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spacing w:after="120" w:afterLines="50"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p>
      <w:pPr>
        <w:pStyle w:val="000002"/>
        <w:keepNext/>
        <w:keepLines/>
        <w:pageBreakBefore w:val="false"/>
        <w:widowControl w:val="false"/>
        <w:kinsoku/>
        <w:wordWrap/>
        <w:overflowPunct/>
        <w:topLinePunct w:val="false"/>
        <w:autoSpaceDE/>
        <w:autoSpaceDN/>
        <w:bidi w:val="false"/>
        <w:adjustRightInd/>
        <w:snapToGrid/>
        <w:spacing w:before="0" w:after="0" w:line="600" w:lineRule="exact"/>
        <w:textAlignment w:val="auto"/>
        <w:rPr>
          <w:rFonts w:hint="eastAsia"/>
          <w:lang w:val="en-US" w:eastAsia="zh-CN"/>
        </w:rPr>
      </w:pPr>
    </w:p>
    <w:tbl>
      <w:tblPr>
        <w:tblStyle w:val="000005"/>
        <w:tblW w:w="0" w:type="auto"/>
        <w:jc w:val="center"/>
        <w:tblLayout w:type="fixed"/>
        <w:tblCellMar>
          <w:top w:w="0" w:type="dxa"/>
          <w:left w:w="108" w:type="dxa"/>
          <w:bottom w:w="0" w:type="dxa"/>
          <w:right w:w="108" w:type="dxa"/>
        </w:tblCellMar>
      </w:tblPr>
      <w:tblGrid>
        <w:gridCol w:w="1058"/>
        <w:gridCol w:w="2200"/>
        <w:gridCol w:w="1371"/>
        <w:gridCol w:w="1141"/>
        <w:gridCol w:w="1275"/>
        <w:gridCol w:w="738"/>
        <w:gridCol w:w="837"/>
        <w:gridCol w:w="1231"/>
      </w:tblGrid>
      <w:bookmarkStart w:id="1" w:name="OLE_LINK32"/>
      <w:tr>
        <w:trPr>
          <w:jc w:val="center"/>
        </w:trPr>
        <w:tc>
          <w:tcPr>
            <w:tcW w:w="105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bookmarkEnd w:id="1"/>
          </w:p>
        </w:tc>
        <w:tc>
          <w:tcPr>
            <w:tcW w:w="8793" w:type="dxa"/>
            <w:gridSpan w:val="7"/>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业务工作经费</w:t>
            </w:r>
          </w:p>
        </w:tc>
      </w:tr>
      <w:tr>
        <w:trPr>
          <w:jc w:val="center"/>
        </w:trPr>
        <w:tc>
          <w:tcPr>
            <w:tcW w:w="1058" w:type="dxa"/>
            <w:tcBorders>
              <w:top w:val="nil"/>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12" w:type="dxa"/>
            <w:gridSpan w:val="3"/>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岳阳城陵矶综合保税区管委委员会</w:t>
            </w:r>
          </w:p>
        </w:tc>
        <w:tc>
          <w:tcPr>
            <w:tcW w:w="1275" w:type="dxa"/>
            <w:tcBorders>
              <w:top w:val="single" w:color="auto" w:sz="4" w:space="0"/>
              <w:left w:val="nil"/>
              <w:bottom w:val="single" w:color="auto" w:sz="4" w:space="0"/>
              <w:right w:val="single" w:color="000000"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806" w:type="dxa"/>
            <w:gridSpan w:val="3"/>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岳阳城陵矶综合保税区管理委员会保税事务部</w:t>
            </w:r>
          </w:p>
        </w:tc>
      </w:tr>
      <w:tr>
        <w:trPr>
          <w:jc w:val="center"/>
        </w:trPr>
        <w:tc>
          <w:tcPr>
            <w:tcW w:w="1058" w:type="dxa"/>
            <w:vMerge w:val="restart"/>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00"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false"/>
              <w:keepLines w:val="false"/>
              <w:pageBreakBefore w:val="false"/>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8" w:type="dxa"/>
            <w:tcBorders>
              <w:top w:val="nil"/>
              <w:left w:val="nil"/>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37" w:type="dxa"/>
            <w:tcBorders>
              <w:top w:val="nil"/>
              <w:left w:val="nil"/>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1" w:type="dxa"/>
            <w:tcBorders>
              <w:top w:val="nil"/>
              <w:left w:val="nil"/>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335" w:hRule="atLeast"/>
          <w:jc w:val="center"/>
        </w:trPr>
        <w:tc>
          <w:tcPr>
            <w:tcW w:w="1058" w:type="dxa"/>
            <w:vMerge w:val="continue"/>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275"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738"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37"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3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rPr>
          <w:trHeight w:val="410" w:hRule="atLeast"/>
          <w:jc w:val="center"/>
        </w:trPr>
        <w:tc>
          <w:tcPr>
            <w:tcW w:w="1058" w:type="dxa"/>
            <w:vMerge w:val="continue"/>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4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275"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38"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37"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rPr>
          <w:trHeight w:val="335" w:hRule="atLeast"/>
          <w:jc w:val="center"/>
        </w:trPr>
        <w:tc>
          <w:tcPr>
            <w:tcW w:w="1058" w:type="dxa"/>
            <w:vMerge w:val="continue"/>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15</w:t>
            </w:r>
          </w:p>
        </w:tc>
        <w:tc>
          <w:tcPr>
            <w:tcW w:w="1275"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15</w:t>
            </w:r>
          </w:p>
        </w:tc>
        <w:tc>
          <w:tcPr>
            <w:tcW w:w="738"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350" w:hRule="atLeast"/>
          <w:jc w:val="center"/>
        </w:trPr>
        <w:tc>
          <w:tcPr>
            <w:tcW w:w="1058" w:type="dxa"/>
            <w:vMerge w:val="continue"/>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440" w:hRule="atLeast"/>
          <w:jc w:val="center"/>
        </w:trPr>
        <w:tc>
          <w:tcPr>
            <w:tcW w:w="1058" w:type="dxa"/>
            <w:vMerge w:val="restart"/>
            <w:tcBorders>
              <w:top w:val="nil"/>
              <w:left w:val="single" w:color="auto" w:sz="4" w:space="0"/>
              <w:bottom w:val="single" w:color="000000"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2" w:type="dxa"/>
            <w:gridSpan w:val="3"/>
            <w:tcBorders>
              <w:top w:val="single" w:color="auto" w:sz="4" w:space="0"/>
              <w:left w:val="nil"/>
              <w:bottom w:val="single" w:color="auto" w:sz="4" w:space="0"/>
              <w:right w:val="single" w:color="000000"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1" w:type="dxa"/>
            <w:gridSpan w:val="4"/>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rPr>
          <w:jc w:val="center"/>
        </w:trPr>
        <w:tc>
          <w:tcPr>
            <w:tcW w:w="1058" w:type="dxa"/>
            <w:vMerge w:val="continue"/>
            <w:tcBorders>
              <w:top w:val="nil"/>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12" w:type="dxa"/>
            <w:gridSpan w:val="3"/>
            <w:tcBorders>
              <w:top w:val="single" w:color="auto" w:sz="4" w:space="0"/>
              <w:left w:val="nil"/>
              <w:bottom w:val="single" w:color="auto" w:sz="4" w:space="0"/>
              <w:right w:val="single" w:color="000000" w:sz="4" w:space="0"/>
            </w:tcBorders>
            <w:noWrap w:val="false"/>
            <w:vAlign w:val="center"/>
          </w:tcPr>
          <w:p>
            <w:pPr>
              <w:keepNext w:val="false"/>
              <w:keepLines w:val="false"/>
              <w:pageBreakBefore w:val="false"/>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产品，不断提升外贸规模与质量。</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（一）</w:t>
            </w: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充分发挥各平台企业作用，将资源优势转化为发展胜势。做亮投融资服务平台。进一步扩大区属企业融资规模。利用现有产业基础和物流优势，打破区域壁垒，搭</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建更优质的服务平台和交易平台。</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（二）</w:t>
            </w: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始终将增强园区和企业竞争力作为推动综保区高质量发展的重要抓手，统筹推进三大区域发展。加大招商引资力度和辐射带动作用，强化安全管理，并持续加快保税维修和跨境电商等业态创新，持续推动</w:t>
            </w:r>
          </w:p>
          <w:p>
            <w:pPr>
              <w:keepNext w:val="false"/>
              <w:keepLines w:val="false"/>
              <w:pageBreakBefore w:val="false"/>
              <w:numPr>
                <w:ilvl w:val="0"/>
                <w:numId w:val="0"/>
              </w:numPr>
              <w:suppressLineNumbers w:val="false"/>
              <w:kinsoku/>
              <w:wordWrap/>
              <w:overflowPunct/>
              <w:topLinePunct w:val="false"/>
              <w:autoSpaceDE/>
              <w:autoSpaceDN w:val="false"/>
              <w:bidi w:val="false"/>
              <w:adjustRightInd/>
              <w:snapToGrid/>
              <w:spacing w:before="0" w:beforeAutospacing="false" w:after="0" w:afterAutospacing="false"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综保区高质量发展。</w:t>
            </w:r>
          </w:p>
          <w:p>
            <w:pPr>
              <w:keepNext w:val="false"/>
              <w:keepLines w:val="false"/>
              <w:pageBreakBefore w:val="false"/>
              <w:widowControl/>
              <w:numPr>
                <w:ilvl w:val="0"/>
                <w:numId w:val="0"/>
              </w:numPr>
              <w:kinsoku/>
              <w:wordWrap/>
              <w:overflowPunct/>
              <w:topLinePunct w:val="false"/>
              <w:autoSpaceDE/>
              <w:bidi w:val="false"/>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（三）</w:t>
            </w: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园区基础设</w:t>
            </w:r>
          </w:p>
          <w:p>
            <w:pPr>
              <w:keepNext w:val="false"/>
              <w:keepLines w:val="false"/>
              <w:pageBreakBefore w:val="false"/>
              <w:widowControl/>
              <w:numPr>
                <w:ilvl w:val="0"/>
                <w:numId w:val="0"/>
              </w:numPr>
              <w:kinsoku/>
              <w:wordWrap/>
              <w:overflowPunct/>
              <w:topLinePunct w:val="false"/>
              <w:autoSpaceDE/>
              <w:autoSpaceDN/>
              <w:bidi w:val="false"/>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施和配套项目建设。</w:t>
            </w:r>
          </w:p>
        </w:tc>
        <w:tc>
          <w:tcPr>
            <w:tcW w:w="4081" w:type="dxa"/>
            <w:gridSpan w:val="4"/>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numPr>
                <w:ilvl w:val="0"/>
                <w:numId w:val="0"/>
              </w:numPr>
              <w:kinsoku/>
              <w:wordWrap/>
              <w:overflowPunct/>
              <w:topLinePunct w:val="false"/>
              <w:autoSpaceDE/>
              <w:autoSpaceDN/>
              <w:bidi w:val="false"/>
              <w:adjustRightInd/>
              <w:snapToGrid/>
              <w:spacing w:line="240" w:lineRule="exact"/>
              <w:ind w:left="0" w:leftChars="0" w:firstLine="400" w:firstLineChars="20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已全部完成。</w:t>
            </w:r>
          </w:p>
        </w:tc>
      </w:tr>
    </w:tbl>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sectPr>
          <w:pgSz w:w="11906" w:h="16838"/>
          <w:pgMar w:top="1440" w:right="1701" w:bottom="1440" w:left="1701" w:header="851" w:footer="992" w:gutter="0"/>
          <w:pgNumType w:fmt="decimal" w:start="1"/>
          <w:cols w:space="0" w:num="1"/>
          <w:rtlGutter w:val="false"/>
          <w:docGrid w:type="lines" w:linePitch="312" w:charSpace="0"/>
        </w:sectPr>
      </w:pPr>
    </w:p>
    <w:tbl>
      <w:tblPr>
        <w:tblStyle w:val="000005"/>
        <w:tblW w:w="0" w:type="auto"/>
        <w:jc w:val="center"/>
        <w:tblLayout w:type="fixed"/>
        <w:tblCellMar>
          <w:top w:w="0" w:type="dxa"/>
          <w:left w:w="108" w:type="dxa"/>
          <w:bottom w:w="0" w:type="dxa"/>
          <w:right w:w="108" w:type="dxa"/>
        </w:tblCellMar>
      </w:tblPr>
      <w:tblGrid>
        <w:gridCol w:w="1058"/>
        <w:gridCol w:w="1065"/>
        <w:gridCol w:w="1135"/>
        <w:gridCol w:w="1371"/>
        <w:gridCol w:w="1141"/>
        <w:gridCol w:w="1275"/>
        <w:gridCol w:w="738"/>
        <w:gridCol w:w="837"/>
        <w:gridCol w:w="1231"/>
      </w:tblGrid>
      <w:tr>
        <w:trPr>
          <w:jc w:val="center"/>
        </w:trPr>
        <w:tc>
          <w:tcPr>
            <w:tcW w:w="1058" w:type="dxa"/>
            <w:vMerge w:val="restart"/>
            <w:tcBorders>
              <w:top w:val="single" w:color="auto" w:sz="4" w:space="0"/>
              <w:left w:val="single" w:color="auto" w:sz="4" w:space="0"/>
              <w:right w:val="single" w:color="auto" w:sz="4" w:space="0"/>
            </w:tcBorders>
            <w:noWrap w:val="false"/>
            <w:vAlign w:val="center"/>
          </w:tcPr>
          <w:p>
            <w:pPr>
              <w:pStyle w:val="000002"/>
              <w:rPr>
                <w:rFonts w:hint="eastAsia"/>
              </w:rPr>
            </w:pP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5"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1"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41"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75"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8"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37"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1" w:type="dxa"/>
            <w:tcBorders>
              <w:top w:val="single" w:color="auto" w:sz="4" w:space="0"/>
              <w:left w:val="nil"/>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产出指标</w:t>
            </w:r>
          </w:p>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50</w:t>
            </w:r>
            <w:r>
              <w:rPr>
                <w:rFonts w:hint="eastAsia" w:ascii="仿宋_GB2312" w:hAnsi="仿宋_GB2312" w:eastAsia="仿宋_GB2312" w:cs="仿宋_GB2312"/>
                <w:color w:val="000000"/>
                <w:sz w:val="20"/>
                <w:szCs w:val="20"/>
                <w:highlight w:val="none"/>
              </w:rPr>
              <w:t>分)</w:t>
            </w: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进出口</w:t>
            </w:r>
          </w:p>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贸易额</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≥500亿元</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pacing w:val="-11"/>
                <w:sz w:val="20"/>
                <w:szCs w:val="20"/>
                <w:highlight w:val="none"/>
                <w:lang w:val="en-US" w:eastAsia="zh-CN"/>
              </w:rPr>
              <w:t>≥479.57亿元</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19.18</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提高资金使用效率</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200" w:firstLineChars="1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trHeight w:val="395" w:hRule="atLeast"/>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时效指标</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738"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严格管理经费支出</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left w:val="single" w:color="auto" w:sz="4" w:space="0"/>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pPr>
              <w:keepNext w:val="false"/>
              <w:keepLines w:val="false"/>
              <w:pageBreakBefore w:val="false"/>
              <w:widowControl/>
              <w:kinsoku/>
              <w:wordWrap/>
              <w:overflowPunct/>
              <w:topLinePunct w:val="false"/>
              <w:autoSpaceDE/>
              <w:autoSpaceDN/>
              <w:bidi w:val="false"/>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压缩开支</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top w:val="single" w:color="auto" w:sz="4" w:space="0"/>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促进地区经济发展，拉动周边地区就业，拉动地方税收</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带动周边产业发展</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带动周边产业发展</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trPr>
          <w:jc w:val="center"/>
        </w:trPr>
        <w:tc>
          <w:tcPr>
            <w:tcW w:w="1058" w:type="dxa"/>
            <w:vMerge w:val="continue"/>
            <w:tcBorders>
              <w:left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false"/>
              <w:keepLines w:val="false"/>
              <w:pageBreakBefore w:val="false"/>
              <w:widowControl/>
              <w:kinsoku/>
              <w:wordWrap/>
              <w:overflowPunct/>
              <w:topLinePunct w:val="false"/>
              <w:autoSpaceDE/>
              <w:autoSpaceDN/>
              <w:bidi w:val="false"/>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false"/>
              <w:keepLines w:val="false"/>
              <w:pageBreakBefore w:val="false"/>
              <w:widowControl/>
              <w:kinsoku/>
              <w:wordWrap/>
              <w:overflowPunct/>
              <w:topLinePunct w:val="false"/>
              <w:autoSpaceDE/>
              <w:autoSpaceDN/>
              <w:bidi w:val="false"/>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37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企业满意度</w:t>
            </w:r>
          </w:p>
        </w:tc>
        <w:tc>
          <w:tcPr>
            <w:tcW w:w="114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75"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trPr>
          <w:jc w:val="center"/>
        </w:trPr>
        <w:tc>
          <w:tcPr>
            <w:tcW w:w="7045" w:type="dxa"/>
            <w:gridSpan w:val="6"/>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8"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37"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96.18</w:t>
            </w:r>
          </w:p>
        </w:tc>
        <w:tc>
          <w:tcPr>
            <w:tcW w:w="1231" w:type="dxa"/>
            <w:tcBorders>
              <w:top w:val="single" w:color="auto" w:sz="4" w:space="0"/>
              <w:left w:val="single" w:color="auto" w:sz="4" w:space="0"/>
              <w:bottom w:val="single" w:color="auto" w:sz="4" w:space="0"/>
              <w:right w:val="single" w:color="auto" w:sz="4" w:space="0"/>
            </w:tcBorders>
            <w:noWrap w:val="false"/>
            <w:vAlign w:val="center"/>
          </w:tcPr>
          <w:p>
            <w:pPr>
              <w:keepNext w:val="false"/>
              <w:keepLines w:val="false"/>
              <w:pageBreakBefore w:val="false"/>
              <w:widowControl/>
              <w:kinsoku/>
              <w:wordWrap/>
              <w:overflowPunct/>
              <w:topLinePunct w:val="false"/>
              <w:autoSpaceDE/>
              <w:autoSpaceDN/>
              <w:bidi w:val="false"/>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false"/>
        <w:keepLines w:val="false"/>
        <w:pageBreakBefore w:val="false"/>
        <w:kinsoku/>
        <w:wordWrap/>
        <w:overflowPunct/>
        <w:topLinePunct w:val="false"/>
        <w:autoSpaceDE/>
        <w:autoSpaceDN/>
        <w:bidi w:val="false"/>
        <w:adjustRightInd/>
        <w:snapToGrid/>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w:t>
      </w:r>
    </w:p>
    <w:sectPr>
      <w:footerReference r:id="rId4" w:type="default"/>
      <w:pgSz w:w="11906" w:h="16838"/>
      <w:pgMar w:top="1440" w:right="1701" w:bottom="1440" w:left="1701" w:header="851" w:footer="992" w:gutter="0"/>
      <w:pgNumType w:fmt="decimal"/>
      <w:cols w:space="0" w:num="1"/>
      <w:rtlGutter w:val="false"/>
      <w:docGrid w:type="lines" w:linePitch="312" w:charSpace="0"/>
    </w:sectPr>
  </w:body>
</w:document>
</file>

<file path=word/fontTable.xml><?xml version="1.0" encoding="utf-8"?>
<w:fonts xmlns:w="http://schemas.openxmlformats.org/wordprocessingml/2006/main">
  <w:font w:name="宋体">
    <w:panose1 w:val="02010600030101010101"/>
    <w:charset w:val="7A" w:characterSet="ISO-8859-1"/>
    <w:family w:val="auto"/>
    <w:pitch w:val="default"/>
    <w:sig w:usb0="00000003" w:usb1="288F0000" w:usb2="0000000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仿宋_GB2312">
    <w:panose1 w:val="02010609030101010101"/>
    <w:charset w:val="86" w:characterSet="ISO-8859-1"/>
    <w:family w:val="modern"/>
    <w:pitch w:val="default"/>
    <w:sig w:usb0="00000001" w:usb1="080E0000" w:usb2="00000000" w:usb3="00000000" w:csb0="00040000" w:csb1="00000000"/>
  </w:font>
  <w:font w:name="楷体_GB2312">
    <w:panose1 w:val="02010609030101010101"/>
    <w:charset w:val="86" w:characterSet="ISO-8859-1"/>
    <w:family w:val="modern"/>
    <w:pitch w:val="default"/>
    <w:sig w:usb0="00000001" w:usb1="080E0000" w:usb2="00000000" w:usb3="00000000" w:csb0="00040000" w:csb1="00000000"/>
  </w:font>
  <w:font w:name="Times New Roman">
    <w:panose1 w:val="02020603050405020304"/>
    <w:charset w:val="86" w:characterSet="ISO-8859-1"/>
    <w:family w:val="auto"/>
    <w:pitch w:val="default"/>
    <w:sig w:usb0="E0002AFF" w:usb1="C0007841" w:usb2="00000009" w:usb3="00000000" w:csb0="400001FF" w:csb1="FFFF0000"/>
  </w:font>
  <w:font w:name="Arial">
    <w:panose1 w:val="020B0604020202020204"/>
    <w:charset w:val="01" w:characterSet="ISO-8859-1"/>
    <w:family w:val="swiss"/>
    <w:pitch w:val="default"/>
    <w:sig w:usb0="E0002AFF" w:usb1="C0007843" w:usb2="00000009" w:usb3="00000000" w:csb0="400001FF" w:csb1="FFFF0000"/>
  </w:font>
  <w:font w:name="Wingdings">
    <w:panose1 w:val="05000000000000000000"/>
    <w:charset w:val="02" w:characterSet="ISO-8859-1"/>
    <w:family w:val="auto"/>
    <w:pitch w:val="default"/>
    <w:sig w:usb0="00000000" w:usb1="00000000" w:usb2="00000000" w:usb3="00000000" w:csb0="80000000" w:csb1="00000000"/>
  </w:font>
  <w:font w:name="方正小标宋简体">
    <w:panose1 w:val="03000509000000000000"/>
    <w:charset w:val="86" w:characterSet="ISO-8859-1"/>
    <w:family w:val="auto"/>
    <w:pitch w:val="default"/>
    <w:sig w:usb0="00000001" w:usb1="080E0000" w:usb2="00000000" w:usb3="00000000" w:csb0="00040000" w:csb1="00000000"/>
  </w:font>
  <w:font w:name="微软雅黑">
    <w:panose1 w:val="020B0503020204020204"/>
    <w:charset w:val="86" w:characterSet="ISO-8859-1"/>
    <w:family w:val="auto"/>
    <w:pitch w:val="default"/>
    <w:sig w:usb0="80000287" w:usb1="280F3C52" w:usb2="00000016" w:usb3="00000000" w:csb0="0004001F" w:csb1="00000000"/>
  </w:font>
  <w:font w:name="方正小标宋_GBK">
    <w:altName w:val="微软雅黑"/>
    <w:panose1 w:val="02000000000000000000"/>
    <w:charset w:val="86" w:characterSet="ISO-8859-1"/>
    <w:family w:val="script"/>
    <w:pitch w:val="default"/>
    <w:sig w:usb0="00000000" w:usb1="00000000" w:usb2="00000000" w:usb3="00000000" w:csb0="00040000" w:csb1="00000000"/>
  </w:font>
  <w:font w:name="Courier New">
    <w:panose1 w:val="02070309020205020404"/>
    <w:charset w:val="01" w:characterSet="ISO-8859-1"/>
    <w:family w:val="modern"/>
    <w:pitch w:val="default"/>
    <w:sig w:usb0="E0002AFF" w:usb1="C0007843" w:usb2="00000009" w:usb3="00000000" w:csb0="400001FF" w:csb1="FFFF0000"/>
  </w:font>
  <w:font w:name="仿宋">
    <w:panose1 w:val="02010609060101010101"/>
    <w:charset w:val="86" w:characterSet="ISO-8859-1"/>
    <w:family w:val="auto"/>
    <w:pitch w:val="default"/>
    <w:sig w:usb0="800002BF" w:usb1="38CF7CFA" w:usb2="00000016" w:usb3="00000000" w:csb0="00040001" w:csb1="00000000"/>
  </w:font>
  <w:font w:name="Calibri">
    <w:panose1 w:val="020F0502020204030204"/>
    <w:charset w:val="00" w:characterSet="ISO-8859-1"/>
    <w:family w:val="swiss"/>
    <w:pitch w:val="default"/>
    <w:sig w:usb0="E10002FF" w:usb1="4000ACFF" w:usb2="00000009" w:usb3="00000000" w:csb0="2000019F" w:csb1="00000000"/>
  </w:font>
  <w:font w:name="黑体">
    <w:panose1 w:val="02010609060101010101"/>
    <w:charset w:val="86" w:characterSet="ISO-8859-1"/>
    <w:family w:val="auto"/>
    <w:pitch w:val="default"/>
    <w:sig w:usb0="800002BF" w:usb1="38CF7CFA" w:usb2="00000016" w:usb3="00000000" w:csb0="00040001" w:csb1="00000000"/>
  </w:font>
</w:fonts>
</file>

<file path=word/footer1.xml><?xml version="1.0" encoding="utf-8"?>
<w:ftr xmlns:w="http://schemas.openxmlformats.org/wordprocessingml/2006/main">
  <w:p>
    <w:pPr>
      <w:pStyle w:val="000008"/>
      <w:rPr>
        <w:rFonts w:hint="default"/>
        <w:lang w:val="en-US" w:eastAsia="zh-CN"/>
      </w:rPr>
    </w:pPr>
  </w:p>
</w:ftr>
</file>

<file path=word/settings.xml><?xml version="1.0" encoding="utf-8"?>
<w:settings xmlns:w="http://schemas.openxmlformats.org/wordprocessingml/2006/main">
  <w:zoom w:percent="100"/>
  <w:embedSystemFonts/>
  <w:bordersDoNotSurroundHeader w:val="false"/>
  <w:bordersDoNotSurroundFooter w:val="false"/>
  <w:documentProtection w:enforcement="false"/>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1"/>
    <w:compatSetting w:name="compatibilityMode" w:uri="http://schemas.microsoft.com/office/word" w:val="14"/>
  </w:compat>
  <w:rsids>
    <w:rsidRoot w:val="59886344"/>
    <w:rsid w:val="012829D5"/>
    <w:rsid w:val="055F5893"/>
    <w:rsid w:val="0AD2059A"/>
    <w:rsid w:val="0F864CFF"/>
    <w:rsid w:val="0FCF3D48"/>
    <w:rsid w:val="115C4D89"/>
    <w:rsid w:val="11E43EEE"/>
    <w:rsid w:val="13D12586"/>
    <w:rsid w:val="17B84BDE"/>
    <w:rsid w:val="17FD624A"/>
    <w:rsid w:val="19A45D64"/>
    <w:rsid w:val="1F2E0ECD"/>
    <w:rsid w:val="21530FB4"/>
    <w:rsid w:val="21B2392D"/>
    <w:rsid w:val="240E19B0"/>
    <w:rsid w:val="27A45C78"/>
    <w:rsid w:val="2A187481"/>
    <w:rsid w:val="30F156AA"/>
    <w:rsid w:val="31384E58"/>
    <w:rsid w:val="31B74213"/>
    <w:rsid w:val="37C045BB"/>
    <w:rsid w:val="37CF559A"/>
    <w:rsid w:val="393C3311"/>
    <w:rsid w:val="3DED72AC"/>
    <w:rsid w:val="4E661988"/>
    <w:rsid w:val="51A23DFA"/>
    <w:rsid w:val="520D2F59"/>
    <w:rsid w:val="53D14E2F"/>
    <w:rsid w:val="55151ACD"/>
    <w:rsid w:val="564F25A3"/>
    <w:rsid w:val="57D93DB3"/>
    <w:rsid w:val="58136658"/>
    <w:rsid w:val="59886344"/>
    <w:rsid w:val="5ADE6434"/>
    <w:rsid w:val="5C1763B9"/>
    <w:rsid w:val="5EA16F23"/>
    <w:rsid w:val="5F37044D"/>
    <w:rsid w:val="61755807"/>
    <w:rsid w:val="61907656"/>
    <w:rsid w:val="63B11067"/>
    <w:rsid w:val="64D229C1"/>
    <w:rsid w:val="71DB2045"/>
    <w:rsid w:val="72C81993"/>
    <w:rsid w:val="76355896"/>
    <w:rsid w:val="7A136039"/>
    <w:rsid w:val="7AD66F63"/>
    <w:rsid w:val="7EEB061E"/>
    <w:rsid w:val="DFEF88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false" w:defUIPriority="99" w:defSemiHidden="true" w:defUnhideWhenUsed="true" w:defQFormat="false" w:count="260">
    <w:lsdException w:name="Light Shading" w:uiPriority="60" w:semiHidden="false" w:unhideWhenUsed="false"/>
    <w:lsdException w:name="annotation subject" w:uiPriority="0" w:semiHidden="false" w:unhideWhenUsed="false"/>
    <w:lsdException w:name="Table Columns 3" w:uiPriority="0" w:semiHidden="false" w:unhideWhenUsed="false"/>
    <w:lsdException w:name="HTML Sample" w:uiPriority="0" w:semiHidden="false" w:unhideWhenUsed="false"/>
    <w:lsdException w:name="Medium Grid 1" w:uiPriority="67" w:semiHidden="false" w:unhideWhenUsed="false"/>
    <w:lsdException w:name="Table Simple 2" w:uiPriority="0" w:semiHidden="false" w:unhideWhenUsed="false"/>
    <w:lsdException w:name="Light List Accent 4" w:uiPriority="61" w:semiHidden="false" w:unhideWhenUsed="false"/>
    <w:lsdException w:name="Body Text First Indent 2" w:uiPriority="0" w:semiHidden="false" w:unhideWhenUsed="false"/>
    <w:lsdException w:name="Table Columns 1" w:uiPriority="0" w:semiHidden="false" w:unhideWhenUsed="false"/>
    <w:lsdException w:name="Title" w:uiPriority="0" w:semiHidden="false" w:unhideWhenUsed="false" w:qFormat="true"/>
    <w:lsdException w:name="Medium List 2 Accent 1" w:uiPriority="66" w:semiHidden="false" w:unhideWhenUsed="false"/>
    <w:lsdException w:name="List Bullet 3" w:uiPriority="0" w:semiHidden="false" w:unhideWhenUsed="false"/>
    <w:lsdException w:name="Light Shading Accent 4" w:uiPriority="60" w:semiHidden="false" w:unhideWhenUsed="false"/>
    <w:lsdException w:name="Medium Grid 1 Accent 2" w:uiPriority="67" w:semiHidden="false" w:unhideWhenUsed="false"/>
    <w:lsdException w:name="Colorful Shading Accent 6" w:uiPriority="71" w:semiHidden="false" w:unhideWhenUsed="false"/>
    <w:lsdException w:name="index 5" w:uiPriority="0" w:semiHidden="false" w:unhideWhenUsed="false"/>
    <w:lsdException w:name="List Bullet 2" w:uiPriority="0" w:semiHidden="false" w:unhideWhenUsed="false"/>
    <w:lsdException w:name="heading 3" w:uiPriority="0" w:qFormat="true"/>
    <w:lsdException w:name="Colorful Shading Accent 2" w:uiPriority="71" w:semiHidden="false" w:unhideWhenUsed="false"/>
    <w:lsdException w:name="Normal Indent" w:uiPriority="0" w:semiHidden="false" w:unhideWhenUsed="false"/>
    <w:lsdException w:name="Colorful Grid Accent 1" w:uiPriority="73" w:semiHidden="false" w:unhideWhenUsed="false"/>
    <w:lsdException w:name="Medium List 1 Accent 2" w:uiPriority="65" w:semiHidden="false" w:unhideWhenUsed="false"/>
    <w:lsdException w:name="Table Classic 2" w:uiPriority="0" w:semiHidden="false" w:unhideWhenUsed="false"/>
    <w:lsdException w:name="Table Subtle 2" w:uiPriority="0" w:semiHidden="false" w:unhideWhenUsed="false"/>
    <w:lsdException w:name="Table List 2" w:uiPriority="0" w:semiHidden="false" w:unhideWhenUsed="false"/>
    <w:lsdException w:name="Medium Grid 3 Accent 4" w:uiPriority="69" w:semiHidden="false" w:unhideWhenUsed="false"/>
    <w:lsdException w:name="heading 6" w:uiPriority="0" w:qFormat="true"/>
    <w:lsdException w:name="Table Grid 2" w:uiPriority="0" w:semiHidden="false" w:unhideWhenUsed="false"/>
    <w:lsdException w:name="Light Grid Accent 5" w:uiPriority="62" w:semiHidden="false" w:unhideWhenUsed="false"/>
    <w:lsdException w:name="Colorful List Accent 1" w:uiPriority="72" w:semiHidden="false" w:unhideWhenUsed="false"/>
    <w:lsdException w:name="Table Grid 6" w:uiPriority="0" w:semiHidden="false" w:unhideWhenUsed="false"/>
    <w:lsdException w:name="FollowedHyperlink" w:uiPriority="0" w:semiHidden="false" w:unhideWhenUsed="false"/>
    <w:lsdException w:name="Medium Shading 1 Accent 4" w:uiPriority="63" w:semiHidden="false" w:unhideWhenUsed="false"/>
    <w:lsdException w:name="Medium Grid 2 Accent 2" w:uiPriority="68" w:semiHidden="false" w:unhideWhenUsed="false"/>
    <w:lsdException w:name="Table Web 2" w:uiPriority="0" w:semiHidden="false" w:unhideWhenUsed="false"/>
    <w:lsdException w:name="Default Paragraph Font" w:uiPriority="0" w:unhideWhenUsed="false" w:qFormat="true"/>
    <w:lsdException w:name="Medium Grid 3 Accent 3" w:uiPriority="69" w:semiHidden="false" w:unhideWhenUsed="false"/>
    <w:lsdException w:name="heading 8" w:uiPriority="0" w:qFormat="true"/>
    <w:lsdException w:name="List Number 3" w:uiPriority="0" w:semiHidden="false" w:unhideWhenUsed="false"/>
    <w:lsdException w:name="List 3" w:uiPriority="0" w:semiHidden="false" w:unhideWhenUsed="false"/>
    <w:lsdException w:name="Table Theme" w:uiPriority="0" w:semiHidden="false" w:unhideWhenUsed="false"/>
    <w:lsdException w:name="Table Columns 2" w:uiPriority="0" w:semiHidden="false" w:unhideWhenUsed="false"/>
    <w:lsdException w:name="Medium Grid 2 Accent 3" w:uiPriority="68" w:semiHidden="false" w:unhideWhenUsed="false"/>
    <w:lsdException w:name="List Continue" w:uiPriority="0" w:semiHidden="false" w:unhideWhenUsed="false"/>
    <w:lsdException w:name="Table List 6" w:uiPriority="0" w:semiHidden="false" w:unhideWhenUsed="false"/>
    <w:lsdException w:name="heading 9" w:uiPriority="0" w:qFormat="true"/>
    <w:lsdException w:name="Signature" w:uiPriority="0" w:semiHidden="false" w:unhideWhenUsed="false"/>
    <w:lsdException w:name="toc 8" w:uiPriority="0" w:semiHidden="false" w:unhideWhenUsed="false"/>
    <w:lsdException w:name="index 1" w:uiPriority="0" w:semiHidden="false" w:unhideWhenUsed="false"/>
    <w:lsdException w:name="toc 2" w:uiPriority="0" w:semiHidden="false" w:unhideWhenUsed="false"/>
    <w:lsdException w:name="Colorful List" w:uiPriority="72" w:semiHidden="false" w:unhideWhenUsed="false"/>
    <w:lsdException w:name="Block Text" w:uiPriority="0" w:semiHidden="false" w:unhideWhenUsed="false"/>
    <w:lsdException w:name="Body Text" w:uiPriority="0" w:unhideWhenUsed="false" w:qFormat="true"/>
    <w:lsdException w:name="macro" w:uiPriority="0" w:semiHidden="false" w:unhideWhenUsed="false"/>
    <w:lsdException w:name="Table Colorful 2" w:uiPriority="0" w:semiHidden="false" w:unhideWhenUsed="false"/>
    <w:lsdException w:name="toc 4" w:uiPriority="0" w:semiHidden="false" w:unhideWhenUsed="false"/>
    <w:lsdException w:name="Medium Shading 2" w:uiPriority="64" w:semiHidden="false" w:unhideWhenUsed="false"/>
    <w:lsdException w:name="Medium Grid 3 Accent 5" w:uiPriority="69" w:semiHidden="false" w:unhideWhenUsed="false"/>
    <w:lsdException w:name="List" w:uiPriority="0" w:semiHidden="false" w:unhideWhenUsed="false"/>
    <w:lsdException w:name="Hyperlink" w:uiPriority="0" w:semiHidden="false" w:unhideWhenUsed="false"/>
    <w:lsdException w:name="Subtitle" w:uiPriority="0" w:semiHidden="false" w:unhideWhenUsed="false" w:qFormat="true"/>
    <w:lsdException w:name="toa heading" w:uiPriority="99" w:semiHidden="false" w:unhideWhenUsed="false" w:qFormat="true"/>
    <w:lsdException w:name="List Number" w:uiPriority="0" w:semiHidden="false" w:unhideWhenUsed="false"/>
    <w:lsdException w:name="Body Text Indent 3" w:uiPriority="0" w:semiHidden="false" w:unhideWhenUsed="false"/>
    <w:lsdException w:name="Medium Grid 2 Accent 4" w:uiPriority="68" w:semiHidden="false" w:unhideWhenUsed="false"/>
    <w:lsdException w:name="toc 9" w:uiPriority="0" w:semiHidden="false" w:unhideWhenUsed="false"/>
    <w:lsdException w:name="Table List 8" w:uiPriority="0" w:semiHidden="false" w:unhideWhenUsed="false"/>
    <w:lsdException w:name="Medium Grid 2 Accent 1" w:uiPriority="68" w:semiHidden="false" w:unhideWhenUsed="false"/>
    <w:lsdException w:name="Medium Shading 1 Accent 3" w:uiPriority="63" w:semiHidden="false" w:unhideWhenUsed="false"/>
    <w:lsdException w:name="Dark List Accent 1" w:uiPriority="70" w:semiHidden="false" w:unhideWhenUsed="false"/>
    <w:lsdException w:name="Date" w:uiPriority="0" w:semiHidden="false" w:unhideWhenUsed="false"/>
    <w:lsdException w:name="Table List 4" w:uiPriority="0" w:semiHidden="false" w:unhideWhenUsed="false"/>
    <w:lsdException w:name="Light Grid Accent 6" w:uiPriority="62" w:semiHidden="false" w:unhideWhenUsed="false"/>
    <w:lsdException w:name="Light List Accent 1" w:uiPriority="61" w:semiHidden="false" w:unhideWhenUsed="false"/>
    <w:lsdException w:name="Light Shading Accent 6" w:uiPriority="60" w:semiHidden="false" w:unhideWhenUsed="false"/>
    <w:lsdException w:name="Light Grid Accent 2" w:uiPriority="62" w:semiHidden="false" w:unhideWhenUsed="false"/>
    <w:lsdException w:name="Table List 1" w:uiPriority="0" w:semiHidden="false" w:unhideWhenUsed="false"/>
    <w:lsdException w:name="Medium List 2 Accent 6" w:uiPriority="66" w:semiHidden="false" w:unhideWhenUsed="false"/>
    <w:lsdException w:name="Light Shading Accent 5" w:uiPriority="60" w:semiHidden="false" w:unhideWhenUsed="false"/>
    <w:lsdException w:name="Colorful List Accent 5" w:uiPriority="72" w:semiHidden="false" w:unhideWhenUsed="false"/>
    <w:lsdException w:name="List Continue 2" w:uiPriority="0" w:semiHidden="false" w:unhideWhenUsed="false"/>
    <w:lsdException w:name="heading 5" w:uiPriority="0" w:qFormat="true"/>
    <w:lsdException w:name="Medium List 1" w:uiPriority="65" w:semiHidden="false" w:unhideWhenUsed="false"/>
    <w:lsdException w:name="HTML Cite" w:uiPriority="0" w:semiHidden="false" w:unhideWhenUsed="false"/>
    <w:lsdException w:name="Table List 3" w:uiPriority="0" w:semiHidden="false" w:unhideWhenUsed="false"/>
    <w:lsdException w:name="HTML Address" w:uiPriority="0" w:semiHidden="false" w:unhideWhenUsed="false"/>
    <w:lsdException w:name="Table Simple 3" w:uiPriority="0" w:semiHidden="false" w:unhideWhenUsed="false"/>
    <w:lsdException w:name="Light List Accent 3" w:uiPriority="61" w:semiHidden="false" w:unhideWhenUsed="false"/>
    <w:lsdException w:name="Table Colorful 1" w:uiPriority="0" w:semiHidden="false" w:unhideWhenUsed="false"/>
    <w:lsdException w:name="Colorful List Accent 6" w:uiPriority="72" w:semiHidden="false" w:unhideWhenUsed="false"/>
    <w:lsdException w:name="Medium Shading 2 Accent 3" w:uiPriority="64" w:semiHidden="false" w:unhideWhenUsed="false"/>
    <w:lsdException w:name="Medium Shading 1 Accent 2" w:uiPriority="63" w:semiHidden="false" w:unhideWhenUsed="false"/>
    <w:lsdException w:name="Medium Shading 1 Accent 6" w:uiPriority="63" w:semiHidden="false" w:unhideWhenUsed="false"/>
    <w:lsdException w:name="envelope address" w:uiPriority="0" w:semiHidden="false" w:unhideWhenUsed="false"/>
    <w:lsdException w:name="Table List 7" w:uiPriority="0" w:semiHidden="false" w:unhideWhenUsed="false"/>
    <w:lsdException w:name="Medium Grid 3 Accent 6" w:uiPriority="69" w:semiHidden="false" w:unhideWhenUsed="false"/>
    <w:lsdException w:name="Medium List 1 Accent 1" w:uiPriority="65" w:semiHidden="false" w:unhideWhenUsed="false"/>
    <w:lsdException w:name="Table Subtle 1" w:uiPriority="0" w:semiHidden="false" w:unhideWhenUsed="false"/>
    <w:lsdException w:name="Closing" w:uiPriority="0" w:semiHidden="false" w:unhideWhenUsed="false"/>
    <w:lsdException w:name="Normal (Web)" w:uiPriority="0" w:semiHidden="false" w:unhideWhenUsed="false"/>
    <w:lsdException w:name="Body Text Indent 2" w:uiPriority="0" w:semiHidden="false" w:unhideWhenUsed="false"/>
    <w:lsdException w:name="Light List" w:uiPriority="61" w:semiHidden="false" w:unhideWhenUsed="false"/>
    <w:lsdException w:name="Light Grid Accent 1" w:uiPriority="62" w:semiHidden="false" w:unhideWhenUsed="false"/>
    <w:lsdException w:name="Medium Grid 3" w:uiPriority="69" w:semiHidden="false" w:unhideWhenUsed="false"/>
    <w:lsdException w:name="Table 3D effects 1" w:uiPriority="0" w:semiHidden="false" w:unhideWhenUsed="false"/>
    <w:lsdException w:name="Colorful Shading Accent 5" w:uiPriority="71" w:semiHidden="false" w:unhideWhenUsed="false"/>
    <w:lsdException w:name="Medium Shading 2 Accent 4" w:uiPriority="64" w:semiHidden="false" w:unhideWhenUsed="false"/>
    <w:lsdException w:name="Colorful Shading Accent 3" w:uiPriority="71" w:semiHidden="false" w:unhideWhenUsed="false"/>
    <w:lsdException w:name="Medium Grid 2 Accent 5" w:uiPriority="68" w:semiHidden="false" w:unhideWhenUsed="false"/>
    <w:lsdException w:name="annotation reference" w:uiPriority="0" w:semiHidden="false" w:unhideWhenUsed="false"/>
    <w:lsdException w:name="Medium Grid 1 Accent 5" w:uiPriority="67" w:semiHidden="false" w:unhideWhenUsed="false"/>
    <w:lsdException w:name="envelope return" w:uiPriority="0" w:semiHidden="false" w:unhideWhenUsed="false"/>
    <w:lsdException w:name="Light Grid" w:uiPriority="62" w:semiHidden="false" w:unhideWhenUsed="false"/>
    <w:lsdException w:name="Colorful Shading" w:uiPriority="71" w:semiHidden="false" w:unhideWhenUsed="false"/>
    <w:lsdException w:name="List Continue 5" w:uiPriority="0" w:semiHidden="false" w:unhideWhenUsed="false"/>
    <w:lsdException w:name="Salutation" w:uiPriority="0" w:semiHidden="false" w:unhideWhenUsed="false"/>
    <w:lsdException w:name="Colorful Grid Accent 3" w:uiPriority="73" w:semiHidden="false" w:unhideWhenUsed="false"/>
    <w:lsdException w:name="Light Grid Accent 4" w:uiPriority="62" w:semiHidden="false" w:unhideWhenUsed="false"/>
    <w:lsdException w:name="HTML Acronym" w:uiPriority="0" w:semiHidden="false" w:unhideWhenUsed="false"/>
    <w:lsdException w:name="Medium List 2 Accent 4" w:uiPriority="66" w:semiHidden="false" w:unhideWhenUsed="false"/>
    <w:lsdException w:name="Table Professional" w:uiPriority="0" w:semiHidden="false" w:unhideWhenUsed="false"/>
    <w:lsdException w:name="Dark List Accent 5" w:uiPriority="70" w:semiHidden="false" w:unhideWhenUsed="false"/>
    <w:lsdException w:name="index 4" w:uiPriority="0" w:semiHidden="false" w:unhideWhenUsed="false"/>
    <w:lsdException w:name="List Number 5" w:uiPriority="0" w:semiHidden="false" w:unhideWhenUsed="false"/>
    <w:lsdException w:name="List Bullet 5" w:uiPriority="0" w:semiHidden="false" w:unhideWhenUsed="false"/>
    <w:lsdException w:name="index 9" w:uiPriority="0" w:semiHidden="false" w:unhideWhenUsed="false"/>
    <w:lsdException w:name="Medium List 2 Accent 2" w:uiPriority="66" w:semiHidden="false" w:unhideWhenUsed="false"/>
    <w:lsdException w:name="Table Classic 3" w:uiPriority="0" w:semiHidden="false" w:unhideWhenUsed="false"/>
    <w:lsdException w:name="Body Text Indent" w:uiPriority="0" w:semiHidden="false" w:unhideWhenUsed="false"/>
    <w:lsdException w:name="Medium List 2 Accent 5" w:uiPriority="66" w:semiHidden="false" w:unhideWhenUsed="false"/>
    <w:lsdException w:name="Colorful Grid Accent 5" w:uiPriority="73" w:semiHidden="false" w:unhideWhenUsed="false"/>
    <w:lsdException w:name="HTML Code" w:uiPriority="0" w:semiHidden="false" w:unhideWhenUsed="false"/>
    <w:lsdException w:name="HTML Variable" w:uiPriority="0" w:semiHidden="false" w:unhideWhenUsed="false"/>
    <w:lsdException w:name="List Bullet 4" w:uiPriority="0" w:semiHidden="false" w:unhideWhenUsed="false"/>
    <w:lsdException w:name="Table Contemporary" w:uiPriority="0" w:semiHidden="false" w:unhideWhenUsed="false"/>
    <w:lsdException w:name="HTML Definition" w:uiPriority="0" w:semiHidden="false" w:unhideWhenUsed="false"/>
    <w:lsdException w:name="Colorful Shading Accent 1" w:uiPriority="71" w:semiHidden="false" w:unhideWhenUsed="false"/>
    <w:lsdException w:name="table of authorities" w:uiPriority="0" w:semiHidden="false" w:unhideWhenUsed="false"/>
    <w:lsdException w:name="index 7" w:uiPriority="0" w:semiHidden="false" w:unhideWhenUsed="false"/>
    <w:lsdException w:name="List Paragraph" w:uiPriority="99" w:semiHidden="false" w:unhideWhenUsed="false" w:qFormat="true"/>
    <w:lsdException w:name="toc 5" w:uiPriority="0" w:semiHidden="false" w:unhideWhenUsed="false"/>
    <w:lsdException w:name="Colorful Grid" w:uiPriority="73" w:semiHidden="false" w:unhideWhenUsed="false"/>
    <w:lsdException w:name="Body Text 2" w:uiPriority="0" w:semiHidden="false" w:unhideWhenUsed="false"/>
    <w:lsdException w:name="Dark List Accent 3" w:uiPriority="70" w:semiHidden="false" w:unhideWhenUsed="false"/>
    <w:lsdException w:name="Medium Shading 1 Accent 1" w:uiPriority="63" w:semiHidden="false" w:unhideWhenUsed="false"/>
    <w:lsdException w:name="List Number 4" w:uiPriority="0" w:semiHidden="false" w:unhideWhenUsed="false"/>
    <w:lsdException w:name="Medium List 1 Accent 4" w:uiPriority="65" w:semiHidden="false" w:unhideWhenUsed="false"/>
    <w:lsdException w:name="Medium Grid 1 Accent 6" w:uiPriority="67" w:semiHidden="false" w:unhideWhenUsed="false"/>
    <w:lsdException w:name="Dark List" w:uiPriority="70" w:semiHidden="false" w:unhideWhenUsed="false"/>
    <w:lsdException w:name="Medium Grid 1 Accent 4" w:uiPriority="67" w:semiHidden="false" w:unhideWhenUsed="false"/>
    <w:lsdException w:name="Medium Shading 2 Accent 1" w:uiPriority="64" w:semiHidden="false" w:unhideWhenUsed="false"/>
    <w:lsdException w:name="List Continue 3" w:uiPriority="0" w:semiHidden="false" w:unhideWhenUsed="false"/>
    <w:lsdException w:name="Table Simple 1" w:uiPriority="0" w:semiHidden="false" w:unhideWhenUsed="false"/>
    <w:lsdException w:name="toc 6" w:uiPriority="0" w:semiHidden="false" w:unhideWhenUsed="false"/>
    <w:lsdException w:name="heading 2" w:uiPriority="0" w:qFormat="true"/>
    <w:lsdException w:name="Dark List Accent 2" w:uiPriority="70" w:semiHidden="false" w:unhideWhenUsed="false"/>
    <w:lsdException w:name="Table Columns 5" w:uiPriority="0" w:semiHidden="false" w:unhideWhenUsed="false"/>
    <w:lsdException w:name="Table Classic 1" w:uiPriority="0" w:semiHidden="false" w:unhideWhenUsed="false"/>
    <w:lsdException w:name="footnote reference" w:uiPriority="0" w:semiHidden="false" w:unhideWhenUsed="false"/>
    <w:lsdException w:name="Table Grid 7" w:uiPriority="0" w:semiHidden="false" w:unhideWhenUsed="false"/>
    <w:lsdException w:name="HTML Typewriter" w:uiPriority="0" w:semiHidden="false" w:unhideWhenUsed="false"/>
    <w:lsdException w:name="Table Grid 1" w:uiPriority="0" w:semiHidden="false" w:unhideWhenUsed="false"/>
    <w:lsdException w:name="toc 7" w:uiPriority="0" w:semiHidden="false" w:unhideWhenUsed="false"/>
    <w:lsdException w:name="Table Colorful 3" w:uiPriority="0" w:semiHidden="false" w:unhideWhenUsed="false"/>
    <w:lsdException w:name="Colorful List Accent 4" w:uiPriority="72" w:semiHidden="false" w:unhideWhenUsed="false"/>
    <w:lsdException w:name="Table Grid 3" w:uiPriority="0" w:semiHidden="false" w:unhideWhenUsed="false"/>
    <w:lsdException w:name="Normal" w:uiPriority="0" w:semiHidden="false" w:unhideWhenUsed="false" w:qFormat="true"/>
    <w:lsdException w:name="index heading" w:uiPriority="0" w:semiHidden="false" w:unhideWhenUsed="false"/>
    <w:lsdException w:name="Light Shading Accent 3" w:uiPriority="60" w:semiHidden="false" w:unhideWhenUsed="false"/>
    <w:lsdException w:name="Balloon Text" w:uiPriority="0" w:semiHidden="false" w:unhideWhenUsed="false"/>
    <w:lsdException w:name="Medium List 1 Accent 3" w:uiPriority="65" w:semiHidden="false" w:unhideWhenUsed="false"/>
    <w:lsdException w:name="index 2" w:uiPriority="0" w:semiHidden="false" w:unhideWhenUsed="false"/>
    <w:lsdException w:name="List 2" w:uiPriority="0" w:semiHidden="false" w:unhideWhenUsed="false"/>
    <w:lsdException w:name="endnote text" w:uiPriority="0" w:semiHidden="false" w:unhideWhenUsed="false"/>
    <w:lsdException w:name="Table List 5" w:uiPriority="0" w:semiHidden="false" w:unhideWhenUsed="false"/>
    <w:lsdException w:name="Plain Text" w:uiPriority="0" w:semiHidden="false" w:unhideWhenUsed="false"/>
    <w:lsdException w:name="Strong" w:uiPriority="0" w:semiHidden="false" w:unhideWhenUsed="false" w:qFormat="true"/>
    <w:lsdException w:name="toc 3" w:uiPriority="0" w:semiHidden="false" w:unhideWhenUsed="false"/>
    <w:lsdException w:name="Light List Accent 6" w:uiPriority="61" w:semiHidden="false" w:unhideWhenUsed="false"/>
    <w:lsdException w:name="Table Grid 5" w:uiPriority="0" w:semiHidden="false" w:unhideWhenUsed="false"/>
    <w:lsdException w:name="List Continue 4" w:uiPriority="0" w:semiHidden="false" w:unhideWhenUsed="false"/>
    <w:lsdException w:name="List 4" w:uiPriority="0" w:semiHidden="false" w:unhideWhenUsed="false"/>
    <w:lsdException w:name="Medium Shading 1" w:uiPriority="63" w:semiHidden="false" w:unhideWhenUsed="false"/>
    <w:lsdException w:name="Medium Shading 2 Accent 6" w:uiPriority="64" w:semiHidden="false" w:unhideWhenUsed="false"/>
    <w:lsdException w:name="Medium Grid 2" w:uiPriority="68" w:semiHidden="false" w:unhideWhenUsed="false"/>
    <w:lsdException w:name="heading 7" w:uiPriority="0" w:qFormat="true"/>
    <w:lsdException w:name="Emphasis" w:uiPriority="0" w:semiHidden="false" w:unhideWhenUsed="false" w:qFormat="true"/>
    <w:lsdException w:name="index 3" w:uiPriority="0" w:semiHidden="false" w:unhideWhenUsed="false"/>
    <w:lsdException w:name="table of figures" w:uiPriority="0" w:semiHidden="false" w:unhideWhenUsed="false"/>
    <w:lsdException w:name="Colorful Grid Accent 2" w:uiPriority="73" w:semiHidden="false" w:unhideWhenUsed="false"/>
    <w:lsdException w:name="Dark List Accent 6" w:uiPriority="70" w:semiHidden="false" w:unhideWhenUsed="false"/>
    <w:lsdException w:name="Medium List 1 Accent 6" w:uiPriority="65" w:semiHidden="false" w:unhideWhenUsed="false"/>
    <w:lsdException w:name="Table Columns 4" w:uiPriority="0" w:semiHidden="false" w:unhideWhenUsed="false"/>
    <w:lsdException w:name="Colorful Grid Accent 4" w:uiPriority="73" w:semiHidden="false" w:unhideWhenUsed="false"/>
    <w:lsdException w:name="Colorful Grid Accent 6" w:uiPriority="73" w:semiHidden="false" w:unhideWhenUsed="false"/>
    <w:lsdException w:name="Medium Grid 1 Accent 1" w:uiPriority="67" w:semiHidden="false" w:unhideWhenUsed="false"/>
    <w:lsdException w:name="header" w:uiPriority="0" w:semiHidden="false" w:unhideWhenUsed="false"/>
    <w:lsdException w:name="Colorful Shading Accent 4" w:uiPriority="71" w:semiHidden="false" w:unhideWhenUsed="false"/>
    <w:lsdException w:name="Medium List 2" w:uiPriority="66" w:semiHidden="false" w:unhideWhenUsed="false"/>
    <w:lsdException w:name="Medium Shading 2 Accent 5" w:uiPriority="64" w:semiHidden="false" w:unhideWhenUsed="false"/>
    <w:lsdException w:name="HTML Preformatted" w:uiPriority="0" w:semiHidden="false" w:unhideWhenUsed="false"/>
    <w:lsdException w:name="index 8" w:uiPriority="0" w:semiHidden="false" w:unhideWhenUsed="false"/>
    <w:lsdException w:name="Document Map" w:uiPriority="0" w:semiHidden="false" w:unhideWhenUsed="false"/>
    <w:lsdException w:name="toc 1" w:uiPriority="0" w:semiHidden="false" w:unhideWhenUsed="false"/>
    <w:lsdException w:name="Table Grid 8" w:uiPriority="0" w:semiHidden="false" w:unhideWhenUsed="false"/>
    <w:lsdException w:name="Medium Shading 2 Accent 2" w:uiPriority="64" w:semiHidden="false" w:unhideWhenUsed="false"/>
    <w:lsdException w:name="Light List Accent 2" w:uiPriority="61" w:semiHidden="false" w:unhideWhenUsed="false"/>
    <w:lsdException w:name="Table 3D effects 2" w:uiPriority="0" w:semiHidden="false" w:unhideWhenUsed="false"/>
    <w:lsdException w:name="Colorful List Accent 3" w:uiPriority="72" w:semiHidden="false" w:unhideWhenUsed="false"/>
    <w:lsdException w:name="Body Text First Indent" w:uiPriority="0" w:semiHidden="false" w:unhideWhenUsed="false"/>
    <w:lsdException w:name="Light Shading Accent 2" w:uiPriority="60" w:semiHidden="false" w:unhideWhenUsed="false"/>
    <w:lsdException w:name="Table Web 3" w:uiPriority="0" w:semiHidden="false" w:unhideWhenUsed="false"/>
    <w:lsdException w:name="Table Web 1" w:uiPriority="0" w:semiHidden="false" w:unhideWhenUsed="false"/>
    <w:lsdException w:name="Medium List 1 Accent 5" w:uiPriority="65" w:semiHidden="false" w:unhideWhenUsed="false"/>
    <w:lsdException w:name="Medium Grid 2 Accent 6" w:uiPriority="68" w:semiHidden="false" w:unhideWhenUsed="false"/>
    <w:lsdException w:name="Medium Grid 1 Accent 3" w:uiPriority="67" w:semiHidden="false" w:unhideWhenUsed="false"/>
    <w:lsdException w:name="List Bullet" w:uiPriority="0" w:semiHidden="false" w:unhideWhenUsed="false"/>
    <w:lsdException w:name="Medium Shading 1 Accent 5" w:uiPriority="63" w:semiHidden="false" w:unhideWhenUsed="false"/>
    <w:lsdException w:name="Dark List Accent 4" w:uiPriority="70" w:semiHidden="false" w:unhideWhenUsed="false"/>
    <w:lsdException w:name="Table Grid" w:uiPriority="0" w:semiHidden="false" w:unhideWhenUsed="false"/>
    <w:lsdException w:name="page number" w:uiPriority="0" w:semiHidden="false" w:unhideWhenUsed="false"/>
    <w:lsdException w:name="Colorful List Accent 2" w:uiPriority="72" w:semiHidden="false" w:unhideWhenUsed="false"/>
    <w:lsdException w:name="heading 4" w:uiPriority="0" w:qFormat="true"/>
    <w:lsdException w:name="Medium Grid 3 Accent 2" w:uiPriority="69" w:semiHidden="false" w:unhideWhenUsed="false"/>
    <w:lsdException w:name="line number" w:uiPriority="0" w:semiHidden="false" w:unhideWhenUsed="false"/>
    <w:lsdException w:name="Medium Grid 3 Accent 1" w:uiPriority="69" w:semiHidden="false" w:unhideWhenUsed="false"/>
    <w:lsdException w:name="Normal Table" w:uiPriority="0" w:unhideWhenUsed="false" w:qFormat="true"/>
    <w:lsdException w:name="E-mail Signature" w:uiPriority="0" w:semiHidden="false" w:unhideWhenUsed="false"/>
    <w:lsdException w:name="Note Heading" w:uiPriority="0" w:semiHidden="false" w:unhideWhenUsed="false"/>
    <w:lsdException w:name="Message Header" w:uiPriority="0" w:semiHidden="false" w:unhideWhenUsed="false"/>
    <w:lsdException w:name="footnote text" w:uiPriority="0" w:semiHidden="false" w:unhideWhenUsed="false"/>
    <w:lsdException w:name="List 5" w:uiPriority="0" w:semiHidden="false" w:unhideWhenUsed="false"/>
    <w:lsdException w:name="Medium List 2 Accent 3" w:uiPriority="66" w:semiHidden="false" w:unhideWhenUsed="false"/>
    <w:lsdException w:name="Light List Accent 5" w:uiPriority="61" w:semiHidden="false" w:unhideWhenUsed="false"/>
    <w:lsdException w:name="Table Elegant" w:uiPriority="0" w:semiHidden="false" w:unhideWhenUsed="false"/>
    <w:lsdException w:name="Table 3D effects 3" w:uiPriority="0" w:semiHidden="false" w:unhideWhenUsed="false"/>
    <w:lsdException w:name="annotation text" w:uiPriority="0" w:semiHidden="false" w:unhideWhenUsed="false"/>
    <w:lsdException w:name="heading 1" w:uiPriority="0" w:semiHidden="false" w:unhideWhenUsed="false" w:qFormat="true"/>
    <w:lsdException w:name="Body Text 3" w:uiPriority="0" w:semiHidden="false" w:unhideWhenUsed="false"/>
    <w:lsdException w:name="HTML Keyboard" w:uiPriority="0" w:semiHidden="false" w:unhideWhenUsed="false"/>
    <w:lsdException w:name="Table Grid 4" w:uiPriority="0" w:semiHidden="false" w:unhideWhenUsed="false"/>
    <w:lsdException w:name="endnote reference" w:uiPriority="0" w:semiHidden="false" w:unhideWhenUsed="false"/>
    <w:lsdException w:name="index 6" w:uiPriority="0" w:semiHidden="false" w:unhideWhenUsed="false"/>
    <w:lsdException w:name="footer" w:uiPriority="0" w:semiHidden="false" w:unhideWhenUsed="false" w:qFormat="true"/>
    <w:lsdException w:name="Light Shading Accent 1" w:uiPriority="60" w:semiHidden="false" w:unhideWhenUsed="false"/>
    <w:lsdException w:name="Table Classic 4" w:uiPriority="0" w:semiHidden="false" w:unhideWhenUsed="false"/>
    <w:lsdException w:name="caption" w:uiPriority="0" w:qFormat="true"/>
    <w:lsdException w:name="List Number 2" w:uiPriority="0" w:semiHidden="false" w:unhideWhenUsed="false"/>
    <w:lsdException w:name="Light Grid Accent 3" w:uiPriority="62" w:semiHidden="false" w:unhideWhenUsed="false"/>
  </w:latentStyles>
  <w:style w:type="paragraph" w:styleId="000008">
    <w:name w:val="footer"/>
    <w:basedOn w:val="000001"/>
    <w:uiPriority w:val="0"/>
    <w:qFormat/>
    <w:pPr>
      <w:tabs>
        <w:tab w:val="center" w:pos="4153"/>
        <w:tab w:val="right" w:pos="8306"/>
      </w:tabs>
      <w:snapToGrid w:val="false"/>
      <w:jc w:val="left"/>
    </w:pPr>
    <w:rPr>
      <w:sz w:val="18"/>
    </w:rPr>
  </w:style>
  <w:style w:type="paragraph" w:styleId="000009">
    <w:name w:val="header"/>
    <w:basedOn w:val="000001"/>
    <w:uiPriority w:val="0"/>
    <w:pPr>
      <w:pBdr>
        <w:top w:val="none" w:color="auto" w:sz="0" w:space="1"/>
        <w:left w:val="none" w:color="auto" w:sz="0" w:space="4"/>
        <w:bottom w:val="none" w:color="auto" w:sz="0" w:space="1"/>
        <w:right w:val="none" w:color="auto" w:sz="0" w:space="4"/>
      </w:pBdr>
      <w:tabs>
        <w:tab w:val="center" w:pos="4153"/>
        <w:tab w:val="right" w:pos="8306"/>
      </w:tabs>
      <w:snapToGrid w:val="false"/>
      <w:spacing w:line="240" w:lineRule="auto"/>
      <w:jc w:val="both"/>
      <w:outlineLvl w:val="9"/>
    </w:pPr>
    <w:rPr>
      <w:sz w:val="18"/>
    </w:rPr>
  </w:style>
  <w:style w:type="paragraph" w:styleId="000003" w:customStyle="true">
    <w:name w:val="正文2"/>
    <w:basedOn w:val="000001"/>
    <w:uiPriority w:val="0"/>
    <w:qFormat/>
    <w:pPr>
      <w:spacing w:line="360" w:lineRule="auto"/>
      <w:ind w:firstLine="420" w:firstLineChars="200"/>
    </w:pPr>
  </w:style>
  <w:style w:type="paragraph" w:styleId="000007">
    <w:name w:val="Body Text"/>
    <w:basedOn w:val="000001"/>
    <w:uiPriority w:val="0"/>
    <w:semiHidden/>
    <w:qFormat/>
    <w:rPr>
      <w:rFonts w:ascii="仿宋" w:hAnsi="仿宋" w:eastAsia="仿宋" w:cs="仿宋"/>
      <w:sz w:val="31"/>
      <w:szCs w:val="31"/>
      <w:lang w:val="en-US" w:eastAsia="en-US" w:bidi="ar-SA"/>
    </w:rPr>
  </w:style>
  <w:style w:type="paragraph" w:styleId="000006">
    <w:name w:val="toa heading"/>
    <w:basedOn w:val="000001"/>
    <w:next w:val="000001"/>
    <w:uiPriority w:val="99"/>
    <w:qFormat/>
    <w:pPr>
      <w:spacing w:before="120" w:after="200" w:line="276" w:lineRule="auto"/>
    </w:pPr>
    <w:rPr>
      <w:rFonts w:ascii="Arial" w:hAnsi="Arial"/>
      <w:sz w:val="24"/>
    </w:rPr>
  </w:style>
  <w:style w:type="character" w:styleId="000004" w:default="true">
    <w:name w:val="Default Paragraph Font"/>
    <w:uiPriority w:val="0"/>
    <w:semiHidden/>
    <w:qFormat/>
  </w:style>
  <w:style w:type="paragraph" w:styleId="000002">
    <w:name w:val="heading 1"/>
    <w:basedOn w:val="000001"/>
    <w:next w:val="000003"/>
    <w:uiPriority w:val="0"/>
    <w:qFormat/>
    <w:pPr>
      <w:keepNext/>
      <w:keepLines/>
      <w:spacing w:before="340" w:beforeLines="0" w:beforeAutospacing="false" w:after="330" w:afterLines="0" w:afterAutospacing="false" w:line="576" w:lineRule="auto"/>
      <w:outlineLvl w:val="0"/>
    </w:pPr>
    <w:rPr>
      <w:b/>
      <w:kern w:val="44"/>
      <w:sz w:val="44"/>
    </w:rPr>
  </w:style>
  <w:style w:type="table" w:styleId="000005" w:default="true">
    <w:name w:val="Normal Table"/>
    <w:uiPriority w:val="0"/>
    <w:semiHidden/>
    <w:qFormat/>
    <w:tblPr>
      <w:tblCellMar>
        <w:top w:w="0" w:type="dxa"/>
        <w:left w:w="108" w:type="dxa"/>
        <w:bottom w:w="0" w:type="dxa"/>
        <w:right w:w="108" w:type="dxa"/>
      </w:tblCellMar>
    </w:tblPr>
  </w:style>
  <w:style w:type="paragraph" w:styleId="00000b">
    <w:name w:val="List Paragraph"/>
    <w:basedOn w:val="000001"/>
    <w:uiPriority w:val="99"/>
    <w:qFormat/>
    <w:pPr>
      <w:ind w:firstLine="420" w:firstLineChars="200"/>
    </w:pPr>
    <w:rPr>
      <w:rFonts w:ascii="Calibri" w:hAnsi="Calibri"/>
      <w:szCs w:val="22"/>
    </w:rPr>
  </w:style>
  <w:style w:type="paragraph" w:styleId="00000c" w:customStyle="true">
    <w:name w:val="Table Text"/>
    <w:uiPriority w:val="0"/>
    <w:qFormat/>
    <w:pPr>
      <w:kinsoku w:val="false"/>
      <w:autoSpaceDE w:val="false"/>
      <w:autoSpaceDN w:val="false"/>
      <w:adjustRightInd w:val="false"/>
      <w:snapToGrid w:val="false"/>
      <w:spacing w:line="240" w:lineRule="auto"/>
      <w:jc w:val="left"/>
      <w:textAlignment w:val="baseline"/>
    </w:pPr>
    <w:rPr>
      <w:rFonts w:ascii="Arial" w:hAnsi="Arial" w:eastAsia="Arial" w:cs="Arial"/>
      <w:snapToGrid w:val="false"/>
      <w:color w:val="000000"/>
      <w:kern w:val="0"/>
      <w:sz w:val="21"/>
      <w:szCs w:val="21"/>
      <w:lang w:val="en-US" w:eastAsia="en-US" w:bidi="ar-SA"/>
    </w:rPr>
  </w:style>
  <w:style w:type="paragraph" w:styleId="000001" w:default="true">
    <w:name w:val="Normal"/>
    <w:next w:val="000002"/>
    <w:uiPriority w:val="0"/>
    <w:qFormat/>
    <w:pPr>
      <w:widowControl w:val="false"/>
      <w:jc w:val="both"/>
    </w:pPr>
    <w:rPr>
      <w:rFonts w:ascii="仿宋" w:hAnsi="仿宋" w:eastAsia="宋体" w:cs="Times New Roman"/>
      <w:kern w:val="0"/>
      <w:sz w:val="28"/>
      <w:szCs w:val="24"/>
      <w:lang w:val="en-US" w:eastAsia="zh-CN" w:bidi="ar-SA"/>
    </w:rPr>
  </w:style>
  <w:style w:type="paragraph" w:styleId="00000a" w:customStyle="true">
    <w:name w:val="列出段落1"/>
    <w:basedOn w:val="000001"/>
    <w:uiPriority w:val="34"/>
    <w:qFormat/>
    <w:pPr>
      <w:ind w:firstLine="420" w:firstLineChars="200"/>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4" Type="http://schemas.openxmlformats.org/officeDocument/2006/relationships/footer" Target="footer1.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2025-09-23T14:40:31Z</dcterms:created>
  <dcterms:modified xsi:type="dcterms:W3CDTF">2025-09-23T14:40:31Z</dcterms:modified>
</cp:coreProperties>
</file>