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7E" w:rsidRDefault="005F6C7E" w:rsidP="00C80969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2-2</w:t>
      </w:r>
    </w:p>
    <w:p w:rsidR="005F6C7E" w:rsidRDefault="005F6C7E" w:rsidP="00C80969">
      <w:pPr>
        <w:jc w:val="center"/>
        <w:rPr>
          <w:rFonts w:eastAsia="方正小标宋简体"/>
          <w:bCs/>
          <w:sz w:val="52"/>
          <w:szCs w:val="52"/>
        </w:rPr>
      </w:pPr>
    </w:p>
    <w:p w:rsidR="005F6C7E" w:rsidRDefault="005F6C7E" w:rsidP="00C80969">
      <w:pPr>
        <w:jc w:val="center"/>
        <w:rPr>
          <w:rFonts w:eastAsia="方正小标宋简体"/>
          <w:bCs/>
          <w:sz w:val="52"/>
          <w:szCs w:val="52"/>
        </w:rPr>
      </w:pPr>
    </w:p>
    <w:p w:rsidR="005F6C7E" w:rsidRDefault="005F6C7E" w:rsidP="00C80969"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 w:hint="eastAsia"/>
          <w:bCs/>
          <w:sz w:val="52"/>
          <w:szCs w:val="52"/>
        </w:rPr>
        <w:t>湖南城陵矶新港区财政支出</w:t>
      </w:r>
    </w:p>
    <w:p w:rsidR="005F6C7E" w:rsidRDefault="005F6C7E" w:rsidP="00C80969">
      <w:pPr>
        <w:jc w:val="center"/>
        <w:rPr>
          <w:rFonts w:eastAsia="方正小标宋简体"/>
          <w:bCs/>
          <w:sz w:val="52"/>
          <w:szCs w:val="52"/>
        </w:rPr>
      </w:pPr>
    </w:p>
    <w:p w:rsidR="005F6C7E" w:rsidRDefault="005F6C7E" w:rsidP="00C80969"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 w:hint="eastAsia"/>
          <w:bCs/>
          <w:sz w:val="52"/>
          <w:szCs w:val="52"/>
        </w:rPr>
        <w:t>绩效评价自评报告</w:t>
      </w:r>
    </w:p>
    <w:p w:rsidR="005F6C7E" w:rsidRDefault="005F6C7E" w:rsidP="00C80969">
      <w:pPr>
        <w:rPr>
          <w:rFonts w:ascii="仿宋_GB2312" w:eastAsia="仿宋_GB2312"/>
          <w:sz w:val="36"/>
          <w:szCs w:val="36"/>
        </w:rPr>
      </w:pPr>
    </w:p>
    <w:p w:rsidR="005F6C7E" w:rsidRDefault="005F6C7E" w:rsidP="00C80969">
      <w:pPr>
        <w:rPr>
          <w:rFonts w:ascii="仿宋_GB2312" w:eastAsia="仿宋_GB2312"/>
          <w:sz w:val="36"/>
          <w:szCs w:val="36"/>
        </w:rPr>
      </w:pPr>
    </w:p>
    <w:p w:rsidR="005F6C7E" w:rsidRDefault="005F6C7E" w:rsidP="00C80969">
      <w:pPr>
        <w:rPr>
          <w:rFonts w:ascii="仿宋_GB2312" w:eastAsia="仿宋_GB2312"/>
          <w:sz w:val="36"/>
          <w:szCs w:val="36"/>
        </w:rPr>
      </w:pPr>
    </w:p>
    <w:p w:rsidR="005F6C7E" w:rsidRDefault="005F6C7E" w:rsidP="00C8096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评价类型：项目实施过程评价□　项目完成结果评价□</w:t>
      </w:r>
    </w:p>
    <w:p w:rsidR="005F6C7E" w:rsidRDefault="005F6C7E" w:rsidP="00C80969">
      <w:pPr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项目名称：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</w:t>
      </w:r>
      <w:r>
        <w:rPr>
          <w:rFonts w:ascii="仿宋_GB2312" w:eastAsia="仿宋_GB2312" w:hint="eastAsia"/>
          <w:sz w:val="36"/>
          <w:szCs w:val="36"/>
          <w:u w:val="single"/>
        </w:rPr>
        <w:t>食堂支出</w:t>
      </w:r>
      <w:r>
        <w:rPr>
          <w:rFonts w:ascii="仿宋_GB2312" w:eastAsia="仿宋_GB2312"/>
          <w:sz w:val="36"/>
          <w:szCs w:val="36"/>
          <w:u w:val="single"/>
        </w:rPr>
        <w:t xml:space="preserve">               </w:t>
      </w:r>
    </w:p>
    <w:p w:rsidR="005F6C7E" w:rsidRDefault="005F6C7E" w:rsidP="00C80969">
      <w:pPr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项目单位：</w:t>
      </w:r>
      <w:r>
        <w:rPr>
          <w:rFonts w:ascii="仿宋_GB2312" w:eastAsia="仿宋_GB2312" w:hint="eastAsia"/>
          <w:sz w:val="36"/>
          <w:szCs w:val="36"/>
          <w:u w:val="single"/>
        </w:rPr>
        <w:t>湖南城陵矶新港区管理委员会综合管理部</w:t>
      </w:r>
      <w:r>
        <w:rPr>
          <w:rFonts w:ascii="仿宋_GB2312" w:eastAsia="仿宋_GB2312"/>
          <w:sz w:val="36"/>
          <w:szCs w:val="36"/>
          <w:u w:val="single"/>
        </w:rPr>
        <w:t xml:space="preserve">   </w:t>
      </w:r>
    </w:p>
    <w:p w:rsidR="005F6C7E" w:rsidRDefault="005F6C7E" w:rsidP="00C80969">
      <w:pPr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主管部门：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             </w:t>
      </w:r>
    </w:p>
    <w:p w:rsidR="005F6C7E" w:rsidRDefault="005F6C7E" w:rsidP="00C8096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评价方式：部门（单位）绩效自评</w:t>
      </w:r>
    </w:p>
    <w:p w:rsidR="005F6C7E" w:rsidRDefault="005F6C7E" w:rsidP="00C8096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评价机构：部门（单位）评价组</w:t>
      </w:r>
    </w:p>
    <w:p w:rsidR="005F6C7E" w:rsidRDefault="005F6C7E" w:rsidP="00C80969">
      <w:pPr>
        <w:rPr>
          <w:rFonts w:ascii="仿宋_GB2312" w:eastAsia="仿宋_GB2312"/>
          <w:sz w:val="36"/>
          <w:szCs w:val="36"/>
        </w:rPr>
      </w:pPr>
    </w:p>
    <w:p w:rsidR="005F6C7E" w:rsidRDefault="005F6C7E" w:rsidP="00C80969">
      <w:pPr>
        <w:rPr>
          <w:rFonts w:ascii="仿宋_GB2312" w:eastAsia="仿宋_GB2312"/>
          <w:sz w:val="36"/>
          <w:szCs w:val="36"/>
        </w:rPr>
      </w:pPr>
    </w:p>
    <w:p w:rsidR="005F6C7E" w:rsidRDefault="005F6C7E" w:rsidP="00C80969">
      <w:pPr>
        <w:rPr>
          <w:rFonts w:ascii="仿宋_GB2312" w:eastAsia="仿宋_GB2312"/>
          <w:sz w:val="36"/>
          <w:szCs w:val="36"/>
        </w:rPr>
      </w:pPr>
    </w:p>
    <w:p w:rsidR="005F6C7E" w:rsidRDefault="005F6C7E" w:rsidP="00C80969">
      <w:pPr>
        <w:jc w:val="center"/>
        <w:rPr>
          <w:rFonts w:ascii="仿宋_GB2312" w:eastAsia="仿宋_GB2312"/>
          <w:sz w:val="36"/>
          <w:szCs w:val="36"/>
        </w:rPr>
      </w:pPr>
    </w:p>
    <w:p w:rsidR="005F6C7E" w:rsidRDefault="005F6C7E" w:rsidP="00C80969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报告日期：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 w:hint="eastAsia"/>
          <w:sz w:val="36"/>
          <w:szCs w:val="36"/>
        </w:rPr>
        <w:t>年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 w:hint="eastAsia"/>
          <w:sz w:val="36"/>
          <w:szCs w:val="36"/>
        </w:rPr>
        <w:t>月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 w:hint="eastAsia"/>
          <w:sz w:val="36"/>
          <w:szCs w:val="36"/>
        </w:rPr>
        <w:t>日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156"/>
        <w:gridCol w:w="32"/>
        <w:gridCol w:w="693"/>
        <w:gridCol w:w="25"/>
        <w:gridCol w:w="1410"/>
        <w:gridCol w:w="360"/>
        <w:gridCol w:w="756"/>
        <w:gridCol w:w="864"/>
        <w:gridCol w:w="460"/>
        <w:gridCol w:w="513"/>
        <w:gridCol w:w="6"/>
        <w:gridCol w:w="851"/>
        <w:gridCol w:w="150"/>
        <w:gridCol w:w="1333"/>
        <w:gridCol w:w="720"/>
      </w:tblGrid>
      <w:tr w:rsidR="005F6C7E" w:rsidTr="00C80969">
        <w:trPr>
          <w:trHeight w:val="539"/>
          <w:jc w:val="center"/>
        </w:trPr>
        <w:tc>
          <w:tcPr>
            <w:tcW w:w="9796" w:type="dxa"/>
            <w:gridSpan w:val="16"/>
            <w:tcMar>
              <w:left w:w="28" w:type="dxa"/>
              <w:right w:w="28" w:type="dxa"/>
            </w:tcMar>
            <w:vAlign w:val="center"/>
          </w:tcPr>
          <w:p w:rsidR="005F6C7E" w:rsidRDefault="005F6C7E" w:rsidP="00C8096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一、项目基本概况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488" w:type="dxa"/>
            <w:gridSpan w:val="4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杨治亚</w:t>
            </w:r>
          </w:p>
        </w:tc>
        <w:tc>
          <w:tcPr>
            <w:tcW w:w="2080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573" w:type="dxa"/>
            <w:gridSpan w:val="6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0730-8422866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项目地址</w:t>
            </w:r>
          </w:p>
        </w:tc>
        <w:tc>
          <w:tcPr>
            <w:tcW w:w="2488" w:type="dxa"/>
            <w:gridSpan w:val="4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新港区通关服务中心</w:t>
            </w:r>
          </w:p>
        </w:tc>
        <w:tc>
          <w:tcPr>
            <w:tcW w:w="2080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C80969">
              <w:rPr>
                <w:rFonts w:ascii="仿宋_GB2312" w:eastAsia="仿宋_GB2312" w:hint="eastAsia"/>
                <w:sz w:val="24"/>
                <w:szCs w:val="24"/>
              </w:rPr>
              <w:t>编</w:t>
            </w:r>
          </w:p>
        </w:tc>
        <w:tc>
          <w:tcPr>
            <w:tcW w:w="3573" w:type="dxa"/>
            <w:gridSpan w:val="6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414000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项目起止时间</w:t>
            </w:r>
          </w:p>
        </w:tc>
        <w:tc>
          <w:tcPr>
            <w:tcW w:w="8141" w:type="dxa"/>
            <w:gridSpan w:val="1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ind w:firstLineChars="496" w:firstLine="11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2021</w:t>
            </w:r>
            <w:r w:rsidRPr="00C80969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C80969">
              <w:rPr>
                <w:rFonts w:ascii="仿宋_GB2312" w:eastAsia="仿宋_GB2312"/>
                <w:sz w:val="24"/>
                <w:szCs w:val="24"/>
              </w:rPr>
              <w:t xml:space="preserve"> 1</w:t>
            </w:r>
            <w:r w:rsidRPr="00C80969">
              <w:rPr>
                <w:rFonts w:ascii="仿宋_GB2312" w:eastAsia="仿宋_GB2312" w:hint="eastAsia"/>
                <w:sz w:val="24"/>
                <w:szCs w:val="24"/>
              </w:rPr>
              <w:t>月起至</w:t>
            </w:r>
            <w:r w:rsidRPr="00C80969">
              <w:rPr>
                <w:rFonts w:ascii="仿宋_GB2312" w:eastAsia="仿宋_GB2312"/>
                <w:sz w:val="24"/>
                <w:szCs w:val="24"/>
              </w:rPr>
              <w:t xml:space="preserve">  2021</w:t>
            </w:r>
            <w:r w:rsidRPr="00C80969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C80969">
              <w:rPr>
                <w:rFonts w:ascii="仿宋_GB2312" w:eastAsia="仿宋_GB2312"/>
                <w:sz w:val="24"/>
                <w:szCs w:val="24"/>
              </w:rPr>
              <w:t>12</w:t>
            </w:r>
            <w:r w:rsidRPr="00C80969">
              <w:rPr>
                <w:rFonts w:ascii="仿宋_GB2312" w:eastAsia="仿宋_GB2312" w:hint="eastAsia"/>
                <w:sz w:val="24"/>
                <w:szCs w:val="24"/>
              </w:rPr>
              <w:t>月止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计划安排资金</w:t>
            </w:r>
          </w:p>
          <w:p w:rsidR="005F6C7E" w:rsidRPr="00C80969" w:rsidRDefault="005F6C7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(</w:t>
            </w:r>
            <w:r w:rsidRPr="00C80969">
              <w:rPr>
                <w:rFonts w:ascii="仿宋_GB2312" w:eastAsia="仿宋_GB2312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135.5</w:t>
            </w: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实际到位资金</w:t>
            </w:r>
          </w:p>
          <w:p w:rsidR="005F6C7E" w:rsidRPr="00C80969" w:rsidRDefault="005F6C7E" w:rsidP="00C8096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(</w:t>
            </w:r>
            <w:r w:rsidRPr="00C80969">
              <w:rPr>
                <w:rFonts w:ascii="仿宋_GB2312" w:eastAsia="仿宋_GB2312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135.5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实际支出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 w:rsidRPr="00C80969">
              <w:rPr>
                <w:rFonts w:ascii="仿宋_GB2312" w:eastAsia="仿宋_GB2312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</w:p>
        </w:tc>
        <w:tc>
          <w:tcPr>
            <w:tcW w:w="857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135.5</w:t>
            </w:r>
          </w:p>
        </w:tc>
        <w:tc>
          <w:tcPr>
            <w:tcW w:w="148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结余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 w:rsidRPr="00C80969">
              <w:rPr>
                <w:rFonts w:ascii="仿宋_GB2312" w:eastAsia="仿宋_GB2312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pacing w:val="-4"/>
                <w:sz w:val="24"/>
                <w:szCs w:val="24"/>
              </w:rPr>
              <w:t>其中：中央财政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857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F6C7E" w:rsidTr="00C80969">
        <w:trPr>
          <w:trHeight w:val="539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省财政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省财政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省财政</w:t>
            </w:r>
          </w:p>
        </w:tc>
        <w:tc>
          <w:tcPr>
            <w:tcW w:w="857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省财政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F6C7E" w:rsidTr="00C80969">
        <w:trPr>
          <w:trHeight w:val="539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市财政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市财政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市财政</w:t>
            </w:r>
          </w:p>
        </w:tc>
        <w:tc>
          <w:tcPr>
            <w:tcW w:w="857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市财政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F6C7E" w:rsidTr="00C80969">
        <w:trPr>
          <w:trHeight w:val="539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县市区财政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135.5</w:t>
            </w: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县市区财政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135.5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县市区财政</w:t>
            </w:r>
          </w:p>
        </w:tc>
        <w:tc>
          <w:tcPr>
            <w:tcW w:w="857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135.5</w:t>
            </w:r>
          </w:p>
        </w:tc>
        <w:tc>
          <w:tcPr>
            <w:tcW w:w="148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县市区财政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80969">
              <w:rPr>
                <w:rFonts w:ascii="仿宋_GB2312" w:eastAsia="仿宋_GB2312"/>
                <w:bCs/>
                <w:sz w:val="24"/>
                <w:szCs w:val="24"/>
              </w:rPr>
              <w:t>0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C80969">
              <w:rPr>
                <w:rFonts w:ascii="仿宋_GB2312" w:eastAsia="仿宋_GB2312" w:hint="eastAsia"/>
                <w:sz w:val="24"/>
                <w:szCs w:val="24"/>
              </w:rPr>
              <w:t>它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C80969">
              <w:rPr>
                <w:rFonts w:ascii="仿宋_GB2312" w:eastAsia="仿宋_GB2312" w:hint="eastAsia"/>
                <w:sz w:val="24"/>
                <w:szCs w:val="24"/>
              </w:rPr>
              <w:t>它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C80969">
              <w:rPr>
                <w:rFonts w:ascii="仿宋_GB2312" w:eastAsia="仿宋_GB2312" w:hint="eastAsia"/>
                <w:sz w:val="24"/>
                <w:szCs w:val="24"/>
              </w:rPr>
              <w:t>它</w:t>
            </w:r>
          </w:p>
        </w:tc>
        <w:tc>
          <w:tcPr>
            <w:tcW w:w="857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C80969">
              <w:rPr>
                <w:rFonts w:ascii="仿宋_GB2312" w:eastAsia="仿宋_GB2312" w:hint="eastAsia"/>
                <w:sz w:val="24"/>
                <w:szCs w:val="24"/>
              </w:rPr>
              <w:t>它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F6C7E" w:rsidTr="00C80969">
        <w:trPr>
          <w:trHeight w:val="539"/>
          <w:jc w:val="center"/>
        </w:trPr>
        <w:tc>
          <w:tcPr>
            <w:tcW w:w="9796" w:type="dxa"/>
            <w:gridSpan w:val="16"/>
            <w:tcMar>
              <w:left w:w="28" w:type="dxa"/>
              <w:right w:w="28" w:type="dxa"/>
            </w:tcMar>
            <w:vAlign w:val="center"/>
          </w:tcPr>
          <w:p w:rsidR="005F6C7E" w:rsidRDefault="005F6C7E" w:rsidP="00C8096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二、项目支出明细情况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2373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支出内容</w:t>
            </w: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实际支出数</w:t>
            </w: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会计凭证号</w:t>
            </w:r>
          </w:p>
        </w:tc>
        <w:tc>
          <w:tcPr>
            <w:tcW w:w="306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2373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食堂支出</w:t>
            </w:r>
          </w:p>
        </w:tc>
        <w:tc>
          <w:tcPr>
            <w:tcW w:w="177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135.5</w:t>
            </w: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1-37#</w:t>
            </w:r>
          </w:p>
        </w:tc>
        <w:tc>
          <w:tcPr>
            <w:tcW w:w="306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6C7E" w:rsidTr="00C80969">
        <w:trPr>
          <w:trHeight w:val="539"/>
          <w:jc w:val="center"/>
        </w:trPr>
        <w:tc>
          <w:tcPr>
            <w:tcW w:w="237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4-4#</w:t>
            </w:r>
          </w:p>
        </w:tc>
        <w:tc>
          <w:tcPr>
            <w:tcW w:w="306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6C7E" w:rsidTr="00C80969">
        <w:trPr>
          <w:trHeight w:val="539"/>
          <w:jc w:val="center"/>
        </w:trPr>
        <w:tc>
          <w:tcPr>
            <w:tcW w:w="237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7-9#</w:t>
            </w:r>
          </w:p>
        </w:tc>
        <w:tc>
          <w:tcPr>
            <w:tcW w:w="306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6C7E" w:rsidTr="00C80969">
        <w:trPr>
          <w:trHeight w:val="539"/>
          <w:jc w:val="center"/>
        </w:trPr>
        <w:tc>
          <w:tcPr>
            <w:tcW w:w="237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/>
                <w:sz w:val="24"/>
                <w:szCs w:val="24"/>
              </w:rPr>
              <w:t>11-28#</w:t>
            </w:r>
          </w:p>
        </w:tc>
        <w:tc>
          <w:tcPr>
            <w:tcW w:w="306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6C7E" w:rsidTr="00C80969">
        <w:trPr>
          <w:trHeight w:val="539"/>
          <w:jc w:val="center"/>
        </w:trPr>
        <w:tc>
          <w:tcPr>
            <w:tcW w:w="2348" w:type="dxa"/>
            <w:gridSpan w:val="4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0969">
              <w:rPr>
                <w:rFonts w:ascii="仿宋_GB2312" w:eastAsia="仿宋_GB2312" w:hint="eastAsia"/>
                <w:sz w:val="24"/>
                <w:szCs w:val="24"/>
              </w:rPr>
              <w:t>支出合计：</w:t>
            </w:r>
          </w:p>
        </w:tc>
        <w:tc>
          <w:tcPr>
            <w:tcW w:w="1795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80969">
              <w:rPr>
                <w:rFonts w:ascii="仿宋_GB2312" w:eastAsia="仿宋_GB2312" w:hAnsi="黑体"/>
                <w:sz w:val="24"/>
                <w:szCs w:val="24"/>
              </w:rPr>
              <w:t>135.5</w:t>
            </w:r>
          </w:p>
        </w:tc>
        <w:tc>
          <w:tcPr>
            <w:tcW w:w="2599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054" w:type="dxa"/>
            <w:gridSpan w:val="4"/>
            <w:tcMar>
              <w:left w:w="28" w:type="dxa"/>
              <w:right w:w="28" w:type="dxa"/>
            </w:tcMar>
            <w:vAlign w:val="center"/>
          </w:tcPr>
          <w:p w:rsidR="005F6C7E" w:rsidRPr="00C80969" w:rsidRDefault="005F6C7E" w:rsidP="00C80969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6C7E" w:rsidTr="00C80969">
        <w:trPr>
          <w:trHeight w:val="539"/>
          <w:jc w:val="center"/>
        </w:trPr>
        <w:tc>
          <w:tcPr>
            <w:tcW w:w="9796" w:type="dxa"/>
            <w:gridSpan w:val="16"/>
            <w:tcMar>
              <w:left w:w="28" w:type="dxa"/>
              <w:right w:w="28" w:type="dxa"/>
            </w:tcMar>
            <w:vAlign w:val="center"/>
          </w:tcPr>
          <w:p w:rsidR="005F6C7E" w:rsidRDefault="005F6C7E" w:rsidP="00C8096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三、项目绩效自评情况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4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6276" w:type="dxa"/>
            <w:gridSpan w:val="1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期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标</w:t>
            </w:r>
          </w:p>
        </w:tc>
        <w:tc>
          <w:tcPr>
            <w:tcW w:w="205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实际完成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76" w:type="dxa"/>
            <w:gridSpan w:val="1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高标准、优服务，做好单位食堂相关保障工作。</w:t>
            </w:r>
          </w:p>
        </w:tc>
        <w:tc>
          <w:tcPr>
            <w:tcW w:w="205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达到年初绩效目标管理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4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F6C7E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项目绩效定量目标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ascii="仿宋_GB2312" w:eastAsia="仿宋_GB2312" w:hint="eastAsia"/>
                <w:sz w:val="24"/>
                <w:szCs w:val="24"/>
              </w:rPr>
              <w:t>指标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及完成</w:t>
            </w:r>
          </w:p>
          <w:p w:rsidR="005F6C7E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906" w:type="dxa"/>
            <w:gridSpan w:val="4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一级</w:t>
            </w:r>
          </w:p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指标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1980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98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指标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ascii="仿宋_GB2312" w:eastAsia="仿宋_GB2312" w:hint="eastAsia"/>
                <w:sz w:val="24"/>
                <w:szCs w:val="24"/>
              </w:rPr>
              <w:t>值</w:t>
            </w:r>
          </w:p>
        </w:tc>
        <w:tc>
          <w:tcPr>
            <w:tcW w:w="205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实际完成值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项目产出指标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数量指标</w:t>
            </w:r>
          </w:p>
        </w:tc>
        <w:tc>
          <w:tcPr>
            <w:tcW w:w="1980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sz w:val="24"/>
                <w:szCs w:val="24"/>
              </w:rPr>
              <w:t>完成工作人员就餐</w:t>
            </w:r>
          </w:p>
        </w:tc>
        <w:tc>
          <w:tcPr>
            <w:tcW w:w="198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171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5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已完成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质量指标</w:t>
            </w:r>
          </w:p>
        </w:tc>
        <w:tc>
          <w:tcPr>
            <w:tcW w:w="1980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4"/>
                <w:szCs w:val="24"/>
              </w:rPr>
              <w:t>菜肴品种的多样性和无重大食品安全事故</w:t>
            </w:r>
          </w:p>
        </w:tc>
        <w:tc>
          <w:tcPr>
            <w:tcW w:w="198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4"/>
                <w:szCs w:val="24"/>
              </w:rPr>
              <w:t>服务对象零投诉率</w:t>
            </w:r>
          </w:p>
        </w:tc>
        <w:tc>
          <w:tcPr>
            <w:tcW w:w="205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已完成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时效指标</w:t>
            </w:r>
          </w:p>
        </w:tc>
        <w:tc>
          <w:tcPr>
            <w:tcW w:w="1980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按时点运营</w:t>
            </w:r>
          </w:p>
        </w:tc>
        <w:tc>
          <w:tcPr>
            <w:tcW w:w="198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服务对象投诉及时处理</w:t>
            </w:r>
          </w:p>
        </w:tc>
        <w:tc>
          <w:tcPr>
            <w:tcW w:w="205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按计划完成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4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F6C7E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项目绩效定量目标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ascii="仿宋_GB2312" w:eastAsia="仿宋_GB2312" w:hint="eastAsia"/>
                <w:sz w:val="24"/>
                <w:szCs w:val="24"/>
              </w:rPr>
              <w:t>指标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及完成</w:t>
            </w:r>
          </w:p>
          <w:p w:rsidR="005F6C7E" w:rsidRDefault="005F6C7E" w:rsidP="00C80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906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项目效益指标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经济效益</w:t>
            </w:r>
          </w:p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指标</w:t>
            </w:r>
          </w:p>
        </w:tc>
        <w:tc>
          <w:tcPr>
            <w:tcW w:w="1980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保证食堂正常运转</w:t>
            </w:r>
          </w:p>
        </w:tc>
        <w:tc>
          <w:tcPr>
            <w:tcW w:w="198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控制在预算内</w:t>
            </w:r>
          </w:p>
        </w:tc>
        <w:tc>
          <w:tcPr>
            <w:tcW w:w="205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已完成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社会效益</w:t>
            </w:r>
          </w:p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指标</w:t>
            </w:r>
          </w:p>
        </w:tc>
        <w:tc>
          <w:tcPr>
            <w:tcW w:w="1980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改善用餐条件</w:t>
            </w:r>
          </w:p>
        </w:tc>
        <w:tc>
          <w:tcPr>
            <w:tcW w:w="198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方便职工就餐</w:t>
            </w:r>
          </w:p>
        </w:tc>
        <w:tc>
          <w:tcPr>
            <w:tcW w:w="205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已完成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生态效益</w:t>
            </w:r>
          </w:p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指标</w:t>
            </w:r>
          </w:p>
        </w:tc>
        <w:tc>
          <w:tcPr>
            <w:tcW w:w="1980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注重保护生态环境</w:t>
            </w:r>
          </w:p>
        </w:tc>
        <w:tc>
          <w:tcPr>
            <w:tcW w:w="198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厨余垃圾无污染</w:t>
            </w:r>
          </w:p>
        </w:tc>
        <w:tc>
          <w:tcPr>
            <w:tcW w:w="205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服务对象</w:t>
            </w:r>
          </w:p>
          <w:p w:rsidR="005F6C7E" w:rsidRDefault="005F6C7E"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满意度指标</w:t>
            </w:r>
          </w:p>
        </w:tc>
        <w:tc>
          <w:tcPr>
            <w:tcW w:w="1980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服务对象满意度</w:t>
            </w:r>
          </w:p>
        </w:tc>
        <w:tc>
          <w:tcPr>
            <w:tcW w:w="198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205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98%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公众满意度</w:t>
            </w:r>
          </w:p>
        </w:tc>
        <w:tc>
          <w:tcPr>
            <w:tcW w:w="198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205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98%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2373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423" w:type="dxa"/>
            <w:gridSpan w:val="11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98.5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2373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评价等次</w:t>
            </w:r>
          </w:p>
        </w:tc>
        <w:tc>
          <w:tcPr>
            <w:tcW w:w="7423" w:type="dxa"/>
            <w:gridSpan w:val="11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优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9796" w:type="dxa"/>
            <w:gridSpan w:val="16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四、评价人员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306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</w:t>
            </w:r>
          </w:p>
        </w:tc>
      </w:tr>
      <w:tr w:rsidR="005F6C7E" w:rsidTr="00C80969">
        <w:trPr>
          <w:trHeight w:val="539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李建华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党工委书记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6C7E" w:rsidTr="00C80969">
        <w:trPr>
          <w:trHeight w:val="539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王文斌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综合管理部部长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6C7E" w:rsidTr="00C80969">
        <w:trPr>
          <w:trHeight w:val="539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杨治亚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综合管理部副部长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5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6C7E" w:rsidTr="00C80969">
        <w:trPr>
          <w:trHeight w:val="539"/>
          <w:jc w:val="center"/>
        </w:trPr>
        <w:tc>
          <w:tcPr>
            <w:tcW w:w="9796" w:type="dxa"/>
            <w:gridSpan w:val="16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　　评价组组长（签字）：</w:t>
            </w: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5F6C7E" w:rsidTr="00CD2945">
        <w:trPr>
          <w:trHeight w:val="1701"/>
          <w:jc w:val="center"/>
        </w:trPr>
        <w:tc>
          <w:tcPr>
            <w:tcW w:w="9796" w:type="dxa"/>
            <w:gridSpan w:val="16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项目单位意见：</w:t>
            </w: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项目单位负责人（签章）：</w:t>
            </w: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5F6C7E" w:rsidTr="00CD2945">
        <w:trPr>
          <w:trHeight w:val="1701"/>
          <w:jc w:val="center"/>
        </w:trPr>
        <w:tc>
          <w:tcPr>
            <w:tcW w:w="9796" w:type="dxa"/>
            <w:gridSpan w:val="16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主管部门意见：</w:t>
            </w: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主管部门负责人（签章）：</w:t>
            </w: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5F6C7E" w:rsidTr="00CD2945">
        <w:trPr>
          <w:trHeight w:val="1701"/>
          <w:jc w:val="center"/>
        </w:trPr>
        <w:tc>
          <w:tcPr>
            <w:tcW w:w="9796" w:type="dxa"/>
            <w:gridSpan w:val="16"/>
            <w:tcMar>
              <w:left w:w="28" w:type="dxa"/>
              <w:right w:w="28" w:type="dxa"/>
            </w:tcMar>
            <w:vAlign w:val="center"/>
          </w:tcPr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财政部门归口业务科室意见：</w:t>
            </w: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财政部门归口业务科室负责人（签章）：</w:t>
            </w:r>
          </w:p>
          <w:p w:rsidR="005F6C7E" w:rsidRDefault="005F6C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5F6C7E" w:rsidRDefault="005F6C7E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/>
          <w:bCs/>
          <w:sz w:val="28"/>
          <w:szCs w:val="28"/>
        </w:rPr>
        <w:t xml:space="preserve">     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69"/>
      </w:tblGrid>
      <w:tr w:rsidR="005F6C7E" w:rsidTr="00CD2945">
        <w:trPr>
          <w:trHeight w:val="13844"/>
          <w:jc w:val="center"/>
        </w:trPr>
        <w:tc>
          <w:tcPr>
            <w:tcW w:w="9369" w:type="dxa"/>
          </w:tcPr>
          <w:p w:rsidR="005F6C7E" w:rsidRDefault="005F6C7E">
            <w:pPr>
              <w:ind w:firstLineChars="900" w:firstLine="2880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五、评价报告综述</w:t>
            </w:r>
          </w:p>
          <w:p w:rsidR="005F6C7E" w:rsidRDefault="005F6C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</w:p>
          <w:p w:rsidR="005F6C7E" w:rsidRDefault="005F6C7E">
            <w:pPr>
              <w:pStyle w:val="NormalWeb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根据《岳阳市财政局关于落实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年度财政项目支出绩效自评及绩效监控工作的通知》要求，现对我单位食堂支出使用管理的绩效情况，开展了绩效自评工作，现将情况汇报如下：</w:t>
            </w:r>
          </w:p>
          <w:p w:rsidR="005F6C7E" w:rsidRDefault="005F6C7E">
            <w:pPr>
              <w:pStyle w:val="NormalWeb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eastAsia="仿宋_GB2312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kern w:val="2"/>
                <w:sz w:val="28"/>
                <w:szCs w:val="28"/>
              </w:rPr>
              <w:t>一、项目概况</w:t>
            </w:r>
          </w:p>
          <w:p w:rsidR="005F6C7E" w:rsidRDefault="005F6C7E">
            <w:pPr>
              <w:ind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项目单位基本情况。</w:t>
            </w:r>
            <w:bookmarkStart w:id="0" w:name="_GoBack"/>
            <w:bookmarkEnd w:id="0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新港区管委会为全额拨款事业单位，综合管理部现有人数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人，其中在编人员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人，内设秘书科、组织人事科、应急办（信访办、督查室）、行政后勤科，主要职能是负责新闻宣传、意识形态、理论教育、精神文明建设、网信等工作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负责督促检查、年度考核、绩效管理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负责机关政务、文电、会务、机要、档案、后勤等工作；负责信息、调研、政策研究等工作；负责组织实施政务接待、工业旅游等工作。食堂支出项目主要用于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2021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年港区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171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名工作人员工作午餐补助。</w:t>
            </w:r>
          </w:p>
          <w:p w:rsidR="005F6C7E" w:rsidRDefault="005F6C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kern w:val="2"/>
                <w:sz w:val="28"/>
                <w:szCs w:val="28"/>
              </w:rPr>
              <w:t xml:space="preserve">　　二、项目资金使用及管理情况</w:t>
            </w:r>
          </w:p>
          <w:p w:rsidR="005F6C7E" w:rsidRDefault="005F6C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、项目资金到位情况。截止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12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31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日，我单位收到财政拨入食堂支出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135.5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万元。</w:t>
            </w:r>
          </w:p>
          <w:p w:rsidR="005F6C7E" w:rsidRDefault="005F6C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、项目资金实际使用情况分析。我单位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年食堂实际支出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135.5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万元，按进度完成目标管理任务，项目支出依照《会计法》、《会计基础工作规范》、《行政单位财务制度》、《行政单位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以保证财政资金的安全和高效运行。</w:t>
            </w:r>
          </w:p>
          <w:p w:rsidR="005F6C7E" w:rsidRDefault="005F6C7E">
            <w:pPr>
              <w:pStyle w:val="NormalWeb"/>
              <w:widowControl w:val="0"/>
              <w:spacing w:before="0" w:beforeAutospacing="0" w:after="0" w:afterAutospacing="0"/>
              <w:ind w:firstLine="48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3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、项目资金管理情况分析。严格落实项目资金管理办法，严格审批流程，对所有的项目执行情况，由财务、分管负责人、部门负责人、主管领导共同把关，确保资金管理到位，使用安全。</w:t>
            </w:r>
          </w:p>
          <w:p w:rsidR="005F6C7E" w:rsidRDefault="005F6C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kern w:val="2"/>
                <w:sz w:val="28"/>
                <w:szCs w:val="28"/>
              </w:rPr>
              <w:t xml:space="preserve">　　三、项目组织实施情况</w:t>
            </w:r>
          </w:p>
          <w:p w:rsidR="005F6C7E" w:rsidRDefault="005F6C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项目组织情况分析。对五万元以上的项目严格进行财评，对招投标的项目严格按程序进行，每个项目完成后，组织相关部门人员共同进行验收，对不达标的服务内容必须整改到位，否则不予认定不予支付，切实保障服务项目与服务要求一致。</w:t>
            </w:r>
          </w:p>
          <w:p w:rsidR="005F6C7E" w:rsidRDefault="005F6C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、项目管理情况分析。项目推进过程中，定期对服务项目开展督促，严格按时间进度进行评价，并作为考核合作单位的依据。邀请各部门对食堂进行满意度调查，提高监督的广度和密度。</w:t>
            </w:r>
          </w:p>
          <w:p w:rsidR="005F6C7E" w:rsidRDefault="005F6C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kern w:val="2"/>
                <w:sz w:val="28"/>
                <w:szCs w:val="28"/>
              </w:rPr>
              <w:t xml:space="preserve">　　四、项目主要绩效情况分析</w:t>
            </w:r>
          </w:p>
          <w:p w:rsidR="005F6C7E" w:rsidRDefault="005F6C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根据自评绩效评分细则，我部严格执行预算管理、防止各种违反财经纪律的行为、保障重点、量入为出、收支平衡的原则，提高了资金使用效益，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食堂工作经费在项目绩效考核评价中自评合格率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100%,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优良率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95%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以上。</w:t>
            </w:r>
          </w:p>
          <w:p w:rsidR="005F6C7E" w:rsidRDefault="005F6C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eastAsia="楷体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食堂项目保证了新港区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171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名工作人员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年工作午餐的预算资金，维持了机关食堂的正常运转，为更好的服务港区机关干部职工，方便干部职工就餐，提高和规范港区的食堂用餐和接待工作提供了资金支持。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年食堂卫生达到上级部门要求的标准，保证了菜肴品种多样性，在全年的重要接待中无重大食品安全事故，服务对象零投诉。</w:t>
            </w:r>
          </w:p>
        </w:tc>
      </w:tr>
    </w:tbl>
    <w:p w:rsidR="005F6C7E" w:rsidRDefault="005F6C7E" w:rsidP="00C80969">
      <w:pPr>
        <w:spacing w:beforeLines="5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3-2</w:t>
      </w:r>
    </w:p>
    <w:p w:rsidR="005F6C7E" w:rsidRDefault="005F6C7E" w:rsidP="00C80969"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950"/>
        <w:gridCol w:w="803"/>
      </w:tblGrid>
      <w:tr w:rsidR="005F6C7E" w:rsidTr="0053791D">
        <w:trPr>
          <w:trHeight w:val="567"/>
          <w:tblHeader/>
          <w:jc w:val="center"/>
        </w:trPr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体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价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准</w:t>
            </w:r>
          </w:p>
        </w:tc>
        <w:tc>
          <w:tcPr>
            <w:tcW w:w="80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5F6C7E" w:rsidTr="00CD2945">
        <w:trPr>
          <w:trHeight w:val="765"/>
          <w:jc w:val="center"/>
        </w:trPr>
        <w:tc>
          <w:tcPr>
            <w:tcW w:w="7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策</w:t>
            </w:r>
          </w:p>
        </w:tc>
        <w:tc>
          <w:tcPr>
            <w:tcW w:w="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</w:tr>
      <w:tr w:rsidR="005F6C7E" w:rsidTr="00CD2945">
        <w:trPr>
          <w:trHeight w:val="765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策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过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</w:t>
            </w:r>
            <w:r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</w:tr>
      <w:tr w:rsidR="005F6C7E" w:rsidTr="00CD2945">
        <w:trPr>
          <w:trHeight w:val="765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</w:t>
            </w:r>
            <w:r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</w:tr>
      <w:tr w:rsidR="005F6C7E" w:rsidTr="00CD2945">
        <w:trPr>
          <w:trHeight w:val="765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配</w:t>
            </w:r>
          </w:p>
        </w:tc>
        <w:tc>
          <w:tcPr>
            <w:tcW w:w="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5F6C7E" w:rsidTr="00CD2945">
        <w:trPr>
          <w:trHeight w:val="765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</w:tr>
      <w:tr w:rsidR="005F6C7E" w:rsidTr="00CD2945">
        <w:trPr>
          <w:trHeight w:val="765"/>
          <w:jc w:val="center"/>
        </w:trPr>
        <w:tc>
          <w:tcPr>
            <w:tcW w:w="7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</w:t>
            </w:r>
          </w:p>
        </w:tc>
        <w:tc>
          <w:tcPr>
            <w:tcW w:w="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计划到位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*100%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5F6C7E" w:rsidTr="00CD2945">
        <w:trPr>
          <w:trHeight w:val="765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</w:t>
            </w:r>
            <w:r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</w:t>
            </w:r>
            <w:r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  <w:t>0.5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</w:tr>
      <w:tr w:rsidR="005F6C7E" w:rsidTr="00CD2945">
        <w:trPr>
          <w:trHeight w:val="765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</w:t>
            </w:r>
          </w:p>
        </w:tc>
        <w:tc>
          <w:tcPr>
            <w:tcW w:w="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①虚列套取扣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4-7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②依据不合规扣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3-6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2-5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2-5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</w:tr>
      <w:tr w:rsidR="005F6C7E" w:rsidTr="00CD2945">
        <w:trPr>
          <w:trHeight w:val="765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5F6C7E" w:rsidTr="00CD2945">
        <w:trPr>
          <w:trHeight w:val="765"/>
          <w:jc w:val="center"/>
        </w:trPr>
        <w:tc>
          <w:tcPr>
            <w:tcW w:w="7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</w:t>
            </w:r>
          </w:p>
        </w:tc>
        <w:tc>
          <w:tcPr>
            <w:tcW w:w="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织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施</w:t>
            </w:r>
          </w:p>
        </w:tc>
        <w:tc>
          <w:tcPr>
            <w:tcW w:w="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①机构健全、分工明确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0.5</w:t>
            </w:r>
          </w:p>
        </w:tc>
      </w:tr>
      <w:tr w:rsidR="005F6C7E" w:rsidTr="00CD2945">
        <w:trPr>
          <w:trHeight w:val="765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</w:tr>
      <w:tr w:rsidR="005F6C7E" w:rsidTr="00CD2945">
        <w:trPr>
          <w:trHeight w:val="765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5F6C7E" w:rsidTr="00CD2945">
        <w:trPr>
          <w:trHeight w:val="765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</w:tr>
      <w:tr w:rsidR="005F6C7E" w:rsidTr="00CD2945">
        <w:trPr>
          <w:trHeight w:val="567"/>
          <w:jc w:val="center"/>
        </w:trPr>
        <w:tc>
          <w:tcPr>
            <w:tcW w:w="7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绩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</w:t>
            </w:r>
          </w:p>
        </w:tc>
        <w:tc>
          <w:tcPr>
            <w:tcW w:w="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</w:t>
            </w:r>
          </w:p>
        </w:tc>
        <w:tc>
          <w:tcPr>
            <w:tcW w:w="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目标完成数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预定目标数×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</w:tr>
      <w:tr w:rsidR="005F6C7E" w:rsidTr="00CD2945">
        <w:trPr>
          <w:trHeight w:val="567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实际达到的效果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预定目标×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</w:tr>
      <w:tr w:rsidR="005F6C7E" w:rsidTr="00CD2945">
        <w:trPr>
          <w:trHeight w:val="567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分，未如期完成且无充分理由的扣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80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5F6C7E" w:rsidTr="00CD2945">
        <w:trPr>
          <w:trHeight w:val="567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分，未完成的，按超支比例扣减。</w:t>
            </w:r>
          </w:p>
        </w:tc>
        <w:tc>
          <w:tcPr>
            <w:tcW w:w="80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5F6C7E" w:rsidTr="00CD2945">
        <w:trPr>
          <w:trHeight w:val="567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果</w:t>
            </w:r>
          </w:p>
        </w:tc>
        <w:tc>
          <w:tcPr>
            <w:tcW w:w="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指项目对国民经济和区域经济发展所带来的直接或间接效益等。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</w:tr>
      <w:tr w:rsidR="005F6C7E" w:rsidTr="00CD2945">
        <w:trPr>
          <w:trHeight w:val="567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项目实施是否产生社会综合效益。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</w:tr>
      <w:tr w:rsidR="005F6C7E" w:rsidTr="00CD2945">
        <w:trPr>
          <w:trHeight w:val="567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项目实施是否对环境产生积极或消极影响。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</w:tr>
      <w:tr w:rsidR="005F6C7E" w:rsidTr="00CD2945">
        <w:trPr>
          <w:trHeight w:val="567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项目实施对人、自然、资源是否带来可持续影响。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</w:tr>
      <w:tr w:rsidR="005F6C7E" w:rsidTr="00CD2945">
        <w:trPr>
          <w:trHeight w:val="567"/>
          <w:jc w:val="center"/>
        </w:trPr>
        <w:tc>
          <w:tcPr>
            <w:tcW w:w="702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项目区被调查人数中表示满意的人数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户数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)/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被调查人数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户数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（含）以上的得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-90%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-80%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-70%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以下不得分。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</w:tr>
      <w:tr w:rsidR="005F6C7E" w:rsidTr="00CD2945">
        <w:trPr>
          <w:trHeight w:val="567"/>
          <w:jc w:val="center"/>
        </w:trPr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5F6C7E" w:rsidRDefault="005F6C7E" w:rsidP="00CD2945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98.5</w:t>
            </w:r>
          </w:p>
        </w:tc>
      </w:tr>
    </w:tbl>
    <w:p w:rsidR="005F6C7E" w:rsidRDefault="005F6C7E" w:rsidP="00C80969"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 w:rsidR="005F6C7E" w:rsidRDefault="005F6C7E" w:rsidP="00C80969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备注：部门（单位）根据项目实际，在《项目支出绩效评价指标体系（参考样表）》上进一步完善、</w:t>
      </w:r>
    </w:p>
    <w:p w:rsidR="005F6C7E" w:rsidRDefault="005F6C7E" w:rsidP="0095420A">
      <w:pPr>
        <w:adjustRightInd w:val="0"/>
        <w:snapToGrid w:val="0"/>
        <w:spacing w:beforeLines="50"/>
        <w:ind w:firstLineChars="300" w:firstLine="630"/>
        <w:contextualSpacing/>
        <w:rPr>
          <w:sz w:val="24"/>
          <w:szCs w:val="24"/>
        </w:rPr>
      </w:pPr>
      <w:r>
        <w:rPr>
          <w:rFonts w:ascii="仿宋_GB2312" w:eastAsia="仿宋_GB2312" w:hint="eastAsia"/>
        </w:rPr>
        <w:t>量化、细化个性指标，形成本项目的指标体系。</w:t>
      </w:r>
    </w:p>
    <w:sectPr w:rsidR="005F6C7E" w:rsidSect="0095420A">
      <w:footerReference w:type="even" r:id="rId6"/>
      <w:footerReference w:type="default" r:id="rId7"/>
      <w:pgSz w:w="11906" w:h="16838" w:code="9"/>
      <w:pgMar w:top="1418" w:right="1418" w:bottom="1418" w:left="1418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7E" w:rsidRDefault="005F6C7E" w:rsidP="006E2337">
      <w:r>
        <w:separator/>
      </w:r>
    </w:p>
  </w:endnote>
  <w:endnote w:type="continuationSeparator" w:id="0">
    <w:p w:rsidR="005F6C7E" w:rsidRDefault="005F6C7E" w:rsidP="006E2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7E" w:rsidRDefault="005F6C7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6C7E" w:rsidRDefault="005F6C7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7E" w:rsidRDefault="005F6C7E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rFonts w:ascii="Times New Roman" w:hAnsi="Times New Roman"/>
        <w:sz w:val="24"/>
        <w:szCs w:val="24"/>
      </w:rPr>
      <w:fldChar w:fldCharType="begin"/>
    </w:r>
    <w:r>
      <w:rPr>
        <w:rStyle w:val="PageNumber"/>
        <w:rFonts w:ascii="Times New Roman" w:hAnsi="Times New Roman"/>
        <w:sz w:val="24"/>
        <w:szCs w:val="24"/>
      </w:rPr>
      <w:instrText xml:space="preserve">PAGE  </w:instrText>
    </w:r>
    <w:r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- 7 -</w:t>
    </w:r>
    <w:r>
      <w:rPr>
        <w:rStyle w:val="PageNumber"/>
        <w:rFonts w:ascii="Times New Roman" w:hAnsi="Times New Roman"/>
        <w:sz w:val="24"/>
        <w:szCs w:val="24"/>
      </w:rPr>
      <w:fldChar w:fldCharType="end"/>
    </w:r>
  </w:p>
  <w:p w:rsidR="005F6C7E" w:rsidRDefault="005F6C7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7E" w:rsidRDefault="005F6C7E" w:rsidP="006E2337">
      <w:r>
        <w:separator/>
      </w:r>
    </w:p>
  </w:footnote>
  <w:footnote w:type="continuationSeparator" w:id="0">
    <w:p w:rsidR="005F6C7E" w:rsidRDefault="005F6C7E" w:rsidP="006E2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2DE"/>
    <w:rsid w:val="000C5801"/>
    <w:rsid w:val="000F69A2"/>
    <w:rsid w:val="00135B8F"/>
    <w:rsid w:val="00154F58"/>
    <w:rsid w:val="001C04FA"/>
    <w:rsid w:val="001C0E05"/>
    <w:rsid w:val="00247A0E"/>
    <w:rsid w:val="002559D6"/>
    <w:rsid w:val="00270556"/>
    <w:rsid w:val="00283AEA"/>
    <w:rsid w:val="002D2660"/>
    <w:rsid w:val="002F2FD6"/>
    <w:rsid w:val="00375E42"/>
    <w:rsid w:val="0038627D"/>
    <w:rsid w:val="0040600D"/>
    <w:rsid w:val="00450528"/>
    <w:rsid w:val="00486D39"/>
    <w:rsid w:val="004B34F4"/>
    <w:rsid w:val="004F1167"/>
    <w:rsid w:val="004F42DE"/>
    <w:rsid w:val="00503565"/>
    <w:rsid w:val="0053791D"/>
    <w:rsid w:val="0059607F"/>
    <w:rsid w:val="005A6FA5"/>
    <w:rsid w:val="005A7333"/>
    <w:rsid w:val="005B3BFE"/>
    <w:rsid w:val="005F6C7E"/>
    <w:rsid w:val="006847C7"/>
    <w:rsid w:val="0069584D"/>
    <w:rsid w:val="006E2337"/>
    <w:rsid w:val="006F248F"/>
    <w:rsid w:val="00702BEB"/>
    <w:rsid w:val="00822137"/>
    <w:rsid w:val="00933EA4"/>
    <w:rsid w:val="0095420A"/>
    <w:rsid w:val="00A429CE"/>
    <w:rsid w:val="00AA0B20"/>
    <w:rsid w:val="00AB6FC4"/>
    <w:rsid w:val="00AC0DC4"/>
    <w:rsid w:val="00B508AD"/>
    <w:rsid w:val="00B534F7"/>
    <w:rsid w:val="00B6578E"/>
    <w:rsid w:val="00BC5993"/>
    <w:rsid w:val="00C32DA5"/>
    <w:rsid w:val="00C80969"/>
    <w:rsid w:val="00CD2945"/>
    <w:rsid w:val="00D07738"/>
    <w:rsid w:val="00D14F77"/>
    <w:rsid w:val="00D43B0B"/>
    <w:rsid w:val="00D45B3F"/>
    <w:rsid w:val="00DA144E"/>
    <w:rsid w:val="00DE0584"/>
    <w:rsid w:val="00E52C2E"/>
    <w:rsid w:val="00EB19AC"/>
    <w:rsid w:val="00F16605"/>
    <w:rsid w:val="00F52F3D"/>
    <w:rsid w:val="00FA5937"/>
    <w:rsid w:val="00FF73B9"/>
    <w:rsid w:val="095A2CE0"/>
    <w:rsid w:val="0FDC4C78"/>
    <w:rsid w:val="23ED6AE3"/>
    <w:rsid w:val="28A67B9E"/>
    <w:rsid w:val="336C00BD"/>
    <w:rsid w:val="3FE3660D"/>
    <w:rsid w:val="45614675"/>
    <w:rsid w:val="4EE178DD"/>
    <w:rsid w:val="67993636"/>
    <w:rsid w:val="69A9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E2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233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E2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233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E23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6E23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7</Pages>
  <Words>717</Words>
  <Characters>4089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17</cp:revision>
  <cp:lastPrinted>2021-07-12T06:39:00Z</cp:lastPrinted>
  <dcterms:created xsi:type="dcterms:W3CDTF">2020-08-13T09:25:00Z</dcterms:created>
  <dcterms:modified xsi:type="dcterms:W3CDTF">2022-07-04T08:30:00Z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2271D30EF7DC4C0BB700FAED0DD63FAE</vt:lpwstr>
  </property>
</Properties>
</file>