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line="600" w:lineRule="exact"/>
        <w:jc w:val="center"/>
        <w:textAlignment w:val="auto"/>
        <w:rPr>
          <w:rFonts w:eastAsia="方正小标宋简体"/>
          <w:bCs/>
          <w:sz w:val="44"/>
          <w:szCs w:val="44"/>
        </w:rPr>
      </w:pPr>
      <w:r>
        <w:rPr>
          <w:rFonts w:hint="eastAsia" w:eastAsia="方正小标宋简体"/>
          <w:bCs/>
          <w:sz w:val="44"/>
          <w:szCs w:val="44"/>
        </w:rPr>
        <w:t>湖南城陵矶新港区财政支出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line="600" w:lineRule="exact"/>
        <w:jc w:val="center"/>
        <w:textAlignment w:val="auto"/>
        <w:rPr>
          <w:rFonts w:eastAsia="方正小标宋简体"/>
          <w:bCs/>
          <w:sz w:val="44"/>
          <w:szCs w:val="44"/>
        </w:rPr>
      </w:pPr>
      <w:r>
        <w:rPr>
          <w:rFonts w:hint="eastAsia" w:eastAsia="方正小标宋简体"/>
          <w:bCs/>
          <w:sz w:val="44"/>
          <w:szCs w:val="44"/>
        </w:rPr>
        <w:t>绩效评价自评报告</w:t>
      </w:r>
    </w:p>
    <w:p>
      <w:pPr>
        <w:rPr>
          <w:rFonts w:eastAsia="仿宋_GB2312"/>
          <w:b/>
          <w:sz w:val="32"/>
        </w:rPr>
      </w:pPr>
    </w:p>
    <w:p>
      <w:pPr>
        <w:rPr>
          <w:rFonts w:eastAsia="仿宋_GB2312"/>
          <w:b/>
          <w:sz w:val="32"/>
        </w:rPr>
      </w:pPr>
    </w:p>
    <w:p>
      <w:pPr>
        <w:spacing w:line="760" w:lineRule="exact"/>
        <w:ind w:firstLine="466" w:firstLineChars="147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评价类型：项目实施过程评价□   项目完成结果评价□</w:t>
      </w:r>
    </w:p>
    <w:p>
      <w:pPr>
        <w:spacing w:beforeLines="50" w:line="760" w:lineRule="exact"/>
        <w:ind w:firstLine="476" w:firstLineChars="150"/>
        <w:rPr>
          <w:rFonts w:eastAsia="仿宋_GB2312"/>
          <w:sz w:val="32"/>
          <w:u w:val="single"/>
        </w:rPr>
      </w:pPr>
      <w:r>
        <w:rPr>
          <w:rFonts w:hint="eastAsia" w:eastAsia="仿宋_GB2312"/>
          <w:sz w:val="32"/>
        </w:rPr>
        <w:t>项目名称：</w:t>
      </w:r>
      <w:r>
        <w:rPr>
          <w:rFonts w:hint="eastAsia" w:eastAsia="仿宋_GB2312"/>
          <w:sz w:val="32"/>
          <w:u w:val="single"/>
        </w:rPr>
        <w:t xml:space="preserve">     </w:t>
      </w:r>
      <w:r>
        <w:rPr>
          <w:rFonts w:hint="eastAsia" w:eastAsia="仿宋_GB2312"/>
          <w:sz w:val="32"/>
          <w:u w:val="single"/>
          <w:lang w:eastAsia="zh-CN"/>
        </w:rPr>
        <w:t>招商引资及宣传经费</w:t>
      </w:r>
      <w:r>
        <w:rPr>
          <w:rFonts w:hint="eastAsia" w:eastAsia="仿宋_GB2312"/>
          <w:sz w:val="32"/>
          <w:u w:val="single"/>
        </w:rPr>
        <w:t xml:space="preserve">                                </w:t>
      </w:r>
    </w:p>
    <w:p>
      <w:pPr>
        <w:spacing w:beforeLines="50" w:line="760" w:lineRule="exact"/>
        <w:ind w:firstLine="476" w:firstLineChars="15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项目单位：</w:t>
      </w:r>
      <w:r>
        <w:rPr>
          <w:rFonts w:hint="eastAsia" w:eastAsia="仿宋_GB2312"/>
          <w:sz w:val="32"/>
          <w:u w:val="single"/>
        </w:rPr>
        <w:t xml:space="preserve">  </w:t>
      </w:r>
      <w:r>
        <w:rPr>
          <w:rFonts w:hint="eastAsia" w:eastAsia="仿宋_GB2312"/>
          <w:sz w:val="32"/>
          <w:u w:val="single"/>
          <w:lang w:eastAsia="zh-CN"/>
        </w:rPr>
        <w:t>城陵矶新港区管理委员会招商联络部</w:t>
      </w:r>
      <w:r>
        <w:rPr>
          <w:rFonts w:hint="eastAsia" w:eastAsia="仿宋_GB2312"/>
          <w:sz w:val="32"/>
          <w:u w:val="single"/>
        </w:rPr>
        <w:t xml:space="preserve">                            </w:t>
      </w:r>
    </w:p>
    <w:p>
      <w:pPr>
        <w:spacing w:beforeLines="50" w:line="760" w:lineRule="exact"/>
        <w:ind w:firstLine="476" w:firstLineChars="150"/>
        <w:rPr>
          <w:rFonts w:eastAsia="仿宋_GB2312"/>
          <w:sz w:val="32"/>
          <w:u w:val="single"/>
        </w:rPr>
      </w:pPr>
      <w:r>
        <w:rPr>
          <w:rFonts w:hint="eastAsia" w:eastAsia="仿宋_GB2312"/>
          <w:sz w:val="32"/>
        </w:rPr>
        <w:t>主管部门：</w:t>
      </w:r>
      <w:r>
        <w:rPr>
          <w:rFonts w:hint="eastAsia" w:eastAsia="仿宋_GB2312"/>
          <w:sz w:val="32"/>
          <w:u w:val="single"/>
        </w:rPr>
        <w:t xml:space="preserve">  </w:t>
      </w:r>
      <w:r>
        <w:rPr>
          <w:rFonts w:hint="eastAsia" w:eastAsia="仿宋_GB2312"/>
          <w:sz w:val="32"/>
          <w:lang w:eastAsia="zh-CN"/>
        </w:rPr>
        <w:t>城陵矶新港区管理委员会</w:t>
      </w:r>
      <w:r>
        <w:rPr>
          <w:rFonts w:hint="eastAsia" w:eastAsia="仿宋_GB2312"/>
          <w:sz w:val="32"/>
          <w:u w:val="single"/>
        </w:rPr>
        <w:t xml:space="preserve">                                     </w:t>
      </w:r>
    </w:p>
    <w:p>
      <w:pPr>
        <w:spacing w:beforeLines="50" w:line="760" w:lineRule="exact"/>
        <w:ind w:firstLine="476" w:firstLineChars="15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评价方式：</w:t>
      </w:r>
      <w:r>
        <w:rPr>
          <w:rFonts w:hint="eastAsia" w:eastAsia="仿宋_GB2312"/>
          <w:sz w:val="28"/>
          <w:szCs w:val="28"/>
        </w:rPr>
        <w:t>部门（单位）绩效自评</w:t>
      </w:r>
    </w:p>
    <w:p>
      <w:pPr>
        <w:spacing w:beforeLines="50" w:line="760" w:lineRule="exact"/>
        <w:ind w:firstLine="476" w:firstLineChars="15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32"/>
          <w:szCs w:val="32"/>
        </w:rPr>
        <w:t>评价机构：</w:t>
      </w:r>
      <w:r>
        <w:rPr>
          <w:rFonts w:hint="eastAsia" w:eastAsia="仿宋_GB2312"/>
          <w:sz w:val="28"/>
          <w:szCs w:val="28"/>
        </w:rPr>
        <w:t xml:space="preserve">部门（单位）评价组   </w:t>
      </w:r>
    </w:p>
    <w:p>
      <w:pPr>
        <w:spacing w:beforeLines="50" w:line="120" w:lineRule="exact"/>
        <w:ind w:firstLine="416" w:firstLineChars="150"/>
        <w:rPr>
          <w:rFonts w:eastAsia="仿宋_GB2312"/>
          <w:sz w:val="28"/>
          <w:szCs w:val="28"/>
        </w:rPr>
      </w:pPr>
    </w:p>
    <w:p>
      <w:pPr>
        <w:spacing w:beforeLines="50" w:line="120" w:lineRule="exact"/>
        <w:ind w:firstLine="416" w:firstLineChars="150"/>
        <w:rPr>
          <w:rFonts w:eastAsia="仿宋_GB2312"/>
          <w:sz w:val="28"/>
          <w:szCs w:val="28"/>
        </w:rPr>
      </w:pPr>
    </w:p>
    <w:p>
      <w:pPr>
        <w:spacing w:beforeLines="50" w:line="120" w:lineRule="exact"/>
        <w:ind w:firstLine="416" w:firstLineChars="150"/>
        <w:rPr>
          <w:rFonts w:eastAsia="仿宋_GB2312"/>
          <w:sz w:val="28"/>
          <w:szCs w:val="28"/>
        </w:rPr>
      </w:pPr>
    </w:p>
    <w:p>
      <w:pPr>
        <w:spacing w:line="348" w:lineRule="auto"/>
        <w:jc w:val="center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报告日期：</w:t>
      </w:r>
      <w:r>
        <w:rPr>
          <w:rFonts w:hint="eastAsia" w:eastAsia="仿宋_GB2312"/>
          <w:sz w:val="32"/>
          <w:lang w:val="en-US" w:eastAsia="zh-CN"/>
        </w:rPr>
        <w:t>2022</w:t>
      </w:r>
      <w:r>
        <w:rPr>
          <w:rFonts w:hint="eastAsia" w:eastAsia="仿宋_GB2312"/>
          <w:sz w:val="32"/>
        </w:rPr>
        <w:t xml:space="preserve">年 </w:t>
      </w:r>
      <w:r>
        <w:rPr>
          <w:rFonts w:hint="eastAsia" w:eastAsia="仿宋_GB2312"/>
          <w:sz w:val="32"/>
          <w:lang w:val="en-US" w:eastAsia="zh-CN"/>
        </w:rPr>
        <w:t>6</w:t>
      </w:r>
      <w:r>
        <w:rPr>
          <w:rFonts w:hint="eastAsia" w:eastAsia="仿宋_GB2312"/>
          <w:sz w:val="32"/>
        </w:rPr>
        <w:t xml:space="preserve">月 </w:t>
      </w:r>
      <w:r>
        <w:rPr>
          <w:rFonts w:hint="eastAsia" w:eastAsia="仿宋_GB2312"/>
          <w:sz w:val="32"/>
          <w:lang w:val="en-US" w:eastAsia="zh-CN"/>
        </w:rPr>
        <w:t>27</w:t>
      </w:r>
      <w:r>
        <w:rPr>
          <w:rFonts w:hint="eastAsia" w:eastAsia="仿宋_GB2312"/>
          <w:sz w:val="32"/>
        </w:rPr>
        <w:t>日</w:t>
      </w:r>
    </w:p>
    <w:p>
      <w:pPr>
        <w:spacing w:line="348" w:lineRule="auto"/>
        <w:jc w:val="center"/>
        <w:rPr>
          <w:rFonts w:hint="eastAsia" w:eastAsia="仿宋_GB2312"/>
          <w:sz w:val="32"/>
        </w:rPr>
      </w:pPr>
    </w:p>
    <w:p>
      <w:pPr>
        <w:spacing w:line="348" w:lineRule="auto"/>
        <w:jc w:val="center"/>
        <w:rPr>
          <w:rFonts w:hint="eastAsia" w:eastAsia="仿宋_GB2312"/>
          <w:sz w:val="32"/>
        </w:rPr>
      </w:pPr>
    </w:p>
    <w:p>
      <w:pPr>
        <w:spacing w:line="100" w:lineRule="exact"/>
        <w:jc w:val="center"/>
        <w:rPr>
          <w:rFonts w:eastAsia="仿宋_GB2312"/>
          <w:sz w:val="32"/>
        </w:rPr>
      </w:pPr>
    </w:p>
    <w:p>
      <w:pPr>
        <w:spacing w:line="100" w:lineRule="exact"/>
        <w:jc w:val="center"/>
        <w:rPr>
          <w:rFonts w:eastAsia="仿宋_GB2312"/>
          <w:sz w:val="32"/>
        </w:rPr>
      </w:pPr>
    </w:p>
    <w:tbl>
      <w:tblPr>
        <w:tblStyle w:val="4"/>
        <w:tblW w:w="95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9"/>
        <w:gridCol w:w="154"/>
        <w:gridCol w:w="720"/>
        <w:gridCol w:w="71"/>
        <w:gridCol w:w="1144"/>
        <w:gridCol w:w="191"/>
        <w:gridCol w:w="819"/>
        <w:gridCol w:w="178"/>
        <w:gridCol w:w="1287"/>
        <w:gridCol w:w="366"/>
        <w:gridCol w:w="380"/>
        <w:gridCol w:w="826"/>
        <w:gridCol w:w="318"/>
        <w:gridCol w:w="1001"/>
        <w:gridCol w:w="8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9582" w:type="dxa"/>
            <w:gridSpan w:val="15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一、项 目 基 本 概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19" w:type="dxa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项目负责人</w:t>
            </w:r>
          </w:p>
        </w:tc>
        <w:tc>
          <w:tcPr>
            <w:tcW w:w="2089" w:type="dxa"/>
            <w:gridSpan w:val="4"/>
            <w:vAlign w:val="center"/>
          </w:tcPr>
          <w:p>
            <w:pPr>
              <w:ind w:firstLine="948" w:firstLineChars="400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王虹</w:t>
            </w:r>
          </w:p>
        </w:tc>
        <w:tc>
          <w:tcPr>
            <w:tcW w:w="2841" w:type="dxa"/>
            <w:gridSpan w:val="5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联系电话</w:t>
            </w:r>
          </w:p>
        </w:tc>
        <w:tc>
          <w:tcPr>
            <w:tcW w:w="3333" w:type="dxa"/>
            <w:gridSpan w:val="5"/>
            <w:vAlign w:val="center"/>
          </w:tcPr>
          <w:p>
            <w:pPr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18073053007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19" w:type="dxa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项目地址</w:t>
            </w:r>
          </w:p>
        </w:tc>
        <w:tc>
          <w:tcPr>
            <w:tcW w:w="2089" w:type="dxa"/>
            <w:gridSpan w:val="4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城陵矶新港区</w:t>
            </w:r>
          </w:p>
        </w:tc>
        <w:tc>
          <w:tcPr>
            <w:tcW w:w="2841" w:type="dxa"/>
            <w:gridSpan w:val="5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邮  编</w:t>
            </w:r>
          </w:p>
        </w:tc>
        <w:tc>
          <w:tcPr>
            <w:tcW w:w="3333" w:type="dxa"/>
            <w:gridSpan w:val="5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19" w:type="dxa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项目起止时间</w:t>
            </w:r>
          </w:p>
        </w:tc>
        <w:tc>
          <w:tcPr>
            <w:tcW w:w="8263" w:type="dxa"/>
            <w:gridSpan w:val="14"/>
            <w:vAlign w:val="center"/>
          </w:tcPr>
          <w:p>
            <w:pPr>
              <w:ind w:firstLine="1176" w:firstLineChars="496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2021</w:t>
            </w:r>
            <w:r>
              <w:rPr>
                <w:rFonts w:hint="eastAsia" w:eastAsia="仿宋_GB2312"/>
                <w:sz w:val="24"/>
              </w:rPr>
              <w:t xml:space="preserve">年     </w:t>
            </w:r>
            <w:r>
              <w:rPr>
                <w:rFonts w:hint="eastAsia" w:eastAsia="仿宋_GB2312"/>
                <w:sz w:val="24"/>
                <w:lang w:val="en-US" w:eastAsia="zh-CN"/>
              </w:rPr>
              <w:t>1</w:t>
            </w:r>
            <w:r>
              <w:rPr>
                <w:rFonts w:hint="eastAsia" w:eastAsia="仿宋_GB2312"/>
                <w:sz w:val="24"/>
              </w:rPr>
              <w:t xml:space="preserve">  月起至  </w:t>
            </w:r>
            <w:r>
              <w:rPr>
                <w:rFonts w:hint="eastAsia" w:eastAsia="仿宋_GB2312"/>
                <w:sz w:val="24"/>
                <w:lang w:val="en-US" w:eastAsia="zh-CN"/>
              </w:rPr>
              <w:t>2021</w:t>
            </w:r>
            <w:r>
              <w:rPr>
                <w:rFonts w:hint="eastAsia" w:eastAsia="仿宋_GB2312"/>
                <w:sz w:val="24"/>
              </w:rPr>
              <w:t xml:space="preserve"> 年    </w:t>
            </w:r>
            <w:r>
              <w:rPr>
                <w:rFonts w:hint="eastAsia" w:eastAsia="仿宋_GB2312"/>
                <w:sz w:val="24"/>
                <w:lang w:val="en-US" w:eastAsia="zh-CN"/>
              </w:rPr>
              <w:t>12</w:t>
            </w:r>
            <w:r>
              <w:rPr>
                <w:rFonts w:hint="eastAsia" w:eastAsia="仿宋_GB2312"/>
                <w:sz w:val="24"/>
              </w:rPr>
              <w:t xml:space="preserve">   月止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319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计划安排资金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（万元）</w:t>
            </w:r>
          </w:p>
        </w:tc>
        <w:tc>
          <w:tcPr>
            <w:tcW w:w="87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130</w:t>
            </w:r>
          </w:p>
        </w:tc>
        <w:tc>
          <w:tcPr>
            <w:tcW w:w="140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实际到位资金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（万元）</w:t>
            </w:r>
          </w:p>
        </w:tc>
        <w:tc>
          <w:tcPr>
            <w:tcW w:w="819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130</w:t>
            </w:r>
          </w:p>
        </w:tc>
        <w:tc>
          <w:tcPr>
            <w:tcW w:w="2211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实际支出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（万元）</w:t>
            </w:r>
          </w:p>
        </w:tc>
        <w:tc>
          <w:tcPr>
            <w:tcW w:w="826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127.45</w:t>
            </w:r>
          </w:p>
        </w:tc>
        <w:tc>
          <w:tcPr>
            <w:tcW w:w="131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结余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（万元）</w:t>
            </w:r>
          </w:p>
        </w:tc>
        <w:tc>
          <w:tcPr>
            <w:tcW w:w="80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b/>
                <w:sz w:val="24"/>
                <w:lang w:val="en-US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2.55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1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pacing w:val="-10"/>
                <w:sz w:val="24"/>
              </w:rPr>
            </w:pPr>
            <w:r>
              <w:rPr>
                <w:rFonts w:hint="eastAsia" w:eastAsia="仿宋_GB2312"/>
                <w:spacing w:val="-10"/>
                <w:sz w:val="24"/>
              </w:rPr>
              <w:t>其中：中央财政</w:t>
            </w:r>
          </w:p>
        </w:tc>
        <w:tc>
          <w:tcPr>
            <w:tcW w:w="87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pacing w:val="-6"/>
                <w:sz w:val="24"/>
              </w:rPr>
            </w:pPr>
          </w:p>
        </w:tc>
        <w:tc>
          <w:tcPr>
            <w:tcW w:w="140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pacing w:val="-6"/>
                <w:sz w:val="24"/>
              </w:rPr>
            </w:pPr>
            <w:r>
              <w:rPr>
                <w:rFonts w:hint="eastAsia" w:eastAsia="仿宋_GB2312"/>
                <w:spacing w:val="-6"/>
                <w:sz w:val="24"/>
              </w:rPr>
              <w:t>其中：中央财政</w:t>
            </w:r>
          </w:p>
        </w:tc>
        <w:tc>
          <w:tcPr>
            <w:tcW w:w="81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pacing w:val="-6"/>
                <w:sz w:val="24"/>
              </w:rPr>
            </w:pPr>
          </w:p>
        </w:tc>
        <w:tc>
          <w:tcPr>
            <w:tcW w:w="2211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pacing w:val="-16"/>
                <w:sz w:val="24"/>
              </w:rPr>
            </w:pPr>
            <w:r>
              <w:rPr>
                <w:rFonts w:hint="eastAsia" w:eastAsia="仿宋_GB2312"/>
                <w:spacing w:val="-16"/>
                <w:sz w:val="24"/>
              </w:rPr>
              <w:t>其中：中央财政</w:t>
            </w:r>
          </w:p>
        </w:tc>
        <w:tc>
          <w:tcPr>
            <w:tcW w:w="826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pacing w:val="-6"/>
                <w:sz w:val="24"/>
              </w:rPr>
            </w:pPr>
          </w:p>
        </w:tc>
        <w:tc>
          <w:tcPr>
            <w:tcW w:w="131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pacing w:val="-16"/>
                <w:sz w:val="24"/>
              </w:rPr>
            </w:pPr>
            <w:r>
              <w:rPr>
                <w:rFonts w:hint="eastAsia" w:eastAsia="仿宋_GB2312"/>
                <w:spacing w:val="-16"/>
                <w:sz w:val="24"/>
              </w:rPr>
              <w:t>其中：中央财政</w:t>
            </w:r>
          </w:p>
        </w:tc>
        <w:tc>
          <w:tcPr>
            <w:tcW w:w="80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1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省财政</w:t>
            </w:r>
          </w:p>
        </w:tc>
        <w:tc>
          <w:tcPr>
            <w:tcW w:w="87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40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省财政</w:t>
            </w:r>
          </w:p>
        </w:tc>
        <w:tc>
          <w:tcPr>
            <w:tcW w:w="81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2211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省财政</w:t>
            </w:r>
          </w:p>
        </w:tc>
        <w:tc>
          <w:tcPr>
            <w:tcW w:w="826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31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省财政</w:t>
            </w:r>
          </w:p>
        </w:tc>
        <w:tc>
          <w:tcPr>
            <w:tcW w:w="80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1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市财政</w:t>
            </w:r>
          </w:p>
        </w:tc>
        <w:tc>
          <w:tcPr>
            <w:tcW w:w="87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40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市财政</w:t>
            </w:r>
          </w:p>
        </w:tc>
        <w:tc>
          <w:tcPr>
            <w:tcW w:w="81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2211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市财政</w:t>
            </w:r>
          </w:p>
        </w:tc>
        <w:tc>
          <w:tcPr>
            <w:tcW w:w="826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31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市财政</w:t>
            </w:r>
          </w:p>
        </w:tc>
        <w:tc>
          <w:tcPr>
            <w:tcW w:w="80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1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县市区财政</w:t>
            </w:r>
          </w:p>
        </w:tc>
        <w:tc>
          <w:tcPr>
            <w:tcW w:w="87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130</w:t>
            </w:r>
          </w:p>
        </w:tc>
        <w:tc>
          <w:tcPr>
            <w:tcW w:w="140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县市区财政</w:t>
            </w:r>
          </w:p>
        </w:tc>
        <w:tc>
          <w:tcPr>
            <w:tcW w:w="81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130</w:t>
            </w:r>
          </w:p>
        </w:tc>
        <w:tc>
          <w:tcPr>
            <w:tcW w:w="2211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县市区财政</w:t>
            </w:r>
          </w:p>
        </w:tc>
        <w:tc>
          <w:tcPr>
            <w:tcW w:w="826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default" w:eastAsia="仿宋_GB2312"/>
                <w:sz w:val="24"/>
                <w:lang w:val="en-US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127.45</w:t>
            </w:r>
          </w:p>
        </w:tc>
        <w:tc>
          <w:tcPr>
            <w:tcW w:w="131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县市区财政</w:t>
            </w:r>
          </w:p>
        </w:tc>
        <w:tc>
          <w:tcPr>
            <w:tcW w:w="80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b/>
                <w:sz w:val="24"/>
                <w:lang w:val="en-US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2.55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1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其它</w:t>
            </w:r>
          </w:p>
        </w:tc>
        <w:tc>
          <w:tcPr>
            <w:tcW w:w="87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40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其它</w:t>
            </w:r>
          </w:p>
        </w:tc>
        <w:tc>
          <w:tcPr>
            <w:tcW w:w="81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2211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其它</w:t>
            </w:r>
          </w:p>
        </w:tc>
        <w:tc>
          <w:tcPr>
            <w:tcW w:w="826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31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其它</w:t>
            </w:r>
          </w:p>
        </w:tc>
        <w:tc>
          <w:tcPr>
            <w:tcW w:w="80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9582" w:type="dxa"/>
            <w:gridSpan w:val="1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二、项目支出明细情况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408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支出内容</w:t>
            </w:r>
          </w:p>
        </w:tc>
        <w:tc>
          <w:tcPr>
            <w:tcW w:w="6174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408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办公费</w:t>
            </w:r>
          </w:p>
        </w:tc>
        <w:tc>
          <w:tcPr>
            <w:tcW w:w="6174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6.39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408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差旅费</w:t>
            </w:r>
          </w:p>
        </w:tc>
        <w:tc>
          <w:tcPr>
            <w:tcW w:w="6174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29.49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408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公务接待费</w:t>
            </w:r>
          </w:p>
        </w:tc>
        <w:tc>
          <w:tcPr>
            <w:tcW w:w="6174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77.46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408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培训费</w:t>
            </w:r>
          </w:p>
        </w:tc>
        <w:tc>
          <w:tcPr>
            <w:tcW w:w="6174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0.12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408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其他商品和服务支出</w:t>
            </w:r>
          </w:p>
        </w:tc>
        <w:tc>
          <w:tcPr>
            <w:tcW w:w="6174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1.36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408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委托业务费</w:t>
            </w:r>
          </w:p>
        </w:tc>
        <w:tc>
          <w:tcPr>
            <w:tcW w:w="6174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2.93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408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印刷费</w:t>
            </w:r>
          </w:p>
        </w:tc>
        <w:tc>
          <w:tcPr>
            <w:tcW w:w="6174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9.35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408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邮电费</w:t>
            </w:r>
          </w:p>
        </w:tc>
        <w:tc>
          <w:tcPr>
            <w:tcW w:w="6174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0.35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408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sz w:val="24"/>
              </w:rPr>
              <w:t>支出合计</w:t>
            </w:r>
          </w:p>
        </w:tc>
        <w:tc>
          <w:tcPr>
            <w:tcW w:w="6174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b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127.45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exact"/>
          <w:jc w:val="center"/>
        </w:trPr>
        <w:tc>
          <w:tcPr>
            <w:tcW w:w="9582" w:type="dxa"/>
            <w:gridSpan w:val="1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三、项目绩效自评情况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73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项目绩效定性目标及实施计划完成情况</w:t>
            </w:r>
          </w:p>
        </w:tc>
        <w:tc>
          <w:tcPr>
            <w:tcW w:w="6300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预  期 目 标</w:t>
            </w:r>
          </w:p>
        </w:tc>
        <w:tc>
          <w:tcPr>
            <w:tcW w:w="180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实际完成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1473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6300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textAlignment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8"/>
                <w:sz w:val="24"/>
                <w:szCs w:val="24"/>
              </w:rPr>
              <w:t>积极参加省厅及市委、市政府举办的系列招商活动、推介会及其他自办的专题招商活动，努力完成省厅202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8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8"/>
                <w:sz w:val="24"/>
                <w:szCs w:val="24"/>
              </w:rPr>
              <w:t>年内联引资和“三类500强”项目目标任务</w:t>
            </w:r>
          </w:p>
        </w:tc>
        <w:tc>
          <w:tcPr>
            <w:tcW w:w="180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达到年初绩效目标管理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exact"/>
          <w:jc w:val="center"/>
        </w:trPr>
        <w:tc>
          <w:tcPr>
            <w:tcW w:w="1473" w:type="dxa"/>
            <w:gridSpan w:val="2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项目绩效定量目标（指标）及完成情况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一级指标</w:t>
            </w:r>
          </w:p>
        </w:tc>
        <w:tc>
          <w:tcPr>
            <w:tcW w:w="121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二级指标</w:t>
            </w:r>
          </w:p>
        </w:tc>
        <w:tc>
          <w:tcPr>
            <w:tcW w:w="247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指标内容</w:t>
            </w:r>
          </w:p>
        </w:tc>
        <w:tc>
          <w:tcPr>
            <w:tcW w:w="189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指标（目标）值</w:t>
            </w:r>
          </w:p>
        </w:tc>
        <w:tc>
          <w:tcPr>
            <w:tcW w:w="180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实际完成值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exact"/>
          <w:jc w:val="center"/>
        </w:trPr>
        <w:tc>
          <w:tcPr>
            <w:tcW w:w="1473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20" w:type="dxa"/>
            <w:vMerge w:val="restart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项目产出指标</w:t>
            </w:r>
          </w:p>
        </w:tc>
        <w:tc>
          <w:tcPr>
            <w:tcW w:w="121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数量指标</w:t>
            </w:r>
          </w:p>
        </w:tc>
        <w:tc>
          <w:tcPr>
            <w:tcW w:w="2475" w:type="dxa"/>
            <w:gridSpan w:val="4"/>
            <w:tcBorders>
              <w:bottom w:val="single" w:color="auto" w:sz="4" w:space="0"/>
            </w:tcBorders>
            <w:vAlign w:val="top"/>
          </w:tcPr>
          <w:p>
            <w:pPr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8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8"/>
                <w:sz w:val="24"/>
                <w:szCs w:val="24"/>
              </w:rPr>
              <w:t>新开工项目20个，新投产项目20个</w:t>
            </w:r>
          </w:p>
        </w:tc>
        <w:tc>
          <w:tcPr>
            <w:tcW w:w="189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0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73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247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8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8"/>
                <w:sz w:val="24"/>
                <w:szCs w:val="24"/>
              </w:rPr>
              <w:t>参与省市重大节会，新港区做专题推介不少于2次</w:t>
            </w:r>
          </w:p>
        </w:tc>
        <w:tc>
          <w:tcPr>
            <w:tcW w:w="189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0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exact"/>
          <w:jc w:val="center"/>
        </w:trPr>
        <w:tc>
          <w:tcPr>
            <w:tcW w:w="1473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质量指标</w:t>
            </w:r>
          </w:p>
        </w:tc>
        <w:tc>
          <w:tcPr>
            <w:tcW w:w="247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8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8"/>
                <w:sz w:val="24"/>
                <w:szCs w:val="24"/>
              </w:rPr>
              <w:t>新签约项目50亿元以上1个、10亿元以上5个、亿元以上20个</w:t>
            </w:r>
          </w:p>
        </w:tc>
        <w:tc>
          <w:tcPr>
            <w:tcW w:w="189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180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73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247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textAlignment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省市重大招商活动按计划参加</w:t>
            </w:r>
          </w:p>
        </w:tc>
        <w:tc>
          <w:tcPr>
            <w:tcW w:w="189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180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73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时效指标</w:t>
            </w:r>
          </w:p>
        </w:tc>
        <w:tc>
          <w:tcPr>
            <w:tcW w:w="247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8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pacing w:val="-8"/>
                <w:sz w:val="24"/>
                <w:szCs w:val="24"/>
              </w:rPr>
              <w:t>及时报送工作报告、重大事项</w:t>
            </w:r>
          </w:p>
        </w:tc>
        <w:tc>
          <w:tcPr>
            <w:tcW w:w="189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0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按计划完成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73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成本指标</w:t>
            </w:r>
          </w:p>
        </w:tc>
        <w:tc>
          <w:tcPr>
            <w:tcW w:w="247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8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8"/>
                <w:sz w:val="24"/>
                <w:szCs w:val="24"/>
              </w:rPr>
              <w:t>按财政预算实施</w:t>
            </w:r>
          </w:p>
        </w:tc>
        <w:tc>
          <w:tcPr>
            <w:tcW w:w="189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0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未超预算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" w:hRule="exact"/>
          <w:jc w:val="center"/>
        </w:trPr>
        <w:tc>
          <w:tcPr>
            <w:tcW w:w="1473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20" w:type="dxa"/>
            <w:vMerge w:val="restart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项目效益指标</w:t>
            </w:r>
          </w:p>
        </w:tc>
        <w:tc>
          <w:tcPr>
            <w:tcW w:w="1215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经济效益</w:t>
            </w:r>
          </w:p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指标</w:t>
            </w:r>
          </w:p>
        </w:tc>
        <w:tc>
          <w:tcPr>
            <w:tcW w:w="247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8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8"/>
                <w:sz w:val="24"/>
                <w:szCs w:val="24"/>
              </w:rPr>
              <w:t>为港区大幅增加税收；吸引配套企业建立，产业链更加完善</w:t>
            </w:r>
          </w:p>
        </w:tc>
        <w:tc>
          <w:tcPr>
            <w:tcW w:w="189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0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exact"/>
          <w:jc w:val="center"/>
        </w:trPr>
        <w:tc>
          <w:tcPr>
            <w:tcW w:w="1473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社会效益</w:t>
            </w:r>
          </w:p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指标</w:t>
            </w:r>
          </w:p>
        </w:tc>
        <w:tc>
          <w:tcPr>
            <w:tcW w:w="247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8"/>
                <w:sz w:val="24"/>
                <w:szCs w:val="24"/>
              </w:rPr>
              <w:t>提供大量就业机会</w:t>
            </w:r>
          </w:p>
        </w:tc>
        <w:tc>
          <w:tcPr>
            <w:tcW w:w="189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0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73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生态效益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指标</w:t>
            </w:r>
          </w:p>
        </w:tc>
        <w:tc>
          <w:tcPr>
            <w:tcW w:w="247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投资企业环保达标率100%</w:t>
            </w:r>
          </w:p>
        </w:tc>
        <w:tc>
          <w:tcPr>
            <w:tcW w:w="189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0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73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5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服务对象满意度指标</w:t>
            </w:r>
          </w:p>
        </w:tc>
        <w:tc>
          <w:tcPr>
            <w:tcW w:w="247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服务对象满意度</w:t>
            </w:r>
          </w:p>
        </w:tc>
        <w:tc>
          <w:tcPr>
            <w:tcW w:w="189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大于</w:t>
            </w:r>
            <w:r>
              <w:rPr>
                <w:rFonts w:ascii="仿宋_GB2312" w:eastAsia="仿宋_GB2312"/>
                <w:sz w:val="24"/>
                <w:szCs w:val="24"/>
              </w:rPr>
              <w:t>95%</w:t>
            </w:r>
          </w:p>
        </w:tc>
        <w:tc>
          <w:tcPr>
            <w:tcW w:w="180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98%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73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5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7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公众满意度</w:t>
            </w:r>
          </w:p>
        </w:tc>
        <w:tc>
          <w:tcPr>
            <w:tcW w:w="189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大于</w:t>
            </w:r>
            <w:r>
              <w:rPr>
                <w:rFonts w:ascii="仿宋_GB2312" w:eastAsia="仿宋_GB2312"/>
                <w:sz w:val="24"/>
                <w:szCs w:val="24"/>
              </w:rPr>
              <w:t>95%</w:t>
            </w:r>
          </w:p>
        </w:tc>
        <w:tc>
          <w:tcPr>
            <w:tcW w:w="180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98%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3408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绩效自评综合得分</w:t>
            </w:r>
          </w:p>
        </w:tc>
        <w:tc>
          <w:tcPr>
            <w:tcW w:w="6174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3408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评价等次</w:t>
            </w:r>
          </w:p>
        </w:tc>
        <w:tc>
          <w:tcPr>
            <w:tcW w:w="6174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582" w:type="dxa"/>
            <w:gridSpan w:val="15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四、评价人员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4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姓名</w:t>
            </w:r>
          </w:p>
        </w:tc>
        <w:tc>
          <w:tcPr>
            <w:tcW w:w="2332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职称/职务</w:t>
            </w:r>
          </w:p>
        </w:tc>
        <w:tc>
          <w:tcPr>
            <w:tcW w:w="3177" w:type="dxa"/>
            <w:gridSpan w:val="5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单  位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4" w:type="dxa"/>
            <w:gridSpan w:val="4"/>
            <w:vAlign w:val="center"/>
          </w:tcPr>
          <w:p>
            <w:pPr>
              <w:jc w:val="center"/>
              <w:rPr>
                <w:rFonts w:hint="eastAsia" w:eastAsia="仿宋_GB2312" w:asciiTheme="minorHAnsi" w:hAnsiTheme="minorHAnsi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刘倩云</w:t>
            </w:r>
          </w:p>
        </w:tc>
        <w:tc>
          <w:tcPr>
            <w:tcW w:w="2332" w:type="dxa"/>
            <w:gridSpan w:val="4"/>
            <w:vAlign w:val="center"/>
          </w:tcPr>
          <w:p>
            <w:pPr>
              <w:jc w:val="center"/>
              <w:rPr>
                <w:rFonts w:hint="eastAsia" w:eastAsia="仿宋_GB2312" w:asciiTheme="minorHAnsi" w:hAnsiTheme="minorHAnsi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办公室主任</w:t>
            </w:r>
          </w:p>
        </w:tc>
        <w:tc>
          <w:tcPr>
            <w:tcW w:w="3177" w:type="dxa"/>
            <w:gridSpan w:val="5"/>
            <w:vAlign w:val="center"/>
          </w:tcPr>
          <w:p>
            <w:pPr>
              <w:jc w:val="center"/>
              <w:rPr>
                <w:rFonts w:hint="eastAsia" w:eastAsia="仿宋_GB2312" w:asciiTheme="minorHAnsi" w:hAnsiTheme="minorHAnsi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招商联络部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4" w:type="dxa"/>
            <w:gridSpan w:val="4"/>
            <w:vAlign w:val="center"/>
          </w:tcPr>
          <w:p>
            <w:pPr>
              <w:jc w:val="center"/>
              <w:rPr>
                <w:rFonts w:hint="eastAsia" w:eastAsia="仿宋_GB2312" w:asciiTheme="minorHAnsi" w:hAnsiTheme="minorHAnsi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王虹</w:t>
            </w:r>
          </w:p>
        </w:tc>
        <w:tc>
          <w:tcPr>
            <w:tcW w:w="2332" w:type="dxa"/>
            <w:gridSpan w:val="4"/>
            <w:vAlign w:val="center"/>
          </w:tcPr>
          <w:p>
            <w:pPr>
              <w:jc w:val="center"/>
              <w:rPr>
                <w:rFonts w:hint="eastAsia" w:eastAsia="仿宋_GB2312" w:asciiTheme="minorHAnsi" w:hAnsiTheme="minorHAnsi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科员</w:t>
            </w:r>
          </w:p>
        </w:tc>
        <w:tc>
          <w:tcPr>
            <w:tcW w:w="3177" w:type="dxa"/>
            <w:gridSpan w:val="5"/>
            <w:vAlign w:val="center"/>
          </w:tcPr>
          <w:p>
            <w:pPr>
              <w:jc w:val="center"/>
              <w:rPr>
                <w:rFonts w:eastAsia="仿宋_GB2312" w:asciiTheme="minorHAnsi" w:hAnsiTheme="minorHAnsi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招商联络部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4" w:type="dxa"/>
            <w:gridSpan w:val="4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2332" w:type="dxa"/>
            <w:gridSpan w:val="4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3177" w:type="dxa"/>
            <w:gridSpan w:val="5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809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7" w:hRule="exact"/>
          <w:jc w:val="center"/>
        </w:trPr>
        <w:tc>
          <w:tcPr>
            <w:tcW w:w="9582" w:type="dxa"/>
            <w:gridSpan w:val="15"/>
            <w:vAlign w:val="center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评价组组长（签字）：         </w:t>
            </w: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exact"/>
          <w:jc w:val="center"/>
        </w:trPr>
        <w:tc>
          <w:tcPr>
            <w:tcW w:w="9582" w:type="dxa"/>
            <w:gridSpan w:val="15"/>
            <w:tcBorders>
              <w:bottom w:val="single" w:color="auto" w:sz="4" w:space="0"/>
            </w:tcBorders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项目单位意见：</w:t>
            </w: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      项目单位负责人（签章）：</w:t>
            </w:r>
          </w:p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2" w:hRule="exact"/>
          <w:jc w:val="center"/>
        </w:trPr>
        <w:tc>
          <w:tcPr>
            <w:tcW w:w="9582" w:type="dxa"/>
            <w:gridSpan w:val="15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主管部门意见：</w:t>
            </w: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      主管部门负责人（签章）：</w:t>
            </w:r>
          </w:p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exact"/>
          <w:jc w:val="center"/>
        </w:trPr>
        <w:tc>
          <w:tcPr>
            <w:tcW w:w="9582" w:type="dxa"/>
            <w:gridSpan w:val="15"/>
            <w:tcBorders>
              <w:bottom w:val="single" w:color="auto" w:sz="4" w:space="0"/>
            </w:tcBorders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财政部门归口业务科室意见：</w:t>
            </w: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财政部门归口业务科室负责人（签章）：</w:t>
            </w: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                    年   月   日</w:t>
            </w:r>
          </w:p>
        </w:tc>
      </w:tr>
    </w:tbl>
    <w:p>
      <w:pPr>
        <w:rPr>
          <w:rFonts w:eastAsia="仿宋_GB2312" w:cs="仿宋_GB2312"/>
          <w:bCs/>
          <w:sz w:val="28"/>
          <w:szCs w:val="28"/>
        </w:rPr>
      </w:pPr>
      <w:r>
        <w:rPr>
          <w:rFonts w:hint="eastAsia" w:eastAsia="仿宋_GB2312" w:cs="仿宋_GB2312"/>
          <w:bCs/>
          <w:sz w:val="28"/>
          <w:szCs w:val="28"/>
        </w:rPr>
        <w:t>填报人（签名）：                          联系电话：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8" w:hRule="atLeast"/>
          <w:jc w:val="center"/>
        </w:trPr>
        <w:tc>
          <w:tcPr>
            <w:tcW w:w="9369" w:type="dxa"/>
          </w:tcPr>
          <w:p>
            <w:pPr>
              <w:jc w:val="center"/>
              <w:rPr>
                <w:rFonts w:hint="eastAsia" w:eastAsia="仿宋_GB2312"/>
                <w:b/>
                <w:bCs/>
                <w:sz w:val="36"/>
                <w:szCs w:val="36"/>
              </w:rPr>
            </w:pPr>
          </w:p>
          <w:p>
            <w:pPr>
              <w:numPr>
                <w:ilvl w:val="0"/>
                <w:numId w:val="1"/>
              </w:numPr>
              <w:jc w:val="center"/>
              <w:rPr>
                <w:rFonts w:hint="eastAsia" w:eastAsia="仿宋_GB2312"/>
                <w:b/>
                <w:bCs/>
                <w:sz w:val="36"/>
                <w:szCs w:val="36"/>
              </w:rPr>
            </w:pPr>
            <w:r>
              <w:rPr>
                <w:rFonts w:hint="eastAsia" w:eastAsia="仿宋_GB2312"/>
                <w:b/>
                <w:bCs/>
                <w:sz w:val="36"/>
                <w:szCs w:val="36"/>
              </w:rPr>
              <w:t>评价报告综述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eastAsia="仿宋_GB2312"/>
                <w:b/>
                <w:bCs/>
                <w:sz w:val="36"/>
                <w:szCs w:val="36"/>
              </w:rPr>
            </w:pPr>
          </w:p>
          <w:p>
            <w:pPr>
              <w:numPr>
                <w:ilvl w:val="0"/>
                <w:numId w:val="0"/>
              </w:numPr>
              <w:spacing w:line="240" w:lineRule="auto"/>
              <w:ind w:firstLine="891" w:firstLineChars="300"/>
              <w:rPr>
                <w:rFonts w:hint="eastAsia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</w:rPr>
              <w:t>根</w:t>
            </w:r>
            <w:r>
              <w:rPr>
                <w:rFonts w:hint="eastAsia" w:eastAsia="仿宋_GB2312"/>
                <w:sz w:val="30"/>
                <w:szCs w:val="30"/>
                <w:lang w:val="en-US" w:eastAsia="zh-CN"/>
              </w:rPr>
              <w:t>据《中共中央国务院关于全面实施预算绩效管理的意见》要求，现对我单位重点产业项目创新补贴支出使用管理的绩效情况，开展了绩效自评工作，现将情况汇报如下：</w:t>
            </w:r>
          </w:p>
          <w:p>
            <w:pPr>
              <w:numPr>
                <w:ilvl w:val="0"/>
                <w:numId w:val="2"/>
              </w:numPr>
              <w:spacing w:line="240" w:lineRule="auto"/>
              <w:ind w:firstLine="594" w:firstLineChars="200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项目基本概况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firstLine="891" w:firstLineChars="300"/>
              <w:rPr>
                <w:rFonts w:hint="eastAsia" w:eastAsia="仿宋_GB2312"/>
                <w:sz w:val="30"/>
                <w:szCs w:val="30"/>
                <w:lang w:eastAsia="zh-CN"/>
              </w:rPr>
            </w:pPr>
            <w:r>
              <w:rPr>
                <w:rFonts w:hint="eastAsia" w:eastAsia="仿宋_GB2312"/>
                <w:sz w:val="30"/>
                <w:szCs w:val="30"/>
              </w:rPr>
              <w:t>贯彻执行国家国内外贸易及国际经济合作的发展战略，有效推进招商引资和区域合作，为港区招商引资的组织、协调、监督、统计工作提供服务，促进本区招商引资快速发展</w:t>
            </w:r>
            <w:r>
              <w:rPr>
                <w:rFonts w:hint="eastAsia" w:eastAsia="仿宋_GB2312"/>
                <w:sz w:val="30"/>
                <w:szCs w:val="30"/>
                <w:lang w:eastAsia="zh-CN"/>
              </w:rPr>
              <w:t>。</w:t>
            </w:r>
          </w:p>
          <w:p>
            <w:pPr>
              <w:numPr>
                <w:ilvl w:val="0"/>
                <w:numId w:val="2"/>
              </w:numPr>
              <w:spacing w:line="240" w:lineRule="auto"/>
              <w:ind w:left="0" w:leftChars="0" w:firstLine="594" w:firstLineChars="200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项目资金使用及管理情况</w:t>
            </w:r>
          </w:p>
          <w:p>
            <w:pPr>
              <w:pStyle w:val="3"/>
              <w:widowControl w:val="0"/>
              <w:spacing w:before="0" w:beforeAutospacing="0" w:after="0" w:afterAutospacing="0"/>
              <w:jc w:val="both"/>
              <w:rPr>
                <w:rFonts w:hint="eastAsia" w:eastAsia="仿宋_GB2312" w:asciiTheme="minorHAnsi" w:hAnsiTheme="minorHAnsi" w:cstheme="minorBid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eastAsia="仿宋_GB2312" w:asciiTheme="minorHAnsi" w:hAnsiTheme="minorHAnsi" w:cstheme="minorBidi"/>
                <w:kern w:val="2"/>
                <w:sz w:val="30"/>
                <w:szCs w:val="30"/>
                <w:lang w:val="en-US" w:eastAsia="zh-CN" w:bidi="ar-SA"/>
              </w:rPr>
              <w:t>1、项目资金到位情况。截止2021年12月31日，我单位收到财政拨入招商引资及宣传经费130万元。</w:t>
            </w:r>
          </w:p>
          <w:p>
            <w:pPr>
              <w:pStyle w:val="3"/>
              <w:widowControl w:val="0"/>
              <w:spacing w:before="0" w:beforeAutospacing="0" w:after="0" w:afterAutospacing="0"/>
              <w:jc w:val="both"/>
              <w:rPr>
                <w:rFonts w:hint="eastAsia" w:eastAsia="仿宋_GB2312" w:asciiTheme="minorHAnsi" w:hAnsiTheme="minorHAnsi" w:cstheme="minorBid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eastAsia="仿宋_GB2312" w:asciiTheme="minorHAnsi" w:hAnsiTheme="minorHAnsi" w:cstheme="minorBidi"/>
                <w:kern w:val="2"/>
                <w:sz w:val="30"/>
                <w:szCs w:val="30"/>
                <w:lang w:val="en-US" w:eastAsia="zh-CN" w:bidi="ar-SA"/>
              </w:rPr>
              <w:t>　　2、项目资金实际使用情况分析。我单位2021年招商引资及宣传经费实际支出127.45</w:t>
            </w:r>
            <w:bookmarkStart w:id="0" w:name="_GoBack"/>
            <w:bookmarkEnd w:id="0"/>
            <w:r>
              <w:rPr>
                <w:rFonts w:hint="eastAsia" w:eastAsia="仿宋_GB2312" w:asciiTheme="minorHAnsi" w:hAnsiTheme="minorHAnsi" w:cstheme="minorBidi"/>
                <w:kern w:val="2"/>
                <w:sz w:val="30"/>
                <w:szCs w:val="30"/>
                <w:lang w:val="en-US" w:eastAsia="zh-CN" w:bidi="ar-SA"/>
              </w:rPr>
              <w:t>万元，项目支出依照《会计法》、《会计基础工作规范》、《行政单位财务制度》、《行政单位会计制度》、《国库集中支付管理规定》和《本单位财务管理制度》与财政年初预算安排的行政运行资金集合管理使用，采取总量控制、计划管理，按预算科目和项目资金的使用规定，坚持勤俭节约、量入为出，保证重点、兼顾一般、从严控制，以保证财政资金的安全和高效运行。</w:t>
            </w:r>
          </w:p>
          <w:p>
            <w:pPr>
              <w:pStyle w:val="3"/>
              <w:widowControl w:val="0"/>
              <w:spacing w:before="0" w:beforeAutospacing="0" w:after="0" w:afterAutospacing="0"/>
              <w:ind w:firstLine="480"/>
              <w:jc w:val="both"/>
              <w:rPr>
                <w:rFonts w:hint="eastAsia" w:eastAsia="仿宋_GB2312" w:asciiTheme="minorHAnsi" w:hAnsiTheme="minorHAnsi" w:cstheme="minorBid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eastAsia="仿宋_GB2312" w:asciiTheme="minorHAnsi" w:hAnsiTheme="minorHAnsi" w:cstheme="minorBidi"/>
                <w:kern w:val="2"/>
                <w:sz w:val="30"/>
                <w:szCs w:val="30"/>
                <w:lang w:val="en-US" w:eastAsia="zh-CN" w:bidi="ar-SA"/>
              </w:rPr>
              <w:t>3、项目资金管理情况分析。严格落实项目资金管理办法，严格审批流程，对所有的项目执行情况，由财务、分管负责人、部门负责人、主管领导共同把关，确保资金管理到位，使用安全。</w:t>
            </w:r>
          </w:p>
          <w:p>
            <w:pPr>
              <w:spacing w:line="240" w:lineRule="auto"/>
              <w:ind w:firstLine="594" w:firstLineChars="200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（三）项目组织实施情况</w:t>
            </w:r>
          </w:p>
          <w:p>
            <w:pPr>
              <w:pStyle w:val="3"/>
              <w:widowControl w:val="0"/>
              <w:spacing w:before="0" w:beforeAutospacing="0" w:after="0" w:afterAutospacing="0"/>
              <w:ind w:firstLine="480"/>
              <w:jc w:val="both"/>
              <w:rPr>
                <w:rFonts w:hint="eastAsia" w:eastAsia="仿宋_GB2312" w:asciiTheme="minorHAnsi" w:hAnsiTheme="minorHAnsi" w:cstheme="minorBid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bCs/>
                <w:kern w:val="2"/>
                <w:sz w:val="28"/>
                <w:szCs w:val="28"/>
              </w:rPr>
              <w:t>　</w:t>
            </w:r>
            <w:r>
              <w:rPr>
                <w:rFonts w:hint="eastAsia" w:eastAsia="仿宋_GB2312" w:asciiTheme="minorHAnsi" w:hAnsiTheme="minorHAnsi" w:cstheme="minorBidi"/>
                <w:kern w:val="2"/>
                <w:sz w:val="30"/>
                <w:szCs w:val="30"/>
                <w:lang w:val="en-US" w:eastAsia="zh-CN" w:bidi="ar-SA"/>
              </w:rPr>
              <w:t>1、项目组织情况分析。对五万元以上的项目严格进行财评，对招投标的项目严格按程序进行，每个项目完成后，组织相关部门人员共同进行验收，对不达标的服务内容必须整改到位，否则不予认定不予支付，切实保障服务项目与服务要求一致。</w:t>
            </w:r>
          </w:p>
          <w:p>
            <w:pPr>
              <w:pStyle w:val="3"/>
              <w:widowControl w:val="0"/>
              <w:spacing w:before="0" w:beforeAutospacing="0" w:after="0" w:afterAutospacing="0"/>
              <w:ind w:firstLine="480"/>
              <w:jc w:val="both"/>
              <w:rPr>
                <w:rFonts w:hint="eastAsia" w:eastAsia="仿宋_GB2312" w:asciiTheme="minorHAnsi" w:hAnsiTheme="minorHAnsi" w:cstheme="minorBid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eastAsia="仿宋_GB2312" w:asciiTheme="minorHAnsi" w:hAnsiTheme="minorHAnsi" w:cstheme="minorBidi"/>
                <w:kern w:val="2"/>
                <w:sz w:val="30"/>
                <w:szCs w:val="30"/>
                <w:lang w:val="en-US" w:eastAsia="zh-CN" w:bidi="ar-SA"/>
              </w:rPr>
              <w:t>　2、项目管理情况分析。项目推进过程中，定期对服务项目开展督促，严格按时间进度进行评价，并作为考核合作单位的依据。邀请各部门宣传委员对宣传项目情况进行督查，提高监督的广度和密度。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firstLine="594" w:firstLineChars="200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  <w:lang w:eastAsia="zh-CN"/>
              </w:rPr>
              <w:t>（四）</w:t>
            </w:r>
            <w:r>
              <w:rPr>
                <w:rFonts w:hint="eastAsia" w:eastAsia="仿宋_GB2312"/>
                <w:sz w:val="30"/>
                <w:szCs w:val="30"/>
              </w:rPr>
              <w:t>综合评价情况及评价结论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firstLine="594" w:firstLineChars="200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1、本年预算配置控制较好。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firstLine="594" w:firstLineChars="200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2、预算执行方面，支出总额控制在预算总额以内；不存在截留或滞留专项资金情况。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firstLine="594" w:firstLineChars="200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预算管理方面，制度执行总体较为有效，仍需进一步强化；资金使用管理需进一步加强。</w:t>
            </w:r>
          </w:p>
          <w:p>
            <w:pPr>
              <w:spacing w:line="240" w:lineRule="auto"/>
              <w:ind w:firstLine="594" w:firstLineChars="200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（五）项目主要绩效情况分析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firstLine="891" w:firstLineChars="300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 xml:space="preserve">根据自评绩效评分细则，我部严格执行预算管理、防止各种违反财经纪律的行为、保障重点、量入为出、收支平衡的原则，提高了资金使用效益， </w:t>
            </w:r>
            <w:r>
              <w:rPr>
                <w:rFonts w:hint="eastAsia" w:eastAsia="仿宋_GB2312"/>
                <w:sz w:val="30"/>
                <w:szCs w:val="30"/>
                <w:lang w:val="en-US" w:eastAsia="zh-CN"/>
              </w:rPr>
              <w:t>财源建设奖励资金</w:t>
            </w:r>
            <w:r>
              <w:rPr>
                <w:rFonts w:hint="eastAsia" w:eastAsia="仿宋_GB2312"/>
                <w:sz w:val="30"/>
                <w:szCs w:val="30"/>
              </w:rPr>
              <w:t>在项目绩效考核评价中自评合格率100%,优良率95%以上。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firstLine="891" w:firstLineChars="300"/>
              <w:rPr>
                <w:rFonts w:hint="eastAsia" w:eastAsia="仿宋_GB2312"/>
                <w:sz w:val="30"/>
                <w:szCs w:val="30"/>
              </w:rPr>
            </w:pPr>
          </w:p>
          <w:p>
            <w:pPr>
              <w:numPr>
                <w:ilvl w:val="0"/>
                <w:numId w:val="3"/>
              </w:numPr>
              <w:spacing w:line="240" w:lineRule="auto"/>
              <w:ind w:firstLine="594" w:firstLineChars="200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主要经验及做法、存在问题和建议</w:t>
            </w:r>
          </w:p>
          <w:p>
            <w:pPr>
              <w:pStyle w:val="3"/>
              <w:spacing w:before="0" w:beforeAutospacing="0" w:after="0" w:afterAutospacing="0" w:line="33" w:lineRule="atLeast"/>
              <w:ind w:firstLine="891" w:firstLineChars="300"/>
              <w:jc w:val="both"/>
              <w:rPr>
                <w:rFonts w:hint="eastAsia" w:eastAsia="仿宋_GB2312" w:asciiTheme="minorHAnsi" w:hAnsiTheme="minorHAnsi" w:cstheme="minorBid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eastAsia="仿宋_GB2312" w:asciiTheme="minorHAnsi" w:hAnsiTheme="minorHAnsi" w:cstheme="minorBidi"/>
                <w:kern w:val="2"/>
                <w:sz w:val="30"/>
                <w:szCs w:val="30"/>
                <w:lang w:val="en-US" w:eastAsia="zh-CN" w:bidi="ar-SA"/>
              </w:rPr>
              <w:t>1.预算编制有待进一步加强，确保预算执行力度。预算管理制度不够健全，相应的管理制度还需要更加有效地执行。</w:t>
            </w:r>
          </w:p>
          <w:p>
            <w:pPr>
              <w:spacing w:line="560" w:lineRule="exact"/>
              <w:ind w:firstLine="594" w:firstLineChars="200"/>
              <w:rPr>
                <w:rFonts w:hint="eastAsia" w:eastAsia="仿宋_GB2312" w:asciiTheme="minorHAnsi" w:hAnsiTheme="minorHAnsi" w:cstheme="minorBid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eastAsia="仿宋_GB2312" w:asciiTheme="minorHAnsi" w:hAnsiTheme="minorHAnsi" w:cstheme="minorBidi"/>
                <w:kern w:val="2"/>
                <w:sz w:val="30"/>
                <w:szCs w:val="30"/>
                <w:lang w:val="en-US" w:eastAsia="zh-CN" w:bidi="ar-SA"/>
              </w:rPr>
              <w:t>2.是资金安排并用于产生生态效益、经济效益的活动、项目有待于探索和加强。</w:t>
            </w:r>
          </w:p>
          <w:p>
            <w:pPr>
              <w:spacing w:line="560" w:lineRule="exact"/>
              <w:ind w:firstLine="594" w:firstLineChars="200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eastAsia="仿宋_GB2312" w:asciiTheme="minorHAnsi" w:hAnsiTheme="minorHAnsi" w:cstheme="minorBidi"/>
                <w:kern w:val="2"/>
                <w:sz w:val="30"/>
                <w:szCs w:val="30"/>
                <w:lang w:val="en-US" w:eastAsia="zh-CN" w:bidi="ar-SA"/>
              </w:rPr>
              <w:t>加强学习。建议组织财务人员和部门工作人员预算、绩效工作培训，加强预算、绩效管理意识。严格财务审核，按照预算规定的项目进行财务核算，在预算金额内严格控制费用开支。</w:t>
            </w:r>
          </w:p>
          <w:p>
            <w:pPr>
              <w:spacing w:line="560" w:lineRule="exact"/>
              <w:ind w:firstLine="554" w:firstLineChars="200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numPr>
                <w:ilvl w:val="0"/>
                <w:numId w:val="0"/>
              </w:numPr>
              <w:spacing w:line="240" w:lineRule="auto"/>
              <w:rPr>
                <w:rFonts w:hint="eastAsia" w:eastAsia="仿宋_GB2312"/>
                <w:sz w:val="30"/>
                <w:szCs w:val="30"/>
              </w:rPr>
            </w:pPr>
          </w:p>
          <w:p>
            <w:pPr>
              <w:rPr>
                <w:rFonts w:eastAsia="楷体_GB2312"/>
                <w:bCs/>
                <w:sz w:val="28"/>
                <w:szCs w:val="28"/>
              </w:rPr>
            </w:pPr>
          </w:p>
        </w:tc>
      </w:tr>
    </w:tbl>
    <w:p/>
    <w:p>
      <w:pPr>
        <w:spacing w:beforeLines="50"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附件3-2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4" w:beforeLines="50" w:after="304" w:afterLines="50" w:line="560" w:lineRule="exact"/>
        <w:jc w:val="center"/>
        <w:textAlignment w:val="auto"/>
        <w:rPr>
          <w:rFonts w:ascii="方正小标宋简体" w:eastAsia="方正小标宋简体"/>
          <w:sz w:val="38"/>
          <w:szCs w:val="38"/>
        </w:rPr>
      </w:pPr>
      <w:r>
        <w:rPr>
          <w:rFonts w:hint="eastAsia" w:ascii="方正小标宋简体" w:eastAsia="方正小标宋简体"/>
          <w:sz w:val="38"/>
          <w:szCs w:val="38"/>
        </w:rPr>
        <w:t>项目支出绩效评价指标体系（参考样表）</w:t>
      </w:r>
    </w:p>
    <w:tbl>
      <w:tblPr>
        <w:tblStyle w:val="4"/>
        <w:tblW w:w="98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540"/>
        <w:gridCol w:w="703"/>
        <w:gridCol w:w="540"/>
        <w:gridCol w:w="803"/>
        <w:gridCol w:w="550"/>
        <w:gridCol w:w="2407"/>
        <w:gridCol w:w="2772"/>
        <w:gridCol w:w="8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一级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7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二级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8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三级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24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具体指标</w:t>
            </w:r>
          </w:p>
        </w:tc>
        <w:tc>
          <w:tcPr>
            <w:tcW w:w="27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评价标准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自评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70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项目决策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项目目标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目标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内容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设立了项目绩效目标；目标明确；目标细化；目标量化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①设有目标（1分）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②目标明确（1分）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③目标细化（1分）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④目标量化（1分）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决策过程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决策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依据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有关法律法规的明确规定；某一经济社会发展规划；某部门年度工作计划；某一实际问题和需求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①符合法律法规（1分）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②符合经济社会发展规划（1分）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③部门年度工作计划（1分）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spacing w:val="-6"/>
                <w:kern w:val="0"/>
                <w:sz w:val="18"/>
                <w:szCs w:val="18"/>
              </w:rPr>
              <w:t>④针对某一实际问题和需求（1分）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以上③需提供佐证资料。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决策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程序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项目符合申报条件；申报、批复程序符合相关管理办法；项目调整履行了相应手续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①符合申报条件（2分）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②项目申报、批复程序符合管理办法（1分）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spacing w:val="-6"/>
                <w:kern w:val="0"/>
                <w:sz w:val="18"/>
                <w:szCs w:val="18"/>
              </w:rPr>
              <w:t>③项目调整履行了相应手续（1分）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资金分配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分配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办法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根据需要制定的相关资金管理办法；管理办法中有明确资金分配办法；资金分配因素全面、合理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①有相应的资金管理办法（1分）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②办法健全、规范（1分）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③因素全面合理（1分）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以上①需提供佐证资料。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分配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结果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资金分配符合相关管理办法；分配结果公平合理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①符合分配办法（2分）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②分配公平合理（3分）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spacing w:val="-6"/>
                <w:kern w:val="0"/>
                <w:sz w:val="18"/>
                <w:szCs w:val="18"/>
              </w:rPr>
              <w:t>此项需提供相应的资金分配方案。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70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项目管理 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25</w:t>
            </w:r>
          </w:p>
        </w:tc>
        <w:tc>
          <w:tcPr>
            <w:tcW w:w="7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资金到位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到位率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实际到位/计划到位*100%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根据项目资金的实际到位率计算得分（3分）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到位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时效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资金及时到位；若未及时到位，是否影响项目进度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①到位及时（2分）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spacing w:val="-10"/>
                <w:kern w:val="0"/>
                <w:sz w:val="18"/>
                <w:szCs w:val="18"/>
              </w:rPr>
              <w:t>②不及时但未影响项目进度 （1分）</w:t>
            </w:r>
            <w:r>
              <w:rPr>
                <w:rFonts w:hint="eastAsia" w:ascii="仿宋_GB2312" w:hAnsi="宋体" w:eastAsia="仿宋_GB2312" w:cs="宋体"/>
                <w:spacing w:val="-1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spacing w:val="-6"/>
                <w:kern w:val="0"/>
                <w:sz w:val="18"/>
                <w:szCs w:val="18"/>
              </w:rPr>
              <w:t>③不及时并影响项目进度（0.5分）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资金管理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资金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使用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支出依据合规，无虚列项目支出情况；无截留挤占挪用情况；无超标准开支情况；无超预算情况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①虚列套取扣4-7分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②依据不合规扣2分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③截留、挤占、挪用扣3-6分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④超标准开支扣2-5分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⑤超预算扣2-5分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财务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管理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资金管理、费用支出等制度健全；制度执行严格；会计核算规范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①财务制度健全（1分）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②严格执行制度（1分）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③会计核算规范（1分）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以上①需提供佐证资料。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70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项目管理 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25</w:t>
            </w:r>
          </w:p>
        </w:tc>
        <w:tc>
          <w:tcPr>
            <w:tcW w:w="7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组织实施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组织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机构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机构健全、分工明确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①机构健全、分工明确  （1分）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支撑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条件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项目实施单位是否提供或具备了必备的人员、场地和设备等条件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具备人员、场地、设备条件（1分）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实施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项目按计划开工；按计划进度开展；按计划完工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①按计划开工（1分）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②按计划开展（1分）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③按计划完工（1分）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管理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制度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项目管理制度健全；严格执行相关管理制度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①管理制度健全（2分）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②制度执行严格（3分）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以上①需提供佐证资料。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7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一级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二级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三级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240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具体指标</w:t>
            </w:r>
          </w:p>
        </w:tc>
        <w:tc>
          <w:tcPr>
            <w:tcW w:w="277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评价标准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自评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项目绩效</w:t>
            </w:r>
          </w:p>
        </w:tc>
        <w:tc>
          <w:tcPr>
            <w:tcW w:w="54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55</w:t>
            </w:r>
          </w:p>
        </w:tc>
        <w:tc>
          <w:tcPr>
            <w:tcW w:w="703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项目产出</w:t>
            </w:r>
          </w:p>
        </w:tc>
        <w:tc>
          <w:tcPr>
            <w:tcW w:w="54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产出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数量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40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目标完成率=目标完成数/预定目标数×100%</w:t>
            </w:r>
          </w:p>
        </w:tc>
        <w:tc>
          <w:tcPr>
            <w:tcW w:w="277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完成绩效目标100%得5分，未完成100%的同比例扣减。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产出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质量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目标完成质量=实际达到的效果/预定目标×100%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项目产出质量达到绩效目标100%得4分，未完成100%的同比例扣减。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产出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时效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项目资金使用的预定目标是否如期完成，未完成的理由是否充分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项目产出时效达到绩效目标得3分，未如期完成且无充分理由的扣3分。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产出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成本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项目产出成本是否按绩效目标控制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项目产出成本按绩效目标控制得3分，未完成的，按超支比例扣减。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项目效果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经济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效益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指项目对国民经济和区域经济发展所带来的直接或间接效益等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完成绩效目标设定的经济效益得8分，未完成的，按完成情况酌情扣分。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社会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效益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项目实施是否产生社会综合效益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完成绩效目标设定的社会效益得8分，未完成的，按完成情况酌情扣分。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环境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效益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项目实施是否对环境产生积极或消极影响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完成绩效目标设定的积极的环境效益得8分，未完成的，按完成情况酌情扣分。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可持续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影响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项目实施对人、自然、资源是否带来可持续影响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完成绩效设定目标的得8分，未完成的，按完成情况酌情扣分。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服务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对象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满意度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服务对象满意率=项目区被调查人数中表示满意的人数(户数)/ 被调查人数(户数)×100%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满意率达90%（含）以上的得8分，80%（含）-90%得6分，70%（含）-80%得4分，60%（含）-70%得2分，60%以下不得分。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7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总分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100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100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100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 w:eastAsiaTheme="minorEastAsia"/>
                <w:b/>
                <w:bCs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98</w:t>
            </w:r>
          </w:p>
        </w:tc>
      </w:tr>
    </w:tbl>
    <w:p>
      <w:pPr>
        <w:adjustRightInd w:val="0"/>
        <w:snapToGrid w:val="0"/>
        <w:spacing w:beforeLines="50" w:line="200" w:lineRule="exact"/>
        <w:contextualSpacing/>
        <w:rPr>
          <w:rFonts w:ascii="仿宋_GB2312" w:eastAsia="仿宋_GB2312"/>
        </w:rPr>
      </w:pPr>
    </w:p>
    <w:p>
      <w:pPr>
        <w:adjustRightInd w:val="0"/>
        <w:snapToGrid w:val="0"/>
        <w:spacing w:beforeLines="50"/>
        <w:contextualSpacing/>
        <w:rPr>
          <w:rFonts w:eastAsia="仿宋_GB2312"/>
          <w:sz w:val="32"/>
        </w:rPr>
      </w:pPr>
      <w:r>
        <w:rPr>
          <w:rFonts w:hint="eastAsia" w:ascii="仿宋_GB2312" w:eastAsia="仿宋_GB2312"/>
        </w:rPr>
        <w:t>备注：部门（单位）根据项目实际，在《项目支出绩效评价指标体系（参考样表）》上进一步完善、量化、细化个性指标，形成本项目的指标体系。</w:t>
      </w:r>
    </w:p>
    <w:p>
      <w:pPr>
        <w:adjustRightInd w:val="0"/>
        <w:snapToGrid w:val="0"/>
        <w:spacing w:line="640" w:lineRule="exact"/>
        <w:contextualSpacing/>
        <w:rPr>
          <w:rFonts w:hint="eastAsia"/>
          <w:sz w:val="28"/>
          <w:szCs w:val="28"/>
        </w:rPr>
      </w:pPr>
    </w:p>
    <w:p/>
    <w:sectPr>
      <w:pgSz w:w="11906" w:h="16838"/>
      <w:pgMar w:top="1588" w:right="1588" w:bottom="1588" w:left="1588" w:header="851" w:footer="992" w:gutter="0"/>
      <w:pgNumType w:start="1"/>
      <w:cols w:space="720" w:num="1"/>
      <w:docGrid w:type="linesAndChars" w:linePitch="602" w:charSpace="-7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836E29"/>
    <w:multiLevelType w:val="singleLevel"/>
    <w:tmpl w:val="19836E29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1BBDE222"/>
    <w:multiLevelType w:val="singleLevel"/>
    <w:tmpl w:val="1BBDE222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2CFB9F93"/>
    <w:multiLevelType w:val="singleLevel"/>
    <w:tmpl w:val="2CFB9F93"/>
    <w:lvl w:ilvl="0" w:tentative="0">
      <w:start w:val="6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1Nzk0Mzg2ZmIyNjJhYTA0MjM0N2FmNzg0NTY3NmQifQ=="/>
  </w:docVars>
  <w:rsids>
    <w:rsidRoot w:val="0D8E66ED"/>
    <w:rsid w:val="000755F3"/>
    <w:rsid w:val="001C5989"/>
    <w:rsid w:val="017A5EF0"/>
    <w:rsid w:val="01DC3277"/>
    <w:rsid w:val="0284720D"/>
    <w:rsid w:val="02E04D7E"/>
    <w:rsid w:val="03A742FC"/>
    <w:rsid w:val="05676381"/>
    <w:rsid w:val="06285FC9"/>
    <w:rsid w:val="07E964EF"/>
    <w:rsid w:val="08960C42"/>
    <w:rsid w:val="091B360F"/>
    <w:rsid w:val="091B450B"/>
    <w:rsid w:val="0A82011E"/>
    <w:rsid w:val="0AA50272"/>
    <w:rsid w:val="0B8210A0"/>
    <w:rsid w:val="0BED2423"/>
    <w:rsid w:val="0D4F5509"/>
    <w:rsid w:val="0D8E66ED"/>
    <w:rsid w:val="0F7D06F6"/>
    <w:rsid w:val="0FAB490E"/>
    <w:rsid w:val="11B532AB"/>
    <w:rsid w:val="1220238E"/>
    <w:rsid w:val="12364C36"/>
    <w:rsid w:val="124D7D31"/>
    <w:rsid w:val="12D24479"/>
    <w:rsid w:val="156C3923"/>
    <w:rsid w:val="15D5168F"/>
    <w:rsid w:val="16F041E6"/>
    <w:rsid w:val="18487F66"/>
    <w:rsid w:val="1884464B"/>
    <w:rsid w:val="18933DE3"/>
    <w:rsid w:val="18BF6B43"/>
    <w:rsid w:val="18D906B6"/>
    <w:rsid w:val="194D7851"/>
    <w:rsid w:val="1A162C57"/>
    <w:rsid w:val="1AF316AE"/>
    <w:rsid w:val="1B3E1913"/>
    <w:rsid w:val="1C6D634F"/>
    <w:rsid w:val="1C8A6C90"/>
    <w:rsid w:val="1D2E09A3"/>
    <w:rsid w:val="1D940EAF"/>
    <w:rsid w:val="1DB767CD"/>
    <w:rsid w:val="1E4779AF"/>
    <w:rsid w:val="1F212BA8"/>
    <w:rsid w:val="209169AC"/>
    <w:rsid w:val="21D3341E"/>
    <w:rsid w:val="2204690B"/>
    <w:rsid w:val="22B17F28"/>
    <w:rsid w:val="24BD5091"/>
    <w:rsid w:val="254A24D7"/>
    <w:rsid w:val="26833E1A"/>
    <w:rsid w:val="26CB0C69"/>
    <w:rsid w:val="27680AC5"/>
    <w:rsid w:val="287B2B6B"/>
    <w:rsid w:val="28DF6361"/>
    <w:rsid w:val="293027CD"/>
    <w:rsid w:val="2A3F1843"/>
    <w:rsid w:val="2AB93D1E"/>
    <w:rsid w:val="2ABA4949"/>
    <w:rsid w:val="2C1A2AA3"/>
    <w:rsid w:val="2CCD76A9"/>
    <w:rsid w:val="2DD418A0"/>
    <w:rsid w:val="2FBB3484"/>
    <w:rsid w:val="30B973ED"/>
    <w:rsid w:val="310B66D2"/>
    <w:rsid w:val="31A96801"/>
    <w:rsid w:val="32B0724F"/>
    <w:rsid w:val="333202BC"/>
    <w:rsid w:val="36093EED"/>
    <w:rsid w:val="379A3058"/>
    <w:rsid w:val="383A5645"/>
    <w:rsid w:val="38A533AF"/>
    <w:rsid w:val="39F262B7"/>
    <w:rsid w:val="3A76445D"/>
    <w:rsid w:val="3AE61C4B"/>
    <w:rsid w:val="3B2C77C3"/>
    <w:rsid w:val="3B416548"/>
    <w:rsid w:val="3BDF682E"/>
    <w:rsid w:val="3C2E2EEA"/>
    <w:rsid w:val="3F0D190C"/>
    <w:rsid w:val="3FBE3D45"/>
    <w:rsid w:val="3FCB30DE"/>
    <w:rsid w:val="40C12039"/>
    <w:rsid w:val="40C725C8"/>
    <w:rsid w:val="418F631F"/>
    <w:rsid w:val="41D9274B"/>
    <w:rsid w:val="42267583"/>
    <w:rsid w:val="423E5018"/>
    <w:rsid w:val="438C3464"/>
    <w:rsid w:val="44682AD3"/>
    <w:rsid w:val="459F7DA8"/>
    <w:rsid w:val="46781857"/>
    <w:rsid w:val="46EA4734"/>
    <w:rsid w:val="472459A9"/>
    <w:rsid w:val="472C1271"/>
    <w:rsid w:val="491055EA"/>
    <w:rsid w:val="4BA73E76"/>
    <w:rsid w:val="4E123E12"/>
    <w:rsid w:val="4ED86A7F"/>
    <w:rsid w:val="4F463F67"/>
    <w:rsid w:val="4FED4023"/>
    <w:rsid w:val="50007C6A"/>
    <w:rsid w:val="506A561B"/>
    <w:rsid w:val="51F07734"/>
    <w:rsid w:val="53CD2C88"/>
    <w:rsid w:val="54150036"/>
    <w:rsid w:val="54C072C1"/>
    <w:rsid w:val="57730412"/>
    <w:rsid w:val="59483E65"/>
    <w:rsid w:val="595039E2"/>
    <w:rsid w:val="5B831654"/>
    <w:rsid w:val="5BE95691"/>
    <w:rsid w:val="5D8B7B64"/>
    <w:rsid w:val="5FE820CC"/>
    <w:rsid w:val="61477AF4"/>
    <w:rsid w:val="61F5280C"/>
    <w:rsid w:val="648E0CC1"/>
    <w:rsid w:val="64F62BC1"/>
    <w:rsid w:val="65885042"/>
    <w:rsid w:val="65982132"/>
    <w:rsid w:val="662D0E08"/>
    <w:rsid w:val="67E57E69"/>
    <w:rsid w:val="6A532539"/>
    <w:rsid w:val="6AFC7876"/>
    <w:rsid w:val="6B085C5E"/>
    <w:rsid w:val="6B696FE6"/>
    <w:rsid w:val="6B955CEF"/>
    <w:rsid w:val="6BF92266"/>
    <w:rsid w:val="6DA77E9C"/>
    <w:rsid w:val="6DD27A5E"/>
    <w:rsid w:val="6EA377E8"/>
    <w:rsid w:val="6F50769C"/>
    <w:rsid w:val="706029E4"/>
    <w:rsid w:val="70AC59D4"/>
    <w:rsid w:val="70FC40A8"/>
    <w:rsid w:val="714B0BE4"/>
    <w:rsid w:val="73C30FF4"/>
    <w:rsid w:val="73E84A25"/>
    <w:rsid w:val="74924E5D"/>
    <w:rsid w:val="74ED19CF"/>
    <w:rsid w:val="750C2746"/>
    <w:rsid w:val="75A8130B"/>
    <w:rsid w:val="75BB4D7F"/>
    <w:rsid w:val="789C2023"/>
    <w:rsid w:val="791945D0"/>
    <w:rsid w:val="791C0F2F"/>
    <w:rsid w:val="7A175CEB"/>
    <w:rsid w:val="7A9614A3"/>
    <w:rsid w:val="7AC836A2"/>
    <w:rsid w:val="7ACE64B8"/>
    <w:rsid w:val="7AD2214E"/>
    <w:rsid w:val="7BD96277"/>
    <w:rsid w:val="7C0C084D"/>
    <w:rsid w:val="7D360C50"/>
    <w:rsid w:val="7DCC75EF"/>
    <w:rsid w:val="7F462CD6"/>
    <w:rsid w:val="7FF75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iPriority="99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unhideWhenUsed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3701</Words>
  <Characters>3908</Characters>
  <Lines>0</Lines>
  <Paragraphs>0</Paragraphs>
  <TotalTime>0</TotalTime>
  <ScaleCrop>false</ScaleCrop>
  <LinksUpToDate>false</LinksUpToDate>
  <CharactersWithSpaces>4504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2021-07-13T06:14:00Z</dcterms:created>
  <dc:creator>Administrator</dc:creator>
  <cp:lastModifiedBy>Luka</cp:lastModifiedBy>
  <dcterms:modified xsi:type="dcterms:W3CDTF">2022-06-27T08:09:04Z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D52BFC6935014A3A90DD5A98F7FE9742</vt:lpwstr>
  </property>
</Properties>
</file>