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96" w:rsidRDefault="00C43B96" w:rsidP="00D46CE5">
      <w:pPr>
        <w:shd w:val="clear" w:color="auto" w:fill="FFFFFF"/>
        <w:wordWrap w:val="0"/>
        <w:spacing w:before="100" w:beforeAutospacing="1" w:after="100" w:afterAutospacing="1" w:line="400" w:lineRule="exact"/>
        <w:ind w:right="160" w:firstLine="640"/>
        <w:jc w:val="right"/>
        <w:textAlignment w:val="top"/>
        <w:rPr>
          <w:rFonts w:ascii="仿宋" w:eastAsia="仿宋" w:hAnsi="仿宋" w:cs="_4eff_5b8b_GB2312"/>
          <w:bCs/>
          <w:sz w:val="32"/>
          <w:szCs w:val="32"/>
        </w:rPr>
      </w:pPr>
    </w:p>
    <w:p w:rsidR="00C43B96" w:rsidRDefault="00C43B96" w:rsidP="00C43B96">
      <w:pPr>
        <w:shd w:val="clear" w:color="auto" w:fill="FFFFFF"/>
        <w:spacing w:before="100" w:beforeAutospacing="1" w:after="100" w:afterAutospacing="1" w:line="400" w:lineRule="exact"/>
        <w:ind w:right="160" w:firstLine="640"/>
        <w:jc w:val="right"/>
        <w:textAlignment w:val="top"/>
        <w:rPr>
          <w:rFonts w:ascii="仿宋" w:eastAsia="仿宋" w:hAnsi="仿宋" w:cs="_4eff_5b8b_GB2312"/>
          <w:bCs/>
          <w:sz w:val="32"/>
          <w:szCs w:val="32"/>
        </w:rPr>
      </w:pPr>
    </w:p>
    <w:p w:rsidR="00C43B96" w:rsidRDefault="00C43B96" w:rsidP="00C43B96">
      <w:pPr>
        <w:shd w:val="clear" w:color="auto" w:fill="FFFFFF"/>
        <w:spacing w:before="100" w:beforeAutospacing="1" w:after="100" w:afterAutospacing="1" w:line="400" w:lineRule="exact"/>
        <w:ind w:right="160" w:firstLine="640"/>
        <w:jc w:val="right"/>
        <w:textAlignment w:val="top"/>
        <w:rPr>
          <w:rFonts w:ascii="仿宋" w:eastAsia="仿宋" w:hAnsi="仿宋" w:cs="_4eff_5b8b_GB2312"/>
          <w:bCs/>
          <w:sz w:val="32"/>
          <w:szCs w:val="32"/>
        </w:rPr>
      </w:pPr>
    </w:p>
    <w:p w:rsidR="00C43B96" w:rsidRDefault="00C43B96" w:rsidP="00C43B96">
      <w:pPr>
        <w:pStyle w:val="WPSPlain"/>
        <w:ind w:firstLine="640"/>
        <w:jc w:val="right"/>
        <w:textAlignment w:val="top"/>
        <w:rPr>
          <w:rFonts w:eastAsia="仿宋_GB2312"/>
          <w:color w:val="000000"/>
          <w:sz w:val="32"/>
          <w:szCs w:val="32"/>
        </w:rPr>
      </w:pPr>
      <w:r w:rsidRPr="00AF5CB3">
        <w:rPr>
          <w:rFonts w:eastAsia="仿宋_GB2312"/>
          <w:color w:val="000000"/>
          <w:sz w:val="32"/>
          <w:szCs w:val="32"/>
        </w:rPr>
        <w:t>岳港环批〔</w:t>
      </w:r>
      <w:r w:rsidR="00496F1B">
        <w:rPr>
          <w:rFonts w:eastAsia="仿宋_GB2312" w:hint="eastAsia"/>
          <w:color w:val="000000"/>
          <w:sz w:val="32"/>
          <w:szCs w:val="32"/>
        </w:rPr>
        <w:t>2021</w:t>
      </w:r>
      <w:r w:rsidRPr="00AF5CB3">
        <w:rPr>
          <w:rFonts w:eastAsia="仿宋_GB2312"/>
          <w:color w:val="000000"/>
          <w:sz w:val="32"/>
          <w:szCs w:val="32"/>
        </w:rPr>
        <w:t>〕</w:t>
      </w:r>
      <w:r w:rsidR="00496F1B">
        <w:rPr>
          <w:rFonts w:eastAsia="仿宋_GB2312" w:hint="eastAsia"/>
          <w:color w:val="000000"/>
          <w:sz w:val="32"/>
          <w:szCs w:val="32"/>
        </w:rPr>
        <w:t>6</w:t>
      </w:r>
      <w:r w:rsidRPr="00AF5CB3">
        <w:rPr>
          <w:rFonts w:eastAsia="仿宋_GB2312"/>
          <w:color w:val="000000"/>
          <w:sz w:val="32"/>
          <w:szCs w:val="32"/>
        </w:rPr>
        <w:t>号</w:t>
      </w:r>
    </w:p>
    <w:p w:rsidR="00C43B96" w:rsidRPr="00AF5CB3" w:rsidRDefault="00C43B96" w:rsidP="00C43B96">
      <w:pPr>
        <w:pStyle w:val="WPSPlain"/>
        <w:ind w:firstLine="640"/>
        <w:jc w:val="right"/>
        <w:textAlignment w:val="top"/>
        <w:rPr>
          <w:rFonts w:eastAsia="仿宋_GB2312"/>
          <w:color w:val="000000"/>
          <w:sz w:val="32"/>
          <w:szCs w:val="32"/>
        </w:rPr>
      </w:pPr>
    </w:p>
    <w:p w:rsidR="009F6B8D" w:rsidRPr="00091E7A" w:rsidRDefault="009F6B8D" w:rsidP="009F6B8D">
      <w:pPr>
        <w:pStyle w:val="WPSPlain"/>
        <w:spacing w:line="120" w:lineRule="exact"/>
        <w:ind w:firstLineChars="1750" w:firstLine="5600"/>
        <w:jc w:val="both"/>
        <w:textAlignment w:val="top"/>
        <w:rPr>
          <w:rFonts w:ascii="仿宋" w:eastAsia="仿宋" w:hAnsi="仿宋"/>
          <w:color w:val="000000"/>
          <w:sz w:val="32"/>
          <w:szCs w:val="32"/>
        </w:rPr>
      </w:pPr>
    </w:p>
    <w:p w:rsidR="00014D3F" w:rsidRPr="00C43B96" w:rsidRDefault="00014D3F" w:rsidP="00C43B96">
      <w:pPr>
        <w:widowControl/>
        <w:shd w:val="clear" w:color="auto" w:fill="FFFFFF"/>
        <w:spacing w:line="600" w:lineRule="exact"/>
        <w:ind w:firstLineChars="0" w:firstLine="0"/>
        <w:jc w:val="center"/>
        <w:rPr>
          <w:rFonts w:eastAsia="方正小标宋简体"/>
          <w:b/>
          <w:color w:val="000000"/>
          <w:spacing w:val="-4"/>
          <w:sz w:val="40"/>
          <w:szCs w:val="40"/>
        </w:rPr>
      </w:pPr>
      <w:bookmarkStart w:id="0" w:name="_Hlk504140001"/>
      <w:r w:rsidRPr="00C43B96">
        <w:rPr>
          <w:rFonts w:eastAsia="方正小标宋简体" w:hint="eastAsia"/>
          <w:b/>
          <w:color w:val="000000"/>
          <w:spacing w:val="-4"/>
          <w:sz w:val="40"/>
          <w:szCs w:val="40"/>
        </w:rPr>
        <w:t>关于</w:t>
      </w:r>
      <w:r w:rsidR="00FC4CA3" w:rsidRPr="00FC4CA3">
        <w:rPr>
          <w:rFonts w:eastAsia="方正小标宋简体" w:hint="eastAsia"/>
          <w:b/>
          <w:color w:val="000000"/>
          <w:spacing w:val="-4"/>
          <w:sz w:val="40"/>
          <w:szCs w:val="40"/>
        </w:rPr>
        <w:t>年产</w:t>
      </w:r>
      <w:r w:rsidR="00FC4CA3" w:rsidRPr="00FC4CA3">
        <w:rPr>
          <w:rFonts w:eastAsia="方正小标宋简体" w:hint="eastAsia"/>
          <w:b/>
          <w:color w:val="000000"/>
          <w:spacing w:val="-4"/>
          <w:sz w:val="40"/>
          <w:szCs w:val="40"/>
        </w:rPr>
        <w:t>11300</w:t>
      </w:r>
      <w:r w:rsidR="00FC4CA3" w:rsidRPr="00FC4CA3">
        <w:rPr>
          <w:rFonts w:eastAsia="方正小标宋简体" w:hint="eastAsia"/>
          <w:b/>
          <w:color w:val="000000"/>
          <w:spacing w:val="-4"/>
          <w:sz w:val="40"/>
          <w:szCs w:val="40"/>
        </w:rPr>
        <w:t>台煤化工进口阀门国产化生产基地建设项目（重大变动）</w:t>
      </w:r>
      <w:r w:rsidRPr="00C43B96">
        <w:rPr>
          <w:rFonts w:eastAsia="方正小标宋简体" w:hint="eastAsia"/>
          <w:b/>
          <w:color w:val="000000"/>
          <w:spacing w:val="-4"/>
          <w:sz w:val="40"/>
          <w:szCs w:val="40"/>
        </w:rPr>
        <w:t>环境影响报告</w:t>
      </w:r>
      <w:r w:rsidR="00C67143" w:rsidRPr="00C43B96">
        <w:rPr>
          <w:rFonts w:eastAsia="方正小标宋简体" w:hint="eastAsia"/>
          <w:b/>
          <w:color w:val="000000"/>
          <w:spacing w:val="-4"/>
          <w:sz w:val="40"/>
          <w:szCs w:val="40"/>
        </w:rPr>
        <w:t>表</w:t>
      </w:r>
      <w:r w:rsidRPr="00C43B96">
        <w:rPr>
          <w:rFonts w:eastAsia="方正小标宋简体" w:hint="eastAsia"/>
          <w:b/>
          <w:color w:val="000000"/>
          <w:spacing w:val="-4"/>
          <w:sz w:val="40"/>
          <w:szCs w:val="40"/>
        </w:rPr>
        <w:t>的批复</w:t>
      </w:r>
    </w:p>
    <w:bookmarkEnd w:id="0"/>
    <w:p w:rsidR="00014D3F" w:rsidRPr="00770076" w:rsidRDefault="00014D3F">
      <w:pPr>
        <w:spacing w:line="440" w:lineRule="exact"/>
        <w:ind w:firstLineChars="0" w:firstLine="0"/>
        <w:jc w:val="both"/>
        <w:rPr>
          <w:rFonts w:eastAsia="仿宋_GB2312"/>
          <w:color w:val="000000"/>
          <w:sz w:val="32"/>
        </w:rPr>
      </w:pPr>
    </w:p>
    <w:p w:rsidR="00014D3F" w:rsidRPr="00770076" w:rsidRDefault="00E57658" w:rsidP="005E5DF5">
      <w:pPr>
        <w:pStyle w:val="WPSPlain"/>
        <w:spacing w:line="520" w:lineRule="exact"/>
        <w:textAlignment w:val="top"/>
        <w:rPr>
          <w:rFonts w:eastAsia="仿宋_GB2312"/>
          <w:sz w:val="32"/>
          <w:szCs w:val="32"/>
        </w:rPr>
      </w:pPr>
      <w:r w:rsidRPr="00770076">
        <w:rPr>
          <w:rFonts w:eastAsia="仿宋_GB2312"/>
          <w:sz w:val="32"/>
          <w:szCs w:val="32"/>
        </w:rPr>
        <w:t>湖南西爱斯流体控制设备有限公司</w:t>
      </w:r>
      <w:r w:rsidR="00014D3F" w:rsidRPr="00770076">
        <w:rPr>
          <w:rFonts w:eastAsia="仿宋_GB2312"/>
          <w:sz w:val="32"/>
          <w:szCs w:val="32"/>
        </w:rPr>
        <w:t>：</w:t>
      </w:r>
    </w:p>
    <w:p w:rsidR="00A35630" w:rsidRPr="00B152C8" w:rsidRDefault="00A35630" w:rsidP="000577A4">
      <w:pPr>
        <w:ind w:firstLine="640"/>
        <w:jc w:val="both"/>
        <w:rPr>
          <w:rFonts w:eastAsia="仿宋_GB2312"/>
          <w:color w:val="000000"/>
          <w:sz w:val="32"/>
          <w:szCs w:val="32"/>
        </w:rPr>
      </w:pPr>
      <w:r w:rsidRPr="00B152C8">
        <w:rPr>
          <w:rFonts w:eastAsia="仿宋_GB2312"/>
          <w:color w:val="000000"/>
          <w:sz w:val="32"/>
          <w:szCs w:val="32"/>
        </w:rPr>
        <w:t>你公司《关于申请〈</w:t>
      </w:r>
      <w:r w:rsidR="00FC4CA3" w:rsidRPr="00FC4CA3">
        <w:rPr>
          <w:rFonts w:eastAsia="仿宋_GB2312" w:hint="eastAsia"/>
          <w:color w:val="000000"/>
          <w:sz w:val="32"/>
          <w:szCs w:val="32"/>
        </w:rPr>
        <w:t>年产</w:t>
      </w:r>
      <w:r w:rsidR="00FC4CA3" w:rsidRPr="00FC4CA3">
        <w:rPr>
          <w:rFonts w:eastAsia="仿宋_GB2312" w:hint="eastAsia"/>
          <w:color w:val="000000"/>
          <w:sz w:val="32"/>
          <w:szCs w:val="32"/>
        </w:rPr>
        <w:t>11300</w:t>
      </w:r>
      <w:r w:rsidR="00FC4CA3" w:rsidRPr="00FC4CA3">
        <w:rPr>
          <w:rFonts w:eastAsia="仿宋_GB2312" w:hint="eastAsia"/>
          <w:color w:val="000000"/>
          <w:sz w:val="32"/>
          <w:szCs w:val="32"/>
        </w:rPr>
        <w:t>台煤化工进口阀门国产化生产基地建设项目（重大变动）</w:t>
      </w:r>
      <w:r w:rsidRPr="00B152C8">
        <w:rPr>
          <w:rFonts w:eastAsia="仿宋_GB2312"/>
          <w:color w:val="000000"/>
          <w:sz w:val="32"/>
          <w:szCs w:val="32"/>
        </w:rPr>
        <w:t>环境影响报告表〉环评批复的报告》及有关附件收悉。经研究，批复如下：</w:t>
      </w:r>
    </w:p>
    <w:p w:rsidR="00E858B5" w:rsidRDefault="00014D3F" w:rsidP="000577A4">
      <w:pPr>
        <w:ind w:firstLine="640"/>
        <w:jc w:val="both"/>
        <w:rPr>
          <w:rFonts w:eastAsia="仿宋_GB2312"/>
          <w:sz w:val="32"/>
          <w:szCs w:val="32"/>
        </w:rPr>
      </w:pPr>
      <w:r w:rsidRPr="00770076">
        <w:rPr>
          <w:rFonts w:eastAsia="仿宋_GB2312"/>
          <w:sz w:val="32"/>
          <w:szCs w:val="32"/>
        </w:rPr>
        <w:t>一、</w:t>
      </w:r>
      <w:r w:rsidR="00020D4C" w:rsidRPr="00770076">
        <w:rPr>
          <w:rFonts w:eastAsia="仿宋_GB2312"/>
          <w:sz w:val="32"/>
          <w:szCs w:val="32"/>
        </w:rPr>
        <w:t>湖南西爱斯流体控制设备有限公司</w:t>
      </w:r>
      <w:r w:rsidR="00040EF6" w:rsidRPr="00F670DF">
        <w:rPr>
          <w:rFonts w:eastAsia="仿宋_GB2312"/>
          <w:sz w:val="32"/>
          <w:szCs w:val="32"/>
        </w:rPr>
        <w:t>投资</w:t>
      </w:r>
      <w:r w:rsidR="00040EF6" w:rsidRPr="00F670DF">
        <w:rPr>
          <w:rFonts w:eastAsia="仿宋_GB2312"/>
          <w:sz w:val="32"/>
          <w:szCs w:val="32"/>
        </w:rPr>
        <w:t>8240</w:t>
      </w:r>
      <w:r w:rsidR="00040EF6" w:rsidRPr="00F670DF">
        <w:rPr>
          <w:rFonts w:eastAsia="仿宋_GB2312"/>
          <w:sz w:val="32"/>
          <w:szCs w:val="32"/>
        </w:rPr>
        <w:t>万元（环保投资</w:t>
      </w:r>
      <w:r w:rsidR="00040EF6" w:rsidRPr="00F670DF">
        <w:rPr>
          <w:rFonts w:eastAsia="仿宋_GB2312"/>
          <w:sz w:val="32"/>
          <w:szCs w:val="32"/>
        </w:rPr>
        <w:t>47</w:t>
      </w:r>
      <w:r w:rsidR="00040EF6" w:rsidRPr="00F670DF">
        <w:rPr>
          <w:rFonts w:eastAsia="仿宋_GB2312"/>
          <w:sz w:val="32"/>
          <w:szCs w:val="32"/>
        </w:rPr>
        <w:t>万元），</w:t>
      </w:r>
      <w:r w:rsidR="00020D4C">
        <w:rPr>
          <w:rFonts w:eastAsia="仿宋_GB2312"/>
          <w:sz w:val="32"/>
          <w:szCs w:val="32"/>
        </w:rPr>
        <w:t>在城陵矶新港区</w:t>
      </w:r>
      <w:r w:rsidR="00020D4C" w:rsidRPr="00BF4EBF">
        <w:rPr>
          <w:rFonts w:eastAsia="仿宋_GB2312" w:hint="eastAsia"/>
          <w:sz w:val="32"/>
          <w:szCs w:val="32"/>
        </w:rPr>
        <w:t>长江大道</w:t>
      </w:r>
      <w:r w:rsidR="00020D4C" w:rsidRPr="00F670DF">
        <w:rPr>
          <w:rFonts w:eastAsia="仿宋_GB2312"/>
          <w:sz w:val="32"/>
          <w:szCs w:val="32"/>
        </w:rPr>
        <w:t>与云港路交叉口建设煤化工进口阀门国产化生产基地建设项目。主要建设内容包括</w:t>
      </w:r>
      <w:r w:rsidR="00E3450D">
        <w:rPr>
          <w:rFonts w:eastAsia="仿宋_GB2312"/>
          <w:sz w:val="32"/>
          <w:szCs w:val="32"/>
        </w:rPr>
        <w:t>：</w:t>
      </w:r>
      <w:r w:rsidR="00A82D09">
        <w:rPr>
          <w:rFonts w:eastAsia="仿宋_GB2312" w:hint="eastAsia"/>
          <w:sz w:val="32"/>
          <w:szCs w:val="32"/>
        </w:rPr>
        <w:t>机加车间</w:t>
      </w:r>
      <w:r w:rsidR="00E3450D">
        <w:rPr>
          <w:rFonts w:eastAsia="仿宋_GB2312" w:hint="eastAsia"/>
          <w:sz w:val="32"/>
          <w:szCs w:val="32"/>
        </w:rPr>
        <w:t>、</w:t>
      </w:r>
      <w:r w:rsidR="00A82D09">
        <w:rPr>
          <w:rFonts w:eastAsia="仿宋_GB2312" w:hint="eastAsia"/>
          <w:sz w:val="32"/>
          <w:szCs w:val="32"/>
        </w:rPr>
        <w:t>装配车间、</w:t>
      </w:r>
      <w:r w:rsidR="00020D4C" w:rsidRPr="00F670DF">
        <w:rPr>
          <w:rFonts w:eastAsia="仿宋_GB2312"/>
          <w:sz w:val="32"/>
          <w:szCs w:val="32"/>
        </w:rPr>
        <w:t>综合楼、传达室、货车</w:t>
      </w:r>
      <w:r w:rsidR="00020D4C" w:rsidRPr="00770076">
        <w:rPr>
          <w:rFonts w:eastAsia="仿宋_GB2312"/>
          <w:sz w:val="32"/>
          <w:szCs w:val="32"/>
        </w:rPr>
        <w:t>装卸停车场、</w:t>
      </w:r>
      <w:r w:rsidR="00E3450D">
        <w:rPr>
          <w:rFonts w:eastAsia="仿宋_GB2312" w:hint="eastAsia"/>
          <w:sz w:val="32"/>
          <w:szCs w:val="32"/>
        </w:rPr>
        <w:t>辅助工程及公用工程</w:t>
      </w:r>
      <w:r w:rsidR="00020D4C" w:rsidRPr="00770076">
        <w:rPr>
          <w:rFonts w:eastAsia="仿宋_GB2312"/>
          <w:sz w:val="32"/>
          <w:szCs w:val="32"/>
        </w:rPr>
        <w:t>。</w:t>
      </w:r>
      <w:r w:rsidR="00020D4C">
        <w:rPr>
          <w:rFonts w:eastAsia="仿宋_GB2312" w:hint="eastAsia"/>
          <w:sz w:val="32"/>
          <w:szCs w:val="32"/>
        </w:rPr>
        <w:t>生产</w:t>
      </w:r>
      <w:r w:rsidR="00020D4C">
        <w:rPr>
          <w:rFonts w:eastAsia="仿宋_GB2312"/>
          <w:sz w:val="32"/>
          <w:szCs w:val="32"/>
        </w:rPr>
        <w:t>规模为</w:t>
      </w:r>
      <w:r w:rsidR="008B2B75">
        <w:rPr>
          <w:rFonts w:eastAsia="仿宋_GB2312" w:hint="eastAsia"/>
          <w:sz w:val="32"/>
          <w:szCs w:val="32"/>
        </w:rPr>
        <w:t>：</w:t>
      </w:r>
      <w:r w:rsidR="00020D4C" w:rsidRPr="00770076">
        <w:rPr>
          <w:rFonts w:eastAsia="仿宋_GB2312"/>
          <w:sz w:val="32"/>
          <w:szCs w:val="32"/>
        </w:rPr>
        <w:t>年产</w:t>
      </w:r>
      <w:r w:rsidR="00020D4C" w:rsidRPr="00770076">
        <w:rPr>
          <w:rFonts w:eastAsia="仿宋_GB2312"/>
          <w:bCs/>
          <w:sz w:val="32"/>
          <w:szCs w:val="32"/>
        </w:rPr>
        <w:t>煤流量调节角阀</w:t>
      </w:r>
      <w:r w:rsidR="00020D4C" w:rsidRPr="00770076">
        <w:rPr>
          <w:rFonts w:eastAsia="仿宋_GB2312"/>
          <w:bCs/>
          <w:sz w:val="32"/>
          <w:szCs w:val="32"/>
        </w:rPr>
        <w:t>1100</w:t>
      </w:r>
      <w:r w:rsidR="00020D4C" w:rsidRPr="00770076">
        <w:rPr>
          <w:rFonts w:eastAsia="仿宋_GB2312"/>
          <w:bCs/>
          <w:sz w:val="32"/>
          <w:szCs w:val="32"/>
        </w:rPr>
        <w:t>台</w:t>
      </w:r>
      <w:r w:rsidR="00020D4C" w:rsidRPr="00770076">
        <w:rPr>
          <w:rFonts w:eastAsia="仿宋_GB2312"/>
          <w:sz w:val="32"/>
          <w:szCs w:val="32"/>
        </w:rPr>
        <w:t>、</w:t>
      </w:r>
      <w:r w:rsidR="00020D4C" w:rsidRPr="00770076">
        <w:rPr>
          <w:rFonts w:eastAsia="仿宋_GB2312"/>
          <w:bCs/>
          <w:sz w:val="32"/>
          <w:szCs w:val="32"/>
        </w:rPr>
        <w:t>反吹快开角阀</w:t>
      </w:r>
      <w:r w:rsidR="00020D4C" w:rsidRPr="00770076">
        <w:rPr>
          <w:rFonts w:eastAsia="仿宋_GB2312"/>
          <w:bCs/>
          <w:sz w:val="32"/>
          <w:szCs w:val="32"/>
        </w:rPr>
        <w:t>2000</w:t>
      </w:r>
      <w:r w:rsidR="00020D4C" w:rsidRPr="00770076">
        <w:rPr>
          <w:rFonts w:eastAsia="仿宋_GB2312"/>
          <w:bCs/>
          <w:sz w:val="32"/>
          <w:szCs w:val="32"/>
        </w:rPr>
        <w:t>台、锁斗阀</w:t>
      </w:r>
      <w:r w:rsidR="00020D4C" w:rsidRPr="00770076">
        <w:rPr>
          <w:rFonts w:eastAsia="仿宋_GB2312"/>
          <w:bCs/>
          <w:sz w:val="32"/>
          <w:szCs w:val="32"/>
        </w:rPr>
        <w:t>2000</w:t>
      </w:r>
      <w:r w:rsidR="00020D4C" w:rsidRPr="00770076">
        <w:rPr>
          <w:rFonts w:eastAsia="仿宋_GB2312"/>
          <w:bCs/>
          <w:sz w:val="32"/>
          <w:szCs w:val="32"/>
        </w:rPr>
        <w:t>台、曲柄滑块球阀</w:t>
      </w:r>
      <w:r w:rsidR="00020D4C" w:rsidRPr="00770076">
        <w:rPr>
          <w:rFonts w:eastAsia="仿宋_GB2312"/>
          <w:bCs/>
          <w:sz w:val="32"/>
          <w:szCs w:val="32"/>
        </w:rPr>
        <w:t>2000</w:t>
      </w:r>
      <w:r w:rsidR="00020D4C" w:rsidRPr="00770076">
        <w:rPr>
          <w:rFonts w:eastAsia="仿宋_GB2312"/>
          <w:bCs/>
          <w:sz w:val="32"/>
          <w:szCs w:val="32"/>
        </w:rPr>
        <w:t>台、氧气切断阀</w:t>
      </w:r>
      <w:r w:rsidR="00020D4C" w:rsidRPr="00770076">
        <w:rPr>
          <w:rFonts w:eastAsia="仿宋_GB2312"/>
          <w:bCs/>
          <w:sz w:val="32"/>
          <w:szCs w:val="32"/>
        </w:rPr>
        <w:t>1000</w:t>
      </w:r>
      <w:r w:rsidR="00020D4C" w:rsidRPr="00770076">
        <w:rPr>
          <w:rFonts w:eastAsia="仿宋_GB2312"/>
          <w:bCs/>
          <w:sz w:val="32"/>
          <w:szCs w:val="32"/>
        </w:rPr>
        <w:t>台、煤粉三通阀</w:t>
      </w:r>
      <w:r w:rsidR="00020D4C" w:rsidRPr="00770076">
        <w:rPr>
          <w:rFonts w:eastAsia="仿宋_GB2312"/>
          <w:bCs/>
          <w:sz w:val="32"/>
          <w:szCs w:val="32"/>
        </w:rPr>
        <w:t>2000</w:t>
      </w:r>
      <w:r w:rsidR="00020D4C" w:rsidRPr="00770076">
        <w:rPr>
          <w:rFonts w:eastAsia="仿宋_GB2312"/>
          <w:bCs/>
          <w:sz w:val="32"/>
          <w:szCs w:val="32"/>
        </w:rPr>
        <w:t>台、耐磨调节球阀</w:t>
      </w:r>
      <w:r w:rsidR="00020D4C" w:rsidRPr="00770076">
        <w:rPr>
          <w:rFonts w:eastAsia="仿宋_GB2312"/>
          <w:bCs/>
          <w:sz w:val="32"/>
          <w:szCs w:val="32"/>
        </w:rPr>
        <w:t>1200</w:t>
      </w:r>
      <w:r w:rsidR="00020D4C" w:rsidRPr="00770076">
        <w:rPr>
          <w:rFonts w:eastAsia="仿宋_GB2312"/>
          <w:bCs/>
          <w:sz w:val="32"/>
          <w:szCs w:val="32"/>
        </w:rPr>
        <w:t>台</w:t>
      </w:r>
      <w:r w:rsidR="00020D4C" w:rsidRPr="00770076">
        <w:rPr>
          <w:rFonts w:eastAsia="仿宋_GB2312"/>
          <w:sz w:val="32"/>
          <w:szCs w:val="32"/>
        </w:rPr>
        <w:t>。</w:t>
      </w:r>
      <w:r w:rsidR="000B34D8">
        <w:rPr>
          <w:rFonts w:eastAsia="仿宋_GB2312" w:hint="eastAsia"/>
          <w:sz w:val="32"/>
          <w:szCs w:val="32"/>
        </w:rPr>
        <w:t>在</w:t>
      </w:r>
      <w:r w:rsidR="00550DB3">
        <w:rPr>
          <w:rFonts w:eastAsia="仿宋_GB2312" w:hint="eastAsia"/>
          <w:sz w:val="32"/>
          <w:szCs w:val="32"/>
        </w:rPr>
        <w:t>项目</w:t>
      </w:r>
      <w:r w:rsidR="003B3283">
        <w:rPr>
          <w:rFonts w:eastAsia="仿宋_GB2312" w:hint="eastAsia"/>
          <w:sz w:val="32"/>
          <w:szCs w:val="32"/>
        </w:rPr>
        <w:t>建设过程中，</w:t>
      </w:r>
      <w:r w:rsidR="00065443">
        <w:rPr>
          <w:rFonts w:eastAsia="仿宋_GB2312" w:hint="eastAsia"/>
          <w:sz w:val="32"/>
          <w:szCs w:val="32"/>
        </w:rPr>
        <w:t>因</w:t>
      </w:r>
      <w:r w:rsidR="000B7BF4">
        <w:rPr>
          <w:rFonts w:eastAsia="仿宋_GB2312" w:hint="eastAsia"/>
          <w:sz w:val="32"/>
          <w:szCs w:val="32"/>
        </w:rPr>
        <w:t>产品质量</w:t>
      </w:r>
      <w:r w:rsidR="000B34D8">
        <w:rPr>
          <w:rFonts w:eastAsia="仿宋_GB2312" w:hint="eastAsia"/>
          <w:sz w:val="32"/>
          <w:szCs w:val="32"/>
        </w:rPr>
        <w:t>需要，</w:t>
      </w:r>
      <w:r w:rsidR="001B78AC">
        <w:rPr>
          <w:rFonts w:eastAsia="仿宋_GB2312" w:hint="eastAsia"/>
          <w:sz w:val="32"/>
          <w:szCs w:val="32"/>
        </w:rPr>
        <w:t>生产</w:t>
      </w:r>
      <w:r w:rsidR="000B34D8">
        <w:rPr>
          <w:rFonts w:eastAsia="仿宋_GB2312" w:hint="eastAsia"/>
          <w:sz w:val="32"/>
          <w:szCs w:val="32"/>
        </w:rPr>
        <w:t>工艺流程发生重大变动，</w:t>
      </w:r>
      <w:r w:rsidR="00550DB3">
        <w:rPr>
          <w:rFonts w:eastAsia="仿宋_GB2312" w:hint="eastAsia"/>
          <w:sz w:val="32"/>
          <w:szCs w:val="32"/>
        </w:rPr>
        <w:t>建设单位</w:t>
      </w:r>
      <w:r w:rsidR="00065443">
        <w:rPr>
          <w:rFonts w:eastAsia="仿宋_GB2312" w:hint="eastAsia"/>
          <w:sz w:val="32"/>
          <w:szCs w:val="32"/>
        </w:rPr>
        <w:t>主动</w:t>
      </w:r>
      <w:r w:rsidR="00550DB3">
        <w:rPr>
          <w:rFonts w:eastAsia="仿宋_GB2312" w:hint="eastAsia"/>
          <w:sz w:val="32"/>
          <w:szCs w:val="32"/>
        </w:rPr>
        <w:t>重新报批环境影响评价文件</w:t>
      </w:r>
      <w:r w:rsidR="0058279A" w:rsidRPr="00770076">
        <w:rPr>
          <w:rFonts w:eastAsia="仿宋_GB2312"/>
          <w:sz w:val="32"/>
          <w:szCs w:val="32"/>
        </w:rPr>
        <w:t>。</w:t>
      </w:r>
      <w:r w:rsidR="00006F68">
        <w:rPr>
          <w:rFonts w:eastAsia="仿宋_GB2312" w:hint="eastAsia"/>
          <w:sz w:val="32"/>
          <w:szCs w:val="32"/>
        </w:rPr>
        <w:t>重大变动内容有：</w:t>
      </w:r>
    </w:p>
    <w:p w:rsidR="00BF4EBF" w:rsidRPr="00F57AFD" w:rsidRDefault="00D11999" w:rsidP="00F57AFD">
      <w:pPr>
        <w:ind w:firstLine="640"/>
        <w:jc w:val="both"/>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006C0130" w:rsidRPr="006C0130">
        <w:rPr>
          <w:rFonts w:eastAsia="仿宋_GB2312" w:hint="eastAsia"/>
          <w:sz w:val="32"/>
          <w:szCs w:val="32"/>
        </w:rPr>
        <w:t>生产工艺变更：生产工艺新增阀门燃</w:t>
      </w:r>
      <w:r w:rsidR="00F57AFD">
        <w:rPr>
          <w:rFonts w:eastAsia="仿宋_GB2312" w:hint="eastAsia"/>
          <w:sz w:val="32"/>
          <w:szCs w:val="32"/>
        </w:rPr>
        <w:t>油超音速喷涂、超声波脱脂清洗工序；抛丸工序变更为抛丸与喷砂工序。</w:t>
      </w:r>
      <w:r w:rsidR="00F57AFD" w:rsidRPr="006C0130">
        <w:rPr>
          <w:rFonts w:eastAsia="仿宋_GB2312"/>
          <w:sz w:val="32"/>
          <w:szCs w:val="32"/>
        </w:rPr>
        <w:t xml:space="preserve"> </w:t>
      </w:r>
      <w:r>
        <w:rPr>
          <w:rFonts w:eastAsia="仿宋_GB2312" w:hint="eastAsia"/>
          <w:sz w:val="32"/>
          <w:szCs w:val="32"/>
        </w:rPr>
        <w:lastRenderedPageBreak/>
        <w:t>（</w:t>
      </w:r>
      <w:r>
        <w:rPr>
          <w:rFonts w:eastAsia="仿宋_GB2312" w:hint="eastAsia"/>
          <w:sz w:val="32"/>
          <w:szCs w:val="32"/>
        </w:rPr>
        <w:t>2</w:t>
      </w:r>
      <w:r>
        <w:rPr>
          <w:rFonts w:eastAsia="仿宋_GB2312" w:hint="eastAsia"/>
          <w:sz w:val="32"/>
          <w:szCs w:val="32"/>
        </w:rPr>
        <w:t>）</w:t>
      </w:r>
      <w:r w:rsidR="006C0130" w:rsidRPr="006C0130">
        <w:rPr>
          <w:rFonts w:eastAsia="仿宋_GB2312" w:hint="eastAsia"/>
          <w:sz w:val="32"/>
          <w:szCs w:val="32"/>
        </w:rPr>
        <w:t>生产设备变更：新增两台液压全自动试压机（自带试压水槽）、新增生产工艺的设备（新增燃油超音速喷涂设备、超声波清洗机）。</w:t>
      </w: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006C0130" w:rsidRPr="006C0130">
        <w:rPr>
          <w:rFonts w:eastAsia="仿宋_GB2312" w:hint="eastAsia"/>
          <w:sz w:val="32"/>
          <w:szCs w:val="32"/>
        </w:rPr>
        <w:t>平面布置变更：生产车间内新增喷</w:t>
      </w:r>
      <w:r w:rsidR="006C0130" w:rsidRPr="00A963A4">
        <w:rPr>
          <w:rFonts w:eastAsia="仿宋_GB2312" w:hint="eastAsia"/>
          <w:spacing w:val="-2"/>
          <w:sz w:val="32"/>
          <w:szCs w:val="32"/>
        </w:rPr>
        <w:t>砂间、喷涂间。以及主要原辅材料、能源和部分污染防治措施变更。</w:t>
      </w:r>
      <w:r w:rsidR="00014D3F" w:rsidRPr="00A963A4">
        <w:rPr>
          <w:rFonts w:eastAsia="仿宋_GB2312"/>
          <w:spacing w:val="-2"/>
          <w:sz w:val="32"/>
          <w:szCs w:val="32"/>
        </w:rPr>
        <w:t>根据</w:t>
      </w:r>
      <w:r w:rsidR="00A91E95" w:rsidRPr="00A963A4">
        <w:rPr>
          <w:rFonts w:eastAsia="仿宋_GB2312" w:hint="eastAsia"/>
          <w:spacing w:val="-2"/>
          <w:sz w:val="32"/>
          <w:szCs w:val="32"/>
        </w:rPr>
        <w:t>湖南博咨环境技术咨询服务有限公司</w:t>
      </w:r>
      <w:r w:rsidR="00014D3F" w:rsidRPr="00A963A4">
        <w:rPr>
          <w:rFonts w:eastAsia="仿宋_GB2312"/>
          <w:spacing w:val="-2"/>
          <w:sz w:val="32"/>
          <w:szCs w:val="32"/>
        </w:rPr>
        <w:t>编制的</w:t>
      </w:r>
      <w:r w:rsidR="00C67143" w:rsidRPr="00A963A4">
        <w:rPr>
          <w:rFonts w:eastAsia="仿宋_GB2312"/>
          <w:spacing w:val="-2"/>
          <w:sz w:val="32"/>
          <w:szCs w:val="32"/>
        </w:rPr>
        <w:t>《</w:t>
      </w:r>
      <w:r w:rsidR="007847B9" w:rsidRPr="00A963A4">
        <w:rPr>
          <w:rFonts w:eastAsia="仿宋_GB2312" w:hint="eastAsia"/>
          <w:color w:val="000000"/>
          <w:spacing w:val="-2"/>
          <w:sz w:val="32"/>
          <w:szCs w:val="32"/>
        </w:rPr>
        <w:t>年产</w:t>
      </w:r>
      <w:r w:rsidR="007847B9" w:rsidRPr="00A963A4">
        <w:rPr>
          <w:rFonts w:eastAsia="仿宋_GB2312" w:hint="eastAsia"/>
          <w:color w:val="000000"/>
          <w:spacing w:val="-2"/>
          <w:sz w:val="32"/>
          <w:szCs w:val="32"/>
        </w:rPr>
        <w:t>11300</w:t>
      </w:r>
      <w:r w:rsidR="007847B9" w:rsidRPr="00A963A4">
        <w:rPr>
          <w:rFonts w:eastAsia="仿宋_GB2312" w:hint="eastAsia"/>
          <w:color w:val="000000"/>
          <w:spacing w:val="-2"/>
          <w:sz w:val="32"/>
          <w:szCs w:val="32"/>
        </w:rPr>
        <w:t>台煤化工进口阀门国产化生产基地建设项目（重大变动）</w:t>
      </w:r>
      <w:r w:rsidR="00C67143" w:rsidRPr="00A963A4">
        <w:rPr>
          <w:rFonts w:eastAsia="仿宋_GB2312"/>
          <w:spacing w:val="-2"/>
          <w:sz w:val="32"/>
          <w:szCs w:val="32"/>
        </w:rPr>
        <w:t>环境影响报告表</w:t>
      </w:r>
      <w:r w:rsidR="003B71F2" w:rsidRPr="00A963A4">
        <w:rPr>
          <w:rFonts w:eastAsia="仿宋_GB2312"/>
          <w:spacing w:val="-2"/>
          <w:sz w:val="32"/>
          <w:szCs w:val="32"/>
        </w:rPr>
        <w:t>（报批稿）</w:t>
      </w:r>
      <w:r w:rsidR="00C67143" w:rsidRPr="00A963A4">
        <w:rPr>
          <w:rFonts w:eastAsia="仿宋_GB2312"/>
          <w:spacing w:val="-2"/>
          <w:sz w:val="32"/>
          <w:szCs w:val="32"/>
        </w:rPr>
        <w:t>》</w:t>
      </w:r>
      <w:r w:rsidR="00014D3F" w:rsidRPr="00A963A4">
        <w:rPr>
          <w:rFonts w:eastAsia="仿宋_GB2312"/>
          <w:spacing w:val="-2"/>
          <w:sz w:val="32"/>
          <w:szCs w:val="32"/>
        </w:rPr>
        <w:t>基本内容、结论</w:t>
      </w:r>
      <w:r w:rsidR="00805050" w:rsidRPr="00A963A4">
        <w:rPr>
          <w:rFonts w:eastAsia="仿宋_GB2312" w:hint="eastAsia"/>
          <w:spacing w:val="-2"/>
          <w:sz w:val="32"/>
          <w:szCs w:val="32"/>
        </w:rPr>
        <w:t>、及</w:t>
      </w:r>
      <w:r w:rsidR="00014D3F" w:rsidRPr="00A963A4">
        <w:rPr>
          <w:rFonts w:eastAsia="仿宋_GB2312"/>
          <w:spacing w:val="-2"/>
          <w:sz w:val="32"/>
          <w:szCs w:val="32"/>
        </w:rPr>
        <w:t>专家评审意见，</w:t>
      </w:r>
      <w:r w:rsidR="00BF4EBF" w:rsidRPr="00A963A4">
        <w:rPr>
          <w:rFonts w:eastAsia="仿宋_GB2312" w:hint="eastAsia"/>
          <w:spacing w:val="-2"/>
          <w:sz w:val="32"/>
          <w:szCs w:val="32"/>
        </w:rPr>
        <w:t>从</w:t>
      </w:r>
      <w:r w:rsidR="00BF4EBF" w:rsidRPr="00A963A4">
        <w:rPr>
          <w:rFonts w:eastAsia="仿宋_GB2312"/>
          <w:spacing w:val="-2"/>
          <w:sz w:val="32"/>
          <w:szCs w:val="32"/>
        </w:rPr>
        <w:t>环境保护角度考虑</w:t>
      </w:r>
      <w:r w:rsidR="003B0A1A" w:rsidRPr="00A963A4">
        <w:rPr>
          <w:rFonts w:eastAsia="仿宋_GB2312"/>
          <w:spacing w:val="-2"/>
          <w:sz w:val="32"/>
          <w:szCs w:val="32"/>
        </w:rPr>
        <w:t>，</w:t>
      </w:r>
      <w:r w:rsidR="00BF4EBF" w:rsidRPr="00A963A4">
        <w:rPr>
          <w:rFonts w:eastAsia="仿宋_GB2312"/>
          <w:color w:val="000000"/>
          <w:spacing w:val="-2"/>
          <w:sz w:val="32"/>
          <w:szCs w:val="32"/>
        </w:rPr>
        <w:t>同意</w:t>
      </w:r>
      <w:r w:rsidR="00E61A4C" w:rsidRPr="00A963A4">
        <w:rPr>
          <w:rFonts w:eastAsia="仿宋_GB2312" w:hint="eastAsia"/>
          <w:color w:val="000000"/>
          <w:spacing w:val="-2"/>
          <w:sz w:val="32"/>
          <w:szCs w:val="32"/>
        </w:rPr>
        <w:t>项目</w:t>
      </w:r>
      <w:r w:rsidR="00457A9C" w:rsidRPr="00A963A4">
        <w:rPr>
          <w:rFonts w:eastAsia="仿宋_GB2312" w:hint="eastAsia"/>
          <w:color w:val="000000"/>
          <w:spacing w:val="-2"/>
          <w:sz w:val="32"/>
          <w:szCs w:val="32"/>
        </w:rPr>
        <w:t>变动及</w:t>
      </w:r>
      <w:r w:rsidR="00E07017" w:rsidRPr="00A963A4">
        <w:rPr>
          <w:rFonts w:eastAsia="仿宋_GB2312" w:hint="eastAsia"/>
          <w:color w:val="000000"/>
          <w:spacing w:val="-2"/>
          <w:sz w:val="32"/>
          <w:szCs w:val="32"/>
        </w:rPr>
        <w:t>建设</w:t>
      </w:r>
      <w:r w:rsidR="00BF4EBF" w:rsidRPr="00A963A4">
        <w:rPr>
          <w:rFonts w:eastAsia="仿宋_GB2312"/>
          <w:color w:val="000000"/>
          <w:spacing w:val="-2"/>
          <w:sz w:val="32"/>
          <w:szCs w:val="32"/>
        </w:rPr>
        <w:t>。</w:t>
      </w:r>
    </w:p>
    <w:p w:rsidR="00A62161" w:rsidRPr="00770076" w:rsidRDefault="00014D3F" w:rsidP="000577A4">
      <w:pPr>
        <w:ind w:firstLine="640"/>
        <w:jc w:val="both"/>
        <w:rPr>
          <w:rFonts w:eastAsia="仿宋_GB2312"/>
          <w:sz w:val="32"/>
          <w:szCs w:val="32"/>
        </w:rPr>
      </w:pPr>
      <w:r w:rsidRPr="00770076">
        <w:rPr>
          <w:rFonts w:eastAsia="仿宋_GB2312"/>
          <w:sz w:val="32"/>
          <w:szCs w:val="32"/>
        </w:rPr>
        <w:t>二、</w:t>
      </w:r>
      <w:r w:rsidR="00A62161" w:rsidRPr="00770076">
        <w:rPr>
          <w:rFonts w:eastAsia="仿宋_GB2312"/>
          <w:sz w:val="32"/>
          <w:szCs w:val="32"/>
        </w:rPr>
        <w:t>项目</w:t>
      </w:r>
      <w:r w:rsidR="004B675E">
        <w:rPr>
          <w:rFonts w:eastAsia="仿宋_GB2312"/>
          <w:sz w:val="32"/>
          <w:szCs w:val="32"/>
        </w:rPr>
        <w:t>在</w:t>
      </w:r>
      <w:r w:rsidR="00A62161" w:rsidRPr="00770076">
        <w:rPr>
          <w:rFonts w:eastAsia="仿宋_GB2312"/>
          <w:sz w:val="32"/>
          <w:szCs w:val="32"/>
        </w:rPr>
        <w:t>建设及营运过程中，须全面落实环境影响报告表提出的各项环保措施，并着重做好以下工作：</w:t>
      </w:r>
    </w:p>
    <w:p w:rsidR="002F14ED" w:rsidRPr="002F14ED" w:rsidRDefault="002F14ED" w:rsidP="000577A4">
      <w:pPr>
        <w:shd w:val="clear" w:color="auto" w:fill="FFFFFF"/>
        <w:ind w:firstLine="640"/>
        <w:jc w:val="both"/>
        <w:rPr>
          <w:rFonts w:eastAsia="仿宋_GB2312"/>
          <w:sz w:val="32"/>
          <w:szCs w:val="32"/>
        </w:rPr>
      </w:pPr>
      <w:r w:rsidRPr="002F14ED">
        <w:rPr>
          <w:rFonts w:eastAsia="仿宋_GB2312"/>
          <w:sz w:val="32"/>
          <w:szCs w:val="32"/>
        </w:rPr>
        <w:t>1</w:t>
      </w:r>
      <w:r w:rsidRPr="002F14ED">
        <w:rPr>
          <w:rFonts w:eastAsia="仿宋_GB2312"/>
          <w:sz w:val="32"/>
          <w:szCs w:val="32"/>
        </w:rPr>
        <w:t>、加强施工期环境管理。按照</w:t>
      </w:r>
      <w:r w:rsidRPr="002F14ED">
        <w:rPr>
          <w:rFonts w:eastAsia="仿宋_GB2312"/>
          <w:sz w:val="32"/>
          <w:szCs w:val="32"/>
        </w:rPr>
        <w:t>“</w:t>
      </w:r>
      <w:r w:rsidRPr="002F14ED">
        <w:rPr>
          <w:rFonts w:eastAsia="仿宋_GB2312"/>
          <w:sz w:val="32"/>
          <w:szCs w:val="32"/>
        </w:rPr>
        <w:t>雨污分流、清污分流、污污分流</w:t>
      </w:r>
      <w:r w:rsidRPr="002F14ED">
        <w:rPr>
          <w:rFonts w:eastAsia="仿宋_GB2312"/>
          <w:sz w:val="32"/>
          <w:szCs w:val="32"/>
        </w:rPr>
        <w:t>”</w:t>
      </w:r>
      <w:r w:rsidRPr="002F14ED">
        <w:rPr>
          <w:rFonts w:eastAsia="仿宋_GB2312"/>
          <w:sz w:val="32"/>
          <w:szCs w:val="32"/>
        </w:rPr>
        <w:t>的原则，合理布设雨水、污水管道和其它管线，避免二次施工对环境造成影响；妥善处理施工期生活污水，施工废水经隔油池、沉砂池沉淀后全部回用，禁止就近设置排污口；加强大气污染防治工作，施工现场采取围档、覆盖、洒水、道路硬化、喷洒抑尘剂等防尘措施减少扬尘污染，渣土实行密闭运输，出入口设置车辆冲洗设施；合理安排高噪声设备的作业时间，施工期间的厂界噪声须满足《建筑施工场界环境噪声排放标准》（</w:t>
      </w:r>
      <w:r w:rsidRPr="002F14ED">
        <w:rPr>
          <w:rFonts w:eastAsia="仿宋_GB2312"/>
          <w:sz w:val="32"/>
          <w:szCs w:val="32"/>
        </w:rPr>
        <w:t>GB12523-2011</w:t>
      </w:r>
      <w:r w:rsidRPr="002F14ED">
        <w:rPr>
          <w:rFonts w:eastAsia="仿宋_GB2312"/>
          <w:sz w:val="32"/>
          <w:szCs w:val="32"/>
        </w:rPr>
        <w:t>）相关标准要求；固体废弃物收集后统一处置，避免造成二次污染。</w:t>
      </w:r>
    </w:p>
    <w:p w:rsidR="00320A7E" w:rsidRPr="008A372E" w:rsidRDefault="00B5104B" w:rsidP="00A84C86">
      <w:pPr>
        <w:spacing w:line="540" w:lineRule="exact"/>
        <w:ind w:firstLine="640"/>
        <w:jc w:val="both"/>
        <w:rPr>
          <w:rFonts w:eastAsia="仿宋_GB2312"/>
          <w:kern w:val="2"/>
          <w:sz w:val="32"/>
          <w:szCs w:val="32"/>
        </w:rPr>
      </w:pPr>
      <w:r w:rsidRPr="002F14ED">
        <w:rPr>
          <w:rFonts w:eastAsia="仿宋_GB2312" w:hint="eastAsia"/>
          <w:sz w:val="32"/>
          <w:szCs w:val="32"/>
        </w:rPr>
        <w:t>2</w:t>
      </w:r>
      <w:r w:rsidRPr="002F14ED">
        <w:rPr>
          <w:rFonts w:eastAsia="仿宋_GB2312" w:hint="eastAsia"/>
          <w:sz w:val="32"/>
          <w:szCs w:val="32"/>
        </w:rPr>
        <w:t>、</w:t>
      </w:r>
      <w:r w:rsidR="00623341" w:rsidRPr="002F14ED">
        <w:rPr>
          <w:rFonts w:eastAsia="仿宋_GB2312"/>
          <w:sz w:val="32"/>
          <w:szCs w:val="32"/>
        </w:rPr>
        <w:t>大气污染防治工作。</w:t>
      </w:r>
      <w:r w:rsidR="00257651">
        <w:rPr>
          <w:rFonts w:eastAsia="仿宋_GB2312" w:hint="eastAsia"/>
          <w:sz w:val="32"/>
          <w:szCs w:val="32"/>
        </w:rPr>
        <w:t>抛丸粉尘经收集处理，颗粒物达到</w:t>
      </w:r>
      <w:r w:rsidR="00257651" w:rsidRPr="005D1E64">
        <w:rPr>
          <w:rFonts w:eastAsia="仿宋_GB2312" w:hint="eastAsia"/>
          <w:kern w:val="2"/>
          <w:sz w:val="32"/>
          <w:szCs w:val="32"/>
        </w:rPr>
        <w:t>《大气污染物综合排放标准》（</w:t>
      </w:r>
      <w:r w:rsidR="00257651" w:rsidRPr="005D1E64">
        <w:rPr>
          <w:rFonts w:eastAsia="仿宋_GB2312" w:hint="eastAsia"/>
          <w:kern w:val="2"/>
          <w:sz w:val="32"/>
          <w:szCs w:val="32"/>
        </w:rPr>
        <w:t>GB16297-1996</w:t>
      </w:r>
      <w:r w:rsidR="00257651" w:rsidRPr="005D1E64">
        <w:rPr>
          <w:rFonts w:eastAsia="仿宋_GB2312" w:hint="eastAsia"/>
          <w:kern w:val="2"/>
          <w:sz w:val="32"/>
          <w:szCs w:val="32"/>
        </w:rPr>
        <w:t>）</w:t>
      </w:r>
      <w:r w:rsidR="00257651" w:rsidRPr="00B77E22">
        <w:rPr>
          <w:rFonts w:eastAsia="仿宋_GB2312" w:hint="eastAsia"/>
          <w:kern w:val="2"/>
          <w:sz w:val="32"/>
          <w:szCs w:val="32"/>
        </w:rPr>
        <w:t>表</w:t>
      </w:r>
      <w:r w:rsidR="00257651" w:rsidRPr="00B77E22">
        <w:rPr>
          <w:rFonts w:eastAsia="仿宋_GB2312" w:hint="eastAsia"/>
          <w:kern w:val="2"/>
          <w:sz w:val="32"/>
          <w:szCs w:val="32"/>
        </w:rPr>
        <w:t>2</w:t>
      </w:r>
      <w:r w:rsidR="00257651" w:rsidRPr="00B77E22">
        <w:rPr>
          <w:rFonts w:eastAsia="仿宋_GB2312" w:hint="eastAsia"/>
          <w:kern w:val="2"/>
          <w:sz w:val="32"/>
          <w:szCs w:val="32"/>
        </w:rPr>
        <w:t>相关标准</w:t>
      </w:r>
      <w:r w:rsidR="00257651">
        <w:rPr>
          <w:rFonts w:eastAsia="仿宋_GB2312" w:hint="eastAsia"/>
          <w:kern w:val="2"/>
          <w:sz w:val="32"/>
          <w:szCs w:val="32"/>
        </w:rPr>
        <w:t>要求后</w:t>
      </w:r>
      <w:r w:rsidR="00257651">
        <w:rPr>
          <w:rFonts w:eastAsia="仿宋_GB2312" w:hint="eastAsia"/>
          <w:sz w:val="32"/>
          <w:szCs w:val="32"/>
        </w:rPr>
        <w:t>通过</w:t>
      </w:r>
      <w:r w:rsidR="00257651">
        <w:rPr>
          <w:rFonts w:eastAsia="仿宋_GB2312" w:hint="eastAsia"/>
          <w:sz w:val="32"/>
          <w:szCs w:val="32"/>
        </w:rPr>
        <w:t>15 m</w:t>
      </w:r>
      <w:r w:rsidR="00257651">
        <w:rPr>
          <w:rFonts w:eastAsia="仿宋_GB2312" w:hint="eastAsia"/>
          <w:sz w:val="32"/>
          <w:szCs w:val="32"/>
        </w:rPr>
        <w:t>高排气筒</w:t>
      </w:r>
      <w:r w:rsidR="00257651" w:rsidRPr="006A6144">
        <w:rPr>
          <w:rFonts w:eastAsia="仿宋_GB2312" w:hint="eastAsia"/>
          <w:sz w:val="32"/>
          <w:szCs w:val="32"/>
        </w:rPr>
        <w:t>（</w:t>
      </w:r>
      <w:r w:rsidR="00257651">
        <w:rPr>
          <w:rFonts w:eastAsia="仿宋_GB2312" w:hint="eastAsia"/>
          <w:sz w:val="32"/>
          <w:szCs w:val="32"/>
        </w:rPr>
        <w:t>DA001</w:t>
      </w:r>
      <w:r w:rsidR="00257651" w:rsidRPr="006A6144">
        <w:rPr>
          <w:rFonts w:eastAsia="仿宋_GB2312" w:hint="eastAsia"/>
          <w:sz w:val="32"/>
          <w:szCs w:val="32"/>
        </w:rPr>
        <w:t>）</w:t>
      </w:r>
      <w:r w:rsidR="00257651">
        <w:rPr>
          <w:rFonts w:eastAsia="仿宋_GB2312" w:hint="eastAsia"/>
          <w:sz w:val="32"/>
          <w:szCs w:val="32"/>
        </w:rPr>
        <w:t>外排；</w:t>
      </w:r>
      <w:r w:rsidR="007E47D2" w:rsidRPr="007E47D2">
        <w:rPr>
          <w:rFonts w:eastAsia="仿宋_GB2312" w:hint="eastAsia"/>
          <w:sz w:val="32"/>
          <w:szCs w:val="32"/>
        </w:rPr>
        <w:t>焊接烟尘、火焰切割粉尘</w:t>
      </w:r>
      <w:r w:rsidR="007E47D2">
        <w:rPr>
          <w:rFonts w:eastAsia="仿宋_GB2312" w:hint="eastAsia"/>
          <w:sz w:val="32"/>
          <w:szCs w:val="32"/>
        </w:rPr>
        <w:t>经收集处理，颗粒物达到</w:t>
      </w:r>
      <w:r w:rsidR="006A6144" w:rsidRPr="005D1E64">
        <w:rPr>
          <w:rFonts w:eastAsia="仿宋_GB2312" w:hint="eastAsia"/>
          <w:kern w:val="2"/>
          <w:sz w:val="32"/>
          <w:szCs w:val="32"/>
        </w:rPr>
        <w:t>《大气污染物综合排放标准》（</w:t>
      </w:r>
      <w:r w:rsidR="006A6144" w:rsidRPr="005D1E64">
        <w:rPr>
          <w:rFonts w:eastAsia="仿宋_GB2312" w:hint="eastAsia"/>
          <w:kern w:val="2"/>
          <w:sz w:val="32"/>
          <w:szCs w:val="32"/>
        </w:rPr>
        <w:t>GB16297-1996</w:t>
      </w:r>
      <w:r w:rsidR="006A6144" w:rsidRPr="005D1E64">
        <w:rPr>
          <w:rFonts w:eastAsia="仿宋_GB2312" w:hint="eastAsia"/>
          <w:kern w:val="2"/>
          <w:sz w:val="32"/>
          <w:szCs w:val="32"/>
        </w:rPr>
        <w:t>）</w:t>
      </w:r>
      <w:r w:rsidR="00B77E22" w:rsidRPr="00B77E22">
        <w:rPr>
          <w:rFonts w:eastAsia="仿宋_GB2312" w:hint="eastAsia"/>
          <w:kern w:val="2"/>
          <w:sz w:val="32"/>
          <w:szCs w:val="32"/>
        </w:rPr>
        <w:t>表</w:t>
      </w:r>
      <w:r w:rsidR="00B77E22" w:rsidRPr="00B77E22">
        <w:rPr>
          <w:rFonts w:eastAsia="仿宋_GB2312" w:hint="eastAsia"/>
          <w:kern w:val="2"/>
          <w:sz w:val="32"/>
          <w:szCs w:val="32"/>
        </w:rPr>
        <w:t>2</w:t>
      </w:r>
      <w:r w:rsidR="00B77E22" w:rsidRPr="00B77E22">
        <w:rPr>
          <w:rFonts w:eastAsia="仿宋_GB2312" w:hint="eastAsia"/>
          <w:kern w:val="2"/>
          <w:sz w:val="32"/>
          <w:szCs w:val="32"/>
        </w:rPr>
        <w:t>相关标准</w:t>
      </w:r>
      <w:r w:rsidR="006A6144">
        <w:rPr>
          <w:rFonts w:eastAsia="仿宋_GB2312" w:hint="eastAsia"/>
          <w:kern w:val="2"/>
          <w:sz w:val="32"/>
          <w:szCs w:val="32"/>
        </w:rPr>
        <w:t>要求后</w:t>
      </w:r>
      <w:r w:rsidR="006A6144">
        <w:rPr>
          <w:rFonts w:eastAsia="仿宋_GB2312" w:hint="eastAsia"/>
          <w:sz w:val="32"/>
          <w:szCs w:val="32"/>
        </w:rPr>
        <w:t>通过</w:t>
      </w:r>
      <w:r w:rsidR="006A6144">
        <w:rPr>
          <w:rFonts w:eastAsia="仿宋_GB2312" w:hint="eastAsia"/>
          <w:sz w:val="32"/>
          <w:szCs w:val="32"/>
        </w:rPr>
        <w:t xml:space="preserve">15 </w:t>
      </w:r>
      <w:r w:rsidR="006A6144">
        <w:rPr>
          <w:rFonts w:eastAsia="仿宋_GB2312" w:hint="eastAsia"/>
          <w:sz w:val="32"/>
          <w:szCs w:val="32"/>
        </w:rPr>
        <w:lastRenderedPageBreak/>
        <w:t>m</w:t>
      </w:r>
      <w:r w:rsidR="006A6144">
        <w:rPr>
          <w:rFonts w:eastAsia="仿宋_GB2312" w:hint="eastAsia"/>
          <w:sz w:val="32"/>
          <w:szCs w:val="32"/>
        </w:rPr>
        <w:t>高排气筒</w:t>
      </w:r>
      <w:r w:rsidR="006A6144" w:rsidRPr="006A6144">
        <w:rPr>
          <w:rFonts w:eastAsia="仿宋_GB2312" w:hint="eastAsia"/>
          <w:sz w:val="32"/>
          <w:szCs w:val="32"/>
        </w:rPr>
        <w:t>（</w:t>
      </w:r>
      <w:r w:rsidR="006A6144" w:rsidRPr="006A6144">
        <w:rPr>
          <w:rFonts w:eastAsia="仿宋_GB2312" w:hint="eastAsia"/>
          <w:sz w:val="32"/>
          <w:szCs w:val="32"/>
        </w:rPr>
        <w:t>DA002</w:t>
      </w:r>
      <w:r w:rsidR="006A6144" w:rsidRPr="006A6144">
        <w:rPr>
          <w:rFonts w:eastAsia="仿宋_GB2312" w:hint="eastAsia"/>
          <w:sz w:val="32"/>
          <w:szCs w:val="32"/>
        </w:rPr>
        <w:t>）</w:t>
      </w:r>
      <w:r w:rsidR="006A6144">
        <w:rPr>
          <w:rFonts w:eastAsia="仿宋_GB2312" w:hint="eastAsia"/>
          <w:sz w:val="32"/>
          <w:szCs w:val="32"/>
        </w:rPr>
        <w:t>外排；</w:t>
      </w:r>
      <w:r w:rsidR="00320A7E" w:rsidRPr="00320A7E">
        <w:rPr>
          <w:rFonts w:eastAsia="仿宋_GB2312" w:hint="eastAsia"/>
          <w:sz w:val="32"/>
          <w:szCs w:val="32"/>
        </w:rPr>
        <w:t>喷砂、</w:t>
      </w:r>
      <w:r w:rsidR="004B7D64">
        <w:rPr>
          <w:rFonts w:eastAsia="仿宋_GB2312" w:hint="eastAsia"/>
          <w:sz w:val="32"/>
          <w:szCs w:val="32"/>
        </w:rPr>
        <w:t>喷涂和</w:t>
      </w:r>
      <w:r w:rsidR="00320A7E" w:rsidRPr="00320A7E">
        <w:rPr>
          <w:rFonts w:eastAsia="仿宋_GB2312" w:hint="eastAsia"/>
          <w:sz w:val="32"/>
          <w:szCs w:val="32"/>
        </w:rPr>
        <w:t>燃油产生的废气</w:t>
      </w:r>
      <w:r w:rsidR="00320A7E">
        <w:rPr>
          <w:rFonts w:eastAsia="仿宋_GB2312" w:hint="eastAsia"/>
          <w:sz w:val="32"/>
          <w:szCs w:val="32"/>
        </w:rPr>
        <w:t>经收集处理，颗粒物</w:t>
      </w:r>
      <w:r w:rsidR="00B77E22">
        <w:rPr>
          <w:rFonts w:eastAsia="仿宋_GB2312" w:hint="eastAsia"/>
          <w:sz w:val="32"/>
          <w:szCs w:val="32"/>
        </w:rPr>
        <w:t>、二氧化硫、氮氧化物</w:t>
      </w:r>
      <w:r w:rsidR="00320A7E">
        <w:rPr>
          <w:rFonts w:eastAsia="仿宋_GB2312" w:hint="eastAsia"/>
          <w:sz w:val="32"/>
          <w:szCs w:val="32"/>
        </w:rPr>
        <w:t>达到</w:t>
      </w:r>
      <w:r w:rsidR="00320A7E" w:rsidRPr="005D1E64">
        <w:rPr>
          <w:rFonts w:eastAsia="仿宋_GB2312" w:hint="eastAsia"/>
          <w:kern w:val="2"/>
          <w:sz w:val="32"/>
          <w:szCs w:val="32"/>
        </w:rPr>
        <w:t>《大气污染物综合排放标准》（</w:t>
      </w:r>
      <w:r w:rsidR="00320A7E" w:rsidRPr="005D1E64">
        <w:rPr>
          <w:rFonts w:eastAsia="仿宋_GB2312" w:hint="eastAsia"/>
          <w:kern w:val="2"/>
          <w:sz w:val="32"/>
          <w:szCs w:val="32"/>
        </w:rPr>
        <w:t>GB16297-1996</w:t>
      </w:r>
      <w:r w:rsidR="00320A7E" w:rsidRPr="005D1E64">
        <w:rPr>
          <w:rFonts w:eastAsia="仿宋_GB2312" w:hint="eastAsia"/>
          <w:kern w:val="2"/>
          <w:sz w:val="32"/>
          <w:szCs w:val="32"/>
        </w:rPr>
        <w:t>）</w:t>
      </w:r>
      <w:r w:rsidR="00B77E22" w:rsidRPr="00B77E22">
        <w:rPr>
          <w:rFonts w:eastAsia="仿宋_GB2312" w:hint="eastAsia"/>
          <w:kern w:val="2"/>
          <w:sz w:val="32"/>
          <w:szCs w:val="32"/>
        </w:rPr>
        <w:t>表</w:t>
      </w:r>
      <w:r w:rsidR="00B77E22" w:rsidRPr="00B77E22">
        <w:rPr>
          <w:rFonts w:eastAsia="仿宋_GB2312" w:hint="eastAsia"/>
          <w:kern w:val="2"/>
          <w:sz w:val="32"/>
          <w:szCs w:val="32"/>
        </w:rPr>
        <w:t>2</w:t>
      </w:r>
      <w:r w:rsidR="00B77E22" w:rsidRPr="00B77E22">
        <w:rPr>
          <w:rFonts w:eastAsia="仿宋_GB2312" w:hint="eastAsia"/>
          <w:kern w:val="2"/>
          <w:sz w:val="32"/>
          <w:szCs w:val="32"/>
        </w:rPr>
        <w:t>相关标准</w:t>
      </w:r>
      <w:r w:rsidR="00320A7E">
        <w:rPr>
          <w:rFonts w:eastAsia="仿宋_GB2312" w:hint="eastAsia"/>
          <w:kern w:val="2"/>
          <w:sz w:val="32"/>
          <w:szCs w:val="32"/>
        </w:rPr>
        <w:t>要求后</w:t>
      </w:r>
      <w:r w:rsidR="00320A7E">
        <w:rPr>
          <w:rFonts w:eastAsia="仿宋_GB2312" w:hint="eastAsia"/>
          <w:sz w:val="32"/>
          <w:szCs w:val="32"/>
        </w:rPr>
        <w:t>通过</w:t>
      </w:r>
      <w:r w:rsidR="00320A7E">
        <w:rPr>
          <w:rFonts w:eastAsia="仿宋_GB2312" w:hint="eastAsia"/>
          <w:sz w:val="32"/>
          <w:szCs w:val="32"/>
        </w:rPr>
        <w:t>15 m</w:t>
      </w:r>
      <w:r w:rsidR="00320A7E">
        <w:rPr>
          <w:rFonts w:eastAsia="仿宋_GB2312" w:hint="eastAsia"/>
          <w:sz w:val="32"/>
          <w:szCs w:val="32"/>
        </w:rPr>
        <w:t>高排气筒</w:t>
      </w:r>
      <w:r w:rsidR="00320A7E" w:rsidRPr="006A6144">
        <w:rPr>
          <w:rFonts w:eastAsia="仿宋_GB2312" w:hint="eastAsia"/>
          <w:sz w:val="32"/>
          <w:szCs w:val="32"/>
        </w:rPr>
        <w:t>（</w:t>
      </w:r>
      <w:r w:rsidR="00320A7E">
        <w:rPr>
          <w:rFonts w:eastAsia="仿宋_GB2312" w:hint="eastAsia"/>
          <w:sz w:val="32"/>
          <w:szCs w:val="32"/>
        </w:rPr>
        <w:t>DA003</w:t>
      </w:r>
      <w:r w:rsidR="00320A7E" w:rsidRPr="006A6144">
        <w:rPr>
          <w:rFonts w:eastAsia="仿宋_GB2312" w:hint="eastAsia"/>
          <w:sz w:val="32"/>
          <w:szCs w:val="32"/>
        </w:rPr>
        <w:t>）</w:t>
      </w:r>
      <w:r w:rsidR="00320A7E">
        <w:rPr>
          <w:rFonts w:eastAsia="仿宋_GB2312" w:hint="eastAsia"/>
          <w:sz w:val="32"/>
          <w:szCs w:val="32"/>
        </w:rPr>
        <w:t>外排；喷烤漆有机废气经收集处理，</w:t>
      </w:r>
      <w:r w:rsidR="00320A7E">
        <w:rPr>
          <w:rFonts w:eastAsia="仿宋_GB2312" w:hint="eastAsia"/>
          <w:sz w:val="32"/>
          <w:szCs w:val="32"/>
        </w:rPr>
        <w:t>VOCs</w:t>
      </w:r>
      <w:r w:rsidR="00320A7E" w:rsidRPr="005D1E64">
        <w:rPr>
          <w:rFonts w:eastAsia="仿宋_GB2312" w:hint="eastAsia"/>
          <w:kern w:val="2"/>
          <w:sz w:val="32"/>
          <w:szCs w:val="32"/>
        </w:rPr>
        <w:t>参照执行《表面涂装（汽车制造及维修）挥发性有机物、镍排放标准》（</w:t>
      </w:r>
      <w:r w:rsidR="00320A7E" w:rsidRPr="005D1E64">
        <w:rPr>
          <w:rFonts w:eastAsia="仿宋_GB2312" w:hint="eastAsia"/>
          <w:kern w:val="2"/>
          <w:sz w:val="32"/>
          <w:szCs w:val="32"/>
        </w:rPr>
        <w:t>DB43/ 1356-2017</w:t>
      </w:r>
      <w:r w:rsidR="00320A7E" w:rsidRPr="005D1E64">
        <w:rPr>
          <w:rFonts w:eastAsia="仿宋_GB2312" w:hint="eastAsia"/>
          <w:kern w:val="2"/>
          <w:sz w:val="32"/>
          <w:szCs w:val="32"/>
        </w:rPr>
        <w:t>）</w:t>
      </w:r>
      <w:r w:rsidR="00320A7E">
        <w:rPr>
          <w:rFonts w:eastAsia="仿宋_GB2312" w:hint="eastAsia"/>
          <w:kern w:val="2"/>
          <w:sz w:val="32"/>
          <w:szCs w:val="32"/>
        </w:rPr>
        <w:t>要求后</w:t>
      </w:r>
      <w:r w:rsidR="00320A7E" w:rsidRPr="005D1E64">
        <w:rPr>
          <w:rFonts w:eastAsia="仿宋_GB2312" w:hint="eastAsia"/>
          <w:kern w:val="2"/>
          <w:sz w:val="32"/>
          <w:szCs w:val="32"/>
        </w:rPr>
        <w:t>通过</w:t>
      </w:r>
      <w:r w:rsidR="00320A7E" w:rsidRPr="005D1E64">
        <w:rPr>
          <w:rFonts w:eastAsia="仿宋_GB2312" w:hint="eastAsia"/>
          <w:kern w:val="2"/>
          <w:sz w:val="32"/>
          <w:szCs w:val="32"/>
        </w:rPr>
        <w:t xml:space="preserve"> 15m </w:t>
      </w:r>
      <w:r w:rsidR="00320A7E" w:rsidRPr="005D1E64">
        <w:rPr>
          <w:rFonts w:eastAsia="仿宋_GB2312" w:hint="eastAsia"/>
          <w:kern w:val="2"/>
          <w:sz w:val="32"/>
          <w:szCs w:val="32"/>
        </w:rPr>
        <w:t>高</w:t>
      </w:r>
      <w:r w:rsidR="00320A7E" w:rsidRPr="00242251">
        <w:rPr>
          <w:rFonts w:eastAsia="仿宋_GB2312" w:hint="eastAsia"/>
          <w:sz w:val="32"/>
          <w:szCs w:val="32"/>
        </w:rPr>
        <w:t>排气筒排放。</w:t>
      </w:r>
      <w:r w:rsidR="00242251" w:rsidRPr="00242251">
        <w:rPr>
          <w:rFonts w:eastAsia="仿宋_GB2312"/>
          <w:sz w:val="32"/>
          <w:szCs w:val="32"/>
        </w:rPr>
        <w:t>食堂油烟达到《饮食业油烟排放标准（试行）》（</w:t>
      </w:r>
      <w:r w:rsidR="00242251" w:rsidRPr="00242251">
        <w:rPr>
          <w:rFonts w:eastAsia="仿宋_GB2312"/>
          <w:sz w:val="32"/>
          <w:szCs w:val="32"/>
        </w:rPr>
        <w:t>GB18483-2001</w:t>
      </w:r>
      <w:r w:rsidR="00242251" w:rsidRPr="00242251">
        <w:rPr>
          <w:rFonts w:eastAsia="仿宋_GB2312"/>
          <w:sz w:val="32"/>
          <w:szCs w:val="32"/>
        </w:rPr>
        <w:t>）相关标准</w:t>
      </w:r>
      <w:r w:rsidR="00242251">
        <w:rPr>
          <w:rFonts w:eastAsia="仿宋_GB2312" w:hint="eastAsia"/>
          <w:sz w:val="32"/>
          <w:szCs w:val="32"/>
        </w:rPr>
        <w:t>。</w:t>
      </w:r>
    </w:p>
    <w:p w:rsidR="008A372E" w:rsidRPr="008A372E" w:rsidRDefault="00B5104B" w:rsidP="008A372E">
      <w:pPr>
        <w:shd w:val="clear" w:color="auto" w:fill="FFFFFF"/>
        <w:ind w:firstLine="640"/>
        <w:rPr>
          <w:rFonts w:eastAsia="仿宋_GB2312"/>
          <w:kern w:val="2"/>
          <w:sz w:val="32"/>
          <w:szCs w:val="32"/>
        </w:rPr>
      </w:pPr>
      <w:r>
        <w:rPr>
          <w:rFonts w:eastAsia="仿宋_GB2312" w:hint="eastAsia"/>
          <w:kern w:val="2"/>
          <w:sz w:val="32"/>
          <w:szCs w:val="32"/>
        </w:rPr>
        <w:t>3</w:t>
      </w:r>
      <w:r>
        <w:rPr>
          <w:rFonts w:eastAsia="仿宋_GB2312" w:hint="eastAsia"/>
          <w:kern w:val="2"/>
          <w:sz w:val="32"/>
          <w:szCs w:val="32"/>
        </w:rPr>
        <w:t>、</w:t>
      </w:r>
      <w:r w:rsidR="00E029D5" w:rsidRPr="00770076">
        <w:rPr>
          <w:rFonts w:eastAsia="仿宋_GB2312"/>
          <w:kern w:val="2"/>
          <w:sz w:val="32"/>
          <w:szCs w:val="32"/>
        </w:rPr>
        <w:t>废水污染防治工作。</w:t>
      </w:r>
      <w:r w:rsidR="008A372E">
        <w:rPr>
          <w:rFonts w:eastAsia="仿宋_GB2312" w:hint="eastAsia"/>
          <w:kern w:val="2"/>
          <w:sz w:val="32"/>
          <w:szCs w:val="32"/>
        </w:rPr>
        <w:t>试压废水经三级隔油沉淀池处理、地面清洗水</w:t>
      </w:r>
      <w:r w:rsidR="00162F03">
        <w:rPr>
          <w:rFonts w:eastAsia="仿宋_GB2312" w:hint="eastAsia"/>
          <w:kern w:val="2"/>
          <w:sz w:val="32"/>
          <w:szCs w:val="32"/>
        </w:rPr>
        <w:t>和</w:t>
      </w:r>
      <w:r w:rsidR="00F74BE7" w:rsidRPr="008A372E">
        <w:rPr>
          <w:rFonts w:eastAsia="仿宋_GB2312" w:hint="eastAsia"/>
          <w:kern w:val="2"/>
          <w:sz w:val="32"/>
          <w:szCs w:val="32"/>
        </w:rPr>
        <w:t>生活</w:t>
      </w:r>
      <w:r w:rsidR="00F74BE7" w:rsidRPr="008A372E">
        <w:rPr>
          <w:rFonts w:eastAsia="仿宋_GB2312"/>
          <w:kern w:val="2"/>
          <w:sz w:val="32"/>
          <w:szCs w:val="32"/>
        </w:rPr>
        <w:t>污水经</w:t>
      </w:r>
      <w:r w:rsidR="00162F03">
        <w:rPr>
          <w:rFonts w:eastAsia="仿宋_GB2312" w:hint="eastAsia"/>
          <w:kern w:val="2"/>
          <w:sz w:val="32"/>
          <w:szCs w:val="32"/>
        </w:rPr>
        <w:t>隔油池、</w:t>
      </w:r>
      <w:r w:rsidR="00F74BE7" w:rsidRPr="008A372E">
        <w:rPr>
          <w:rFonts w:eastAsia="仿宋_GB2312"/>
          <w:kern w:val="2"/>
          <w:sz w:val="32"/>
          <w:szCs w:val="32"/>
        </w:rPr>
        <w:t>化粪池处理</w:t>
      </w:r>
      <w:r w:rsidR="008A372E" w:rsidRPr="008A372E">
        <w:rPr>
          <w:rFonts w:eastAsia="仿宋_GB2312" w:hint="eastAsia"/>
          <w:kern w:val="2"/>
          <w:sz w:val="32"/>
          <w:szCs w:val="32"/>
        </w:rPr>
        <w:t>均</w:t>
      </w:r>
      <w:r w:rsidR="008A372E" w:rsidRPr="008A372E">
        <w:rPr>
          <w:rFonts w:eastAsia="仿宋_GB2312"/>
          <w:kern w:val="2"/>
          <w:sz w:val="32"/>
          <w:szCs w:val="32"/>
        </w:rPr>
        <w:t>达到《污水综合排放标准》（</w:t>
      </w:r>
      <w:r w:rsidR="008A372E" w:rsidRPr="008A372E">
        <w:rPr>
          <w:rFonts w:eastAsia="仿宋_GB2312"/>
          <w:kern w:val="2"/>
          <w:sz w:val="32"/>
          <w:szCs w:val="32"/>
        </w:rPr>
        <w:t>GB8978-1996</w:t>
      </w:r>
      <w:r w:rsidR="008A372E" w:rsidRPr="008A372E">
        <w:rPr>
          <w:rFonts w:eastAsia="仿宋_GB2312"/>
          <w:kern w:val="2"/>
          <w:sz w:val="32"/>
          <w:szCs w:val="32"/>
        </w:rPr>
        <w:t>）三级标准及城陵矶临港产业新区污水处理厂进水水质要求后排入市政管网，经污水处理厂处理达标后外排。</w:t>
      </w:r>
    </w:p>
    <w:p w:rsidR="00923409" w:rsidRPr="00ED28B7" w:rsidRDefault="00ED28B7" w:rsidP="000577A4">
      <w:pPr>
        <w:ind w:firstLine="640"/>
        <w:jc w:val="both"/>
        <w:rPr>
          <w:rFonts w:eastAsia="仿宋_GB2312"/>
          <w:color w:val="000000"/>
          <w:spacing w:val="-2"/>
          <w:sz w:val="32"/>
          <w:szCs w:val="32"/>
        </w:rPr>
      </w:pPr>
      <w:r w:rsidRPr="008A372E">
        <w:rPr>
          <w:rFonts w:eastAsia="仿宋_GB2312" w:hint="eastAsia"/>
          <w:kern w:val="2"/>
          <w:sz w:val="32"/>
          <w:szCs w:val="32"/>
        </w:rPr>
        <w:t>4</w:t>
      </w:r>
      <w:r w:rsidRPr="008A372E">
        <w:rPr>
          <w:rFonts w:eastAsia="仿宋_GB2312" w:hint="eastAsia"/>
          <w:kern w:val="2"/>
          <w:sz w:val="32"/>
          <w:szCs w:val="32"/>
        </w:rPr>
        <w:t>、</w:t>
      </w:r>
      <w:r w:rsidRPr="008A372E">
        <w:rPr>
          <w:rFonts w:eastAsia="仿宋_GB2312"/>
          <w:kern w:val="2"/>
          <w:sz w:val="32"/>
          <w:szCs w:val="32"/>
        </w:rPr>
        <w:t>合理布局，对产生高噪声的设备必须采取隔</w:t>
      </w:r>
      <w:r w:rsidRPr="00E76B68">
        <w:rPr>
          <w:rFonts w:eastAsia="仿宋_GB2312"/>
          <w:color w:val="000000"/>
          <w:spacing w:val="-2"/>
          <w:sz w:val="32"/>
          <w:szCs w:val="32"/>
        </w:rPr>
        <w:t>声、减振、消音措施，确保</w:t>
      </w:r>
      <w:r w:rsidR="00E44369">
        <w:rPr>
          <w:rFonts w:eastAsia="仿宋_GB2312" w:hint="eastAsia"/>
          <w:color w:val="000000"/>
          <w:spacing w:val="-2"/>
          <w:sz w:val="32"/>
          <w:szCs w:val="32"/>
        </w:rPr>
        <w:t>东、南</w:t>
      </w:r>
      <w:r w:rsidRPr="00E76B68">
        <w:rPr>
          <w:rFonts w:eastAsia="仿宋_GB2312"/>
          <w:color w:val="000000"/>
          <w:spacing w:val="-2"/>
          <w:sz w:val="32"/>
          <w:szCs w:val="32"/>
        </w:rPr>
        <w:t>厂界噪声达到《工业企业厂界环境噪声排放标准》（</w:t>
      </w:r>
      <w:r w:rsidRPr="00E76B68">
        <w:rPr>
          <w:rFonts w:eastAsia="仿宋_GB2312"/>
          <w:color w:val="000000"/>
          <w:spacing w:val="-2"/>
          <w:sz w:val="32"/>
          <w:szCs w:val="32"/>
        </w:rPr>
        <w:t>GB12348-2008</w:t>
      </w:r>
      <w:r w:rsidRPr="00E76B68">
        <w:rPr>
          <w:rFonts w:eastAsia="仿宋_GB2312"/>
          <w:color w:val="000000"/>
          <w:spacing w:val="-2"/>
          <w:sz w:val="32"/>
          <w:szCs w:val="32"/>
        </w:rPr>
        <w:t>）中</w:t>
      </w:r>
      <w:r w:rsidRPr="00E76B68">
        <w:rPr>
          <w:rFonts w:eastAsia="仿宋_GB2312"/>
          <w:color w:val="000000"/>
          <w:spacing w:val="-2"/>
          <w:sz w:val="32"/>
          <w:szCs w:val="32"/>
        </w:rPr>
        <w:t>3</w:t>
      </w:r>
      <w:r w:rsidR="00B4013C">
        <w:rPr>
          <w:rFonts w:eastAsia="仿宋_GB2312"/>
          <w:color w:val="000000"/>
          <w:spacing w:val="-2"/>
          <w:sz w:val="32"/>
          <w:szCs w:val="32"/>
        </w:rPr>
        <w:t>类标准</w:t>
      </w:r>
      <w:r w:rsidR="00B4013C">
        <w:rPr>
          <w:rFonts w:eastAsia="仿宋_GB2312" w:hint="eastAsia"/>
          <w:color w:val="000000"/>
          <w:spacing w:val="-2"/>
          <w:sz w:val="32"/>
          <w:szCs w:val="32"/>
        </w:rPr>
        <w:t>，</w:t>
      </w:r>
      <w:r w:rsidR="00E44369">
        <w:rPr>
          <w:rFonts w:eastAsia="仿宋_GB2312" w:hint="eastAsia"/>
          <w:color w:val="000000"/>
          <w:spacing w:val="-2"/>
          <w:sz w:val="32"/>
          <w:szCs w:val="32"/>
        </w:rPr>
        <w:t>北、西</w:t>
      </w:r>
      <w:r w:rsidR="00B4013C" w:rsidRPr="00B4013C">
        <w:rPr>
          <w:rFonts w:eastAsia="仿宋_GB2312" w:hint="eastAsia"/>
          <w:color w:val="000000"/>
          <w:spacing w:val="-2"/>
          <w:sz w:val="32"/>
          <w:szCs w:val="32"/>
        </w:rPr>
        <w:t>侧临近道路一侧执行</w:t>
      </w:r>
      <w:r w:rsidR="00B4013C" w:rsidRPr="00B4013C">
        <w:rPr>
          <w:rFonts w:eastAsia="仿宋_GB2312" w:hint="eastAsia"/>
          <w:color w:val="000000"/>
          <w:spacing w:val="-2"/>
          <w:sz w:val="32"/>
          <w:szCs w:val="32"/>
        </w:rPr>
        <w:t>4</w:t>
      </w:r>
      <w:r w:rsidR="00B4013C" w:rsidRPr="00B4013C">
        <w:rPr>
          <w:rFonts w:eastAsia="仿宋_GB2312" w:hint="eastAsia"/>
          <w:color w:val="000000"/>
          <w:spacing w:val="-2"/>
          <w:sz w:val="32"/>
          <w:szCs w:val="32"/>
        </w:rPr>
        <w:t>类标准</w:t>
      </w:r>
      <w:r w:rsidR="00E44369">
        <w:rPr>
          <w:rFonts w:eastAsia="仿宋_GB2312" w:hint="eastAsia"/>
          <w:color w:val="000000"/>
          <w:spacing w:val="-2"/>
          <w:sz w:val="32"/>
          <w:szCs w:val="32"/>
        </w:rPr>
        <w:t>。</w:t>
      </w:r>
    </w:p>
    <w:p w:rsidR="00496DCB" w:rsidRDefault="00ED28B7" w:rsidP="00E9103E">
      <w:pPr>
        <w:ind w:firstLine="640"/>
        <w:jc w:val="both"/>
        <w:rPr>
          <w:rFonts w:eastAsia="仿宋_GB2312"/>
          <w:color w:val="000000"/>
          <w:sz w:val="32"/>
          <w:szCs w:val="32"/>
        </w:rPr>
      </w:pPr>
      <w:r>
        <w:rPr>
          <w:rFonts w:eastAsia="仿宋_GB2312" w:hint="eastAsia"/>
          <w:sz w:val="32"/>
          <w:szCs w:val="32"/>
        </w:rPr>
        <w:t xml:space="preserve"> 5</w:t>
      </w:r>
      <w:r>
        <w:rPr>
          <w:rFonts w:eastAsia="仿宋_GB2312" w:hint="eastAsia"/>
          <w:sz w:val="32"/>
          <w:szCs w:val="32"/>
        </w:rPr>
        <w:t>、</w:t>
      </w:r>
      <w:r w:rsidR="00E9103E" w:rsidRPr="00E9103E">
        <w:rPr>
          <w:rFonts w:eastAsia="仿宋_GB2312" w:hint="eastAsia"/>
          <w:color w:val="000000"/>
          <w:sz w:val="32"/>
          <w:szCs w:val="32"/>
        </w:rPr>
        <w:t>固体废物防治工作。按“无害化、减量化、资源化”原则，做好固体废物的分类收集和综合利用，并建立固体废物产生、储存、处置管理台账。按照《一般工业固体废物贮存、处置场污染控制标准》</w:t>
      </w:r>
      <w:r w:rsidR="000771F6">
        <w:rPr>
          <w:rFonts w:eastAsia="仿宋_GB2312" w:hint="eastAsia"/>
          <w:color w:val="000000"/>
          <w:sz w:val="32"/>
          <w:szCs w:val="32"/>
        </w:rPr>
        <w:t>（</w:t>
      </w:r>
      <w:r w:rsidR="00E9103E" w:rsidRPr="00E9103E">
        <w:rPr>
          <w:rFonts w:eastAsia="仿宋_GB2312" w:hint="eastAsia"/>
          <w:color w:val="000000"/>
          <w:sz w:val="32"/>
          <w:szCs w:val="32"/>
        </w:rPr>
        <w:t>GB18599-2001</w:t>
      </w:r>
      <w:r w:rsidR="000771F6">
        <w:rPr>
          <w:rFonts w:eastAsia="仿宋_GB2312" w:hint="eastAsia"/>
          <w:color w:val="000000"/>
          <w:sz w:val="32"/>
          <w:szCs w:val="32"/>
        </w:rPr>
        <w:t>）</w:t>
      </w:r>
      <w:r w:rsidR="00E9103E" w:rsidRPr="00E9103E">
        <w:rPr>
          <w:rFonts w:eastAsia="仿宋_GB2312" w:hint="eastAsia"/>
          <w:color w:val="000000"/>
          <w:sz w:val="32"/>
          <w:szCs w:val="32"/>
        </w:rPr>
        <w:t>及修改单相关要求，规范设置一般工业固体废物临时贮存场所，</w:t>
      </w:r>
      <w:r w:rsidR="00EB6B17" w:rsidRPr="00EB6B17">
        <w:rPr>
          <w:rFonts w:eastAsia="仿宋_GB2312" w:hint="eastAsia"/>
          <w:color w:val="000000"/>
          <w:sz w:val="32"/>
          <w:szCs w:val="32"/>
        </w:rPr>
        <w:t>废边角料、金属屑、集尘灰、废焊丝（条）、焊渣、维修阀门时产生的废零部件、三级隔油沉淀池沉砂、废木板、抛丸除尘水箱中的沉渣</w:t>
      </w:r>
      <w:r w:rsidR="00EB6B17">
        <w:rPr>
          <w:rFonts w:eastAsia="仿宋_GB2312" w:hint="eastAsia"/>
          <w:color w:val="000000"/>
          <w:sz w:val="32"/>
          <w:szCs w:val="32"/>
        </w:rPr>
        <w:t>等一般固体废物收集后妥善处置</w:t>
      </w:r>
      <w:r w:rsidR="00E9103E" w:rsidRPr="00E9103E">
        <w:rPr>
          <w:rFonts w:eastAsia="仿宋_GB2312" w:hint="eastAsia"/>
          <w:color w:val="000000"/>
          <w:sz w:val="32"/>
          <w:szCs w:val="32"/>
        </w:rPr>
        <w:t>。按《危险废物贮存</w:t>
      </w:r>
      <w:r w:rsidR="00E9103E" w:rsidRPr="00E9103E">
        <w:rPr>
          <w:rFonts w:eastAsia="仿宋_GB2312" w:hint="eastAsia"/>
          <w:color w:val="000000"/>
          <w:sz w:val="32"/>
          <w:szCs w:val="32"/>
        </w:rPr>
        <w:lastRenderedPageBreak/>
        <w:t>污染控制标准》（</w:t>
      </w:r>
      <w:r w:rsidR="00E9103E" w:rsidRPr="00E9103E">
        <w:rPr>
          <w:rFonts w:eastAsia="仿宋_GB2312" w:hint="eastAsia"/>
          <w:color w:val="000000"/>
          <w:sz w:val="32"/>
          <w:szCs w:val="32"/>
        </w:rPr>
        <w:t>GB18597-2001</w:t>
      </w:r>
      <w:r w:rsidR="00E9103E" w:rsidRPr="00E9103E">
        <w:rPr>
          <w:rFonts w:eastAsia="仿宋_GB2312" w:hint="eastAsia"/>
          <w:color w:val="000000"/>
          <w:sz w:val="32"/>
          <w:szCs w:val="32"/>
        </w:rPr>
        <w:t>）及其修改单要求设置危险废物暂存间，</w:t>
      </w:r>
      <w:r w:rsidR="00496DCB" w:rsidRPr="00496DCB">
        <w:rPr>
          <w:rFonts w:eastAsia="仿宋_GB2312" w:hint="eastAsia"/>
          <w:color w:val="000000"/>
          <w:sz w:val="32"/>
          <w:szCs w:val="32"/>
        </w:rPr>
        <w:t>废液压润滑油</w:t>
      </w:r>
      <w:r w:rsidR="00496DCB">
        <w:rPr>
          <w:rFonts w:eastAsia="仿宋_GB2312" w:hint="eastAsia"/>
          <w:color w:val="000000"/>
          <w:sz w:val="32"/>
          <w:szCs w:val="32"/>
        </w:rPr>
        <w:t>、</w:t>
      </w:r>
      <w:r w:rsidR="00461813" w:rsidRPr="00461813">
        <w:rPr>
          <w:rFonts w:eastAsia="仿宋_GB2312"/>
          <w:color w:val="000000"/>
          <w:sz w:val="32"/>
          <w:szCs w:val="32"/>
        </w:rPr>
        <w:t>废切削液</w:t>
      </w:r>
      <w:r w:rsidR="00461813" w:rsidRPr="00461813">
        <w:rPr>
          <w:rFonts w:eastAsia="仿宋_GB2312" w:hint="eastAsia"/>
          <w:color w:val="000000"/>
          <w:sz w:val="32"/>
          <w:szCs w:val="32"/>
        </w:rPr>
        <w:t>、</w:t>
      </w:r>
      <w:r w:rsidR="00461813" w:rsidRPr="00461813">
        <w:rPr>
          <w:rFonts w:eastAsia="仿宋_GB2312"/>
          <w:color w:val="000000"/>
          <w:sz w:val="32"/>
          <w:szCs w:val="32"/>
        </w:rPr>
        <w:t>废过滤棉与废活性炭</w:t>
      </w:r>
      <w:r w:rsidR="00461813" w:rsidRPr="00461813">
        <w:rPr>
          <w:rFonts w:eastAsia="仿宋_GB2312" w:hint="eastAsia"/>
          <w:color w:val="000000"/>
          <w:sz w:val="32"/>
          <w:szCs w:val="32"/>
        </w:rPr>
        <w:t>、</w:t>
      </w:r>
      <w:r w:rsidR="00461813" w:rsidRPr="00461813">
        <w:rPr>
          <w:rFonts w:eastAsia="仿宋_GB2312"/>
          <w:color w:val="000000"/>
          <w:sz w:val="32"/>
          <w:szCs w:val="32"/>
        </w:rPr>
        <w:t>废漆渣</w:t>
      </w:r>
      <w:r w:rsidR="00461813" w:rsidRPr="00461813">
        <w:rPr>
          <w:rFonts w:eastAsia="仿宋_GB2312" w:hint="eastAsia"/>
          <w:color w:val="000000"/>
          <w:sz w:val="32"/>
          <w:szCs w:val="32"/>
        </w:rPr>
        <w:t>、</w:t>
      </w:r>
      <w:r w:rsidR="00461813" w:rsidRPr="00461813">
        <w:rPr>
          <w:rFonts w:eastAsia="仿宋_GB2312"/>
          <w:color w:val="000000"/>
          <w:sz w:val="32"/>
          <w:szCs w:val="32"/>
        </w:rPr>
        <w:t>废</w:t>
      </w:r>
      <w:r w:rsidR="00461813" w:rsidRPr="00461813">
        <w:rPr>
          <w:rFonts w:eastAsia="仿宋_GB2312"/>
          <w:color w:val="000000"/>
          <w:sz w:val="32"/>
          <w:szCs w:val="32"/>
        </w:rPr>
        <w:t>UV</w:t>
      </w:r>
      <w:r w:rsidR="00461813" w:rsidRPr="00461813">
        <w:rPr>
          <w:rFonts w:eastAsia="仿宋_GB2312"/>
          <w:color w:val="000000"/>
          <w:sz w:val="32"/>
          <w:szCs w:val="32"/>
        </w:rPr>
        <w:t>灯管</w:t>
      </w:r>
      <w:r w:rsidR="00461813" w:rsidRPr="00461813">
        <w:rPr>
          <w:rFonts w:eastAsia="仿宋_GB2312" w:hint="eastAsia"/>
          <w:color w:val="000000"/>
          <w:sz w:val="32"/>
          <w:szCs w:val="32"/>
        </w:rPr>
        <w:t>、</w:t>
      </w:r>
      <w:r w:rsidR="00461813" w:rsidRPr="00461813">
        <w:rPr>
          <w:rFonts w:eastAsia="仿宋_GB2312"/>
          <w:color w:val="000000"/>
          <w:sz w:val="32"/>
          <w:szCs w:val="32"/>
        </w:rPr>
        <w:t>废油漆桶（含废稀释剂桶）</w:t>
      </w:r>
      <w:r w:rsidR="00461813" w:rsidRPr="00461813">
        <w:rPr>
          <w:rFonts w:eastAsia="仿宋_GB2312" w:hint="eastAsia"/>
          <w:color w:val="000000"/>
          <w:sz w:val="32"/>
          <w:szCs w:val="32"/>
        </w:rPr>
        <w:t>、</w:t>
      </w:r>
      <w:r w:rsidR="00461813" w:rsidRPr="00461813">
        <w:rPr>
          <w:rFonts w:eastAsia="仿宋_GB2312"/>
          <w:color w:val="000000"/>
          <w:sz w:val="32"/>
          <w:szCs w:val="32"/>
        </w:rPr>
        <w:t>废油桶（废切削液、废液压润滑油桶）</w:t>
      </w:r>
      <w:r w:rsidR="00461813" w:rsidRPr="00461813">
        <w:rPr>
          <w:rFonts w:eastAsia="仿宋_GB2312" w:hint="eastAsia"/>
          <w:color w:val="000000"/>
          <w:sz w:val="32"/>
          <w:szCs w:val="32"/>
        </w:rPr>
        <w:t>、</w:t>
      </w:r>
      <w:r w:rsidR="00461813" w:rsidRPr="00461813">
        <w:rPr>
          <w:rFonts w:eastAsia="仿宋_GB2312"/>
          <w:color w:val="000000"/>
          <w:sz w:val="32"/>
          <w:szCs w:val="32"/>
        </w:rPr>
        <w:t>隔油沉淀池产生的废油</w:t>
      </w:r>
      <w:r w:rsidR="00461813" w:rsidRPr="00461813">
        <w:rPr>
          <w:rFonts w:eastAsia="仿宋_GB2312" w:hint="eastAsia"/>
          <w:color w:val="000000"/>
          <w:sz w:val="32"/>
          <w:szCs w:val="32"/>
        </w:rPr>
        <w:t>、</w:t>
      </w:r>
      <w:r w:rsidR="00461813" w:rsidRPr="00461813">
        <w:rPr>
          <w:rFonts w:eastAsia="仿宋_GB2312"/>
          <w:color w:val="000000"/>
          <w:sz w:val="32"/>
          <w:szCs w:val="32"/>
        </w:rPr>
        <w:t>脱脂清洗剂包装桶</w:t>
      </w:r>
      <w:r w:rsidR="00E9103E" w:rsidRPr="00E9103E">
        <w:rPr>
          <w:rFonts w:eastAsia="仿宋_GB2312" w:hint="eastAsia"/>
          <w:color w:val="000000"/>
          <w:sz w:val="32"/>
          <w:szCs w:val="32"/>
        </w:rPr>
        <w:t>等属于危险废物，交有相应资质单位处置，并做好转移联单工作。生活垃圾交由环卫部门统一收集处理。</w:t>
      </w:r>
    </w:p>
    <w:p w:rsidR="00353BAD" w:rsidRPr="00E42104" w:rsidRDefault="00E42104" w:rsidP="00E9103E">
      <w:pPr>
        <w:ind w:firstLine="640"/>
        <w:jc w:val="both"/>
        <w:rPr>
          <w:rFonts w:eastAsia="仿宋_GB2312"/>
          <w:color w:val="000000"/>
          <w:sz w:val="32"/>
          <w:szCs w:val="32"/>
        </w:rPr>
      </w:pPr>
      <w:r>
        <w:rPr>
          <w:rFonts w:eastAsia="仿宋_GB2312" w:hint="eastAsia"/>
          <w:sz w:val="32"/>
          <w:szCs w:val="32"/>
        </w:rPr>
        <w:t>6</w:t>
      </w:r>
      <w:r>
        <w:rPr>
          <w:rFonts w:eastAsia="仿宋_GB2312" w:hint="eastAsia"/>
          <w:sz w:val="32"/>
          <w:szCs w:val="32"/>
        </w:rPr>
        <w:t>、</w:t>
      </w:r>
      <w:r w:rsidR="00E61281">
        <w:rPr>
          <w:rFonts w:eastAsia="仿宋_GB2312"/>
          <w:color w:val="000000"/>
          <w:sz w:val="32"/>
          <w:szCs w:val="32"/>
        </w:rPr>
        <w:t>加强运营期风险防范。落实各项风险防范措施，</w:t>
      </w:r>
      <w:r w:rsidR="00E61281">
        <w:rPr>
          <w:rFonts w:eastAsia="仿宋_GB2312" w:hint="eastAsia"/>
          <w:color w:val="000000"/>
          <w:sz w:val="32"/>
          <w:szCs w:val="32"/>
        </w:rPr>
        <w:t>防止</w:t>
      </w:r>
      <w:r w:rsidRPr="00B152C8">
        <w:rPr>
          <w:rFonts w:eastAsia="仿宋_GB2312"/>
          <w:color w:val="000000"/>
          <w:sz w:val="32"/>
          <w:szCs w:val="32"/>
        </w:rPr>
        <w:t>风险事故的发生，加强生产系统和环保设备维护和管理；严格按照《突发环境事件应急管理办法》建立环境风险事故应急预案，储备风险救助物资并组织演练，杜绝环境风险事故发生。</w:t>
      </w:r>
    </w:p>
    <w:p w:rsidR="00A1562D" w:rsidRPr="00410807" w:rsidRDefault="00E42104" w:rsidP="000577A4">
      <w:pPr>
        <w:ind w:firstLine="640"/>
        <w:jc w:val="both"/>
        <w:rPr>
          <w:rFonts w:eastAsia="仿宋_GB2312"/>
          <w:color w:val="000000"/>
          <w:sz w:val="32"/>
          <w:szCs w:val="32"/>
        </w:rPr>
      </w:pPr>
      <w:r>
        <w:rPr>
          <w:rFonts w:eastAsia="仿宋_GB2312" w:hint="eastAsia"/>
          <w:sz w:val="32"/>
          <w:szCs w:val="32"/>
        </w:rPr>
        <w:t>7</w:t>
      </w:r>
      <w:r>
        <w:rPr>
          <w:rFonts w:eastAsia="仿宋_GB2312" w:hint="eastAsia"/>
          <w:sz w:val="32"/>
          <w:szCs w:val="32"/>
        </w:rPr>
        <w:t>、</w:t>
      </w:r>
      <w:r w:rsidR="00510DCB" w:rsidRPr="00770076">
        <w:rPr>
          <w:rFonts w:eastAsia="仿宋_GB2312"/>
          <w:sz w:val="32"/>
          <w:szCs w:val="32"/>
        </w:rPr>
        <w:t>本项目污染物</w:t>
      </w:r>
      <w:r w:rsidR="00F72AD2" w:rsidRPr="00770076">
        <w:rPr>
          <w:rFonts w:eastAsia="仿宋_GB2312"/>
          <w:sz w:val="32"/>
          <w:szCs w:val="32"/>
        </w:rPr>
        <w:t>总量控制指标</w:t>
      </w:r>
      <w:r w:rsidR="00510DCB" w:rsidRPr="00770076">
        <w:rPr>
          <w:rFonts w:eastAsia="仿宋_GB2312"/>
          <w:sz w:val="32"/>
          <w:szCs w:val="32"/>
        </w:rPr>
        <w:t>为：</w:t>
      </w:r>
      <w:r w:rsidR="0007105D" w:rsidRPr="00770076">
        <w:rPr>
          <w:rFonts w:eastAsia="仿宋_GB2312"/>
          <w:sz w:val="32"/>
          <w:szCs w:val="32"/>
        </w:rPr>
        <w:t>COD</w:t>
      </w:r>
      <w:r>
        <w:rPr>
          <w:rFonts w:eastAsia="仿宋_GB2312" w:hint="eastAsia"/>
          <w:sz w:val="32"/>
          <w:szCs w:val="32"/>
        </w:rPr>
        <w:t>≤</w:t>
      </w:r>
      <w:r w:rsidR="00765AF8">
        <w:rPr>
          <w:rFonts w:eastAsia="仿宋_GB2312"/>
          <w:sz w:val="32"/>
          <w:szCs w:val="32"/>
        </w:rPr>
        <w:t>0.0</w:t>
      </w:r>
      <w:r w:rsidR="00765AF8">
        <w:rPr>
          <w:rFonts w:eastAsia="仿宋_GB2312" w:hint="eastAsia"/>
          <w:sz w:val="32"/>
          <w:szCs w:val="32"/>
        </w:rPr>
        <w:t>5</w:t>
      </w:r>
      <w:r w:rsidR="0007105D" w:rsidRPr="00770076">
        <w:rPr>
          <w:rFonts w:eastAsia="仿宋_GB2312"/>
          <w:sz w:val="32"/>
          <w:szCs w:val="32"/>
        </w:rPr>
        <w:t>t/a</w:t>
      </w:r>
      <w:r w:rsidR="0007105D" w:rsidRPr="00770076">
        <w:rPr>
          <w:rFonts w:eastAsia="仿宋_GB2312"/>
          <w:sz w:val="32"/>
          <w:szCs w:val="32"/>
        </w:rPr>
        <w:t>、氨氮</w:t>
      </w:r>
      <w:r>
        <w:rPr>
          <w:rFonts w:eastAsia="仿宋_GB2312" w:hint="eastAsia"/>
          <w:sz w:val="32"/>
          <w:szCs w:val="32"/>
        </w:rPr>
        <w:t>≤</w:t>
      </w:r>
      <w:r w:rsidR="0007105D" w:rsidRPr="00770076">
        <w:rPr>
          <w:rFonts w:eastAsia="仿宋_GB2312"/>
          <w:sz w:val="32"/>
          <w:szCs w:val="32"/>
        </w:rPr>
        <w:t>0.0</w:t>
      </w:r>
      <w:r w:rsidR="00765AF8">
        <w:rPr>
          <w:rFonts w:eastAsia="仿宋_GB2312"/>
          <w:color w:val="000000"/>
          <w:sz w:val="32"/>
          <w:szCs w:val="32"/>
        </w:rPr>
        <w:t>0</w:t>
      </w:r>
      <w:r w:rsidR="00765AF8">
        <w:rPr>
          <w:rFonts w:eastAsia="仿宋_GB2312" w:hint="eastAsia"/>
          <w:color w:val="000000"/>
          <w:sz w:val="32"/>
          <w:szCs w:val="32"/>
        </w:rPr>
        <w:t>5</w:t>
      </w:r>
      <w:r w:rsidR="0007105D" w:rsidRPr="00410807">
        <w:rPr>
          <w:rFonts w:eastAsia="仿宋_GB2312"/>
          <w:color w:val="000000"/>
          <w:sz w:val="32"/>
          <w:szCs w:val="32"/>
        </w:rPr>
        <w:t>t/a</w:t>
      </w:r>
      <w:r w:rsidR="0007105D" w:rsidRPr="00410807">
        <w:rPr>
          <w:rFonts w:eastAsia="仿宋_GB2312"/>
          <w:color w:val="000000"/>
          <w:sz w:val="32"/>
          <w:szCs w:val="32"/>
        </w:rPr>
        <w:t>、</w:t>
      </w:r>
      <w:r w:rsidR="00765AF8">
        <w:rPr>
          <w:rFonts w:eastAsia="仿宋_GB2312" w:hint="eastAsia"/>
          <w:color w:val="000000"/>
          <w:sz w:val="32"/>
          <w:szCs w:val="32"/>
        </w:rPr>
        <w:t>SO</w:t>
      </w:r>
      <w:r w:rsidR="00765AF8" w:rsidRPr="00765AF8">
        <w:rPr>
          <w:rFonts w:eastAsia="仿宋_GB2312" w:hint="eastAsia"/>
          <w:color w:val="000000"/>
          <w:sz w:val="32"/>
          <w:szCs w:val="32"/>
          <w:vertAlign w:val="subscript"/>
        </w:rPr>
        <w:t>2</w:t>
      </w:r>
      <w:r w:rsidR="00765AF8">
        <w:rPr>
          <w:rFonts w:eastAsia="仿宋_GB2312" w:hint="eastAsia"/>
          <w:sz w:val="32"/>
          <w:szCs w:val="32"/>
        </w:rPr>
        <w:t>≤</w:t>
      </w:r>
      <w:r w:rsidR="00765AF8" w:rsidRPr="00765AF8">
        <w:rPr>
          <w:rFonts w:eastAsia="仿宋_GB2312" w:hint="eastAsia"/>
          <w:sz w:val="32"/>
          <w:szCs w:val="32"/>
        </w:rPr>
        <w:t>9.6</w:t>
      </w:r>
      <w:r w:rsidR="00765AF8" w:rsidRPr="00765AF8">
        <w:rPr>
          <w:rFonts w:eastAsia="仿宋_GB2312" w:hint="eastAsia"/>
          <w:sz w:val="32"/>
          <w:szCs w:val="32"/>
        </w:rPr>
        <w:t>×</w:t>
      </w:r>
      <w:r w:rsidR="00765AF8" w:rsidRPr="00765AF8">
        <w:rPr>
          <w:rFonts w:eastAsia="仿宋_GB2312" w:hint="eastAsia"/>
          <w:sz w:val="32"/>
          <w:szCs w:val="32"/>
        </w:rPr>
        <w:t>10</w:t>
      </w:r>
      <w:r w:rsidR="00765AF8" w:rsidRPr="00765AF8">
        <w:rPr>
          <w:rFonts w:eastAsia="仿宋_GB2312" w:hint="eastAsia"/>
          <w:sz w:val="32"/>
          <w:szCs w:val="32"/>
          <w:vertAlign w:val="superscript"/>
        </w:rPr>
        <w:t xml:space="preserve">-6 </w:t>
      </w:r>
      <w:r w:rsidR="00765AF8" w:rsidRPr="00765AF8">
        <w:rPr>
          <w:rFonts w:eastAsia="仿宋_GB2312" w:hint="eastAsia"/>
          <w:sz w:val="32"/>
          <w:szCs w:val="32"/>
        </w:rPr>
        <w:t>t/a</w:t>
      </w:r>
      <w:r w:rsidR="00765AF8" w:rsidRPr="00765AF8">
        <w:rPr>
          <w:rFonts w:eastAsia="仿宋_GB2312" w:hint="eastAsia"/>
          <w:sz w:val="32"/>
          <w:szCs w:val="32"/>
        </w:rPr>
        <w:t>、</w:t>
      </w:r>
      <w:r w:rsidR="00765AF8">
        <w:rPr>
          <w:rFonts w:eastAsia="仿宋_GB2312" w:hint="eastAsia"/>
          <w:color w:val="000000"/>
          <w:sz w:val="32"/>
          <w:szCs w:val="32"/>
        </w:rPr>
        <w:t>NO</w:t>
      </w:r>
      <w:r w:rsidR="00765AF8" w:rsidRPr="00765AF8">
        <w:rPr>
          <w:rFonts w:eastAsia="仿宋_GB2312" w:hint="eastAsia"/>
          <w:color w:val="000000"/>
          <w:sz w:val="32"/>
          <w:szCs w:val="32"/>
          <w:vertAlign w:val="subscript"/>
        </w:rPr>
        <w:t>X</w:t>
      </w:r>
      <w:r w:rsidR="00765AF8">
        <w:rPr>
          <w:rFonts w:eastAsia="仿宋_GB2312" w:hint="eastAsia"/>
          <w:sz w:val="32"/>
          <w:szCs w:val="32"/>
        </w:rPr>
        <w:t>≤</w:t>
      </w:r>
      <w:r w:rsidR="00765AF8" w:rsidRPr="00765AF8">
        <w:rPr>
          <w:rFonts w:eastAsia="仿宋_GB2312"/>
          <w:sz w:val="32"/>
          <w:szCs w:val="32"/>
        </w:rPr>
        <w:t>0.0198 t/a</w:t>
      </w:r>
      <w:r w:rsidR="00765AF8">
        <w:rPr>
          <w:rFonts w:eastAsia="仿宋_GB2312" w:hint="eastAsia"/>
          <w:sz w:val="32"/>
          <w:szCs w:val="32"/>
        </w:rPr>
        <w:t>，</w:t>
      </w:r>
      <w:r w:rsidR="0007105D" w:rsidRPr="00410807">
        <w:rPr>
          <w:rFonts w:eastAsia="仿宋_GB2312"/>
          <w:color w:val="000000"/>
          <w:sz w:val="32"/>
          <w:szCs w:val="32"/>
        </w:rPr>
        <w:t>VOCs</w:t>
      </w:r>
      <w:r w:rsidRPr="00410807">
        <w:rPr>
          <w:rFonts w:eastAsia="仿宋_GB2312" w:hint="eastAsia"/>
          <w:color w:val="000000"/>
          <w:sz w:val="32"/>
          <w:szCs w:val="32"/>
        </w:rPr>
        <w:t>≤</w:t>
      </w:r>
      <w:r w:rsidR="0007105D" w:rsidRPr="00410807">
        <w:rPr>
          <w:rFonts w:eastAsia="仿宋_GB2312"/>
          <w:color w:val="000000"/>
          <w:sz w:val="32"/>
          <w:szCs w:val="32"/>
        </w:rPr>
        <w:t>0</w:t>
      </w:r>
      <w:r w:rsidR="00765AF8">
        <w:rPr>
          <w:rFonts w:eastAsia="仿宋_GB2312" w:hint="eastAsia"/>
          <w:color w:val="000000"/>
          <w:sz w:val="32"/>
          <w:szCs w:val="32"/>
        </w:rPr>
        <w:t>.0411</w:t>
      </w:r>
      <w:r w:rsidR="0007105D" w:rsidRPr="00410807">
        <w:rPr>
          <w:rFonts w:eastAsia="仿宋_GB2312"/>
          <w:color w:val="000000"/>
          <w:sz w:val="32"/>
          <w:szCs w:val="32"/>
        </w:rPr>
        <w:t>t/a</w:t>
      </w:r>
      <w:r w:rsidRPr="00410807">
        <w:rPr>
          <w:rFonts w:eastAsia="仿宋_GB2312" w:hint="eastAsia"/>
          <w:color w:val="000000"/>
          <w:sz w:val="32"/>
          <w:szCs w:val="32"/>
        </w:rPr>
        <w:t>，</w:t>
      </w:r>
      <w:r w:rsidRPr="00410807">
        <w:rPr>
          <w:rFonts w:eastAsia="仿宋_GB2312"/>
          <w:color w:val="000000"/>
          <w:sz w:val="32"/>
          <w:szCs w:val="32"/>
        </w:rPr>
        <w:t>通过排污权交易获得</w:t>
      </w:r>
      <w:r w:rsidR="0007105D" w:rsidRPr="00410807">
        <w:rPr>
          <w:rFonts w:eastAsia="仿宋_GB2312"/>
          <w:color w:val="000000"/>
          <w:sz w:val="32"/>
          <w:szCs w:val="32"/>
        </w:rPr>
        <w:t>。</w:t>
      </w:r>
    </w:p>
    <w:p w:rsidR="00410807" w:rsidRPr="00410807" w:rsidRDefault="00410807" w:rsidP="000577A4">
      <w:pPr>
        <w:ind w:firstLine="640"/>
        <w:jc w:val="both"/>
        <w:rPr>
          <w:rFonts w:eastAsia="仿宋_GB2312"/>
          <w:color w:val="000000"/>
          <w:sz w:val="32"/>
          <w:szCs w:val="32"/>
        </w:rPr>
      </w:pPr>
      <w:r w:rsidRPr="00410807">
        <w:rPr>
          <w:rFonts w:eastAsia="仿宋_GB2312"/>
          <w:color w:val="000000"/>
          <w:sz w:val="32"/>
          <w:szCs w:val="32"/>
        </w:rPr>
        <w:t>三、你公司应在收到本批复后</w:t>
      </w:r>
      <w:r w:rsidRPr="00410807">
        <w:rPr>
          <w:rFonts w:eastAsia="仿宋_GB2312"/>
          <w:color w:val="000000"/>
          <w:sz w:val="32"/>
          <w:szCs w:val="32"/>
        </w:rPr>
        <w:t>15</w:t>
      </w:r>
      <w:r w:rsidRPr="00410807">
        <w:rPr>
          <w:rFonts w:eastAsia="仿宋_GB2312"/>
          <w:color w:val="000000"/>
          <w:sz w:val="32"/>
          <w:szCs w:val="32"/>
        </w:rPr>
        <w:t>个工作日内，将批复及批准的环评报告文件送至</w:t>
      </w:r>
      <w:r w:rsidR="00A91E95" w:rsidRPr="00A91E95">
        <w:rPr>
          <w:rFonts w:eastAsia="仿宋_GB2312" w:hint="eastAsia"/>
          <w:color w:val="000000"/>
          <w:sz w:val="32"/>
          <w:szCs w:val="32"/>
        </w:rPr>
        <w:t>湖南博咨环境技术咨询服务有限公司</w:t>
      </w:r>
      <w:r w:rsidRPr="00410807">
        <w:rPr>
          <w:rFonts w:eastAsia="仿宋_GB2312"/>
          <w:color w:val="000000"/>
          <w:sz w:val="32"/>
          <w:szCs w:val="32"/>
        </w:rPr>
        <w:t>。</w:t>
      </w:r>
    </w:p>
    <w:p w:rsidR="00410807" w:rsidRPr="00410807" w:rsidRDefault="00410807" w:rsidP="00A963A4">
      <w:pPr>
        <w:ind w:firstLine="640"/>
        <w:jc w:val="both"/>
        <w:rPr>
          <w:rFonts w:eastAsia="仿宋_GB2312"/>
          <w:color w:val="000000"/>
          <w:sz w:val="32"/>
          <w:szCs w:val="32"/>
        </w:rPr>
      </w:pPr>
      <w:r w:rsidRPr="00410807">
        <w:rPr>
          <w:rFonts w:eastAsia="仿宋_GB2312"/>
          <w:color w:val="000000"/>
          <w:sz w:val="32"/>
          <w:szCs w:val="32"/>
        </w:rPr>
        <w:t>四、你公司在项目竣工后，须根据环境保护相关法律法规开展自主验收，合格后方可投入正式营运。岳阳市生态环境局城陵矶新港区分局负责该项目建设和营运期的日常环境监管。</w:t>
      </w:r>
    </w:p>
    <w:p w:rsidR="00410807" w:rsidRPr="00410807" w:rsidRDefault="00410807" w:rsidP="00410807">
      <w:pPr>
        <w:pStyle w:val="WPSPlain"/>
        <w:ind w:right="1920"/>
        <w:jc w:val="right"/>
        <w:textAlignment w:val="top"/>
        <w:rPr>
          <w:rFonts w:eastAsia="仿宋_GB2312"/>
          <w:color w:val="000000"/>
          <w:sz w:val="32"/>
          <w:szCs w:val="32"/>
        </w:rPr>
      </w:pPr>
      <w:r w:rsidRPr="00410807">
        <w:rPr>
          <w:rFonts w:eastAsia="仿宋_GB2312"/>
          <w:color w:val="000000"/>
          <w:sz w:val="32"/>
          <w:szCs w:val="32"/>
        </w:rPr>
        <w:t>岳阳市生态环境局</w:t>
      </w:r>
      <w:r w:rsidRPr="00410807">
        <w:rPr>
          <w:rFonts w:eastAsia="仿宋_GB2312"/>
          <w:color w:val="000000"/>
          <w:sz w:val="32"/>
          <w:szCs w:val="32"/>
        </w:rPr>
        <w:t xml:space="preserve"> </w:t>
      </w:r>
    </w:p>
    <w:p w:rsidR="00410807" w:rsidRPr="00410807" w:rsidRDefault="00410807" w:rsidP="00410807">
      <w:pPr>
        <w:pStyle w:val="WPSPlain"/>
        <w:ind w:right="1920" w:firstLine="640"/>
        <w:jc w:val="right"/>
        <w:textAlignment w:val="top"/>
        <w:rPr>
          <w:rFonts w:eastAsia="仿宋_GB2312"/>
          <w:color w:val="000000"/>
          <w:sz w:val="32"/>
          <w:szCs w:val="32"/>
        </w:rPr>
      </w:pPr>
      <w:r w:rsidRPr="00410807">
        <w:rPr>
          <w:rFonts w:eastAsia="仿宋_GB2312"/>
          <w:color w:val="000000"/>
          <w:sz w:val="32"/>
          <w:szCs w:val="32"/>
        </w:rPr>
        <w:t>202</w:t>
      </w:r>
      <w:r w:rsidRPr="00410807">
        <w:rPr>
          <w:rFonts w:eastAsia="仿宋_GB2312" w:hint="eastAsia"/>
          <w:color w:val="000000"/>
          <w:sz w:val="32"/>
          <w:szCs w:val="32"/>
        </w:rPr>
        <w:t>1</w:t>
      </w:r>
      <w:r w:rsidRPr="00410807">
        <w:rPr>
          <w:rFonts w:eastAsia="仿宋_GB2312"/>
          <w:color w:val="000000"/>
          <w:sz w:val="32"/>
          <w:szCs w:val="32"/>
        </w:rPr>
        <w:t>年</w:t>
      </w:r>
      <w:r w:rsidR="005402DB">
        <w:rPr>
          <w:rFonts w:eastAsia="仿宋_GB2312" w:hint="eastAsia"/>
          <w:color w:val="000000"/>
          <w:sz w:val="32"/>
          <w:szCs w:val="32"/>
        </w:rPr>
        <w:t>3</w:t>
      </w:r>
      <w:r w:rsidRPr="00410807">
        <w:rPr>
          <w:rFonts w:eastAsia="仿宋_GB2312"/>
          <w:color w:val="000000"/>
          <w:sz w:val="32"/>
          <w:szCs w:val="32"/>
        </w:rPr>
        <w:t>月</w:t>
      </w:r>
      <w:r w:rsidRPr="00410807">
        <w:rPr>
          <w:rFonts w:eastAsia="仿宋_GB2312" w:hint="eastAsia"/>
          <w:color w:val="000000"/>
          <w:sz w:val="32"/>
          <w:szCs w:val="32"/>
        </w:rPr>
        <w:t>2</w:t>
      </w:r>
      <w:r w:rsidR="002F54CD">
        <w:rPr>
          <w:rFonts w:eastAsia="仿宋_GB2312" w:hint="eastAsia"/>
          <w:color w:val="000000"/>
          <w:sz w:val="32"/>
          <w:szCs w:val="32"/>
        </w:rPr>
        <w:t>4</w:t>
      </w:r>
      <w:r w:rsidRPr="00410807">
        <w:rPr>
          <w:rFonts w:eastAsia="仿宋_GB2312"/>
          <w:color w:val="000000"/>
          <w:sz w:val="32"/>
          <w:szCs w:val="32"/>
        </w:rPr>
        <w:t>日</w:t>
      </w:r>
    </w:p>
    <w:tbl>
      <w:tblPr>
        <w:tblpPr w:leftFromText="180" w:rightFromText="180" w:vertAnchor="text" w:horzAnchor="margin" w:tblpY="1202"/>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8522"/>
      </w:tblGrid>
      <w:tr w:rsidR="007B29D4" w:rsidRPr="00530C68" w:rsidTr="007B29D4">
        <w:tc>
          <w:tcPr>
            <w:tcW w:w="8522" w:type="dxa"/>
          </w:tcPr>
          <w:p w:rsidR="007B29D4" w:rsidRPr="00E6289A" w:rsidRDefault="007B29D4" w:rsidP="007B29D4">
            <w:pPr>
              <w:adjustRightInd w:val="0"/>
              <w:snapToGrid w:val="0"/>
              <w:spacing w:line="520" w:lineRule="exact"/>
              <w:ind w:firstLine="640"/>
              <w:rPr>
                <w:rFonts w:ascii="仿宋_GB2312" w:eastAsia="仿宋_GB2312"/>
                <w:sz w:val="32"/>
                <w:szCs w:val="32"/>
              </w:rPr>
            </w:pPr>
            <w:r w:rsidRPr="00E6289A">
              <w:rPr>
                <w:rFonts w:ascii="仿宋_GB2312" w:eastAsia="仿宋_GB2312" w:hint="eastAsia"/>
                <w:sz w:val="32"/>
                <w:szCs w:val="32"/>
              </w:rPr>
              <w:t>抄送：湖南博咨环境技术咨询服务有限公司</w:t>
            </w:r>
          </w:p>
        </w:tc>
      </w:tr>
    </w:tbl>
    <w:p w:rsidR="00014D3F" w:rsidRPr="00E6289A" w:rsidRDefault="00014D3F" w:rsidP="00410807">
      <w:pPr>
        <w:ind w:firstLineChars="206" w:firstLine="659"/>
        <w:rPr>
          <w:rFonts w:eastAsia="仿宋_GB2312"/>
          <w:color w:val="000000"/>
          <w:sz w:val="32"/>
          <w:szCs w:val="32"/>
        </w:rPr>
      </w:pPr>
    </w:p>
    <w:sectPr w:rsidR="00014D3F" w:rsidRPr="00E6289A" w:rsidSect="00770076">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992" w:gutter="0"/>
      <w:cols w:space="720"/>
      <w:titlePg/>
      <w:docGrid w:type="lines"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3EC" w:rsidRDefault="001173EC" w:rsidP="005C6312">
      <w:pPr>
        <w:ind w:firstLine="400"/>
      </w:pPr>
      <w:r>
        <w:separator/>
      </w:r>
    </w:p>
  </w:endnote>
  <w:endnote w:type="continuationSeparator" w:id="1">
    <w:p w:rsidR="001173EC" w:rsidRDefault="001173EC" w:rsidP="005C6312">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4eff_5b8b_GB2312">
    <w:altName w:val="Times New Roman"/>
    <w:charset w:val="00"/>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7A" w:rsidRPr="00C04933" w:rsidRDefault="00F8382A" w:rsidP="00247912">
    <w:pPr>
      <w:pStyle w:val="aa"/>
      <w:ind w:firstLine="560"/>
      <w:jc w:val="center"/>
      <w:rPr>
        <w:rFonts w:ascii="宋体" w:hAnsi="宋体"/>
        <w:sz w:val="28"/>
        <w:szCs w:val="28"/>
      </w:rPr>
    </w:pPr>
    <w:r w:rsidRPr="00C04933">
      <w:rPr>
        <w:rFonts w:ascii="宋体" w:hAnsi="宋体"/>
        <w:sz w:val="28"/>
        <w:szCs w:val="28"/>
      </w:rPr>
      <w:fldChar w:fldCharType="begin"/>
    </w:r>
    <w:r w:rsidR="00091E7A" w:rsidRPr="00C04933">
      <w:rPr>
        <w:rFonts w:ascii="宋体" w:hAnsi="宋体"/>
        <w:sz w:val="28"/>
        <w:szCs w:val="28"/>
      </w:rPr>
      <w:instrText xml:space="preserve"> PAGE   \* MERGEFORMAT </w:instrText>
    </w:r>
    <w:r w:rsidRPr="00C04933">
      <w:rPr>
        <w:rFonts w:ascii="宋体" w:hAnsi="宋体"/>
        <w:sz w:val="28"/>
        <w:szCs w:val="28"/>
      </w:rPr>
      <w:fldChar w:fldCharType="separate"/>
    </w:r>
    <w:r w:rsidR="002F54CD" w:rsidRPr="002F54CD">
      <w:rPr>
        <w:rFonts w:ascii="宋体" w:hAnsi="宋体"/>
        <w:noProof/>
        <w:sz w:val="28"/>
        <w:szCs w:val="28"/>
        <w:lang w:val="zh-CN"/>
      </w:rPr>
      <w:t>4</w:t>
    </w:r>
    <w:r w:rsidRPr="00C04933">
      <w:rPr>
        <w:rFonts w:ascii="宋体" w:hAnsi="宋体"/>
        <w:sz w:val="28"/>
        <w:szCs w:val="28"/>
      </w:rPr>
      <w:fldChar w:fldCharType="end"/>
    </w:r>
  </w:p>
  <w:p w:rsidR="00014D3F" w:rsidRDefault="00014D3F">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3EC" w:rsidRDefault="001173EC" w:rsidP="005C6312">
      <w:pPr>
        <w:ind w:firstLine="400"/>
      </w:pPr>
      <w:r>
        <w:separator/>
      </w:r>
    </w:p>
  </w:footnote>
  <w:footnote w:type="continuationSeparator" w:id="1">
    <w:p w:rsidR="001173EC" w:rsidRDefault="001173EC" w:rsidP="005C6312">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Pr="00162F6C" w:rsidRDefault="00014D3F" w:rsidP="00162F6C">
    <w:pPr>
      <w:ind w:left="40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8C2E6"/>
    <w:multiLevelType w:val="singleLevel"/>
    <w:tmpl w:val="5688C2E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0"/>
  <w:drawingGridVerticalSpacing w:val="273"/>
  <w:displayHorizontalDrawingGridEvery w:val="0"/>
  <w:characterSpacingControl w:val="compressPunctuation"/>
  <w:doNotValidateAgainstSchema/>
  <w:doNotDemarcateInvalidXml/>
  <w:hdrShapeDefaults>
    <o:shapedefaults v:ext="edit" spidmax="1126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D20"/>
    <w:rsid w:val="000004E5"/>
    <w:rsid w:val="00002325"/>
    <w:rsid w:val="00003ACB"/>
    <w:rsid w:val="00006F68"/>
    <w:rsid w:val="0000707F"/>
    <w:rsid w:val="00007C33"/>
    <w:rsid w:val="0001062F"/>
    <w:rsid w:val="000137A5"/>
    <w:rsid w:val="00014D3F"/>
    <w:rsid w:val="0001691C"/>
    <w:rsid w:val="00016AF0"/>
    <w:rsid w:val="00020D4C"/>
    <w:rsid w:val="00021C39"/>
    <w:rsid w:val="000252CD"/>
    <w:rsid w:val="00025686"/>
    <w:rsid w:val="00027D48"/>
    <w:rsid w:val="00033808"/>
    <w:rsid w:val="0003426D"/>
    <w:rsid w:val="00040B03"/>
    <w:rsid w:val="00040EF6"/>
    <w:rsid w:val="000413CA"/>
    <w:rsid w:val="00041ED7"/>
    <w:rsid w:val="00050749"/>
    <w:rsid w:val="00050CF5"/>
    <w:rsid w:val="000546A8"/>
    <w:rsid w:val="00055B14"/>
    <w:rsid w:val="000577A4"/>
    <w:rsid w:val="00057CA4"/>
    <w:rsid w:val="0006070D"/>
    <w:rsid w:val="00063DC3"/>
    <w:rsid w:val="0006495D"/>
    <w:rsid w:val="00065443"/>
    <w:rsid w:val="000655E7"/>
    <w:rsid w:val="0007105D"/>
    <w:rsid w:val="0007168B"/>
    <w:rsid w:val="000749A1"/>
    <w:rsid w:val="00076989"/>
    <w:rsid w:val="000771F6"/>
    <w:rsid w:val="00080CD7"/>
    <w:rsid w:val="00084440"/>
    <w:rsid w:val="00084668"/>
    <w:rsid w:val="00085181"/>
    <w:rsid w:val="00091E7A"/>
    <w:rsid w:val="000933EC"/>
    <w:rsid w:val="00094FB0"/>
    <w:rsid w:val="00096E73"/>
    <w:rsid w:val="000A10FA"/>
    <w:rsid w:val="000A1F53"/>
    <w:rsid w:val="000A4A61"/>
    <w:rsid w:val="000A51DB"/>
    <w:rsid w:val="000A5F6B"/>
    <w:rsid w:val="000B1126"/>
    <w:rsid w:val="000B1B00"/>
    <w:rsid w:val="000B34D8"/>
    <w:rsid w:val="000B3DCC"/>
    <w:rsid w:val="000B7BF4"/>
    <w:rsid w:val="000C22CD"/>
    <w:rsid w:val="000C4BD5"/>
    <w:rsid w:val="000C537B"/>
    <w:rsid w:val="000D2A6E"/>
    <w:rsid w:val="000D3E91"/>
    <w:rsid w:val="000D6CCD"/>
    <w:rsid w:val="000E0419"/>
    <w:rsid w:val="000E05B9"/>
    <w:rsid w:val="000E0D07"/>
    <w:rsid w:val="000E5BDA"/>
    <w:rsid w:val="000F13B7"/>
    <w:rsid w:val="000F2265"/>
    <w:rsid w:val="000F6608"/>
    <w:rsid w:val="000F72DC"/>
    <w:rsid w:val="000F7A99"/>
    <w:rsid w:val="000F7BD2"/>
    <w:rsid w:val="00101C1C"/>
    <w:rsid w:val="0010275F"/>
    <w:rsid w:val="00102E1F"/>
    <w:rsid w:val="00107548"/>
    <w:rsid w:val="001133C3"/>
    <w:rsid w:val="001138C7"/>
    <w:rsid w:val="001173EC"/>
    <w:rsid w:val="001177E2"/>
    <w:rsid w:val="00121273"/>
    <w:rsid w:val="0012350C"/>
    <w:rsid w:val="00124CEE"/>
    <w:rsid w:val="00131126"/>
    <w:rsid w:val="00131447"/>
    <w:rsid w:val="001337B8"/>
    <w:rsid w:val="00134207"/>
    <w:rsid w:val="00140203"/>
    <w:rsid w:val="00140E9E"/>
    <w:rsid w:val="00144957"/>
    <w:rsid w:val="00145118"/>
    <w:rsid w:val="001453A3"/>
    <w:rsid w:val="0015332C"/>
    <w:rsid w:val="00154183"/>
    <w:rsid w:val="0015795A"/>
    <w:rsid w:val="001606BD"/>
    <w:rsid w:val="00162F03"/>
    <w:rsid w:val="00162F6C"/>
    <w:rsid w:val="001637F9"/>
    <w:rsid w:val="0016733F"/>
    <w:rsid w:val="0016757D"/>
    <w:rsid w:val="001711DF"/>
    <w:rsid w:val="00176613"/>
    <w:rsid w:val="001775B1"/>
    <w:rsid w:val="00177C40"/>
    <w:rsid w:val="00182A0C"/>
    <w:rsid w:val="00183C85"/>
    <w:rsid w:val="0018622F"/>
    <w:rsid w:val="0019012C"/>
    <w:rsid w:val="001928DB"/>
    <w:rsid w:val="0019409F"/>
    <w:rsid w:val="001942ED"/>
    <w:rsid w:val="00196595"/>
    <w:rsid w:val="00197499"/>
    <w:rsid w:val="001A039E"/>
    <w:rsid w:val="001A0698"/>
    <w:rsid w:val="001A15BD"/>
    <w:rsid w:val="001A3F37"/>
    <w:rsid w:val="001A4F58"/>
    <w:rsid w:val="001A5469"/>
    <w:rsid w:val="001A5600"/>
    <w:rsid w:val="001A6045"/>
    <w:rsid w:val="001A7E30"/>
    <w:rsid w:val="001B1134"/>
    <w:rsid w:val="001B1475"/>
    <w:rsid w:val="001B4A07"/>
    <w:rsid w:val="001B6A42"/>
    <w:rsid w:val="001B78AC"/>
    <w:rsid w:val="001C48E6"/>
    <w:rsid w:val="001C4BE7"/>
    <w:rsid w:val="001C5323"/>
    <w:rsid w:val="001D2808"/>
    <w:rsid w:val="001D2EE2"/>
    <w:rsid w:val="001D71D5"/>
    <w:rsid w:val="001E14B7"/>
    <w:rsid w:val="001E364C"/>
    <w:rsid w:val="001E3888"/>
    <w:rsid w:val="001E3E13"/>
    <w:rsid w:val="001E7FB2"/>
    <w:rsid w:val="001F076F"/>
    <w:rsid w:val="001F1520"/>
    <w:rsid w:val="001F270D"/>
    <w:rsid w:val="001F5812"/>
    <w:rsid w:val="002007C7"/>
    <w:rsid w:val="00201BF5"/>
    <w:rsid w:val="002043BB"/>
    <w:rsid w:val="00207727"/>
    <w:rsid w:val="00211E96"/>
    <w:rsid w:val="00213660"/>
    <w:rsid w:val="002170B4"/>
    <w:rsid w:val="00217AE2"/>
    <w:rsid w:val="002227A8"/>
    <w:rsid w:val="0022334D"/>
    <w:rsid w:val="002244DA"/>
    <w:rsid w:val="00230CE5"/>
    <w:rsid w:val="0023143A"/>
    <w:rsid w:val="00232F68"/>
    <w:rsid w:val="00235046"/>
    <w:rsid w:val="00235ADD"/>
    <w:rsid w:val="00240B9C"/>
    <w:rsid w:val="0024157A"/>
    <w:rsid w:val="00242251"/>
    <w:rsid w:val="00247912"/>
    <w:rsid w:val="00250A81"/>
    <w:rsid w:val="00253FB5"/>
    <w:rsid w:val="00256C0F"/>
    <w:rsid w:val="00257651"/>
    <w:rsid w:val="00257BC2"/>
    <w:rsid w:val="0027145E"/>
    <w:rsid w:val="00275A7F"/>
    <w:rsid w:val="0028054C"/>
    <w:rsid w:val="002816AE"/>
    <w:rsid w:val="0028257F"/>
    <w:rsid w:val="00294088"/>
    <w:rsid w:val="002964A8"/>
    <w:rsid w:val="00297169"/>
    <w:rsid w:val="002A2F5D"/>
    <w:rsid w:val="002A33BD"/>
    <w:rsid w:val="002A38C8"/>
    <w:rsid w:val="002A5D7E"/>
    <w:rsid w:val="002A7DD1"/>
    <w:rsid w:val="002B5FA6"/>
    <w:rsid w:val="002B7360"/>
    <w:rsid w:val="002C2612"/>
    <w:rsid w:val="002C317A"/>
    <w:rsid w:val="002C36F2"/>
    <w:rsid w:val="002D71D8"/>
    <w:rsid w:val="002E12BE"/>
    <w:rsid w:val="002E24B6"/>
    <w:rsid w:val="002E4BAB"/>
    <w:rsid w:val="002E6165"/>
    <w:rsid w:val="002F14ED"/>
    <w:rsid w:val="002F20A2"/>
    <w:rsid w:val="002F2F4A"/>
    <w:rsid w:val="002F54CD"/>
    <w:rsid w:val="002F63AB"/>
    <w:rsid w:val="002F7845"/>
    <w:rsid w:val="0030251E"/>
    <w:rsid w:val="00304E05"/>
    <w:rsid w:val="00305166"/>
    <w:rsid w:val="00310961"/>
    <w:rsid w:val="00312D39"/>
    <w:rsid w:val="00313384"/>
    <w:rsid w:val="00313F12"/>
    <w:rsid w:val="00315420"/>
    <w:rsid w:val="0031701A"/>
    <w:rsid w:val="00317835"/>
    <w:rsid w:val="0032051B"/>
    <w:rsid w:val="00320A7E"/>
    <w:rsid w:val="00321B28"/>
    <w:rsid w:val="00324031"/>
    <w:rsid w:val="0032526A"/>
    <w:rsid w:val="003279BA"/>
    <w:rsid w:val="00327A8F"/>
    <w:rsid w:val="00331A0C"/>
    <w:rsid w:val="00332C41"/>
    <w:rsid w:val="003336B0"/>
    <w:rsid w:val="00335ECB"/>
    <w:rsid w:val="00336032"/>
    <w:rsid w:val="00342F0B"/>
    <w:rsid w:val="003439CD"/>
    <w:rsid w:val="0034528A"/>
    <w:rsid w:val="00345832"/>
    <w:rsid w:val="0035037D"/>
    <w:rsid w:val="00353BAD"/>
    <w:rsid w:val="0035440E"/>
    <w:rsid w:val="0035588D"/>
    <w:rsid w:val="00356839"/>
    <w:rsid w:val="0035695D"/>
    <w:rsid w:val="00356B12"/>
    <w:rsid w:val="00357D05"/>
    <w:rsid w:val="0036112E"/>
    <w:rsid w:val="00361E1C"/>
    <w:rsid w:val="0036377C"/>
    <w:rsid w:val="003653A9"/>
    <w:rsid w:val="00371535"/>
    <w:rsid w:val="00372414"/>
    <w:rsid w:val="00373C56"/>
    <w:rsid w:val="003751FF"/>
    <w:rsid w:val="00380DE1"/>
    <w:rsid w:val="0038357F"/>
    <w:rsid w:val="0038372B"/>
    <w:rsid w:val="00390E07"/>
    <w:rsid w:val="0039171B"/>
    <w:rsid w:val="00393222"/>
    <w:rsid w:val="003A0F42"/>
    <w:rsid w:val="003A5943"/>
    <w:rsid w:val="003B00AF"/>
    <w:rsid w:val="003B02C7"/>
    <w:rsid w:val="003B0A1A"/>
    <w:rsid w:val="003B1B3D"/>
    <w:rsid w:val="003B2673"/>
    <w:rsid w:val="003B3283"/>
    <w:rsid w:val="003B3676"/>
    <w:rsid w:val="003B39F6"/>
    <w:rsid w:val="003B5517"/>
    <w:rsid w:val="003B71F2"/>
    <w:rsid w:val="003B78D4"/>
    <w:rsid w:val="003B7999"/>
    <w:rsid w:val="003B7E7C"/>
    <w:rsid w:val="003C0A18"/>
    <w:rsid w:val="003C37EE"/>
    <w:rsid w:val="003C6040"/>
    <w:rsid w:val="003D198F"/>
    <w:rsid w:val="003D2B15"/>
    <w:rsid w:val="003D53BD"/>
    <w:rsid w:val="003D773A"/>
    <w:rsid w:val="003E0B98"/>
    <w:rsid w:val="003E31C5"/>
    <w:rsid w:val="003E5A20"/>
    <w:rsid w:val="003F1139"/>
    <w:rsid w:val="003F24C8"/>
    <w:rsid w:val="003F4DA5"/>
    <w:rsid w:val="003F5709"/>
    <w:rsid w:val="003F6C46"/>
    <w:rsid w:val="00400EB0"/>
    <w:rsid w:val="00401B81"/>
    <w:rsid w:val="00403DB0"/>
    <w:rsid w:val="00407BD5"/>
    <w:rsid w:val="00410807"/>
    <w:rsid w:val="00411DAF"/>
    <w:rsid w:val="00413C2B"/>
    <w:rsid w:val="004157A1"/>
    <w:rsid w:val="0041639E"/>
    <w:rsid w:val="00416CBF"/>
    <w:rsid w:val="00417671"/>
    <w:rsid w:val="00421AB6"/>
    <w:rsid w:val="004242BE"/>
    <w:rsid w:val="004277EB"/>
    <w:rsid w:val="00434E35"/>
    <w:rsid w:val="00435B85"/>
    <w:rsid w:val="00440780"/>
    <w:rsid w:val="00442C13"/>
    <w:rsid w:val="004431FC"/>
    <w:rsid w:val="00444227"/>
    <w:rsid w:val="00445228"/>
    <w:rsid w:val="00453815"/>
    <w:rsid w:val="004540B2"/>
    <w:rsid w:val="00455818"/>
    <w:rsid w:val="004560B0"/>
    <w:rsid w:val="00456132"/>
    <w:rsid w:val="0045699D"/>
    <w:rsid w:val="00456D1A"/>
    <w:rsid w:val="0045778D"/>
    <w:rsid w:val="004577FB"/>
    <w:rsid w:val="00457A9C"/>
    <w:rsid w:val="00457D5C"/>
    <w:rsid w:val="00461813"/>
    <w:rsid w:val="00466B60"/>
    <w:rsid w:val="0046786E"/>
    <w:rsid w:val="00467BFC"/>
    <w:rsid w:val="004704EF"/>
    <w:rsid w:val="00470D76"/>
    <w:rsid w:val="004735B7"/>
    <w:rsid w:val="00473DC1"/>
    <w:rsid w:val="00473E91"/>
    <w:rsid w:val="0047692B"/>
    <w:rsid w:val="0048135A"/>
    <w:rsid w:val="004817E8"/>
    <w:rsid w:val="00481D8E"/>
    <w:rsid w:val="00485578"/>
    <w:rsid w:val="0048674F"/>
    <w:rsid w:val="0048762E"/>
    <w:rsid w:val="0049006D"/>
    <w:rsid w:val="004941D0"/>
    <w:rsid w:val="00494387"/>
    <w:rsid w:val="00496DCB"/>
    <w:rsid w:val="00496F1B"/>
    <w:rsid w:val="004A3343"/>
    <w:rsid w:val="004A4376"/>
    <w:rsid w:val="004B35BA"/>
    <w:rsid w:val="004B3CA7"/>
    <w:rsid w:val="004B445D"/>
    <w:rsid w:val="004B675E"/>
    <w:rsid w:val="004B7D64"/>
    <w:rsid w:val="004C5C32"/>
    <w:rsid w:val="004C5E29"/>
    <w:rsid w:val="004C7719"/>
    <w:rsid w:val="004D068C"/>
    <w:rsid w:val="004D2F5E"/>
    <w:rsid w:val="004D5B46"/>
    <w:rsid w:val="004E29EF"/>
    <w:rsid w:val="004E586E"/>
    <w:rsid w:val="004E5DC4"/>
    <w:rsid w:val="004E6500"/>
    <w:rsid w:val="004E730E"/>
    <w:rsid w:val="004E7748"/>
    <w:rsid w:val="004E7C9D"/>
    <w:rsid w:val="004F00A5"/>
    <w:rsid w:val="004F0C50"/>
    <w:rsid w:val="004F2AEA"/>
    <w:rsid w:val="004F6839"/>
    <w:rsid w:val="00500CDE"/>
    <w:rsid w:val="00500F34"/>
    <w:rsid w:val="00503580"/>
    <w:rsid w:val="00505DD0"/>
    <w:rsid w:val="00506EBA"/>
    <w:rsid w:val="005077FE"/>
    <w:rsid w:val="00507967"/>
    <w:rsid w:val="00510807"/>
    <w:rsid w:val="00510DCB"/>
    <w:rsid w:val="00511C2D"/>
    <w:rsid w:val="00513465"/>
    <w:rsid w:val="005150EA"/>
    <w:rsid w:val="005152E9"/>
    <w:rsid w:val="00515486"/>
    <w:rsid w:val="00516C28"/>
    <w:rsid w:val="00516D4D"/>
    <w:rsid w:val="0052046A"/>
    <w:rsid w:val="0052101F"/>
    <w:rsid w:val="0052303A"/>
    <w:rsid w:val="00526842"/>
    <w:rsid w:val="00526A9B"/>
    <w:rsid w:val="005315C8"/>
    <w:rsid w:val="00531F0A"/>
    <w:rsid w:val="005337A1"/>
    <w:rsid w:val="005338AC"/>
    <w:rsid w:val="005402DB"/>
    <w:rsid w:val="00541C96"/>
    <w:rsid w:val="00542014"/>
    <w:rsid w:val="005453A5"/>
    <w:rsid w:val="00547FF7"/>
    <w:rsid w:val="00550DB3"/>
    <w:rsid w:val="00551FDA"/>
    <w:rsid w:val="00553DA0"/>
    <w:rsid w:val="00556406"/>
    <w:rsid w:val="005569BB"/>
    <w:rsid w:val="005607E6"/>
    <w:rsid w:val="00561A5A"/>
    <w:rsid w:val="00562A81"/>
    <w:rsid w:val="00566535"/>
    <w:rsid w:val="005712E7"/>
    <w:rsid w:val="005721FE"/>
    <w:rsid w:val="00576358"/>
    <w:rsid w:val="005808BE"/>
    <w:rsid w:val="005811DC"/>
    <w:rsid w:val="00581F8E"/>
    <w:rsid w:val="0058279A"/>
    <w:rsid w:val="00583EB5"/>
    <w:rsid w:val="005853B3"/>
    <w:rsid w:val="00586072"/>
    <w:rsid w:val="00587061"/>
    <w:rsid w:val="005908C4"/>
    <w:rsid w:val="005925E5"/>
    <w:rsid w:val="005932B0"/>
    <w:rsid w:val="005935FC"/>
    <w:rsid w:val="005945A7"/>
    <w:rsid w:val="00594B00"/>
    <w:rsid w:val="005951EE"/>
    <w:rsid w:val="0059647F"/>
    <w:rsid w:val="005A097A"/>
    <w:rsid w:val="005A1CFF"/>
    <w:rsid w:val="005A27C5"/>
    <w:rsid w:val="005A2883"/>
    <w:rsid w:val="005A493F"/>
    <w:rsid w:val="005A563E"/>
    <w:rsid w:val="005A6A4A"/>
    <w:rsid w:val="005A6EE3"/>
    <w:rsid w:val="005A7101"/>
    <w:rsid w:val="005A7F08"/>
    <w:rsid w:val="005B202A"/>
    <w:rsid w:val="005B2CCF"/>
    <w:rsid w:val="005B589C"/>
    <w:rsid w:val="005B681D"/>
    <w:rsid w:val="005C0122"/>
    <w:rsid w:val="005C0C04"/>
    <w:rsid w:val="005C376B"/>
    <w:rsid w:val="005C5197"/>
    <w:rsid w:val="005C6109"/>
    <w:rsid w:val="005C6312"/>
    <w:rsid w:val="005C7219"/>
    <w:rsid w:val="005C78DF"/>
    <w:rsid w:val="005C7ABB"/>
    <w:rsid w:val="005D1E64"/>
    <w:rsid w:val="005D2851"/>
    <w:rsid w:val="005D3580"/>
    <w:rsid w:val="005D4193"/>
    <w:rsid w:val="005D71F0"/>
    <w:rsid w:val="005E3183"/>
    <w:rsid w:val="005E5DF5"/>
    <w:rsid w:val="005E6C81"/>
    <w:rsid w:val="005E6E88"/>
    <w:rsid w:val="005F1D20"/>
    <w:rsid w:val="005F1ED8"/>
    <w:rsid w:val="005F2DC7"/>
    <w:rsid w:val="005F3253"/>
    <w:rsid w:val="005F4371"/>
    <w:rsid w:val="005F5F02"/>
    <w:rsid w:val="005F665B"/>
    <w:rsid w:val="006007D3"/>
    <w:rsid w:val="00606CC1"/>
    <w:rsid w:val="006076C3"/>
    <w:rsid w:val="006104BE"/>
    <w:rsid w:val="00615D58"/>
    <w:rsid w:val="00620D0B"/>
    <w:rsid w:val="00621CF0"/>
    <w:rsid w:val="006227F8"/>
    <w:rsid w:val="00623341"/>
    <w:rsid w:val="00624478"/>
    <w:rsid w:val="00624C3A"/>
    <w:rsid w:val="00625D04"/>
    <w:rsid w:val="00626398"/>
    <w:rsid w:val="00630A59"/>
    <w:rsid w:val="0063146C"/>
    <w:rsid w:val="00632444"/>
    <w:rsid w:val="00632A52"/>
    <w:rsid w:val="00632B26"/>
    <w:rsid w:val="0063302B"/>
    <w:rsid w:val="00633F7D"/>
    <w:rsid w:val="00634029"/>
    <w:rsid w:val="0063496F"/>
    <w:rsid w:val="00634F80"/>
    <w:rsid w:val="00635260"/>
    <w:rsid w:val="006352ED"/>
    <w:rsid w:val="0064036C"/>
    <w:rsid w:val="00645D0F"/>
    <w:rsid w:val="00646310"/>
    <w:rsid w:val="0064799D"/>
    <w:rsid w:val="00651BF2"/>
    <w:rsid w:val="006612F5"/>
    <w:rsid w:val="00662E59"/>
    <w:rsid w:val="006656C6"/>
    <w:rsid w:val="006668D2"/>
    <w:rsid w:val="00667650"/>
    <w:rsid w:val="00672534"/>
    <w:rsid w:val="006738A0"/>
    <w:rsid w:val="00675EA4"/>
    <w:rsid w:val="0068225F"/>
    <w:rsid w:val="006824C3"/>
    <w:rsid w:val="00686E0D"/>
    <w:rsid w:val="0068707D"/>
    <w:rsid w:val="006872C4"/>
    <w:rsid w:val="006875EC"/>
    <w:rsid w:val="00687BBF"/>
    <w:rsid w:val="00692A6A"/>
    <w:rsid w:val="00692B0E"/>
    <w:rsid w:val="006951EA"/>
    <w:rsid w:val="006A0F26"/>
    <w:rsid w:val="006A1572"/>
    <w:rsid w:val="006A462F"/>
    <w:rsid w:val="006A6144"/>
    <w:rsid w:val="006B21E6"/>
    <w:rsid w:val="006B440D"/>
    <w:rsid w:val="006C0130"/>
    <w:rsid w:val="006C1BC0"/>
    <w:rsid w:val="006C1F45"/>
    <w:rsid w:val="006C1F6B"/>
    <w:rsid w:val="006C22BC"/>
    <w:rsid w:val="006C448D"/>
    <w:rsid w:val="006C449D"/>
    <w:rsid w:val="006C4F08"/>
    <w:rsid w:val="006C566E"/>
    <w:rsid w:val="006C645F"/>
    <w:rsid w:val="006C6DBA"/>
    <w:rsid w:val="006C73D3"/>
    <w:rsid w:val="006D1109"/>
    <w:rsid w:val="006D4581"/>
    <w:rsid w:val="006D4BA5"/>
    <w:rsid w:val="006D4EFC"/>
    <w:rsid w:val="006D62C2"/>
    <w:rsid w:val="006D69E3"/>
    <w:rsid w:val="006E0233"/>
    <w:rsid w:val="006E2956"/>
    <w:rsid w:val="006E4720"/>
    <w:rsid w:val="006F08B0"/>
    <w:rsid w:val="006F0D59"/>
    <w:rsid w:val="006F159F"/>
    <w:rsid w:val="006F2DBF"/>
    <w:rsid w:val="006F4CD5"/>
    <w:rsid w:val="006F501E"/>
    <w:rsid w:val="006F6AA0"/>
    <w:rsid w:val="00701E94"/>
    <w:rsid w:val="0070233B"/>
    <w:rsid w:val="00702D44"/>
    <w:rsid w:val="00702DE9"/>
    <w:rsid w:val="00704142"/>
    <w:rsid w:val="00704835"/>
    <w:rsid w:val="00705E81"/>
    <w:rsid w:val="00706B55"/>
    <w:rsid w:val="00710088"/>
    <w:rsid w:val="00711634"/>
    <w:rsid w:val="00712B5E"/>
    <w:rsid w:val="00714B3A"/>
    <w:rsid w:val="00724FB7"/>
    <w:rsid w:val="00726CE3"/>
    <w:rsid w:val="00730E29"/>
    <w:rsid w:val="007318F3"/>
    <w:rsid w:val="0073248F"/>
    <w:rsid w:val="0073386B"/>
    <w:rsid w:val="00734CB6"/>
    <w:rsid w:val="007357F3"/>
    <w:rsid w:val="00737CC5"/>
    <w:rsid w:val="007521FD"/>
    <w:rsid w:val="00752BEC"/>
    <w:rsid w:val="00753C9D"/>
    <w:rsid w:val="0075493C"/>
    <w:rsid w:val="00755702"/>
    <w:rsid w:val="00757C09"/>
    <w:rsid w:val="00757F12"/>
    <w:rsid w:val="00760C00"/>
    <w:rsid w:val="00763ACE"/>
    <w:rsid w:val="00763DA6"/>
    <w:rsid w:val="00764B4B"/>
    <w:rsid w:val="00765AF8"/>
    <w:rsid w:val="00770076"/>
    <w:rsid w:val="00770B66"/>
    <w:rsid w:val="00772E7F"/>
    <w:rsid w:val="007847B9"/>
    <w:rsid w:val="00784D7F"/>
    <w:rsid w:val="00790291"/>
    <w:rsid w:val="00790D64"/>
    <w:rsid w:val="0079115B"/>
    <w:rsid w:val="00793B5D"/>
    <w:rsid w:val="0079495E"/>
    <w:rsid w:val="00795870"/>
    <w:rsid w:val="00796DD2"/>
    <w:rsid w:val="007A0E0B"/>
    <w:rsid w:val="007A0EDE"/>
    <w:rsid w:val="007A148F"/>
    <w:rsid w:val="007A5F2C"/>
    <w:rsid w:val="007A698F"/>
    <w:rsid w:val="007A7ABF"/>
    <w:rsid w:val="007B1B53"/>
    <w:rsid w:val="007B1BDE"/>
    <w:rsid w:val="007B29D4"/>
    <w:rsid w:val="007B2F1F"/>
    <w:rsid w:val="007B68A2"/>
    <w:rsid w:val="007B6DAA"/>
    <w:rsid w:val="007B7B04"/>
    <w:rsid w:val="007C32CC"/>
    <w:rsid w:val="007C402B"/>
    <w:rsid w:val="007C4B42"/>
    <w:rsid w:val="007C6B09"/>
    <w:rsid w:val="007D0126"/>
    <w:rsid w:val="007D048D"/>
    <w:rsid w:val="007D4044"/>
    <w:rsid w:val="007E02BA"/>
    <w:rsid w:val="007E2399"/>
    <w:rsid w:val="007E47D2"/>
    <w:rsid w:val="007E57FB"/>
    <w:rsid w:val="007E6176"/>
    <w:rsid w:val="007E6761"/>
    <w:rsid w:val="007F0A9C"/>
    <w:rsid w:val="007F2CEE"/>
    <w:rsid w:val="007F30FA"/>
    <w:rsid w:val="007F43AC"/>
    <w:rsid w:val="007F4638"/>
    <w:rsid w:val="007F61BD"/>
    <w:rsid w:val="008011ED"/>
    <w:rsid w:val="00801CBF"/>
    <w:rsid w:val="0080280C"/>
    <w:rsid w:val="0080495D"/>
    <w:rsid w:val="00804EDE"/>
    <w:rsid w:val="00805050"/>
    <w:rsid w:val="008059AD"/>
    <w:rsid w:val="00810033"/>
    <w:rsid w:val="00815EB1"/>
    <w:rsid w:val="00815F27"/>
    <w:rsid w:val="0081669E"/>
    <w:rsid w:val="00817CAF"/>
    <w:rsid w:val="008232CC"/>
    <w:rsid w:val="008239B2"/>
    <w:rsid w:val="00826CE3"/>
    <w:rsid w:val="00827984"/>
    <w:rsid w:val="00827C87"/>
    <w:rsid w:val="00832A76"/>
    <w:rsid w:val="00834407"/>
    <w:rsid w:val="00844495"/>
    <w:rsid w:val="00847EDD"/>
    <w:rsid w:val="00850130"/>
    <w:rsid w:val="00856FE1"/>
    <w:rsid w:val="00860D93"/>
    <w:rsid w:val="00861800"/>
    <w:rsid w:val="00862306"/>
    <w:rsid w:val="00864A44"/>
    <w:rsid w:val="00872DBB"/>
    <w:rsid w:val="0087493C"/>
    <w:rsid w:val="0087659D"/>
    <w:rsid w:val="00876A46"/>
    <w:rsid w:val="00881BD7"/>
    <w:rsid w:val="00882A15"/>
    <w:rsid w:val="00884927"/>
    <w:rsid w:val="00885D34"/>
    <w:rsid w:val="00893569"/>
    <w:rsid w:val="00894F68"/>
    <w:rsid w:val="008959FB"/>
    <w:rsid w:val="008A2555"/>
    <w:rsid w:val="008A372E"/>
    <w:rsid w:val="008A4735"/>
    <w:rsid w:val="008A5F5E"/>
    <w:rsid w:val="008A61B4"/>
    <w:rsid w:val="008A7138"/>
    <w:rsid w:val="008B0C7F"/>
    <w:rsid w:val="008B1078"/>
    <w:rsid w:val="008B2B75"/>
    <w:rsid w:val="008B2C25"/>
    <w:rsid w:val="008B3D55"/>
    <w:rsid w:val="008B4BD9"/>
    <w:rsid w:val="008B560E"/>
    <w:rsid w:val="008B5BCC"/>
    <w:rsid w:val="008B7523"/>
    <w:rsid w:val="008B7D1F"/>
    <w:rsid w:val="008C22A5"/>
    <w:rsid w:val="008C5374"/>
    <w:rsid w:val="008C5453"/>
    <w:rsid w:val="008C6E0F"/>
    <w:rsid w:val="008D0E87"/>
    <w:rsid w:val="008D1D30"/>
    <w:rsid w:val="008D1DBB"/>
    <w:rsid w:val="008D20C1"/>
    <w:rsid w:val="008D2989"/>
    <w:rsid w:val="008D671B"/>
    <w:rsid w:val="008E1620"/>
    <w:rsid w:val="008E1D49"/>
    <w:rsid w:val="008E2A56"/>
    <w:rsid w:val="008E2C2E"/>
    <w:rsid w:val="008E3B71"/>
    <w:rsid w:val="008E7D31"/>
    <w:rsid w:val="008F01FE"/>
    <w:rsid w:val="008F2AF2"/>
    <w:rsid w:val="008F46CE"/>
    <w:rsid w:val="008F593E"/>
    <w:rsid w:val="008F5A77"/>
    <w:rsid w:val="008F6107"/>
    <w:rsid w:val="008F742B"/>
    <w:rsid w:val="0090309F"/>
    <w:rsid w:val="0090321E"/>
    <w:rsid w:val="00903CC6"/>
    <w:rsid w:val="00904C5E"/>
    <w:rsid w:val="009148EE"/>
    <w:rsid w:val="009159B1"/>
    <w:rsid w:val="009169BD"/>
    <w:rsid w:val="009205C8"/>
    <w:rsid w:val="00923409"/>
    <w:rsid w:val="00923C03"/>
    <w:rsid w:val="00923CB1"/>
    <w:rsid w:val="00930AE1"/>
    <w:rsid w:val="0093188E"/>
    <w:rsid w:val="009327CB"/>
    <w:rsid w:val="00933B21"/>
    <w:rsid w:val="00934F45"/>
    <w:rsid w:val="00935638"/>
    <w:rsid w:val="009362BF"/>
    <w:rsid w:val="009406DC"/>
    <w:rsid w:val="00940F7F"/>
    <w:rsid w:val="00941207"/>
    <w:rsid w:val="009423FF"/>
    <w:rsid w:val="0094336A"/>
    <w:rsid w:val="009443C2"/>
    <w:rsid w:val="0094450D"/>
    <w:rsid w:val="009457B6"/>
    <w:rsid w:val="00950DF7"/>
    <w:rsid w:val="009520E4"/>
    <w:rsid w:val="0095236B"/>
    <w:rsid w:val="009523C1"/>
    <w:rsid w:val="0095409C"/>
    <w:rsid w:val="00956B2B"/>
    <w:rsid w:val="00957538"/>
    <w:rsid w:val="00960350"/>
    <w:rsid w:val="0096222C"/>
    <w:rsid w:val="0096279E"/>
    <w:rsid w:val="00962B18"/>
    <w:rsid w:val="00964948"/>
    <w:rsid w:val="00964AEA"/>
    <w:rsid w:val="0096789F"/>
    <w:rsid w:val="009717A1"/>
    <w:rsid w:val="00972A1D"/>
    <w:rsid w:val="00974A2E"/>
    <w:rsid w:val="0097622B"/>
    <w:rsid w:val="00976955"/>
    <w:rsid w:val="009802E0"/>
    <w:rsid w:val="00981346"/>
    <w:rsid w:val="0098180C"/>
    <w:rsid w:val="0098581E"/>
    <w:rsid w:val="00987B31"/>
    <w:rsid w:val="0099426D"/>
    <w:rsid w:val="00995C38"/>
    <w:rsid w:val="00997A40"/>
    <w:rsid w:val="00997E1E"/>
    <w:rsid w:val="009A0B1B"/>
    <w:rsid w:val="009A2D10"/>
    <w:rsid w:val="009A45F4"/>
    <w:rsid w:val="009A61CB"/>
    <w:rsid w:val="009A6344"/>
    <w:rsid w:val="009B00D9"/>
    <w:rsid w:val="009B26A2"/>
    <w:rsid w:val="009C0353"/>
    <w:rsid w:val="009C0A2D"/>
    <w:rsid w:val="009C28F2"/>
    <w:rsid w:val="009C2C4E"/>
    <w:rsid w:val="009C5E37"/>
    <w:rsid w:val="009D6019"/>
    <w:rsid w:val="009E1AAD"/>
    <w:rsid w:val="009E1C6A"/>
    <w:rsid w:val="009E45C8"/>
    <w:rsid w:val="009E54F4"/>
    <w:rsid w:val="009E5526"/>
    <w:rsid w:val="009E5F56"/>
    <w:rsid w:val="009E6277"/>
    <w:rsid w:val="009F3072"/>
    <w:rsid w:val="009F6B8D"/>
    <w:rsid w:val="00A007CF"/>
    <w:rsid w:val="00A00BE4"/>
    <w:rsid w:val="00A02359"/>
    <w:rsid w:val="00A029A6"/>
    <w:rsid w:val="00A04059"/>
    <w:rsid w:val="00A04AF6"/>
    <w:rsid w:val="00A06E98"/>
    <w:rsid w:val="00A0761B"/>
    <w:rsid w:val="00A1023C"/>
    <w:rsid w:val="00A10884"/>
    <w:rsid w:val="00A129C4"/>
    <w:rsid w:val="00A13857"/>
    <w:rsid w:val="00A13EAD"/>
    <w:rsid w:val="00A141DB"/>
    <w:rsid w:val="00A1517A"/>
    <w:rsid w:val="00A1562D"/>
    <w:rsid w:val="00A167F8"/>
    <w:rsid w:val="00A16AB5"/>
    <w:rsid w:val="00A16F94"/>
    <w:rsid w:val="00A22002"/>
    <w:rsid w:val="00A32E75"/>
    <w:rsid w:val="00A3469F"/>
    <w:rsid w:val="00A34724"/>
    <w:rsid w:val="00A349C9"/>
    <w:rsid w:val="00A35630"/>
    <w:rsid w:val="00A40441"/>
    <w:rsid w:val="00A413AB"/>
    <w:rsid w:val="00A41C9F"/>
    <w:rsid w:val="00A426E4"/>
    <w:rsid w:val="00A43AE9"/>
    <w:rsid w:val="00A44858"/>
    <w:rsid w:val="00A44B25"/>
    <w:rsid w:val="00A44DF5"/>
    <w:rsid w:val="00A45711"/>
    <w:rsid w:val="00A464C3"/>
    <w:rsid w:val="00A46DEB"/>
    <w:rsid w:val="00A478CB"/>
    <w:rsid w:val="00A51753"/>
    <w:rsid w:val="00A5279C"/>
    <w:rsid w:val="00A52940"/>
    <w:rsid w:val="00A5324A"/>
    <w:rsid w:val="00A57385"/>
    <w:rsid w:val="00A60BC9"/>
    <w:rsid w:val="00A62161"/>
    <w:rsid w:val="00A62683"/>
    <w:rsid w:val="00A64C2C"/>
    <w:rsid w:val="00A65E48"/>
    <w:rsid w:val="00A67944"/>
    <w:rsid w:val="00A67E69"/>
    <w:rsid w:val="00A82519"/>
    <w:rsid w:val="00A82D09"/>
    <w:rsid w:val="00A8330A"/>
    <w:rsid w:val="00A84C86"/>
    <w:rsid w:val="00A8646D"/>
    <w:rsid w:val="00A902D7"/>
    <w:rsid w:val="00A907B7"/>
    <w:rsid w:val="00A9088D"/>
    <w:rsid w:val="00A91ACC"/>
    <w:rsid w:val="00A91E95"/>
    <w:rsid w:val="00A91F90"/>
    <w:rsid w:val="00A9292A"/>
    <w:rsid w:val="00A93524"/>
    <w:rsid w:val="00A946DA"/>
    <w:rsid w:val="00A95B24"/>
    <w:rsid w:val="00A963A4"/>
    <w:rsid w:val="00AA05E9"/>
    <w:rsid w:val="00AA0CF4"/>
    <w:rsid w:val="00AA2699"/>
    <w:rsid w:val="00AA38BC"/>
    <w:rsid w:val="00AA3D74"/>
    <w:rsid w:val="00AA5264"/>
    <w:rsid w:val="00AA585D"/>
    <w:rsid w:val="00AA59F4"/>
    <w:rsid w:val="00AA742F"/>
    <w:rsid w:val="00AB053B"/>
    <w:rsid w:val="00AB33A2"/>
    <w:rsid w:val="00AB513C"/>
    <w:rsid w:val="00AC031D"/>
    <w:rsid w:val="00AC1728"/>
    <w:rsid w:val="00AC27F1"/>
    <w:rsid w:val="00AC4960"/>
    <w:rsid w:val="00AC5822"/>
    <w:rsid w:val="00AC774C"/>
    <w:rsid w:val="00AD052B"/>
    <w:rsid w:val="00AD1221"/>
    <w:rsid w:val="00AD2306"/>
    <w:rsid w:val="00AD3B4F"/>
    <w:rsid w:val="00AD3BB1"/>
    <w:rsid w:val="00AD3FB1"/>
    <w:rsid w:val="00AD61ED"/>
    <w:rsid w:val="00AE019E"/>
    <w:rsid w:val="00AE48E0"/>
    <w:rsid w:val="00AE695C"/>
    <w:rsid w:val="00AF4922"/>
    <w:rsid w:val="00AF649B"/>
    <w:rsid w:val="00B00169"/>
    <w:rsid w:val="00B009FC"/>
    <w:rsid w:val="00B0151F"/>
    <w:rsid w:val="00B02A38"/>
    <w:rsid w:val="00B05339"/>
    <w:rsid w:val="00B066A7"/>
    <w:rsid w:val="00B13630"/>
    <w:rsid w:val="00B14A24"/>
    <w:rsid w:val="00B159E2"/>
    <w:rsid w:val="00B204B5"/>
    <w:rsid w:val="00B208B6"/>
    <w:rsid w:val="00B22907"/>
    <w:rsid w:val="00B22DF1"/>
    <w:rsid w:val="00B23E7F"/>
    <w:rsid w:val="00B271A0"/>
    <w:rsid w:val="00B30850"/>
    <w:rsid w:val="00B3276E"/>
    <w:rsid w:val="00B32E8B"/>
    <w:rsid w:val="00B340C4"/>
    <w:rsid w:val="00B35550"/>
    <w:rsid w:val="00B35952"/>
    <w:rsid w:val="00B35A02"/>
    <w:rsid w:val="00B4013C"/>
    <w:rsid w:val="00B42364"/>
    <w:rsid w:val="00B4261B"/>
    <w:rsid w:val="00B42C50"/>
    <w:rsid w:val="00B460E4"/>
    <w:rsid w:val="00B5104B"/>
    <w:rsid w:val="00B52777"/>
    <w:rsid w:val="00B52ADE"/>
    <w:rsid w:val="00B535A5"/>
    <w:rsid w:val="00B53802"/>
    <w:rsid w:val="00B53B9C"/>
    <w:rsid w:val="00B60F18"/>
    <w:rsid w:val="00B614B1"/>
    <w:rsid w:val="00B62291"/>
    <w:rsid w:val="00B65A33"/>
    <w:rsid w:val="00B66C50"/>
    <w:rsid w:val="00B720AF"/>
    <w:rsid w:val="00B727F9"/>
    <w:rsid w:val="00B73DFF"/>
    <w:rsid w:val="00B747DD"/>
    <w:rsid w:val="00B75176"/>
    <w:rsid w:val="00B756E9"/>
    <w:rsid w:val="00B76AD8"/>
    <w:rsid w:val="00B76E14"/>
    <w:rsid w:val="00B77E22"/>
    <w:rsid w:val="00B83747"/>
    <w:rsid w:val="00B83CA1"/>
    <w:rsid w:val="00B83F36"/>
    <w:rsid w:val="00B85808"/>
    <w:rsid w:val="00B85FC9"/>
    <w:rsid w:val="00B86F51"/>
    <w:rsid w:val="00B90444"/>
    <w:rsid w:val="00B929EF"/>
    <w:rsid w:val="00B92DF4"/>
    <w:rsid w:val="00B9395B"/>
    <w:rsid w:val="00BA2214"/>
    <w:rsid w:val="00BA45B1"/>
    <w:rsid w:val="00BA513B"/>
    <w:rsid w:val="00BA60F5"/>
    <w:rsid w:val="00BA655F"/>
    <w:rsid w:val="00BA7522"/>
    <w:rsid w:val="00BA7F20"/>
    <w:rsid w:val="00BB1C3C"/>
    <w:rsid w:val="00BB40D4"/>
    <w:rsid w:val="00BB5FC3"/>
    <w:rsid w:val="00BB626C"/>
    <w:rsid w:val="00BB77B8"/>
    <w:rsid w:val="00BB7B22"/>
    <w:rsid w:val="00BC146E"/>
    <w:rsid w:val="00BC17E2"/>
    <w:rsid w:val="00BC1E58"/>
    <w:rsid w:val="00BC2771"/>
    <w:rsid w:val="00BC382F"/>
    <w:rsid w:val="00BC528F"/>
    <w:rsid w:val="00BC5D42"/>
    <w:rsid w:val="00BD1835"/>
    <w:rsid w:val="00BD1EB9"/>
    <w:rsid w:val="00BD1FFE"/>
    <w:rsid w:val="00BD5259"/>
    <w:rsid w:val="00BD54CD"/>
    <w:rsid w:val="00BD644B"/>
    <w:rsid w:val="00BE2FEB"/>
    <w:rsid w:val="00BE542A"/>
    <w:rsid w:val="00BE70D5"/>
    <w:rsid w:val="00BE7846"/>
    <w:rsid w:val="00BF0073"/>
    <w:rsid w:val="00BF0FCE"/>
    <w:rsid w:val="00BF28ED"/>
    <w:rsid w:val="00BF3B3D"/>
    <w:rsid w:val="00BF3CBE"/>
    <w:rsid w:val="00BF4EBF"/>
    <w:rsid w:val="00BF7D38"/>
    <w:rsid w:val="00C01953"/>
    <w:rsid w:val="00C01C8D"/>
    <w:rsid w:val="00C0270E"/>
    <w:rsid w:val="00C02B47"/>
    <w:rsid w:val="00C03BF8"/>
    <w:rsid w:val="00C047A2"/>
    <w:rsid w:val="00C04933"/>
    <w:rsid w:val="00C063B2"/>
    <w:rsid w:val="00C07736"/>
    <w:rsid w:val="00C07D02"/>
    <w:rsid w:val="00C13AAE"/>
    <w:rsid w:val="00C15D75"/>
    <w:rsid w:val="00C17C80"/>
    <w:rsid w:val="00C17EF2"/>
    <w:rsid w:val="00C26FB2"/>
    <w:rsid w:val="00C30881"/>
    <w:rsid w:val="00C3409B"/>
    <w:rsid w:val="00C347C5"/>
    <w:rsid w:val="00C35BDB"/>
    <w:rsid w:val="00C35F25"/>
    <w:rsid w:val="00C36C60"/>
    <w:rsid w:val="00C37D66"/>
    <w:rsid w:val="00C40E04"/>
    <w:rsid w:val="00C421DB"/>
    <w:rsid w:val="00C43695"/>
    <w:rsid w:val="00C43B96"/>
    <w:rsid w:val="00C43F45"/>
    <w:rsid w:val="00C509A6"/>
    <w:rsid w:val="00C51545"/>
    <w:rsid w:val="00C52660"/>
    <w:rsid w:val="00C5272A"/>
    <w:rsid w:val="00C52758"/>
    <w:rsid w:val="00C52774"/>
    <w:rsid w:val="00C6014A"/>
    <w:rsid w:val="00C60375"/>
    <w:rsid w:val="00C60C9D"/>
    <w:rsid w:val="00C61D9C"/>
    <w:rsid w:val="00C67143"/>
    <w:rsid w:val="00C722BF"/>
    <w:rsid w:val="00C73CAB"/>
    <w:rsid w:val="00C805A1"/>
    <w:rsid w:val="00C863CA"/>
    <w:rsid w:val="00C91A38"/>
    <w:rsid w:val="00C931FB"/>
    <w:rsid w:val="00C9435B"/>
    <w:rsid w:val="00C953D8"/>
    <w:rsid w:val="00C96E81"/>
    <w:rsid w:val="00CA03A2"/>
    <w:rsid w:val="00CA0D99"/>
    <w:rsid w:val="00CA1F01"/>
    <w:rsid w:val="00CA4B3E"/>
    <w:rsid w:val="00CA6501"/>
    <w:rsid w:val="00CB2456"/>
    <w:rsid w:val="00CB2892"/>
    <w:rsid w:val="00CC0D6F"/>
    <w:rsid w:val="00CC1981"/>
    <w:rsid w:val="00CC1BA9"/>
    <w:rsid w:val="00CC2197"/>
    <w:rsid w:val="00CC44CE"/>
    <w:rsid w:val="00CC5E5F"/>
    <w:rsid w:val="00CC6116"/>
    <w:rsid w:val="00CC7278"/>
    <w:rsid w:val="00CD0096"/>
    <w:rsid w:val="00CD221C"/>
    <w:rsid w:val="00CD290C"/>
    <w:rsid w:val="00CD50A4"/>
    <w:rsid w:val="00CE07D5"/>
    <w:rsid w:val="00CE0991"/>
    <w:rsid w:val="00CE11F5"/>
    <w:rsid w:val="00CE2F1B"/>
    <w:rsid w:val="00CE36A5"/>
    <w:rsid w:val="00CE45C9"/>
    <w:rsid w:val="00CE4C33"/>
    <w:rsid w:val="00CE528D"/>
    <w:rsid w:val="00CE5B8C"/>
    <w:rsid w:val="00CE6212"/>
    <w:rsid w:val="00CF2AD7"/>
    <w:rsid w:val="00CF418E"/>
    <w:rsid w:val="00CF4392"/>
    <w:rsid w:val="00CF7842"/>
    <w:rsid w:val="00D01832"/>
    <w:rsid w:val="00D01D9C"/>
    <w:rsid w:val="00D01F0B"/>
    <w:rsid w:val="00D0298A"/>
    <w:rsid w:val="00D02F3D"/>
    <w:rsid w:val="00D03BFF"/>
    <w:rsid w:val="00D04141"/>
    <w:rsid w:val="00D044EC"/>
    <w:rsid w:val="00D05782"/>
    <w:rsid w:val="00D074DD"/>
    <w:rsid w:val="00D11999"/>
    <w:rsid w:val="00D11D8F"/>
    <w:rsid w:val="00D15EE1"/>
    <w:rsid w:val="00D16FDC"/>
    <w:rsid w:val="00D17A48"/>
    <w:rsid w:val="00D203AB"/>
    <w:rsid w:val="00D207E0"/>
    <w:rsid w:val="00D2164E"/>
    <w:rsid w:val="00D22A19"/>
    <w:rsid w:val="00D24433"/>
    <w:rsid w:val="00D24BF1"/>
    <w:rsid w:val="00D25006"/>
    <w:rsid w:val="00D302D2"/>
    <w:rsid w:val="00D308FC"/>
    <w:rsid w:val="00D32B2C"/>
    <w:rsid w:val="00D352C8"/>
    <w:rsid w:val="00D41E9B"/>
    <w:rsid w:val="00D42E89"/>
    <w:rsid w:val="00D43F5E"/>
    <w:rsid w:val="00D45073"/>
    <w:rsid w:val="00D459DB"/>
    <w:rsid w:val="00D4661F"/>
    <w:rsid w:val="00D46CE5"/>
    <w:rsid w:val="00D46D02"/>
    <w:rsid w:val="00D47574"/>
    <w:rsid w:val="00D47819"/>
    <w:rsid w:val="00D5023A"/>
    <w:rsid w:val="00D5604F"/>
    <w:rsid w:val="00D57267"/>
    <w:rsid w:val="00D65BDD"/>
    <w:rsid w:val="00D715DA"/>
    <w:rsid w:val="00D71935"/>
    <w:rsid w:val="00D76722"/>
    <w:rsid w:val="00D769FC"/>
    <w:rsid w:val="00D76A2B"/>
    <w:rsid w:val="00D80DD8"/>
    <w:rsid w:val="00D811BC"/>
    <w:rsid w:val="00D85E99"/>
    <w:rsid w:val="00D910DD"/>
    <w:rsid w:val="00D91B82"/>
    <w:rsid w:val="00D921FF"/>
    <w:rsid w:val="00D95EF8"/>
    <w:rsid w:val="00D96DD9"/>
    <w:rsid w:val="00DA12E6"/>
    <w:rsid w:val="00DA3C3E"/>
    <w:rsid w:val="00DA4B0C"/>
    <w:rsid w:val="00DA4DFF"/>
    <w:rsid w:val="00DA7B21"/>
    <w:rsid w:val="00DB2DC7"/>
    <w:rsid w:val="00DB4562"/>
    <w:rsid w:val="00DB4DC8"/>
    <w:rsid w:val="00DD0A24"/>
    <w:rsid w:val="00DD0DCA"/>
    <w:rsid w:val="00DD0F0D"/>
    <w:rsid w:val="00DD43E7"/>
    <w:rsid w:val="00DD6171"/>
    <w:rsid w:val="00DD7669"/>
    <w:rsid w:val="00DD77E2"/>
    <w:rsid w:val="00DE0F6D"/>
    <w:rsid w:val="00DE3AA2"/>
    <w:rsid w:val="00DE3DED"/>
    <w:rsid w:val="00DE3F47"/>
    <w:rsid w:val="00DE4742"/>
    <w:rsid w:val="00DE5F62"/>
    <w:rsid w:val="00DE66C4"/>
    <w:rsid w:val="00DF0D34"/>
    <w:rsid w:val="00DF2676"/>
    <w:rsid w:val="00DF297A"/>
    <w:rsid w:val="00DF2C6B"/>
    <w:rsid w:val="00DF4461"/>
    <w:rsid w:val="00DF5B5A"/>
    <w:rsid w:val="00DF5BC7"/>
    <w:rsid w:val="00E01742"/>
    <w:rsid w:val="00E029D5"/>
    <w:rsid w:val="00E02F70"/>
    <w:rsid w:val="00E069C0"/>
    <w:rsid w:val="00E07017"/>
    <w:rsid w:val="00E162CB"/>
    <w:rsid w:val="00E16495"/>
    <w:rsid w:val="00E21E5B"/>
    <w:rsid w:val="00E22C5B"/>
    <w:rsid w:val="00E232AC"/>
    <w:rsid w:val="00E263B5"/>
    <w:rsid w:val="00E27770"/>
    <w:rsid w:val="00E30250"/>
    <w:rsid w:val="00E3450D"/>
    <w:rsid w:val="00E41A80"/>
    <w:rsid w:val="00E41DF1"/>
    <w:rsid w:val="00E42104"/>
    <w:rsid w:val="00E429D0"/>
    <w:rsid w:val="00E44369"/>
    <w:rsid w:val="00E443F9"/>
    <w:rsid w:val="00E447FB"/>
    <w:rsid w:val="00E50008"/>
    <w:rsid w:val="00E50763"/>
    <w:rsid w:val="00E5238C"/>
    <w:rsid w:val="00E52F30"/>
    <w:rsid w:val="00E53E08"/>
    <w:rsid w:val="00E541D3"/>
    <w:rsid w:val="00E56ED4"/>
    <w:rsid w:val="00E5757C"/>
    <w:rsid w:val="00E57658"/>
    <w:rsid w:val="00E60CDB"/>
    <w:rsid w:val="00E61281"/>
    <w:rsid w:val="00E61686"/>
    <w:rsid w:val="00E61A4C"/>
    <w:rsid w:val="00E62472"/>
    <w:rsid w:val="00E6289A"/>
    <w:rsid w:val="00E6301E"/>
    <w:rsid w:val="00E65608"/>
    <w:rsid w:val="00E6591F"/>
    <w:rsid w:val="00E65A8B"/>
    <w:rsid w:val="00E65E01"/>
    <w:rsid w:val="00E67BFE"/>
    <w:rsid w:val="00E70482"/>
    <w:rsid w:val="00E7211B"/>
    <w:rsid w:val="00E728DD"/>
    <w:rsid w:val="00E72B28"/>
    <w:rsid w:val="00E74134"/>
    <w:rsid w:val="00E74658"/>
    <w:rsid w:val="00E76457"/>
    <w:rsid w:val="00E76E27"/>
    <w:rsid w:val="00E81AD5"/>
    <w:rsid w:val="00E81CD1"/>
    <w:rsid w:val="00E84021"/>
    <w:rsid w:val="00E858B5"/>
    <w:rsid w:val="00E868A9"/>
    <w:rsid w:val="00E871B6"/>
    <w:rsid w:val="00E878B8"/>
    <w:rsid w:val="00E9103E"/>
    <w:rsid w:val="00E92255"/>
    <w:rsid w:val="00E92CE6"/>
    <w:rsid w:val="00E93B44"/>
    <w:rsid w:val="00E973FA"/>
    <w:rsid w:val="00E97D0D"/>
    <w:rsid w:val="00EA0A7D"/>
    <w:rsid w:val="00EA1005"/>
    <w:rsid w:val="00EA16E4"/>
    <w:rsid w:val="00EA2B8D"/>
    <w:rsid w:val="00EA3D8B"/>
    <w:rsid w:val="00EB0053"/>
    <w:rsid w:val="00EB63E1"/>
    <w:rsid w:val="00EB6B17"/>
    <w:rsid w:val="00EC002A"/>
    <w:rsid w:val="00ED130C"/>
    <w:rsid w:val="00ED1A37"/>
    <w:rsid w:val="00ED1F3C"/>
    <w:rsid w:val="00ED28B7"/>
    <w:rsid w:val="00ED3827"/>
    <w:rsid w:val="00ED6EF2"/>
    <w:rsid w:val="00ED7E9F"/>
    <w:rsid w:val="00EF027A"/>
    <w:rsid w:val="00EF032C"/>
    <w:rsid w:val="00EF20FA"/>
    <w:rsid w:val="00EF7386"/>
    <w:rsid w:val="00EF7967"/>
    <w:rsid w:val="00F00F19"/>
    <w:rsid w:val="00F05899"/>
    <w:rsid w:val="00F0672B"/>
    <w:rsid w:val="00F10972"/>
    <w:rsid w:val="00F142D6"/>
    <w:rsid w:val="00F172F0"/>
    <w:rsid w:val="00F17C20"/>
    <w:rsid w:val="00F237FD"/>
    <w:rsid w:val="00F23BBB"/>
    <w:rsid w:val="00F26605"/>
    <w:rsid w:val="00F272B0"/>
    <w:rsid w:val="00F27AAB"/>
    <w:rsid w:val="00F30C36"/>
    <w:rsid w:val="00F3495C"/>
    <w:rsid w:val="00F41B9E"/>
    <w:rsid w:val="00F45380"/>
    <w:rsid w:val="00F4583D"/>
    <w:rsid w:val="00F50503"/>
    <w:rsid w:val="00F50512"/>
    <w:rsid w:val="00F523AA"/>
    <w:rsid w:val="00F53598"/>
    <w:rsid w:val="00F53AF6"/>
    <w:rsid w:val="00F53CDE"/>
    <w:rsid w:val="00F541EE"/>
    <w:rsid w:val="00F57AFD"/>
    <w:rsid w:val="00F60492"/>
    <w:rsid w:val="00F60F2C"/>
    <w:rsid w:val="00F63CD1"/>
    <w:rsid w:val="00F659A3"/>
    <w:rsid w:val="00F66650"/>
    <w:rsid w:val="00F670DF"/>
    <w:rsid w:val="00F72AD2"/>
    <w:rsid w:val="00F72DEA"/>
    <w:rsid w:val="00F7399F"/>
    <w:rsid w:val="00F74BE7"/>
    <w:rsid w:val="00F75172"/>
    <w:rsid w:val="00F755CB"/>
    <w:rsid w:val="00F81694"/>
    <w:rsid w:val="00F8382A"/>
    <w:rsid w:val="00F855E6"/>
    <w:rsid w:val="00F86BDE"/>
    <w:rsid w:val="00F878E7"/>
    <w:rsid w:val="00F91EC0"/>
    <w:rsid w:val="00F93DC6"/>
    <w:rsid w:val="00F948D7"/>
    <w:rsid w:val="00F9558C"/>
    <w:rsid w:val="00F97EB6"/>
    <w:rsid w:val="00FA091F"/>
    <w:rsid w:val="00FA2E4E"/>
    <w:rsid w:val="00FA3DDD"/>
    <w:rsid w:val="00FA4A24"/>
    <w:rsid w:val="00FA4D45"/>
    <w:rsid w:val="00FB3D0E"/>
    <w:rsid w:val="00FB7991"/>
    <w:rsid w:val="00FC0337"/>
    <w:rsid w:val="00FC1887"/>
    <w:rsid w:val="00FC19C4"/>
    <w:rsid w:val="00FC2AB4"/>
    <w:rsid w:val="00FC314A"/>
    <w:rsid w:val="00FC4CA3"/>
    <w:rsid w:val="00FC5A1F"/>
    <w:rsid w:val="00FC71C7"/>
    <w:rsid w:val="00FC7208"/>
    <w:rsid w:val="00FC76CC"/>
    <w:rsid w:val="00FD2265"/>
    <w:rsid w:val="00FD22E2"/>
    <w:rsid w:val="00FD641E"/>
    <w:rsid w:val="00FD6E72"/>
    <w:rsid w:val="00FD7A48"/>
    <w:rsid w:val="00FE2DDD"/>
    <w:rsid w:val="00FE4AB8"/>
    <w:rsid w:val="00FE5247"/>
    <w:rsid w:val="00FE59EB"/>
    <w:rsid w:val="00FF337A"/>
    <w:rsid w:val="00FF5B90"/>
    <w:rsid w:val="00FF76C6"/>
    <w:rsid w:val="00FF7DA8"/>
    <w:rsid w:val="0467653E"/>
    <w:rsid w:val="06707EA1"/>
    <w:rsid w:val="06B256A4"/>
    <w:rsid w:val="0CEA34BE"/>
    <w:rsid w:val="0F467859"/>
    <w:rsid w:val="1A97792D"/>
    <w:rsid w:val="1E7F7F65"/>
    <w:rsid w:val="1F43379E"/>
    <w:rsid w:val="20533996"/>
    <w:rsid w:val="27C10F03"/>
    <w:rsid w:val="2C2A4B75"/>
    <w:rsid w:val="2CA538AE"/>
    <w:rsid w:val="2D727CB7"/>
    <w:rsid w:val="2F600CC5"/>
    <w:rsid w:val="309A5E06"/>
    <w:rsid w:val="31C64CB7"/>
    <w:rsid w:val="387A5EEE"/>
    <w:rsid w:val="3B60506E"/>
    <w:rsid w:val="40B94D18"/>
    <w:rsid w:val="410D52EE"/>
    <w:rsid w:val="44B979E2"/>
    <w:rsid w:val="52753E57"/>
    <w:rsid w:val="54A57A1D"/>
    <w:rsid w:val="54AC14F8"/>
    <w:rsid w:val="558C0F7F"/>
    <w:rsid w:val="58FF3A11"/>
    <w:rsid w:val="5B8A4B10"/>
    <w:rsid w:val="5DFF18C5"/>
    <w:rsid w:val="5EB94577"/>
    <w:rsid w:val="6B7F70AB"/>
    <w:rsid w:val="6EA41295"/>
    <w:rsid w:val="6F3808CB"/>
    <w:rsid w:val="7BC4481A"/>
    <w:rsid w:val="7FD06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DB"/>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51DB"/>
  </w:style>
  <w:style w:type="character" w:customStyle="1" w:styleId="p0Char">
    <w:name w:val="p0 Char"/>
    <w:basedOn w:val="a0"/>
    <w:link w:val="p0"/>
    <w:rsid w:val="000A51DB"/>
    <w:rPr>
      <w:rFonts w:eastAsia="宋体"/>
      <w:sz w:val="32"/>
      <w:szCs w:val="32"/>
      <w:lang w:val="en-US" w:eastAsia="zh-CN" w:bidi="ar-SA"/>
    </w:rPr>
  </w:style>
  <w:style w:type="character" w:customStyle="1" w:styleId="Char">
    <w:name w:val="正文首行缩进 Char"/>
    <w:basedOn w:val="a0"/>
    <w:link w:val="a4"/>
    <w:locked/>
    <w:rsid w:val="000A51DB"/>
    <w:rPr>
      <w:rFonts w:eastAsia="宋体"/>
      <w:kern w:val="2"/>
      <w:sz w:val="24"/>
      <w:lang w:val="en-US" w:eastAsia="zh-CN" w:bidi="ar-SA"/>
    </w:rPr>
  </w:style>
  <w:style w:type="character" w:customStyle="1" w:styleId="Char0">
    <w:name w:val="表格文字 Char"/>
    <w:link w:val="a5"/>
    <w:rsid w:val="000A51DB"/>
    <w:rPr>
      <w:rFonts w:eastAsia="宋体"/>
      <w:kern w:val="2"/>
      <w:sz w:val="21"/>
      <w:szCs w:val="21"/>
      <w:lang w:val="en-US" w:eastAsia="zh-CN" w:bidi="ar-SA"/>
    </w:rPr>
  </w:style>
  <w:style w:type="paragraph" w:styleId="a6">
    <w:name w:val="Body Text"/>
    <w:basedOn w:val="a"/>
    <w:rsid w:val="000A51DB"/>
    <w:pPr>
      <w:spacing w:after="120"/>
    </w:pPr>
  </w:style>
  <w:style w:type="paragraph" w:styleId="a7">
    <w:name w:val="Date"/>
    <w:basedOn w:val="a"/>
    <w:next w:val="a"/>
    <w:rsid w:val="000A51DB"/>
    <w:pPr>
      <w:ind w:leftChars="2500" w:left="100"/>
    </w:pPr>
  </w:style>
  <w:style w:type="paragraph" w:styleId="a8">
    <w:name w:val="Balloon Text"/>
    <w:basedOn w:val="a"/>
    <w:semiHidden/>
    <w:rsid w:val="000A51DB"/>
    <w:rPr>
      <w:sz w:val="18"/>
      <w:szCs w:val="18"/>
    </w:rPr>
  </w:style>
  <w:style w:type="paragraph" w:styleId="a9">
    <w:name w:val="header"/>
    <w:basedOn w:val="a"/>
    <w:rsid w:val="000A51DB"/>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0A51DB"/>
    <w:pPr>
      <w:tabs>
        <w:tab w:val="center" w:pos="4153"/>
        <w:tab w:val="right" w:pos="8306"/>
      </w:tabs>
      <w:snapToGrid w:val="0"/>
    </w:pPr>
    <w:rPr>
      <w:sz w:val="18"/>
      <w:szCs w:val="18"/>
    </w:rPr>
  </w:style>
  <w:style w:type="paragraph" w:styleId="a4">
    <w:name w:val="Body Text First Indent"/>
    <w:basedOn w:val="a6"/>
    <w:link w:val="Char"/>
    <w:unhideWhenUsed/>
    <w:qFormat/>
    <w:rsid w:val="000A51DB"/>
    <w:pPr>
      <w:adjustRightInd w:val="0"/>
      <w:snapToGrid w:val="0"/>
      <w:spacing w:after="0" w:line="360" w:lineRule="auto"/>
      <w:ind w:firstLine="200"/>
      <w:jc w:val="both"/>
    </w:pPr>
    <w:rPr>
      <w:kern w:val="2"/>
      <w:sz w:val="24"/>
    </w:rPr>
  </w:style>
  <w:style w:type="paragraph" w:customStyle="1" w:styleId="CharCharCharCharCharCharCharCharCharChar">
    <w:name w:val="Char Char Char Char Char Char Char Char Char Char"/>
    <w:basedOn w:val="a"/>
    <w:rsid w:val="000A51DB"/>
    <w:pPr>
      <w:widowControl/>
      <w:spacing w:after="160" w:line="240" w:lineRule="exact"/>
      <w:ind w:firstLineChars="0" w:firstLine="0"/>
    </w:pPr>
    <w:rPr>
      <w:rFonts w:ascii="Verdana" w:hAnsi="Verdana"/>
      <w:lang w:eastAsia="en-US"/>
    </w:rPr>
  </w:style>
  <w:style w:type="paragraph" w:customStyle="1" w:styleId="a5">
    <w:name w:val="表格文字"/>
    <w:basedOn w:val="a"/>
    <w:link w:val="Char0"/>
    <w:qFormat/>
    <w:rsid w:val="000A51DB"/>
    <w:pPr>
      <w:widowControl/>
      <w:adjustRightInd w:val="0"/>
      <w:snapToGrid w:val="0"/>
      <w:ind w:firstLineChars="0" w:firstLine="0"/>
      <w:jc w:val="center"/>
    </w:pPr>
    <w:rPr>
      <w:kern w:val="2"/>
      <w:sz w:val="21"/>
      <w:szCs w:val="21"/>
    </w:rPr>
  </w:style>
  <w:style w:type="paragraph" w:customStyle="1" w:styleId="WPSPlain">
    <w:name w:val="WPS Plain"/>
    <w:qFormat/>
    <w:rsid w:val="000A51DB"/>
  </w:style>
  <w:style w:type="paragraph" w:customStyle="1" w:styleId="ab">
    <w:name w:val="特殊标题３"/>
    <w:basedOn w:val="a"/>
    <w:rsid w:val="000A51DB"/>
    <w:pPr>
      <w:overflowPunct w:val="0"/>
      <w:autoSpaceDE w:val="0"/>
      <w:autoSpaceDN w:val="0"/>
      <w:adjustRightInd w:val="0"/>
      <w:spacing w:line="360" w:lineRule="auto"/>
      <w:textAlignment w:val="baseline"/>
    </w:pPr>
    <w:rPr>
      <w:rFonts w:eastAsia="仿宋_GB2312"/>
      <w:sz w:val="28"/>
    </w:rPr>
  </w:style>
  <w:style w:type="paragraph" w:customStyle="1" w:styleId="p0">
    <w:name w:val="p0"/>
    <w:basedOn w:val="a"/>
    <w:link w:val="p0Char"/>
    <w:rsid w:val="000A51DB"/>
    <w:pPr>
      <w:widowControl/>
      <w:ind w:firstLineChars="0" w:firstLine="0"/>
      <w:jc w:val="both"/>
    </w:pPr>
    <w:rPr>
      <w:sz w:val="32"/>
      <w:szCs w:val="32"/>
    </w:rPr>
  </w:style>
  <w:style w:type="paragraph" w:customStyle="1" w:styleId="2">
    <w:name w:val="样式 首行缩进:  2 字符"/>
    <w:rsid w:val="000A51DB"/>
    <w:pPr>
      <w:adjustRightInd w:val="0"/>
      <w:spacing w:line="360" w:lineRule="auto"/>
      <w:ind w:firstLineChars="200" w:firstLine="560"/>
    </w:pPr>
    <w:rPr>
      <w:rFonts w:cs="宋体"/>
      <w:sz w:val="24"/>
    </w:rPr>
  </w:style>
  <w:style w:type="paragraph" w:customStyle="1" w:styleId="1">
    <w:name w:val="样式1"/>
    <w:next w:val="a4"/>
    <w:qFormat/>
    <w:rsid w:val="000A51DB"/>
    <w:pPr>
      <w:widowControl w:val="0"/>
      <w:adjustRightInd w:val="0"/>
      <w:spacing w:line="312" w:lineRule="atLeast"/>
      <w:jc w:val="center"/>
      <w:textAlignment w:val="baseline"/>
    </w:pPr>
    <w:rPr>
      <w:kern w:val="2"/>
      <w:sz w:val="28"/>
      <w:szCs w:val="24"/>
    </w:rPr>
  </w:style>
  <w:style w:type="table" w:styleId="ac">
    <w:name w:val="Table Grid"/>
    <w:basedOn w:val="a1"/>
    <w:uiPriority w:val="59"/>
    <w:qFormat/>
    <w:rsid w:val="000A51DB"/>
    <w:pPr>
      <w:widowControl w:val="0"/>
      <w:ind w:firstLineChars="200" w:firstLine="2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a"/>
    <w:uiPriority w:val="99"/>
    <w:rsid w:val="00091E7A"/>
    <w:rPr>
      <w:sz w:val="18"/>
      <w:szCs w:val="18"/>
    </w:rPr>
  </w:style>
  <w:style w:type="paragraph" w:customStyle="1" w:styleId="0">
    <w:name w:val="0"/>
    <w:basedOn w:val="a"/>
    <w:rsid w:val="00A62161"/>
    <w:pPr>
      <w:widowControl/>
      <w:snapToGrid w:val="0"/>
      <w:spacing w:line="365" w:lineRule="atLeast"/>
      <w:ind w:left="1" w:firstLineChars="0" w:firstLine="0"/>
      <w:jc w:val="both"/>
      <w:textAlignment w:val="bottom"/>
    </w:pPr>
  </w:style>
  <w:style w:type="paragraph" w:customStyle="1" w:styleId="ad">
    <w:name w:val="表格"/>
    <w:basedOn w:val="a"/>
    <w:qFormat/>
    <w:rsid w:val="00C0270E"/>
    <w:pPr>
      <w:spacing w:line="300" w:lineRule="auto"/>
      <w:ind w:firstLineChars="0" w:firstLine="0"/>
      <w:jc w:val="center"/>
    </w:pPr>
    <w:rPr>
      <w:rFonts w:cs="宋体"/>
      <w:sz w:val="21"/>
      <w:szCs w:val="24"/>
      <w:lang w:eastAsia="en-US"/>
    </w:rPr>
  </w:style>
  <w:style w:type="paragraph" w:styleId="ae">
    <w:name w:val="List Paragraph"/>
    <w:basedOn w:val="a"/>
    <w:uiPriority w:val="99"/>
    <w:qFormat/>
    <w:rsid w:val="006F2DBF"/>
    <w:pPr>
      <w:ind w:firstLine="420"/>
    </w:pPr>
  </w:style>
  <w:style w:type="character" w:customStyle="1" w:styleId="CharChar">
    <w:name w:val="正文内容 Char Char"/>
    <w:rsid w:val="005A563E"/>
    <w:rPr>
      <w:kern w:val="2"/>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DB"/>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51DB"/>
  </w:style>
  <w:style w:type="character" w:customStyle="1" w:styleId="p0Char">
    <w:name w:val="p0 Char"/>
    <w:basedOn w:val="a0"/>
    <w:link w:val="p0"/>
    <w:rsid w:val="000A51DB"/>
    <w:rPr>
      <w:rFonts w:eastAsia="宋体"/>
      <w:sz w:val="32"/>
      <w:szCs w:val="32"/>
      <w:lang w:val="en-US" w:eastAsia="zh-CN" w:bidi="ar-SA"/>
    </w:rPr>
  </w:style>
  <w:style w:type="character" w:customStyle="1" w:styleId="Char">
    <w:name w:val="正文首行缩进 Char"/>
    <w:basedOn w:val="a0"/>
    <w:link w:val="a4"/>
    <w:locked/>
    <w:rsid w:val="000A51DB"/>
    <w:rPr>
      <w:rFonts w:eastAsia="宋体"/>
      <w:kern w:val="2"/>
      <w:sz w:val="24"/>
      <w:lang w:val="en-US" w:eastAsia="zh-CN" w:bidi="ar-SA"/>
    </w:rPr>
  </w:style>
  <w:style w:type="character" w:customStyle="1" w:styleId="Char0">
    <w:name w:val="表格文字 Char"/>
    <w:link w:val="a5"/>
    <w:rsid w:val="000A51DB"/>
    <w:rPr>
      <w:rFonts w:eastAsia="宋体"/>
      <w:kern w:val="2"/>
      <w:sz w:val="21"/>
      <w:szCs w:val="21"/>
      <w:lang w:val="en-US" w:eastAsia="zh-CN" w:bidi="ar-SA"/>
    </w:rPr>
  </w:style>
  <w:style w:type="paragraph" w:styleId="a6">
    <w:name w:val="Body Text"/>
    <w:basedOn w:val="a"/>
    <w:rsid w:val="000A51DB"/>
    <w:pPr>
      <w:spacing w:after="120"/>
    </w:pPr>
  </w:style>
  <w:style w:type="paragraph" w:styleId="a7">
    <w:name w:val="Date"/>
    <w:basedOn w:val="a"/>
    <w:next w:val="a"/>
    <w:rsid w:val="000A51DB"/>
    <w:pPr>
      <w:ind w:leftChars="2500" w:left="100"/>
    </w:pPr>
  </w:style>
  <w:style w:type="paragraph" w:styleId="a8">
    <w:name w:val="Balloon Text"/>
    <w:basedOn w:val="a"/>
    <w:semiHidden/>
    <w:rsid w:val="000A51DB"/>
    <w:rPr>
      <w:sz w:val="18"/>
      <w:szCs w:val="18"/>
    </w:rPr>
  </w:style>
  <w:style w:type="paragraph" w:styleId="a9">
    <w:name w:val="header"/>
    <w:basedOn w:val="a"/>
    <w:rsid w:val="000A51DB"/>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0A51DB"/>
    <w:pPr>
      <w:tabs>
        <w:tab w:val="center" w:pos="4153"/>
        <w:tab w:val="right" w:pos="8306"/>
      </w:tabs>
      <w:snapToGrid w:val="0"/>
    </w:pPr>
    <w:rPr>
      <w:sz w:val="18"/>
      <w:szCs w:val="18"/>
    </w:rPr>
  </w:style>
  <w:style w:type="paragraph" w:styleId="a4">
    <w:name w:val="Body Text First Indent"/>
    <w:basedOn w:val="a6"/>
    <w:link w:val="Char"/>
    <w:unhideWhenUsed/>
    <w:qFormat/>
    <w:rsid w:val="000A51DB"/>
    <w:pPr>
      <w:adjustRightInd w:val="0"/>
      <w:snapToGrid w:val="0"/>
      <w:spacing w:after="0" w:line="360" w:lineRule="auto"/>
      <w:ind w:firstLine="200"/>
      <w:jc w:val="both"/>
    </w:pPr>
    <w:rPr>
      <w:kern w:val="2"/>
      <w:sz w:val="24"/>
    </w:rPr>
  </w:style>
  <w:style w:type="paragraph" w:customStyle="1" w:styleId="CharCharCharCharCharCharCharCharCharChar">
    <w:name w:val="Char Char Char Char Char Char Char Char Char Char"/>
    <w:basedOn w:val="a"/>
    <w:rsid w:val="000A51DB"/>
    <w:pPr>
      <w:widowControl/>
      <w:spacing w:after="160" w:line="240" w:lineRule="exact"/>
      <w:ind w:firstLineChars="0" w:firstLine="0"/>
    </w:pPr>
    <w:rPr>
      <w:rFonts w:ascii="Verdana" w:hAnsi="Verdana"/>
      <w:lang w:eastAsia="en-US"/>
    </w:rPr>
  </w:style>
  <w:style w:type="paragraph" w:customStyle="1" w:styleId="a5">
    <w:name w:val="表格文字"/>
    <w:basedOn w:val="a"/>
    <w:link w:val="Char0"/>
    <w:qFormat/>
    <w:rsid w:val="000A51DB"/>
    <w:pPr>
      <w:widowControl/>
      <w:adjustRightInd w:val="0"/>
      <w:snapToGrid w:val="0"/>
      <w:ind w:firstLineChars="0" w:firstLine="0"/>
      <w:jc w:val="center"/>
    </w:pPr>
    <w:rPr>
      <w:kern w:val="2"/>
      <w:sz w:val="21"/>
      <w:szCs w:val="21"/>
    </w:rPr>
  </w:style>
  <w:style w:type="paragraph" w:customStyle="1" w:styleId="WPSPlain">
    <w:name w:val="WPS Plain"/>
    <w:qFormat/>
    <w:rsid w:val="000A51DB"/>
  </w:style>
  <w:style w:type="paragraph" w:customStyle="1" w:styleId="ab">
    <w:name w:val="特殊标题３"/>
    <w:basedOn w:val="a"/>
    <w:rsid w:val="000A51DB"/>
    <w:pPr>
      <w:overflowPunct w:val="0"/>
      <w:autoSpaceDE w:val="0"/>
      <w:autoSpaceDN w:val="0"/>
      <w:adjustRightInd w:val="0"/>
      <w:spacing w:line="360" w:lineRule="auto"/>
      <w:textAlignment w:val="baseline"/>
    </w:pPr>
    <w:rPr>
      <w:rFonts w:eastAsia="仿宋_GB2312"/>
      <w:sz w:val="28"/>
    </w:rPr>
  </w:style>
  <w:style w:type="paragraph" w:customStyle="1" w:styleId="p0">
    <w:name w:val="p0"/>
    <w:basedOn w:val="a"/>
    <w:link w:val="p0Char"/>
    <w:rsid w:val="000A51DB"/>
    <w:pPr>
      <w:widowControl/>
      <w:ind w:firstLineChars="0" w:firstLine="0"/>
      <w:jc w:val="both"/>
    </w:pPr>
    <w:rPr>
      <w:sz w:val="32"/>
      <w:szCs w:val="32"/>
    </w:rPr>
  </w:style>
  <w:style w:type="paragraph" w:customStyle="1" w:styleId="2">
    <w:name w:val="样式 首行缩进:  2 字符"/>
    <w:rsid w:val="000A51DB"/>
    <w:pPr>
      <w:adjustRightInd w:val="0"/>
      <w:spacing w:line="360" w:lineRule="auto"/>
      <w:ind w:firstLineChars="200" w:firstLine="560"/>
    </w:pPr>
    <w:rPr>
      <w:rFonts w:cs="宋体"/>
      <w:sz w:val="24"/>
    </w:rPr>
  </w:style>
  <w:style w:type="paragraph" w:customStyle="1" w:styleId="1">
    <w:name w:val="样式1"/>
    <w:next w:val="a4"/>
    <w:qFormat/>
    <w:rsid w:val="000A51DB"/>
    <w:pPr>
      <w:widowControl w:val="0"/>
      <w:adjustRightInd w:val="0"/>
      <w:spacing w:line="312" w:lineRule="atLeast"/>
      <w:jc w:val="center"/>
      <w:textAlignment w:val="baseline"/>
    </w:pPr>
    <w:rPr>
      <w:kern w:val="2"/>
      <w:sz w:val="28"/>
      <w:szCs w:val="24"/>
    </w:rPr>
  </w:style>
  <w:style w:type="table" w:styleId="ac">
    <w:name w:val="Table Grid"/>
    <w:basedOn w:val="a1"/>
    <w:uiPriority w:val="59"/>
    <w:qFormat/>
    <w:rsid w:val="000A51DB"/>
    <w:pPr>
      <w:widowControl w:val="0"/>
      <w:ind w:firstLineChars="200" w:firstLine="2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a"/>
    <w:uiPriority w:val="99"/>
    <w:rsid w:val="00091E7A"/>
    <w:rPr>
      <w:sz w:val="18"/>
      <w:szCs w:val="18"/>
    </w:rPr>
  </w:style>
  <w:style w:type="paragraph" w:customStyle="1" w:styleId="0">
    <w:name w:val="0"/>
    <w:basedOn w:val="a"/>
    <w:rsid w:val="00A62161"/>
    <w:pPr>
      <w:widowControl/>
      <w:snapToGrid w:val="0"/>
      <w:spacing w:line="365" w:lineRule="atLeast"/>
      <w:ind w:left="1" w:firstLineChars="0" w:firstLine="0"/>
      <w:jc w:val="both"/>
      <w:textAlignment w:val="bottom"/>
    </w:pPr>
  </w:style>
  <w:style w:type="paragraph" w:customStyle="1" w:styleId="ad">
    <w:name w:val="表格"/>
    <w:basedOn w:val="a"/>
    <w:qFormat/>
    <w:rsid w:val="00C0270E"/>
    <w:pPr>
      <w:spacing w:line="300" w:lineRule="auto"/>
      <w:ind w:firstLineChars="0" w:firstLine="0"/>
      <w:jc w:val="center"/>
    </w:pPr>
    <w:rPr>
      <w:rFonts w:cs="宋体"/>
      <w:sz w:val="21"/>
      <w:szCs w:val="24"/>
      <w:lang w:eastAsia="en-US"/>
    </w:rPr>
  </w:style>
  <w:style w:type="paragraph" w:styleId="ae">
    <w:name w:val="List Paragraph"/>
    <w:basedOn w:val="a"/>
    <w:uiPriority w:val="99"/>
    <w:qFormat/>
    <w:rsid w:val="006F2DBF"/>
    <w:pPr>
      <w:ind w:firstLine="420"/>
    </w:pPr>
  </w:style>
  <w:style w:type="character" w:customStyle="1" w:styleId="CharChar">
    <w:name w:val="正文内容 Char Char"/>
    <w:rsid w:val="005A563E"/>
    <w:rPr>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4943362">
      <w:bodyDiv w:val="1"/>
      <w:marLeft w:val="0"/>
      <w:marRight w:val="0"/>
      <w:marTop w:val="0"/>
      <w:marBottom w:val="0"/>
      <w:divBdr>
        <w:top w:val="none" w:sz="0" w:space="0" w:color="auto"/>
        <w:left w:val="none" w:sz="0" w:space="0" w:color="auto"/>
        <w:bottom w:val="none" w:sz="0" w:space="0" w:color="auto"/>
        <w:right w:val="none" w:sz="0" w:space="0" w:color="auto"/>
      </w:divBdr>
    </w:div>
    <w:div w:id="208224828">
      <w:bodyDiv w:val="1"/>
      <w:marLeft w:val="0"/>
      <w:marRight w:val="0"/>
      <w:marTop w:val="0"/>
      <w:marBottom w:val="0"/>
      <w:divBdr>
        <w:top w:val="none" w:sz="0" w:space="0" w:color="auto"/>
        <w:left w:val="none" w:sz="0" w:space="0" w:color="auto"/>
        <w:bottom w:val="none" w:sz="0" w:space="0" w:color="auto"/>
        <w:right w:val="none" w:sz="0" w:space="0" w:color="auto"/>
      </w:divBdr>
    </w:div>
    <w:div w:id="400716600">
      <w:bodyDiv w:val="1"/>
      <w:marLeft w:val="0"/>
      <w:marRight w:val="0"/>
      <w:marTop w:val="0"/>
      <w:marBottom w:val="0"/>
      <w:divBdr>
        <w:top w:val="none" w:sz="0" w:space="0" w:color="auto"/>
        <w:left w:val="none" w:sz="0" w:space="0" w:color="auto"/>
        <w:bottom w:val="none" w:sz="0" w:space="0" w:color="auto"/>
        <w:right w:val="none" w:sz="0" w:space="0" w:color="auto"/>
      </w:divBdr>
    </w:div>
    <w:div w:id="683172597">
      <w:bodyDiv w:val="1"/>
      <w:marLeft w:val="0"/>
      <w:marRight w:val="0"/>
      <w:marTop w:val="0"/>
      <w:marBottom w:val="0"/>
      <w:divBdr>
        <w:top w:val="none" w:sz="0" w:space="0" w:color="auto"/>
        <w:left w:val="none" w:sz="0" w:space="0" w:color="auto"/>
        <w:bottom w:val="none" w:sz="0" w:space="0" w:color="auto"/>
        <w:right w:val="none" w:sz="0" w:space="0" w:color="auto"/>
      </w:divBdr>
    </w:div>
    <w:div w:id="970522829">
      <w:bodyDiv w:val="1"/>
      <w:marLeft w:val="0"/>
      <w:marRight w:val="0"/>
      <w:marTop w:val="0"/>
      <w:marBottom w:val="0"/>
      <w:divBdr>
        <w:top w:val="none" w:sz="0" w:space="0" w:color="auto"/>
        <w:left w:val="none" w:sz="0" w:space="0" w:color="auto"/>
        <w:bottom w:val="none" w:sz="0" w:space="0" w:color="auto"/>
        <w:right w:val="none" w:sz="0" w:space="0" w:color="auto"/>
      </w:divBdr>
    </w:div>
    <w:div w:id="1183855290">
      <w:bodyDiv w:val="1"/>
      <w:marLeft w:val="0"/>
      <w:marRight w:val="0"/>
      <w:marTop w:val="0"/>
      <w:marBottom w:val="0"/>
      <w:divBdr>
        <w:top w:val="none" w:sz="0" w:space="0" w:color="auto"/>
        <w:left w:val="none" w:sz="0" w:space="0" w:color="auto"/>
        <w:bottom w:val="none" w:sz="0" w:space="0" w:color="auto"/>
        <w:right w:val="none" w:sz="0" w:space="0" w:color="auto"/>
      </w:divBdr>
    </w:div>
    <w:div w:id="1287811043">
      <w:bodyDiv w:val="1"/>
      <w:marLeft w:val="0"/>
      <w:marRight w:val="0"/>
      <w:marTop w:val="0"/>
      <w:marBottom w:val="0"/>
      <w:divBdr>
        <w:top w:val="none" w:sz="0" w:space="0" w:color="auto"/>
        <w:left w:val="none" w:sz="0" w:space="0" w:color="auto"/>
        <w:bottom w:val="none" w:sz="0" w:space="0" w:color="auto"/>
        <w:right w:val="none" w:sz="0" w:space="0" w:color="auto"/>
      </w:divBdr>
    </w:div>
    <w:div w:id="1423255139">
      <w:bodyDiv w:val="1"/>
      <w:marLeft w:val="0"/>
      <w:marRight w:val="0"/>
      <w:marTop w:val="0"/>
      <w:marBottom w:val="0"/>
      <w:divBdr>
        <w:top w:val="none" w:sz="0" w:space="0" w:color="auto"/>
        <w:left w:val="none" w:sz="0" w:space="0" w:color="auto"/>
        <w:bottom w:val="none" w:sz="0" w:space="0" w:color="auto"/>
        <w:right w:val="none" w:sz="0" w:space="0" w:color="auto"/>
      </w:divBdr>
    </w:div>
    <w:div w:id="1546521083">
      <w:bodyDiv w:val="1"/>
      <w:marLeft w:val="0"/>
      <w:marRight w:val="0"/>
      <w:marTop w:val="0"/>
      <w:marBottom w:val="0"/>
      <w:divBdr>
        <w:top w:val="none" w:sz="0" w:space="0" w:color="auto"/>
        <w:left w:val="none" w:sz="0" w:space="0" w:color="auto"/>
        <w:bottom w:val="none" w:sz="0" w:space="0" w:color="auto"/>
        <w:right w:val="none" w:sz="0" w:space="0" w:color="auto"/>
      </w:divBdr>
    </w:div>
    <w:div w:id="1648434394">
      <w:bodyDiv w:val="1"/>
      <w:marLeft w:val="0"/>
      <w:marRight w:val="0"/>
      <w:marTop w:val="0"/>
      <w:marBottom w:val="0"/>
      <w:divBdr>
        <w:top w:val="none" w:sz="0" w:space="0" w:color="auto"/>
        <w:left w:val="none" w:sz="0" w:space="0" w:color="auto"/>
        <w:bottom w:val="none" w:sz="0" w:space="0" w:color="auto"/>
        <w:right w:val="none" w:sz="0" w:space="0" w:color="auto"/>
      </w:divBdr>
    </w:div>
    <w:div w:id="1677269008">
      <w:bodyDiv w:val="1"/>
      <w:marLeft w:val="0"/>
      <w:marRight w:val="0"/>
      <w:marTop w:val="0"/>
      <w:marBottom w:val="0"/>
      <w:divBdr>
        <w:top w:val="none" w:sz="0" w:space="0" w:color="auto"/>
        <w:left w:val="none" w:sz="0" w:space="0" w:color="auto"/>
        <w:bottom w:val="none" w:sz="0" w:space="0" w:color="auto"/>
        <w:right w:val="none" w:sz="0" w:space="0" w:color="auto"/>
      </w:divBdr>
    </w:div>
    <w:div w:id="1726834907">
      <w:bodyDiv w:val="1"/>
      <w:marLeft w:val="0"/>
      <w:marRight w:val="0"/>
      <w:marTop w:val="0"/>
      <w:marBottom w:val="0"/>
      <w:divBdr>
        <w:top w:val="none" w:sz="0" w:space="0" w:color="auto"/>
        <w:left w:val="none" w:sz="0" w:space="0" w:color="auto"/>
        <w:bottom w:val="none" w:sz="0" w:space="0" w:color="auto"/>
        <w:right w:val="none" w:sz="0" w:space="0" w:color="auto"/>
      </w:divBdr>
    </w:div>
    <w:div w:id="1735813131">
      <w:bodyDiv w:val="1"/>
      <w:marLeft w:val="0"/>
      <w:marRight w:val="0"/>
      <w:marTop w:val="0"/>
      <w:marBottom w:val="0"/>
      <w:divBdr>
        <w:top w:val="none" w:sz="0" w:space="0" w:color="auto"/>
        <w:left w:val="none" w:sz="0" w:space="0" w:color="auto"/>
        <w:bottom w:val="none" w:sz="0" w:space="0" w:color="auto"/>
        <w:right w:val="none" w:sz="0" w:space="0" w:color="auto"/>
      </w:divBdr>
    </w:div>
    <w:div w:id="1857423273">
      <w:bodyDiv w:val="1"/>
      <w:marLeft w:val="0"/>
      <w:marRight w:val="0"/>
      <w:marTop w:val="0"/>
      <w:marBottom w:val="0"/>
      <w:divBdr>
        <w:top w:val="none" w:sz="0" w:space="0" w:color="auto"/>
        <w:left w:val="none" w:sz="0" w:space="0" w:color="auto"/>
        <w:bottom w:val="none" w:sz="0" w:space="0" w:color="auto"/>
        <w:right w:val="none" w:sz="0" w:space="0" w:color="auto"/>
      </w:divBdr>
    </w:div>
    <w:div w:id="1937321814">
      <w:bodyDiv w:val="1"/>
      <w:marLeft w:val="0"/>
      <w:marRight w:val="0"/>
      <w:marTop w:val="0"/>
      <w:marBottom w:val="0"/>
      <w:divBdr>
        <w:top w:val="none" w:sz="0" w:space="0" w:color="auto"/>
        <w:left w:val="none" w:sz="0" w:space="0" w:color="auto"/>
        <w:bottom w:val="none" w:sz="0" w:space="0" w:color="auto"/>
        <w:right w:val="none" w:sz="0" w:space="0" w:color="auto"/>
      </w:divBdr>
    </w:div>
    <w:div w:id="2003268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D264-F06B-423A-A051-97B6BEE7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350</Words>
  <Characters>2000</Characters>
  <Application>Microsoft Office Word</Application>
  <DocSecurity>0</DocSecurity>
  <PresentationFormat/>
  <Lines>16</Lines>
  <Paragraphs>4</Paragraphs>
  <Slides>0</Slides>
  <Notes>0</Notes>
  <HiddenSlides>0</HiddenSlides>
  <MMClips>0</MMClips>
  <ScaleCrop>false</ScaleCrop>
  <Company>微软中国</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1、省道1825线湘阴至长沙公路岳阳段改建工程总投资12300万元</dc:title>
  <dc:creator>微软用户</dc:creator>
  <cp:lastModifiedBy>Administrator</cp:lastModifiedBy>
  <cp:revision>136</cp:revision>
  <cp:lastPrinted>2018-11-06T06:59:00Z</cp:lastPrinted>
  <dcterms:created xsi:type="dcterms:W3CDTF">2018-10-25T01:17:00Z</dcterms:created>
  <dcterms:modified xsi:type="dcterms:W3CDTF">2021-03-25T02:13:00Z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