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24" w:rsidRPr="00166CAE" w:rsidRDefault="006B342F">
      <w:pPr>
        <w:jc w:val="center"/>
        <w:rPr>
          <w:spacing w:val="20"/>
          <w:sz w:val="32"/>
        </w:rPr>
      </w:pPr>
      <w:r w:rsidRPr="00166CAE">
        <w:rPr>
          <w:spacing w:val="20"/>
          <w:sz w:val="32"/>
        </w:rPr>
        <w:t>《建设项目环境影响报告表》编制说明</w:t>
      </w:r>
    </w:p>
    <w:p w:rsidR="00285F24" w:rsidRPr="00166CAE" w:rsidRDefault="00285F24">
      <w:pPr>
        <w:spacing w:line="360" w:lineRule="auto"/>
        <w:rPr>
          <w:sz w:val="24"/>
        </w:rPr>
      </w:pPr>
    </w:p>
    <w:p w:rsidR="00285F24" w:rsidRPr="00166CAE" w:rsidRDefault="006B342F">
      <w:pPr>
        <w:spacing w:line="360" w:lineRule="auto"/>
        <w:rPr>
          <w:sz w:val="28"/>
        </w:rPr>
      </w:pPr>
      <w:r w:rsidRPr="00166CAE">
        <w:rPr>
          <w:sz w:val="28"/>
        </w:rPr>
        <w:t>《建设项目环境影响报告表》由具有从事环境影响评价工作资质的单位编制。</w:t>
      </w:r>
    </w:p>
    <w:p w:rsidR="00285F24" w:rsidRPr="00166CAE" w:rsidRDefault="006B342F">
      <w:pPr>
        <w:spacing w:line="360" w:lineRule="auto"/>
        <w:rPr>
          <w:sz w:val="28"/>
        </w:rPr>
      </w:pPr>
      <w:r w:rsidRPr="00166CAE">
        <w:rPr>
          <w:sz w:val="28"/>
        </w:rPr>
        <w:t xml:space="preserve">    1</w:t>
      </w:r>
      <w:r w:rsidRPr="00166CAE">
        <w:rPr>
          <w:sz w:val="28"/>
        </w:rPr>
        <w:t>．项目名称</w:t>
      </w:r>
      <w:r w:rsidRPr="00166CAE">
        <w:rPr>
          <w:sz w:val="28"/>
        </w:rPr>
        <w:t>——</w:t>
      </w:r>
      <w:r w:rsidRPr="00166CAE">
        <w:rPr>
          <w:sz w:val="28"/>
        </w:rPr>
        <w:t>指项目立项批复时的名称，应不超过</w:t>
      </w:r>
      <w:r w:rsidRPr="00166CAE">
        <w:rPr>
          <w:sz w:val="28"/>
        </w:rPr>
        <w:t>30</w:t>
      </w:r>
      <w:r w:rsidRPr="00166CAE">
        <w:rPr>
          <w:sz w:val="28"/>
        </w:rPr>
        <w:t>个字</w:t>
      </w:r>
      <w:r w:rsidRPr="00166CAE">
        <w:rPr>
          <w:sz w:val="28"/>
        </w:rPr>
        <w:t>(</w:t>
      </w:r>
      <w:r w:rsidRPr="00166CAE">
        <w:rPr>
          <w:sz w:val="28"/>
        </w:rPr>
        <w:t>两个英文字段作一个汉字</w:t>
      </w:r>
      <w:r w:rsidRPr="00166CAE">
        <w:rPr>
          <w:sz w:val="28"/>
        </w:rPr>
        <w:t>)</w:t>
      </w:r>
      <w:r w:rsidRPr="00166CAE">
        <w:rPr>
          <w:sz w:val="28"/>
        </w:rPr>
        <w:t>。</w:t>
      </w:r>
    </w:p>
    <w:p w:rsidR="00285F24" w:rsidRPr="00166CAE" w:rsidRDefault="006B342F">
      <w:pPr>
        <w:spacing w:line="360" w:lineRule="auto"/>
        <w:rPr>
          <w:sz w:val="28"/>
        </w:rPr>
      </w:pPr>
      <w:r w:rsidRPr="00166CAE">
        <w:rPr>
          <w:sz w:val="28"/>
        </w:rPr>
        <w:t xml:space="preserve">    2</w:t>
      </w:r>
      <w:r w:rsidRPr="00166CAE">
        <w:rPr>
          <w:sz w:val="28"/>
        </w:rPr>
        <w:t>．建设地点</w:t>
      </w:r>
      <w:r w:rsidRPr="00166CAE">
        <w:rPr>
          <w:sz w:val="28"/>
        </w:rPr>
        <w:t>——</w:t>
      </w:r>
      <w:r w:rsidRPr="00166CAE">
        <w:rPr>
          <w:sz w:val="28"/>
        </w:rPr>
        <w:t>指项目所在地详细地址，公路、铁路应填写起止地点。</w:t>
      </w:r>
    </w:p>
    <w:p w:rsidR="00285F24" w:rsidRPr="00166CAE" w:rsidRDefault="006B342F">
      <w:pPr>
        <w:spacing w:line="360" w:lineRule="auto"/>
        <w:rPr>
          <w:sz w:val="28"/>
        </w:rPr>
      </w:pPr>
      <w:r w:rsidRPr="00166CAE">
        <w:rPr>
          <w:sz w:val="28"/>
        </w:rPr>
        <w:t xml:space="preserve">    3</w:t>
      </w:r>
      <w:r w:rsidRPr="00166CAE">
        <w:rPr>
          <w:sz w:val="28"/>
        </w:rPr>
        <w:t>．行业类别</w:t>
      </w:r>
      <w:r w:rsidRPr="00166CAE">
        <w:rPr>
          <w:sz w:val="28"/>
        </w:rPr>
        <w:t>——</w:t>
      </w:r>
      <w:r w:rsidRPr="00166CAE">
        <w:rPr>
          <w:sz w:val="28"/>
        </w:rPr>
        <w:t>按国标填写。</w:t>
      </w:r>
    </w:p>
    <w:p w:rsidR="00285F24" w:rsidRPr="00166CAE" w:rsidRDefault="006B342F">
      <w:pPr>
        <w:spacing w:line="360" w:lineRule="auto"/>
        <w:rPr>
          <w:sz w:val="28"/>
        </w:rPr>
      </w:pPr>
      <w:r w:rsidRPr="00166CAE">
        <w:rPr>
          <w:sz w:val="28"/>
        </w:rPr>
        <w:t xml:space="preserve">    4</w:t>
      </w:r>
      <w:r w:rsidRPr="00166CAE">
        <w:rPr>
          <w:sz w:val="28"/>
        </w:rPr>
        <w:t>．总投资</w:t>
      </w:r>
      <w:r w:rsidRPr="00166CAE">
        <w:rPr>
          <w:sz w:val="28"/>
        </w:rPr>
        <w:t>——</w:t>
      </w:r>
      <w:r w:rsidRPr="00166CAE">
        <w:rPr>
          <w:sz w:val="28"/>
        </w:rPr>
        <w:t>指项目投资总额。</w:t>
      </w:r>
    </w:p>
    <w:p w:rsidR="00285F24" w:rsidRPr="00166CAE" w:rsidRDefault="006B342F">
      <w:pPr>
        <w:spacing w:line="360" w:lineRule="auto"/>
        <w:rPr>
          <w:sz w:val="28"/>
        </w:rPr>
      </w:pPr>
      <w:r w:rsidRPr="00166CAE">
        <w:rPr>
          <w:sz w:val="28"/>
        </w:rPr>
        <w:t xml:space="preserve">    5</w:t>
      </w:r>
      <w:r w:rsidRPr="00166CAE">
        <w:rPr>
          <w:sz w:val="28"/>
        </w:rPr>
        <w:t>．主要环境保护目标</w:t>
      </w:r>
      <w:r w:rsidRPr="00166CAE">
        <w:rPr>
          <w:sz w:val="28"/>
        </w:rPr>
        <w:t>——</w:t>
      </w:r>
      <w:r w:rsidRPr="00166CAE">
        <w:rPr>
          <w:sz w:val="28"/>
        </w:rPr>
        <w:t>指项目区周围一定范围内集中居民住宅区、学校、医院、保护文物、风景名胜区、水源地和生态敏感点等，应尽可能给出保护目标、性质、规模和距厂界距离等。</w:t>
      </w:r>
    </w:p>
    <w:p w:rsidR="00285F24" w:rsidRPr="00166CAE" w:rsidRDefault="006B342F">
      <w:pPr>
        <w:spacing w:line="360" w:lineRule="auto"/>
        <w:rPr>
          <w:sz w:val="28"/>
        </w:rPr>
      </w:pPr>
      <w:r w:rsidRPr="00166CAE">
        <w:rPr>
          <w:sz w:val="28"/>
        </w:rPr>
        <w:t xml:space="preserve">    6</w:t>
      </w:r>
      <w:r w:rsidRPr="00166CAE">
        <w:rPr>
          <w:sz w:val="28"/>
        </w:rPr>
        <w:t>．结论与建议</w:t>
      </w:r>
      <w:r w:rsidRPr="00166CAE">
        <w:rPr>
          <w:sz w:val="28"/>
        </w:rPr>
        <w:t>——</w:t>
      </w:r>
      <w:r w:rsidRPr="00166CAE">
        <w:rPr>
          <w:sz w:val="28"/>
        </w:rPr>
        <w:t>给出本项目清洁生产、达标排放和总量控制的分析结论，确定污染防治措施的有</w:t>
      </w:r>
      <w:r w:rsidRPr="00166CAE">
        <w:rPr>
          <w:kern w:val="0"/>
          <w:sz w:val="28"/>
          <w:szCs w:val="28"/>
        </w:rPr>
        <w:t>效性，说明本项目对环境</w:t>
      </w:r>
      <w:r w:rsidRPr="00166CAE">
        <w:rPr>
          <w:sz w:val="28"/>
        </w:rPr>
        <w:t>造成的影响，给出建设项目环境可</w:t>
      </w:r>
      <w:r w:rsidRPr="00166CAE">
        <w:rPr>
          <w:sz w:val="28"/>
          <w:szCs w:val="28"/>
        </w:rPr>
        <w:t>行性的明确结论。同时提出减少</w:t>
      </w:r>
      <w:r w:rsidRPr="00166CAE">
        <w:rPr>
          <w:sz w:val="28"/>
        </w:rPr>
        <w:t>环境影响的其他建议。</w:t>
      </w:r>
    </w:p>
    <w:p w:rsidR="00285F24" w:rsidRPr="00166CAE" w:rsidRDefault="006B342F">
      <w:pPr>
        <w:spacing w:line="360" w:lineRule="auto"/>
        <w:rPr>
          <w:sz w:val="28"/>
        </w:rPr>
      </w:pPr>
      <w:r w:rsidRPr="00166CAE">
        <w:rPr>
          <w:sz w:val="28"/>
        </w:rPr>
        <w:t xml:space="preserve">    7</w:t>
      </w:r>
      <w:r w:rsidRPr="00166CAE">
        <w:rPr>
          <w:sz w:val="28"/>
        </w:rPr>
        <w:t>．预审意见</w:t>
      </w:r>
      <w:r w:rsidRPr="00166CAE">
        <w:rPr>
          <w:sz w:val="28"/>
        </w:rPr>
        <w:t>——</w:t>
      </w:r>
      <w:r w:rsidRPr="00166CAE">
        <w:rPr>
          <w:sz w:val="28"/>
        </w:rPr>
        <w:t>由行业主管部门填写答复意见，无主管部门项目，可不填。</w:t>
      </w:r>
    </w:p>
    <w:p w:rsidR="00285F24" w:rsidRPr="00166CAE" w:rsidRDefault="006B342F">
      <w:pPr>
        <w:spacing w:line="360" w:lineRule="auto"/>
        <w:ind w:firstLineChars="194" w:firstLine="543"/>
        <w:rPr>
          <w:sz w:val="28"/>
        </w:rPr>
        <w:sectPr w:rsidR="00285F24" w:rsidRPr="00166CAE">
          <w:headerReference w:type="default" r:id="rId13"/>
          <w:footerReference w:type="default" r:id="rId14"/>
          <w:pgSz w:w="11906" w:h="16838"/>
          <w:pgMar w:top="1440" w:right="1800" w:bottom="1440" w:left="1800" w:header="851" w:footer="992" w:gutter="0"/>
          <w:pgNumType w:fmt="upperRoman" w:start="1"/>
          <w:cols w:space="720"/>
          <w:docGrid w:type="lines" w:linePitch="312"/>
        </w:sectPr>
      </w:pPr>
      <w:r w:rsidRPr="00166CAE">
        <w:rPr>
          <w:sz w:val="28"/>
        </w:rPr>
        <w:t>8</w:t>
      </w:r>
      <w:r w:rsidRPr="00166CAE">
        <w:rPr>
          <w:sz w:val="28"/>
        </w:rPr>
        <w:t>．审批意见</w:t>
      </w:r>
      <w:r w:rsidRPr="00166CAE">
        <w:rPr>
          <w:sz w:val="28"/>
        </w:rPr>
        <w:t>——</w:t>
      </w:r>
      <w:r w:rsidRPr="00166CAE">
        <w:rPr>
          <w:sz w:val="28"/>
        </w:rPr>
        <w:t>由负责审批该项目的环境保护行政主管部门批复。</w:t>
      </w:r>
    </w:p>
    <w:p w:rsidR="00285F24" w:rsidRPr="00166CAE" w:rsidRDefault="00285F24">
      <w:pPr>
        <w:spacing w:line="360" w:lineRule="auto"/>
        <w:ind w:firstLineChars="194" w:firstLine="543"/>
        <w:rPr>
          <w:sz w:val="28"/>
        </w:rPr>
      </w:pPr>
    </w:p>
    <w:p w:rsidR="00285F24" w:rsidRPr="00166CAE" w:rsidRDefault="00285F24">
      <w:pPr>
        <w:rPr>
          <w:sz w:val="24"/>
        </w:rPr>
        <w:sectPr w:rsidR="00285F24" w:rsidRPr="00166CAE">
          <w:footerReference w:type="default" r:id="rId15"/>
          <w:pgSz w:w="11906" w:h="16838"/>
          <w:pgMar w:top="1440" w:right="1800" w:bottom="1440" w:left="1800" w:header="851" w:footer="992" w:gutter="0"/>
          <w:pgNumType w:fmt="upperRoman" w:start="1"/>
          <w:cols w:space="720"/>
          <w:docGrid w:type="lines" w:linePitch="312"/>
        </w:sectPr>
      </w:pPr>
    </w:p>
    <w:p w:rsidR="00D52F83" w:rsidRPr="00166CAE" w:rsidRDefault="00D52F83" w:rsidP="00D52F83">
      <w:pPr>
        <w:adjustRightInd w:val="0"/>
        <w:snapToGrid w:val="0"/>
        <w:jc w:val="center"/>
        <w:rPr>
          <w:rFonts w:eastAsia="方正小标宋_GBK"/>
          <w:sz w:val="28"/>
          <w:szCs w:val="28"/>
        </w:rPr>
      </w:pPr>
      <w:bookmarkStart w:id="0" w:name="_Toc1591_WPSOffice_Level1"/>
      <w:bookmarkStart w:id="1" w:name="_Toc22304_WPSOffice_Level1"/>
      <w:bookmarkStart w:id="2" w:name="_Toc5781_WPSOffice_Level1"/>
      <w:bookmarkStart w:id="3" w:name="_Toc29453_WPSOffice_Level1"/>
      <w:r w:rsidRPr="00166CAE">
        <w:rPr>
          <w:rFonts w:eastAsia="方正小标宋_GBK"/>
          <w:sz w:val="28"/>
          <w:szCs w:val="28"/>
        </w:rPr>
        <w:lastRenderedPageBreak/>
        <w:t>年产</w:t>
      </w:r>
      <w:r w:rsidRPr="00166CAE">
        <w:rPr>
          <w:rFonts w:eastAsia="方正小标宋_GBK"/>
          <w:sz w:val="28"/>
          <w:szCs w:val="28"/>
        </w:rPr>
        <w:t>11300</w:t>
      </w:r>
      <w:r w:rsidRPr="00166CAE">
        <w:rPr>
          <w:rFonts w:eastAsia="方正小标宋_GBK"/>
          <w:sz w:val="28"/>
          <w:szCs w:val="28"/>
        </w:rPr>
        <w:t>台煤化</w:t>
      </w:r>
      <w:proofErr w:type="gramStart"/>
      <w:r w:rsidRPr="00166CAE">
        <w:rPr>
          <w:rFonts w:eastAsia="方正小标宋_GBK"/>
          <w:sz w:val="28"/>
          <w:szCs w:val="28"/>
        </w:rPr>
        <w:t>工进口</w:t>
      </w:r>
      <w:proofErr w:type="gramEnd"/>
      <w:r w:rsidRPr="00166CAE">
        <w:rPr>
          <w:rFonts w:eastAsia="方正小标宋_GBK"/>
          <w:sz w:val="28"/>
          <w:szCs w:val="28"/>
        </w:rPr>
        <w:t>阀门国产化生产基地建设项目重大变动环境影响报告表修改说明表</w:t>
      </w:r>
    </w:p>
    <w:p w:rsidR="00D52F83" w:rsidRPr="00166CAE" w:rsidRDefault="00D52F83" w:rsidP="00D52F83">
      <w:pPr>
        <w:pStyle w:val="ab"/>
      </w:pPr>
      <w:r w:rsidRPr="00166CAE">
        <w:br/>
      </w:r>
    </w:p>
    <w:tbl>
      <w:tblPr>
        <w:tblW w:w="79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8"/>
        <w:gridCol w:w="3107"/>
        <w:gridCol w:w="1134"/>
        <w:gridCol w:w="1995"/>
        <w:gridCol w:w="1023"/>
      </w:tblGrid>
      <w:tr w:rsidR="00D52F83" w:rsidRPr="00166CAE" w:rsidTr="000969B7">
        <w:trPr>
          <w:trHeight w:val="23"/>
          <w:jc w:val="center"/>
        </w:trPr>
        <w:tc>
          <w:tcPr>
            <w:tcW w:w="678" w:type="dxa"/>
            <w:vAlign w:val="center"/>
          </w:tcPr>
          <w:p w:rsidR="00D52F83" w:rsidRPr="00166CAE" w:rsidRDefault="00D52F83" w:rsidP="000969B7">
            <w:pPr>
              <w:adjustRightInd w:val="0"/>
              <w:snapToGrid w:val="0"/>
              <w:jc w:val="center"/>
              <w:rPr>
                <w:szCs w:val="21"/>
              </w:rPr>
            </w:pPr>
            <w:r w:rsidRPr="00166CAE">
              <w:rPr>
                <w:szCs w:val="21"/>
              </w:rPr>
              <w:t>序号</w:t>
            </w:r>
          </w:p>
        </w:tc>
        <w:tc>
          <w:tcPr>
            <w:tcW w:w="3107" w:type="dxa"/>
            <w:vAlign w:val="center"/>
          </w:tcPr>
          <w:p w:rsidR="00D52F83" w:rsidRPr="00166CAE" w:rsidRDefault="00D52F83" w:rsidP="000969B7">
            <w:pPr>
              <w:adjustRightInd w:val="0"/>
              <w:snapToGrid w:val="0"/>
              <w:jc w:val="center"/>
              <w:rPr>
                <w:szCs w:val="21"/>
              </w:rPr>
            </w:pPr>
            <w:r w:rsidRPr="00166CAE">
              <w:rPr>
                <w:szCs w:val="21"/>
              </w:rPr>
              <w:t>评审意见</w:t>
            </w:r>
          </w:p>
        </w:tc>
        <w:tc>
          <w:tcPr>
            <w:tcW w:w="1134" w:type="dxa"/>
            <w:vAlign w:val="center"/>
          </w:tcPr>
          <w:p w:rsidR="00D52F83" w:rsidRPr="00166CAE" w:rsidRDefault="00D52F83" w:rsidP="000969B7">
            <w:pPr>
              <w:adjustRightInd w:val="0"/>
              <w:snapToGrid w:val="0"/>
              <w:jc w:val="center"/>
              <w:rPr>
                <w:szCs w:val="21"/>
              </w:rPr>
            </w:pPr>
            <w:r w:rsidRPr="00166CAE">
              <w:rPr>
                <w:szCs w:val="21"/>
              </w:rPr>
              <w:t>采纳情况</w:t>
            </w:r>
          </w:p>
        </w:tc>
        <w:tc>
          <w:tcPr>
            <w:tcW w:w="1995" w:type="dxa"/>
            <w:vAlign w:val="center"/>
          </w:tcPr>
          <w:p w:rsidR="00D52F83" w:rsidRPr="00166CAE" w:rsidRDefault="00D52F83" w:rsidP="000969B7">
            <w:pPr>
              <w:adjustRightInd w:val="0"/>
              <w:snapToGrid w:val="0"/>
              <w:jc w:val="center"/>
              <w:rPr>
                <w:szCs w:val="21"/>
              </w:rPr>
            </w:pPr>
            <w:r w:rsidRPr="00166CAE">
              <w:rPr>
                <w:szCs w:val="21"/>
              </w:rPr>
              <w:t>说</w:t>
            </w:r>
            <w:r w:rsidRPr="00166CAE">
              <w:rPr>
                <w:szCs w:val="21"/>
              </w:rPr>
              <w:t xml:space="preserve">  </w:t>
            </w:r>
            <w:r w:rsidRPr="00166CAE">
              <w:rPr>
                <w:szCs w:val="21"/>
              </w:rPr>
              <w:t>明</w:t>
            </w:r>
          </w:p>
        </w:tc>
        <w:tc>
          <w:tcPr>
            <w:tcW w:w="1023" w:type="dxa"/>
            <w:vAlign w:val="center"/>
          </w:tcPr>
          <w:p w:rsidR="00D52F83" w:rsidRPr="00166CAE" w:rsidRDefault="00D52F83" w:rsidP="000969B7">
            <w:pPr>
              <w:adjustRightInd w:val="0"/>
              <w:snapToGrid w:val="0"/>
              <w:jc w:val="center"/>
              <w:rPr>
                <w:szCs w:val="21"/>
              </w:rPr>
            </w:pPr>
            <w:r w:rsidRPr="00166CAE">
              <w:rPr>
                <w:szCs w:val="21"/>
              </w:rPr>
              <w:t>索引</w:t>
            </w:r>
          </w:p>
        </w:tc>
      </w:tr>
      <w:tr w:rsidR="00D52F83" w:rsidRPr="00166CAE" w:rsidTr="000969B7">
        <w:trPr>
          <w:trHeight w:val="23"/>
          <w:jc w:val="center"/>
        </w:trPr>
        <w:tc>
          <w:tcPr>
            <w:tcW w:w="678" w:type="dxa"/>
            <w:vAlign w:val="center"/>
          </w:tcPr>
          <w:p w:rsidR="00D52F83" w:rsidRPr="00166CAE" w:rsidRDefault="00D52F83" w:rsidP="000969B7">
            <w:pPr>
              <w:adjustRightInd w:val="0"/>
              <w:snapToGrid w:val="0"/>
              <w:jc w:val="center"/>
              <w:rPr>
                <w:szCs w:val="21"/>
              </w:rPr>
            </w:pPr>
            <w:r w:rsidRPr="00166CAE">
              <w:rPr>
                <w:szCs w:val="21"/>
              </w:rPr>
              <w:t>1</w:t>
            </w:r>
          </w:p>
        </w:tc>
        <w:tc>
          <w:tcPr>
            <w:tcW w:w="3107" w:type="dxa"/>
            <w:vAlign w:val="center"/>
          </w:tcPr>
          <w:p w:rsidR="00D52F83" w:rsidRPr="00166CAE" w:rsidRDefault="00D52F83" w:rsidP="000969B7">
            <w:pPr>
              <w:adjustRightInd w:val="0"/>
              <w:snapToGrid w:val="0"/>
              <w:jc w:val="center"/>
              <w:rPr>
                <w:szCs w:val="21"/>
              </w:rPr>
            </w:pPr>
            <w:r w:rsidRPr="00166CAE">
              <w:rPr>
                <w:szCs w:val="21"/>
              </w:rPr>
              <w:t>细化项目变动背景，强化项目变动的必要性分析。</w:t>
            </w:r>
          </w:p>
        </w:tc>
        <w:tc>
          <w:tcPr>
            <w:tcW w:w="1134" w:type="dxa"/>
            <w:vAlign w:val="center"/>
          </w:tcPr>
          <w:p w:rsidR="00D52F83" w:rsidRPr="00166CAE" w:rsidRDefault="00D52F83" w:rsidP="000969B7">
            <w:pPr>
              <w:adjustRightInd w:val="0"/>
              <w:snapToGrid w:val="0"/>
              <w:jc w:val="center"/>
              <w:rPr>
                <w:szCs w:val="21"/>
              </w:rPr>
            </w:pPr>
            <w:r w:rsidRPr="00166CAE">
              <w:rPr>
                <w:szCs w:val="21"/>
              </w:rPr>
              <w:t>已采纳</w:t>
            </w:r>
          </w:p>
        </w:tc>
        <w:tc>
          <w:tcPr>
            <w:tcW w:w="1995" w:type="dxa"/>
            <w:vAlign w:val="center"/>
          </w:tcPr>
          <w:p w:rsidR="00D52F83" w:rsidRPr="00166CAE" w:rsidRDefault="00D52F83" w:rsidP="000969B7">
            <w:pPr>
              <w:adjustRightInd w:val="0"/>
              <w:snapToGrid w:val="0"/>
              <w:jc w:val="center"/>
              <w:rPr>
                <w:szCs w:val="21"/>
              </w:rPr>
            </w:pPr>
            <w:r w:rsidRPr="00166CAE">
              <w:rPr>
                <w:szCs w:val="21"/>
              </w:rPr>
              <w:t>已细化项目变动背景；已强化项目变动的必要性分析。</w:t>
            </w:r>
          </w:p>
        </w:tc>
        <w:tc>
          <w:tcPr>
            <w:tcW w:w="1023" w:type="dxa"/>
            <w:vAlign w:val="center"/>
          </w:tcPr>
          <w:p w:rsidR="00D52F83" w:rsidRPr="00166CAE" w:rsidRDefault="00D52F83" w:rsidP="000969B7">
            <w:pPr>
              <w:adjustRightInd w:val="0"/>
              <w:snapToGrid w:val="0"/>
              <w:jc w:val="center"/>
            </w:pPr>
            <w:r w:rsidRPr="00166CAE">
              <w:t>P2</w:t>
            </w:r>
            <w:r w:rsidRPr="00166CAE">
              <w:t>；</w:t>
            </w:r>
          </w:p>
        </w:tc>
      </w:tr>
      <w:tr w:rsidR="00D52F83" w:rsidRPr="00166CAE" w:rsidTr="000969B7">
        <w:trPr>
          <w:trHeight w:val="390"/>
          <w:jc w:val="center"/>
        </w:trPr>
        <w:tc>
          <w:tcPr>
            <w:tcW w:w="678" w:type="dxa"/>
            <w:vAlign w:val="center"/>
          </w:tcPr>
          <w:p w:rsidR="00D52F83" w:rsidRPr="00166CAE" w:rsidRDefault="00D52F83" w:rsidP="000969B7">
            <w:pPr>
              <w:adjustRightInd w:val="0"/>
              <w:snapToGrid w:val="0"/>
              <w:jc w:val="center"/>
              <w:rPr>
                <w:szCs w:val="21"/>
              </w:rPr>
            </w:pPr>
            <w:r w:rsidRPr="00166CAE">
              <w:rPr>
                <w:szCs w:val="21"/>
              </w:rPr>
              <w:t>2</w:t>
            </w:r>
          </w:p>
        </w:tc>
        <w:tc>
          <w:tcPr>
            <w:tcW w:w="3107" w:type="dxa"/>
            <w:vAlign w:val="center"/>
          </w:tcPr>
          <w:p w:rsidR="00D52F83" w:rsidRPr="00166CAE" w:rsidRDefault="00D52F83" w:rsidP="000969B7">
            <w:pPr>
              <w:pStyle w:val="00"/>
              <w:jc w:val="center"/>
              <w:rPr>
                <w:kern w:val="2"/>
              </w:rPr>
            </w:pPr>
            <w:r w:rsidRPr="00166CAE">
              <w:rPr>
                <w:kern w:val="2"/>
              </w:rPr>
              <w:t>核实新增航空煤油、脱脂清洗剂、碳化钨、丙烷气等物料用量，核实变更前后原辅材料使用情况，提出航空煤油储存要求。</w:t>
            </w:r>
          </w:p>
        </w:tc>
        <w:tc>
          <w:tcPr>
            <w:tcW w:w="1134" w:type="dxa"/>
            <w:vAlign w:val="center"/>
          </w:tcPr>
          <w:p w:rsidR="00D52F83" w:rsidRPr="00166CAE" w:rsidRDefault="00D52F83" w:rsidP="000969B7">
            <w:pPr>
              <w:adjustRightInd w:val="0"/>
              <w:snapToGrid w:val="0"/>
              <w:jc w:val="center"/>
              <w:rPr>
                <w:szCs w:val="21"/>
              </w:rPr>
            </w:pPr>
            <w:r w:rsidRPr="00166CAE">
              <w:rPr>
                <w:szCs w:val="21"/>
              </w:rPr>
              <w:t>已采纳</w:t>
            </w:r>
          </w:p>
        </w:tc>
        <w:tc>
          <w:tcPr>
            <w:tcW w:w="1995" w:type="dxa"/>
            <w:vAlign w:val="center"/>
          </w:tcPr>
          <w:p w:rsidR="00D52F83" w:rsidRPr="00166CAE" w:rsidRDefault="00D52F83" w:rsidP="000969B7">
            <w:pPr>
              <w:adjustRightInd w:val="0"/>
              <w:snapToGrid w:val="0"/>
              <w:jc w:val="center"/>
              <w:rPr>
                <w:szCs w:val="21"/>
              </w:rPr>
            </w:pPr>
            <w:r w:rsidRPr="00166CAE">
              <w:t>已核实新增航空煤油、脱脂清洗剂、碳化钨、丙烷气等物料用量，核实变更前后原辅材料使用情况；已提出航空煤油储存要求。</w:t>
            </w:r>
          </w:p>
        </w:tc>
        <w:tc>
          <w:tcPr>
            <w:tcW w:w="1023" w:type="dxa"/>
            <w:vAlign w:val="center"/>
          </w:tcPr>
          <w:p w:rsidR="00D52F83" w:rsidRPr="00166CAE" w:rsidRDefault="00D52F83" w:rsidP="000969B7">
            <w:pPr>
              <w:adjustRightInd w:val="0"/>
              <w:snapToGrid w:val="0"/>
              <w:jc w:val="center"/>
            </w:pPr>
            <w:r w:rsidRPr="00166CAE">
              <w:t>P11~12</w:t>
            </w:r>
            <w:r w:rsidRPr="00166CAE">
              <w:t>；</w:t>
            </w:r>
            <w:r w:rsidRPr="00166CAE">
              <w:t>P14</w:t>
            </w:r>
          </w:p>
        </w:tc>
      </w:tr>
      <w:tr w:rsidR="00D52F83" w:rsidRPr="00166CAE" w:rsidTr="000969B7">
        <w:trPr>
          <w:trHeight w:val="23"/>
          <w:jc w:val="center"/>
        </w:trPr>
        <w:tc>
          <w:tcPr>
            <w:tcW w:w="678" w:type="dxa"/>
            <w:vAlign w:val="center"/>
          </w:tcPr>
          <w:p w:rsidR="00D52F83" w:rsidRPr="00166CAE" w:rsidRDefault="00D52F83" w:rsidP="000969B7">
            <w:pPr>
              <w:adjustRightInd w:val="0"/>
              <w:snapToGrid w:val="0"/>
              <w:jc w:val="center"/>
              <w:rPr>
                <w:szCs w:val="21"/>
              </w:rPr>
            </w:pPr>
            <w:r w:rsidRPr="00166CAE">
              <w:rPr>
                <w:szCs w:val="21"/>
              </w:rPr>
              <w:t>3</w:t>
            </w:r>
          </w:p>
        </w:tc>
        <w:tc>
          <w:tcPr>
            <w:tcW w:w="3107" w:type="dxa"/>
            <w:vAlign w:val="center"/>
          </w:tcPr>
          <w:p w:rsidR="00D52F83" w:rsidRPr="00166CAE" w:rsidRDefault="00D52F83" w:rsidP="000969B7">
            <w:pPr>
              <w:adjustRightInd w:val="0"/>
              <w:snapToGrid w:val="0"/>
              <w:jc w:val="center"/>
              <w:rPr>
                <w:szCs w:val="21"/>
              </w:rPr>
            </w:pPr>
            <w:r w:rsidRPr="00166CAE">
              <w:rPr>
                <w:szCs w:val="21"/>
              </w:rPr>
              <w:t>强化工程目前产排污现状调查，据此细化工程目前存在的环境问题调查及整改措施。</w:t>
            </w:r>
          </w:p>
        </w:tc>
        <w:tc>
          <w:tcPr>
            <w:tcW w:w="1134" w:type="dxa"/>
            <w:vAlign w:val="center"/>
          </w:tcPr>
          <w:p w:rsidR="00D52F83" w:rsidRPr="00166CAE" w:rsidRDefault="00D52F83" w:rsidP="000969B7">
            <w:pPr>
              <w:adjustRightInd w:val="0"/>
              <w:snapToGrid w:val="0"/>
              <w:jc w:val="center"/>
              <w:rPr>
                <w:szCs w:val="21"/>
              </w:rPr>
            </w:pPr>
            <w:r w:rsidRPr="00166CAE">
              <w:rPr>
                <w:szCs w:val="21"/>
              </w:rPr>
              <w:t>已采纳</w:t>
            </w:r>
          </w:p>
        </w:tc>
        <w:tc>
          <w:tcPr>
            <w:tcW w:w="1995" w:type="dxa"/>
            <w:vAlign w:val="center"/>
          </w:tcPr>
          <w:p w:rsidR="00D52F83" w:rsidRPr="00166CAE" w:rsidRDefault="00D52F83" w:rsidP="000969B7">
            <w:pPr>
              <w:adjustRightInd w:val="0"/>
              <w:snapToGrid w:val="0"/>
              <w:jc w:val="center"/>
              <w:rPr>
                <w:szCs w:val="21"/>
              </w:rPr>
            </w:pPr>
            <w:r w:rsidRPr="00166CAE">
              <w:rPr>
                <w:szCs w:val="21"/>
              </w:rPr>
              <w:t>已强化工程目前产排污现状调查，据此细化工程目前存在的环境问题调查及整改措施。</w:t>
            </w:r>
          </w:p>
        </w:tc>
        <w:tc>
          <w:tcPr>
            <w:tcW w:w="1023" w:type="dxa"/>
            <w:vAlign w:val="center"/>
          </w:tcPr>
          <w:p w:rsidR="00D52F83" w:rsidRPr="00166CAE" w:rsidRDefault="00D52F83" w:rsidP="000969B7">
            <w:pPr>
              <w:adjustRightInd w:val="0"/>
              <w:snapToGrid w:val="0"/>
              <w:jc w:val="center"/>
            </w:pPr>
            <w:r w:rsidRPr="00166CAE">
              <w:t>P18~21</w:t>
            </w:r>
          </w:p>
        </w:tc>
      </w:tr>
      <w:tr w:rsidR="00D52F83" w:rsidRPr="00166CAE" w:rsidTr="000969B7">
        <w:trPr>
          <w:trHeight w:val="23"/>
          <w:jc w:val="center"/>
        </w:trPr>
        <w:tc>
          <w:tcPr>
            <w:tcW w:w="678" w:type="dxa"/>
            <w:vAlign w:val="center"/>
          </w:tcPr>
          <w:p w:rsidR="00D52F83" w:rsidRPr="00166CAE" w:rsidRDefault="00D52F83" w:rsidP="000969B7">
            <w:pPr>
              <w:adjustRightInd w:val="0"/>
              <w:snapToGrid w:val="0"/>
              <w:jc w:val="center"/>
              <w:rPr>
                <w:szCs w:val="21"/>
              </w:rPr>
            </w:pPr>
            <w:r w:rsidRPr="00166CAE">
              <w:rPr>
                <w:szCs w:val="21"/>
              </w:rPr>
              <w:t>4</w:t>
            </w:r>
          </w:p>
        </w:tc>
        <w:tc>
          <w:tcPr>
            <w:tcW w:w="3107" w:type="dxa"/>
            <w:vAlign w:val="center"/>
          </w:tcPr>
          <w:p w:rsidR="00D52F83" w:rsidRPr="00166CAE" w:rsidRDefault="00D52F83" w:rsidP="000969B7">
            <w:pPr>
              <w:adjustRightInd w:val="0"/>
              <w:snapToGrid w:val="0"/>
              <w:jc w:val="center"/>
              <w:rPr>
                <w:szCs w:val="21"/>
              </w:rPr>
            </w:pPr>
            <w:r w:rsidRPr="00166CAE">
              <w:rPr>
                <w:szCs w:val="21"/>
              </w:rPr>
              <w:t>分析超声波脱脂清洗剂循环使用不外排的可靠性分析。</w:t>
            </w:r>
          </w:p>
        </w:tc>
        <w:tc>
          <w:tcPr>
            <w:tcW w:w="1134" w:type="dxa"/>
            <w:vAlign w:val="center"/>
          </w:tcPr>
          <w:p w:rsidR="00D52F83" w:rsidRPr="00166CAE" w:rsidRDefault="00D52F83" w:rsidP="000969B7">
            <w:pPr>
              <w:adjustRightInd w:val="0"/>
              <w:snapToGrid w:val="0"/>
              <w:jc w:val="center"/>
              <w:rPr>
                <w:szCs w:val="21"/>
              </w:rPr>
            </w:pPr>
            <w:r w:rsidRPr="00166CAE">
              <w:rPr>
                <w:szCs w:val="21"/>
              </w:rPr>
              <w:t>已采纳</w:t>
            </w:r>
          </w:p>
        </w:tc>
        <w:tc>
          <w:tcPr>
            <w:tcW w:w="1995" w:type="dxa"/>
            <w:vAlign w:val="center"/>
          </w:tcPr>
          <w:p w:rsidR="00D52F83" w:rsidRPr="00166CAE" w:rsidRDefault="00D52F83" w:rsidP="000969B7">
            <w:pPr>
              <w:adjustRightInd w:val="0"/>
              <w:snapToGrid w:val="0"/>
              <w:jc w:val="center"/>
              <w:rPr>
                <w:szCs w:val="21"/>
              </w:rPr>
            </w:pPr>
            <w:r w:rsidRPr="00166CAE">
              <w:rPr>
                <w:szCs w:val="21"/>
              </w:rPr>
              <w:t>已分析超声波脱脂清洗剂循环使用不外排的可靠性分析。</w:t>
            </w:r>
          </w:p>
        </w:tc>
        <w:tc>
          <w:tcPr>
            <w:tcW w:w="1023" w:type="dxa"/>
            <w:vAlign w:val="center"/>
          </w:tcPr>
          <w:p w:rsidR="00D52F83" w:rsidRPr="00166CAE" w:rsidRDefault="00D52F83" w:rsidP="000969B7">
            <w:pPr>
              <w:adjustRightInd w:val="0"/>
              <w:snapToGrid w:val="0"/>
              <w:jc w:val="center"/>
            </w:pPr>
            <w:r w:rsidRPr="00166CAE">
              <w:t>P42</w:t>
            </w:r>
          </w:p>
        </w:tc>
      </w:tr>
      <w:tr w:rsidR="00D52F83" w:rsidRPr="00166CAE" w:rsidTr="000969B7">
        <w:trPr>
          <w:trHeight w:val="23"/>
          <w:jc w:val="center"/>
        </w:trPr>
        <w:tc>
          <w:tcPr>
            <w:tcW w:w="678" w:type="dxa"/>
            <w:vAlign w:val="center"/>
          </w:tcPr>
          <w:p w:rsidR="00D52F83" w:rsidRPr="00166CAE" w:rsidRDefault="00D52F83" w:rsidP="000969B7">
            <w:pPr>
              <w:adjustRightInd w:val="0"/>
              <w:snapToGrid w:val="0"/>
              <w:jc w:val="center"/>
              <w:rPr>
                <w:szCs w:val="21"/>
              </w:rPr>
            </w:pPr>
            <w:r w:rsidRPr="00166CAE">
              <w:rPr>
                <w:szCs w:val="21"/>
              </w:rPr>
              <w:t>5</w:t>
            </w:r>
          </w:p>
        </w:tc>
        <w:tc>
          <w:tcPr>
            <w:tcW w:w="3107" w:type="dxa"/>
            <w:vAlign w:val="center"/>
          </w:tcPr>
          <w:p w:rsidR="00D52F83" w:rsidRPr="00166CAE" w:rsidRDefault="00D52F83" w:rsidP="000969B7">
            <w:pPr>
              <w:adjustRightInd w:val="0"/>
              <w:snapToGrid w:val="0"/>
              <w:jc w:val="center"/>
              <w:rPr>
                <w:szCs w:val="21"/>
              </w:rPr>
            </w:pPr>
            <w:r w:rsidRPr="00166CAE">
              <w:rPr>
                <w:szCs w:val="21"/>
              </w:rPr>
              <w:t>核实焊接烟尘和火焰切割粉尘、油漆喷烤漆废气、</w:t>
            </w:r>
            <w:proofErr w:type="gramStart"/>
            <w:r w:rsidRPr="00166CAE">
              <w:rPr>
                <w:szCs w:val="21"/>
              </w:rPr>
              <w:t>喷涂间</w:t>
            </w:r>
            <w:proofErr w:type="gramEnd"/>
            <w:r w:rsidRPr="00166CAE">
              <w:rPr>
                <w:szCs w:val="21"/>
              </w:rPr>
              <w:t>的喷砂废气、喷涂废气和燃油废气源强，核实排气筒参数，据此强化废气预测内容。</w:t>
            </w:r>
          </w:p>
        </w:tc>
        <w:tc>
          <w:tcPr>
            <w:tcW w:w="1134" w:type="dxa"/>
            <w:vAlign w:val="center"/>
          </w:tcPr>
          <w:p w:rsidR="00D52F83" w:rsidRPr="00166CAE" w:rsidRDefault="00D52F83" w:rsidP="000969B7">
            <w:pPr>
              <w:adjustRightInd w:val="0"/>
              <w:snapToGrid w:val="0"/>
              <w:jc w:val="center"/>
              <w:rPr>
                <w:szCs w:val="21"/>
              </w:rPr>
            </w:pPr>
            <w:r w:rsidRPr="00166CAE">
              <w:rPr>
                <w:szCs w:val="21"/>
              </w:rPr>
              <w:t>已采纳</w:t>
            </w:r>
          </w:p>
        </w:tc>
        <w:tc>
          <w:tcPr>
            <w:tcW w:w="1995" w:type="dxa"/>
            <w:vAlign w:val="center"/>
          </w:tcPr>
          <w:p w:rsidR="00D52F83" w:rsidRPr="00166CAE" w:rsidRDefault="00D52F83" w:rsidP="000969B7">
            <w:pPr>
              <w:adjustRightInd w:val="0"/>
              <w:snapToGrid w:val="0"/>
              <w:jc w:val="center"/>
              <w:rPr>
                <w:szCs w:val="21"/>
              </w:rPr>
            </w:pPr>
            <w:r w:rsidRPr="00166CAE">
              <w:rPr>
                <w:szCs w:val="21"/>
              </w:rPr>
              <w:t>已核实焊接烟尘和火焰切割粉尘、油漆喷烤漆废气、</w:t>
            </w:r>
            <w:proofErr w:type="gramStart"/>
            <w:r w:rsidRPr="00166CAE">
              <w:rPr>
                <w:szCs w:val="21"/>
              </w:rPr>
              <w:t>喷涂间</w:t>
            </w:r>
            <w:proofErr w:type="gramEnd"/>
            <w:r w:rsidRPr="00166CAE">
              <w:rPr>
                <w:szCs w:val="21"/>
              </w:rPr>
              <w:t>的喷砂废气、喷涂废气和燃油废气源强；已核实排气筒参数，</w:t>
            </w:r>
            <w:proofErr w:type="gramStart"/>
            <w:r w:rsidRPr="00166CAE">
              <w:rPr>
                <w:szCs w:val="21"/>
              </w:rPr>
              <w:t>据此已</w:t>
            </w:r>
            <w:proofErr w:type="gramEnd"/>
            <w:r w:rsidRPr="00166CAE">
              <w:rPr>
                <w:szCs w:val="21"/>
              </w:rPr>
              <w:t>强化废气预测内容</w:t>
            </w:r>
          </w:p>
        </w:tc>
        <w:tc>
          <w:tcPr>
            <w:tcW w:w="1023" w:type="dxa"/>
            <w:vAlign w:val="center"/>
          </w:tcPr>
          <w:p w:rsidR="00D52F83" w:rsidRPr="00166CAE" w:rsidRDefault="00D52F83" w:rsidP="000969B7">
            <w:pPr>
              <w:adjustRightInd w:val="0"/>
              <w:snapToGrid w:val="0"/>
              <w:jc w:val="center"/>
            </w:pPr>
            <w:r w:rsidRPr="00166CAE">
              <w:t>P45~52</w:t>
            </w:r>
            <w:r w:rsidRPr="00166CAE">
              <w:t>；</w:t>
            </w:r>
            <w:r w:rsidRPr="00166CAE">
              <w:t>P67~72</w:t>
            </w:r>
          </w:p>
        </w:tc>
      </w:tr>
      <w:tr w:rsidR="00D52F83" w:rsidRPr="00166CAE" w:rsidTr="000969B7">
        <w:trPr>
          <w:trHeight w:val="686"/>
          <w:jc w:val="center"/>
        </w:trPr>
        <w:tc>
          <w:tcPr>
            <w:tcW w:w="678" w:type="dxa"/>
            <w:vAlign w:val="center"/>
          </w:tcPr>
          <w:p w:rsidR="00D52F83" w:rsidRPr="00166CAE" w:rsidRDefault="00D52F83" w:rsidP="000969B7">
            <w:pPr>
              <w:adjustRightInd w:val="0"/>
              <w:snapToGrid w:val="0"/>
              <w:jc w:val="center"/>
              <w:rPr>
                <w:szCs w:val="21"/>
              </w:rPr>
            </w:pPr>
            <w:r w:rsidRPr="00166CAE">
              <w:rPr>
                <w:szCs w:val="21"/>
              </w:rPr>
              <w:t>6</w:t>
            </w:r>
          </w:p>
        </w:tc>
        <w:tc>
          <w:tcPr>
            <w:tcW w:w="3107" w:type="dxa"/>
            <w:vAlign w:val="center"/>
          </w:tcPr>
          <w:p w:rsidR="00D52F83" w:rsidRPr="00166CAE" w:rsidRDefault="00D52F83" w:rsidP="000969B7">
            <w:pPr>
              <w:adjustRightInd w:val="0"/>
              <w:snapToGrid w:val="0"/>
              <w:jc w:val="center"/>
              <w:rPr>
                <w:szCs w:val="21"/>
              </w:rPr>
            </w:pPr>
            <w:r w:rsidRPr="00166CAE">
              <w:rPr>
                <w:szCs w:val="21"/>
              </w:rPr>
              <w:t>核实各</w:t>
            </w:r>
            <w:proofErr w:type="gramStart"/>
            <w:r w:rsidRPr="00166CAE">
              <w:rPr>
                <w:szCs w:val="21"/>
              </w:rPr>
              <w:t>类危废产生</w:t>
            </w:r>
            <w:proofErr w:type="gramEnd"/>
            <w:r w:rsidRPr="00166CAE">
              <w:rPr>
                <w:szCs w:val="21"/>
              </w:rPr>
              <w:t>量，</w:t>
            </w:r>
            <w:proofErr w:type="gramStart"/>
            <w:r w:rsidRPr="00166CAE">
              <w:rPr>
                <w:szCs w:val="21"/>
              </w:rPr>
              <w:t>细化危废暂存</w:t>
            </w:r>
            <w:proofErr w:type="gramEnd"/>
            <w:r w:rsidRPr="00166CAE">
              <w:rPr>
                <w:szCs w:val="21"/>
              </w:rPr>
              <w:t>间建设要求，</w:t>
            </w:r>
            <w:proofErr w:type="gramStart"/>
            <w:r w:rsidRPr="00166CAE">
              <w:rPr>
                <w:szCs w:val="21"/>
              </w:rPr>
              <w:t>提出危废分类</w:t>
            </w:r>
            <w:proofErr w:type="gramEnd"/>
            <w:r w:rsidRPr="00166CAE">
              <w:rPr>
                <w:szCs w:val="21"/>
              </w:rPr>
              <w:t>暂存要求，强化平面布局的合理性分析，提出优化建议。</w:t>
            </w:r>
          </w:p>
        </w:tc>
        <w:tc>
          <w:tcPr>
            <w:tcW w:w="1134" w:type="dxa"/>
            <w:vAlign w:val="center"/>
          </w:tcPr>
          <w:p w:rsidR="00D52F83" w:rsidRPr="00166CAE" w:rsidRDefault="00D52F83" w:rsidP="000969B7">
            <w:pPr>
              <w:adjustRightInd w:val="0"/>
              <w:snapToGrid w:val="0"/>
              <w:jc w:val="center"/>
              <w:rPr>
                <w:szCs w:val="21"/>
              </w:rPr>
            </w:pPr>
            <w:r w:rsidRPr="00166CAE">
              <w:rPr>
                <w:szCs w:val="21"/>
              </w:rPr>
              <w:t>已采纳</w:t>
            </w:r>
          </w:p>
        </w:tc>
        <w:tc>
          <w:tcPr>
            <w:tcW w:w="1995" w:type="dxa"/>
            <w:vAlign w:val="center"/>
          </w:tcPr>
          <w:p w:rsidR="00D52F83" w:rsidRPr="00166CAE" w:rsidRDefault="00D52F83" w:rsidP="000969B7">
            <w:pPr>
              <w:adjustRightInd w:val="0"/>
              <w:snapToGrid w:val="0"/>
              <w:jc w:val="center"/>
              <w:rPr>
                <w:szCs w:val="21"/>
              </w:rPr>
            </w:pPr>
            <w:r w:rsidRPr="00166CAE">
              <w:rPr>
                <w:szCs w:val="21"/>
              </w:rPr>
              <w:t>已核实各</w:t>
            </w:r>
            <w:proofErr w:type="gramStart"/>
            <w:r w:rsidRPr="00166CAE">
              <w:rPr>
                <w:szCs w:val="21"/>
              </w:rPr>
              <w:t>类危废产生</w:t>
            </w:r>
            <w:proofErr w:type="gramEnd"/>
            <w:r w:rsidRPr="00166CAE">
              <w:rPr>
                <w:szCs w:val="21"/>
              </w:rPr>
              <w:t>量；已</w:t>
            </w:r>
            <w:proofErr w:type="gramStart"/>
            <w:r w:rsidRPr="00166CAE">
              <w:rPr>
                <w:szCs w:val="21"/>
              </w:rPr>
              <w:t>细化危废暂存</w:t>
            </w:r>
            <w:proofErr w:type="gramEnd"/>
            <w:r w:rsidRPr="00166CAE">
              <w:rPr>
                <w:szCs w:val="21"/>
              </w:rPr>
              <w:t>间建设要求，</w:t>
            </w:r>
            <w:proofErr w:type="gramStart"/>
            <w:r w:rsidRPr="00166CAE">
              <w:rPr>
                <w:szCs w:val="21"/>
              </w:rPr>
              <w:t>提出危废分类</w:t>
            </w:r>
            <w:proofErr w:type="gramEnd"/>
            <w:r w:rsidRPr="00166CAE">
              <w:rPr>
                <w:szCs w:val="21"/>
              </w:rPr>
              <w:t>暂存要求。强化平面布局的合理性分析，提出优化建议。</w:t>
            </w:r>
          </w:p>
        </w:tc>
        <w:tc>
          <w:tcPr>
            <w:tcW w:w="1023" w:type="dxa"/>
            <w:vAlign w:val="center"/>
          </w:tcPr>
          <w:p w:rsidR="00D52F83" w:rsidRPr="00166CAE" w:rsidRDefault="00D52F83" w:rsidP="000969B7">
            <w:pPr>
              <w:adjustRightInd w:val="0"/>
              <w:snapToGrid w:val="0"/>
              <w:jc w:val="center"/>
            </w:pPr>
            <w:r w:rsidRPr="00166CAE">
              <w:t>P55~59</w:t>
            </w:r>
            <w:r w:rsidRPr="00166CAE">
              <w:t>；</w:t>
            </w:r>
            <w:r w:rsidRPr="00166CAE">
              <w:t>P80~81</w:t>
            </w:r>
            <w:r w:rsidRPr="00166CAE">
              <w:t>；</w:t>
            </w:r>
            <w:r w:rsidRPr="00166CAE">
              <w:t>P100</w:t>
            </w:r>
          </w:p>
        </w:tc>
      </w:tr>
      <w:tr w:rsidR="00D52F83" w:rsidRPr="00166CAE" w:rsidTr="000969B7">
        <w:trPr>
          <w:trHeight w:val="23"/>
          <w:jc w:val="center"/>
        </w:trPr>
        <w:tc>
          <w:tcPr>
            <w:tcW w:w="678" w:type="dxa"/>
            <w:vAlign w:val="center"/>
          </w:tcPr>
          <w:p w:rsidR="00D52F83" w:rsidRPr="00166CAE" w:rsidRDefault="00D52F83" w:rsidP="000969B7">
            <w:pPr>
              <w:adjustRightInd w:val="0"/>
              <w:snapToGrid w:val="0"/>
              <w:jc w:val="center"/>
              <w:rPr>
                <w:szCs w:val="21"/>
              </w:rPr>
            </w:pPr>
            <w:r w:rsidRPr="00166CAE">
              <w:rPr>
                <w:szCs w:val="21"/>
              </w:rPr>
              <w:t>7</w:t>
            </w:r>
          </w:p>
        </w:tc>
        <w:tc>
          <w:tcPr>
            <w:tcW w:w="3107" w:type="dxa"/>
            <w:vAlign w:val="center"/>
          </w:tcPr>
          <w:p w:rsidR="00D52F83" w:rsidRPr="00166CAE" w:rsidRDefault="00D52F83" w:rsidP="000969B7">
            <w:pPr>
              <w:adjustRightInd w:val="0"/>
              <w:snapToGrid w:val="0"/>
              <w:jc w:val="center"/>
              <w:rPr>
                <w:szCs w:val="21"/>
              </w:rPr>
            </w:pPr>
            <w:r w:rsidRPr="00166CAE">
              <w:rPr>
                <w:szCs w:val="21"/>
              </w:rPr>
              <w:t>核实新增环保投资，细化竣工验收表内容。</w:t>
            </w:r>
          </w:p>
        </w:tc>
        <w:tc>
          <w:tcPr>
            <w:tcW w:w="1134" w:type="dxa"/>
            <w:vAlign w:val="center"/>
          </w:tcPr>
          <w:p w:rsidR="00D52F83" w:rsidRPr="00166CAE" w:rsidRDefault="00D52F83" w:rsidP="000969B7">
            <w:pPr>
              <w:adjustRightInd w:val="0"/>
              <w:snapToGrid w:val="0"/>
              <w:jc w:val="center"/>
              <w:rPr>
                <w:szCs w:val="21"/>
              </w:rPr>
            </w:pPr>
            <w:r w:rsidRPr="00166CAE">
              <w:rPr>
                <w:szCs w:val="21"/>
              </w:rPr>
              <w:t>已采纳</w:t>
            </w:r>
          </w:p>
        </w:tc>
        <w:tc>
          <w:tcPr>
            <w:tcW w:w="1995" w:type="dxa"/>
            <w:vAlign w:val="center"/>
          </w:tcPr>
          <w:p w:rsidR="00D52F83" w:rsidRPr="00166CAE" w:rsidRDefault="00D52F83" w:rsidP="000969B7">
            <w:pPr>
              <w:adjustRightInd w:val="0"/>
              <w:snapToGrid w:val="0"/>
              <w:jc w:val="center"/>
              <w:rPr>
                <w:szCs w:val="21"/>
              </w:rPr>
            </w:pPr>
            <w:r w:rsidRPr="00166CAE">
              <w:rPr>
                <w:szCs w:val="21"/>
              </w:rPr>
              <w:t>已核实新增环保投资，已细化竣工验收表内容。</w:t>
            </w:r>
          </w:p>
        </w:tc>
        <w:tc>
          <w:tcPr>
            <w:tcW w:w="1023" w:type="dxa"/>
            <w:vAlign w:val="center"/>
          </w:tcPr>
          <w:p w:rsidR="00D52F83" w:rsidRPr="00166CAE" w:rsidRDefault="00D52F83" w:rsidP="000969B7">
            <w:pPr>
              <w:adjustRightInd w:val="0"/>
              <w:snapToGrid w:val="0"/>
              <w:jc w:val="center"/>
            </w:pPr>
            <w:r w:rsidRPr="00166CAE">
              <w:t>P101~102</w:t>
            </w:r>
            <w:r w:rsidRPr="00166CAE">
              <w:t>；</w:t>
            </w:r>
            <w:r w:rsidRPr="00166CAE">
              <w:t>P103</w:t>
            </w:r>
          </w:p>
        </w:tc>
      </w:tr>
    </w:tbl>
    <w:p w:rsidR="00D52F83" w:rsidRPr="00166CAE" w:rsidRDefault="00D52F83">
      <w:pPr>
        <w:jc w:val="center"/>
        <w:rPr>
          <w:b/>
          <w:bCs/>
          <w:sz w:val="32"/>
          <w:szCs w:val="40"/>
        </w:rPr>
        <w:sectPr w:rsidR="00D52F83" w:rsidRPr="00166CAE">
          <w:pgSz w:w="11906" w:h="16838"/>
          <w:pgMar w:top="1440" w:right="1800" w:bottom="1440" w:left="1800" w:header="851" w:footer="992" w:gutter="0"/>
          <w:pgNumType w:fmt="upperRoman" w:start="1"/>
          <w:cols w:space="720"/>
          <w:docGrid w:type="lines" w:linePitch="312"/>
        </w:sectPr>
      </w:pPr>
    </w:p>
    <w:p w:rsidR="00D52F83" w:rsidRPr="00166CAE" w:rsidRDefault="00D52F83">
      <w:pPr>
        <w:jc w:val="center"/>
        <w:rPr>
          <w:b/>
          <w:bCs/>
          <w:sz w:val="32"/>
          <w:szCs w:val="40"/>
        </w:rPr>
        <w:sectPr w:rsidR="00D52F83" w:rsidRPr="00166CAE">
          <w:pgSz w:w="11906" w:h="16838"/>
          <w:pgMar w:top="1440" w:right="1800" w:bottom="1440" w:left="1800" w:header="851" w:footer="992" w:gutter="0"/>
          <w:pgNumType w:fmt="upperRoman" w:start="1"/>
          <w:cols w:space="720"/>
          <w:docGrid w:type="lines" w:linePitch="312"/>
        </w:sectPr>
      </w:pPr>
    </w:p>
    <w:p w:rsidR="00285F24" w:rsidRPr="00166CAE" w:rsidRDefault="006B342F">
      <w:pPr>
        <w:jc w:val="center"/>
        <w:rPr>
          <w:b/>
          <w:bCs/>
          <w:sz w:val="32"/>
          <w:szCs w:val="40"/>
        </w:rPr>
      </w:pPr>
      <w:r w:rsidRPr="00166CAE">
        <w:rPr>
          <w:b/>
          <w:bCs/>
          <w:sz w:val="32"/>
          <w:szCs w:val="40"/>
        </w:rPr>
        <w:lastRenderedPageBreak/>
        <w:t>目录</w:t>
      </w:r>
    </w:p>
    <w:bookmarkStart w:id="4" w:name="_Toc13285"/>
    <w:p w:rsidR="00285F24" w:rsidRPr="00166CAE" w:rsidRDefault="001E2F80">
      <w:pPr>
        <w:pStyle w:val="10"/>
        <w:tabs>
          <w:tab w:val="right" w:leader="dot" w:pos="8306"/>
        </w:tabs>
        <w:rPr>
          <w:noProof/>
        </w:rPr>
      </w:pPr>
      <w:r w:rsidRPr="00166CAE">
        <w:fldChar w:fldCharType="begin"/>
      </w:r>
      <w:r w:rsidR="006B342F" w:rsidRPr="00166CAE">
        <w:instrText xml:space="preserve">TOC \o "1-1" \h \u </w:instrText>
      </w:r>
      <w:r w:rsidRPr="00166CAE">
        <w:fldChar w:fldCharType="separate"/>
      </w:r>
    </w:p>
    <w:p w:rsidR="00285F24" w:rsidRPr="00166CAE" w:rsidRDefault="00E62F15">
      <w:pPr>
        <w:pStyle w:val="10"/>
        <w:tabs>
          <w:tab w:val="right" w:leader="dot" w:pos="8306"/>
        </w:tabs>
        <w:rPr>
          <w:noProof/>
          <w:sz w:val="28"/>
          <w:szCs w:val="24"/>
        </w:rPr>
      </w:pPr>
      <w:hyperlink w:anchor="_Toc26903" w:history="1">
        <w:r w:rsidR="006B342F" w:rsidRPr="00166CAE">
          <w:rPr>
            <w:noProof/>
            <w:sz w:val="28"/>
            <w:szCs w:val="44"/>
          </w:rPr>
          <w:t>一、建设项目基本情况</w:t>
        </w:r>
        <w:r w:rsidR="006B342F" w:rsidRPr="00166CAE">
          <w:rPr>
            <w:noProof/>
            <w:sz w:val="28"/>
            <w:szCs w:val="24"/>
          </w:rPr>
          <w:tab/>
        </w:r>
        <w:r w:rsidR="001E2F80" w:rsidRPr="00166CAE">
          <w:rPr>
            <w:noProof/>
            <w:sz w:val="28"/>
            <w:szCs w:val="24"/>
          </w:rPr>
          <w:fldChar w:fldCharType="begin"/>
        </w:r>
        <w:r w:rsidR="006B342F" w:rsidRPr="00166CAE">
          <w:rPr>
            <w:noProof/>
            <w:sz w:val="28"/>
            <w:szCs w:val="24"/>
          </w:rPr>
          <w:instrText xml:space="preserve"> PAGEREF _Toc26903 </w:instrText>
        </w:r>
        <w:r w:rsidR="001E2F80" w:rsidRPr="00166CAE">
          <w:rPr>
            <w:noProof/>
            <w:sz w:val="28"/>
            <w:szCs w:val="24"/>
          </w:rPr>
          <w:fldChar w:fldCharType="separate"/>
        </w:r>
        <w:r w:rsidR="00707367" w:rsidRPr="00166CAE">
          <w:rPr>
            <w:noProof/>
            <w:sz w:val="28"/>
            <w:szCs w:val="24"/>
          </w:rPr>
          <w:t>1</w:t>
        </w:r>
        <w:r w:rsidR="001E2F80" w:rsidRPr="00166CAE">
          <w:rPr>
            <w:noProof/>
            <w:sz w:val="28"/>
            <w:szCs w:val="24"/>
          </w:rPr>
          <w:fldChar w:fldCharType="end"/>
        </w:r>
      </w:hyperlink>
    </w:p>
    <w:p w:rsidR="00285F24" w:rsidRPr="00166CAE" w:rsidRDefault="00E62F15">
      <w:pPr>
        <w:pStyle w:val="10"/>
        <w:tabs>
          <w:tab w:val="right" w:leader="dot" w:pos="8306"/>
        </w:tabs>
        <w:rPr>
          <w:noProof/>
          <w:sz w:val="28"/>
          <w:szCs w:val="24"/>
        </w:rPr>
      </w:pPr>
      <w:hyperlink w:anchor="_Toc547" w:history="1">
        <w:r w:rsidR="006B342F" w:rsidRPr="00166CAE">
          <w:rPr>
            <w:noProof/>
            <w:sz w:val="28"/>
            <w:szCs w:val="44"/>
          </w:rPr>
          <w:t>二、建设项目所在地自然环境环境简况</w:t>
        </w:r>
        <w:r w:rsidR="006B342F" w:rsidRPr="00166CAE">
          <w:rPr>
            <w:noProof/>
            <w:sz w:val="28"/>
            <w:szCs w:val="24"/>
          </w:rPr>
          <w:tab/>
        </w:r>
        <w:r w:rsidR="001E2F80" w:rsidRPr="00166CAE">
          <w:rPr>
            <w:noProof/>
            <w:sz w:val="28"/>
            <w:szCs w:val="24"/>
          </w:rPr>
          <w:fldChar w:fldCharType="begin"/>
        </w:r>
        <w:r w:rsidR="006B342F" w:rsidRPr="00166CAE">
          <w:rPr>
            <w:noProof/>
            <w:sz w:val="28"/>
            <w:szCs w:val="24"/>
          </w:rPr>
          <w:instrText xml:space="preserve"> PAGEREF _Toc547 </w:instrText>
        </w:r>
        <w:r w:rsidR="001E2F80" w:rsidRPr="00166CAE">
          <w:rPr>
            <w:noProof/>
            <w:sz w:val="28"/>
            <w:szCs w:val="24"/>
          </w:rPr>
          <w:fldChar w:fldCharType="separate"/>
        </w:r>
        <w:r w:rsidR="00707367" w:rsidRPr="00166CAE">
          <w:rPr>
            <w:noProof/>
            <w:sz w:val="28"/>
            <w:szCs w:val="24"/>
          </w:rPr>
          <w:t>22</w:t>
        </w:r>
        <w:r w:rsidR="001E2F80" w:rsidRPr="00166CAE">
          <w:rPr>
            <w:noProof/>
            <w:sz w:val="28"/>
            <w:szCs w:val="24"/>
          </w:rPr>
          <w:fldChar w:fldCharType="end"/>
        </w:r>
      </w:hyperlink>
    </w:p>
    <w:p w:rsidR="00285F24" w:rsidRPr="00166CAE" w:rsidRDefault="00E62F15">
      <w:pPr>
        <w:pStyle w:val="10"/>
        <w:tabs>
          <w:tab w:val="right" w:leader="dot" w:pos="8306"/>
        </w:tabs>
        <w:rPr>
          <w:noProof/>
          <w:sz w:val="28"/>
          <w:szCs w:val="24"/>
        </w:rPr>
      </w:pPr>
      <w:hyperlink w:anchor="_Toc20755" w:history="1">
        <w:r w:rsidR="006B342F" w:rsidRPr="00166CAE">
          <w:rPr>
            <w:noProof/>
            <w:sz w:val="28"/>
            <w:szCs w:val="44"/>
          </w:rPr>
          <w:t>三、环境质量状况</w:t>
        </w:r>
        <w:r w:rsidR="006B342F" w:rsidRPr="00166CAE">
          <w:rPr>
            <w:noProof/>
            <w:sz w:val="28"/>
            <w:szCs w:val="24"/>
          </w:rPr>
          <w:tab/>
        </w:r>
        <w:r w:rsidR="001E2F80" w:rsidRPr="00166CAE">
          <w:rPr>
            <w:noProof/>
            <w:sz w:val="28"/>
            <w:szCs w:val="24"/>
          </w:rPr>
          <w:fldChar w:fldCharType="begin"/>
        </w:r>
        <w:r w:rsidR="006B342F" w:rsidRPr="00166CAE">
          <w:rPr>
            <w:noProof/>
            <w:sz w:val="28"/>
            <w:szCs w:val="24"/>
          </w:rPr>
          <w:instrText xml:space="preserve"> PAGEREF _Toc20755 </w:instrText>
        </w:r>
        <w:r w:rsidR="001E2F80" w:rsidRPr="00166CAE">
          <w:rPr>
            <w:noProof/>
            <w:sz w:val="28"/>
            <w:szCs w:val="24"/>
          </w:rPr>
          <w:fldChar w:fldCharType="separate"/>
        </w:r>
        <w:r w:rsidR="00707367" w:rsidRPr="00166CAE">
          <w:rPr>
            <w:noProof/>
            <w:sz w:val="28"/>
            <w:szCs w:val="24"/>
          </w:rPr>
          <w:t>26</w:t>
        </w:r>
        <w:r w:rsidR="001E2F80" w:rsidRPr="00166CAE">
          <w:rPr>
            <w:noProof/>
            <w:sz w:val="28"/>
            <w:szCs w:val="24"/>
          </w:rPr>
          <w:fldChar w:fldCharType="end"/>
        </w:r>
      </w:hyperlink>
    </w:p>
    <w:p w:rsidR="00285F24" w:rsidRPr="00166CAE" w:rsidRDefault="00E62F15">
      <w:pPr>
        <w:pStyle w:val="10"/>
        <w:tabs>
          <w:tab w:val="right" w:leader="dot" w:pos="8306"/>
        </w:tabs>
        <w:rPr>
          <w:noProof/>
          <w:sz w:val="28"/>
          <w:szCs w:val="24"/>
        </w:rPr>
      </w:pPr>
      <w:hyperlink w:anchor="_Toc32123" w:history="1">
        <w:r w:rsidR="006B342F" w:rsidRPr="00166CAE">
          <w:rPr>
            <w:noProof/>
            <w:sz w:val="28"/>
            <w:szCs w:val="44"/>
          </w:rPr>
          <w:t>四、评价适用标准</w:t>
        </w:r>
        <w:r w:rsidR="006B342F" w:rsidRPr="00166CAE">
          <w:rPr>
            <w:noProof/>
            <w:sz w:val="28"/>
            <w:szCs w:val="24"/>
          </w:rPr>
          <w:tab/>
        </w:r>
        <w:r w:rsidR="001E2F80" w:rsidRPr="00166CAE">
          <w:rPr>
            <w:noProof/>
            <w:sz w:val="28"/>
            <w:szCs w:val="24"/>
          </w:rPr>
          <w:fldChar w:fldCharType="begin"/>
        </w:r>
        <w:r w:rsidR="006B342F" w:rsidRPr="00166CAE">
          <w:rPr>
            <w:noProof/>
            <w:sz w:val="28"/>
            <w:szCs w:val="24"/>
          </w:rPr>
          <w:instrText xml:space="preserve"> PAGEREF _Toc32123 </w:instrText>
        </w:r>
        <w:r w:rsidR="001E2F80" w:rsidRPr="00166CAE">
          <w:rPr>
            <w:noProof/>
            <w:sz w:val="28"/>
            <w:szCs w:val="24"/>
          </w:rPr>
          <w:fldChar w:fldCharType="separate"/>
        </w:r>
        <w:r w:rsidR="00707367" w:rsidRPr="00166CAE">
          <w:rPr>
            <w:noProof/>
            <w:sz w:val="28"/>
            <w:szCs w:val="24"/>
          </w:rPr>
          <w:t>34</w:t>
        </w:r>
        <w:r w:rsidR="001E2F80" w:rsidRPr="00166CAE">
          <w:rPr>
            <w:noProof/>
            <w:sz w:val="28"/>
            <w:szCs w:val="24"/>
          </w:rPr>
          <w:fldChar w:fldCharType="end"/>
        </w:r>
      </w:hyperlink>
    </w:p>
    <w:p w:rsidR="00285F24" w:rsidRPr="00166CAE" w:rsidRDefault="00E62F15">
      <w:pPr>
        <w:pStyle w:val="10"/>
        <w:tabs>
          <w:tab w:val="right" w:leader="dot" w:pos="8306"/>
        </w:tabs>
        <w:rPr>
          <w:noProof/>
          <w:sz w:val="28"/>
          <w:szCs w:val="24"/>
        </w:rPr>
      </w:pPr>
      <w:hyperlink w:anchor="_Toc13903" w:history="1">
        <w:r w:rsidR="006B342F" w:rsidRPr="00166CAE">
          <w:rPr>
            <w:noProof/>
            <w:sz w:val="28"/>
            <w:szCs w:val="44"/>
          </w:rPr>
          <w:t>五、建设项目工程分析</w:t>
        </w:r>
        <w:r w:rsidR="006B342F" w:rsidRPr="00166CAE">
          <w:rPr>
            <w:noProof/>
            <w:sz w:val="28"/>
            <w:szCs w:val="24"/>
          </w:rPr>
          <w:tab/>
        </w:r>
        <w:r w:rsidR="001E2F80" w:rsidRPr="00166CAE">
          <w:rPr>
            <w:noProof/>
            <w:sz w:val="28"/>
            <w:szCs w:val="24"/>
          </w:rPr>
          <w:fldChar w:fldCharType="begin"/>
        </w:r>
        <w:r w:rsidR="006B342F" w:rsidRPr="00166CAE">
          <w:rPr>
            <w:noProof/>
            <w:sz w:val="28"/>
            <w:szCs w:val="24"/>
          </w:rPr>
          <w:instrText xml:space="preserve"> PAGEREF _Toc13903 </w:instrText>
        </w:r>
        <w:r w:rsidR="001E2F80" w:rsidRPr="00166CAE">
          <w:rPr>
            <w:noProof/>
            <w:sz w:val="28"/>
            <w:szCs w:val="24"/>
          </w:rPr>
          <w:fldChar w:fldCharType="separate"/>
        </w:r>
        <w:r w:rsidR="00707367" w:rsidRPr="00166CAE">
          <w:rPr>
            <w:noProof/>
            <w:sz w:val="28"/>
            <w:szCs w:val="24"/>
          </w:rPr>
          <w:t>37</w:t>
        </w:r>
        <w:r w:rsidR="001E2F80" w:rsidRPr="00166CAE">
          <w:rPr>
            <w:noProof/>
            <w:sz w:val="28"/>
            <w:szCs w:val="24"/>
          </w:rPr>
          <w:fldChar w:fldCharType="end"/>
        </w:r>
      </w:hyperlink>
    </w:p>
    <w:p w:rsidR="00285F24" w:rsidRPr="00166CAE" w:rsidRDefault="00E62F15">
      <w:pPr>
        <w:pStyle w:val="10"/>
        <w:tabs>
          <w:tab w:val="right" w:leader="dot" w:pos="8306"/>
        </w:tabs>
        <w:rPr>
          <w:noProof/>
          <w:sz w:val="28"/>
          <w:szCs w:val="24"/>
        </w:rPr>
      </w:pPr>
      <w:hyperlink w:anchor="_Toc29853" w:history="1">
        <w:r w:rsidR="006B342F" w:rsidRPr="00166CAE">
          <w:rPr>
            <w:noProof/>
            <w:sz w:val="28"/>
            <w:szCs w:val="24"/>
          </w:rPr>
          <w:t>六、</w:t>
        </w:r>
        <w:r w:rsidR="006B342F" w:rsidRPr="00166CAE">
          <w:rPr>
            <w:noProof/>
            <w:sz w:val="28"/>
            <w:szCs w:val="44"/>
          </w:rPr>
          <w:t>项目变更后主要污染物产生及预计排放情况</w:t>
        </w:r>
        <w:r w:rsidR="006B342F" w:rsidRPr="00166CAE">
          <w:rPr>
            <w:noProof/>
            <w:sz w:val="28"/>
            <w:szCs w:val="24"/>
          </w:rPr>
          <w:tab/>
        </w:r>
        <w:r w:rsidR="001E2F80" w:rsidRPr="00166CAE">
          <w:rPr>
            <w:noProof/>
            <w:sz w:val="28"/>
            <w:szCs w:val="24"/>
          </w:rPr>
          <w:fldChar w:fldCharType="begin"/>
        </w:r>
        <w:r w:rsidR="006B342F" w:rsidRPr="00166CAE">
          <w:rPr>
            <w:noProof/>
            <w:sz w:val="28"/>
            <w:szCs w:val="24"/>
          </w:rPr>
          <w:instrText xml:space="preserve"> PAGEREF _Toc29853 </w:instrText>
        </w:r>
        <w:r w:rsidR="001E2F80" w:rsidRPr="00166CAE">
          <w:rPr>
            <w:noProof/>
            <w:sz w:val="28"/>
            <w:szCs w:val="24"/>
          </w:rPr>
          <w:fldChar w:fldCharType="separate"/>
        </w:r>
        <w:r w:rsidR="00707367" w:rsidRPr="00166CAE">
          <w:rPr>
            <w:noProof/>
            <w:sz w:val="28"/>
            <w:szCs w:val="24"/>
          </w:rPr>
          <w:t>57</w:t>
        </w:r>
        <w:r w:rsidR="001E2F80" w:rsidRPr="00166CAE">
          <w:rPr>
            <w:noProof/>
            <w:sz w:val="28"/>
            <w:szCs w:val="24"/>
          </w:rPr>
          <w:fldChar w:fldCharType="end"/>
        </w:r>
      </w:hyperlink>
    </w:p>
    <w:p w:rsidR="00285F24" w:rsidRPr="00166CAE" w:rsidRDefault="00E62F15">
      <w:pPr>
        <w:pStyle w:val="10"/>
        <w:tabs>
          <w:tab w:val="right" w:leader="dot" w:pos="8306"/>
        </w:tabs>
        <w:rPr>
          <w:noProof/>
          <w:sz w:val="28"/>
          <w:szCs w:val="24"/>
        </w:rPr>
      </w:pPr>
      <w:hyperlink w:anchor="_Toc22144" w:history="1">
        <w:r w:rsidR="006B342F" w:rsidRPr="00166CAE">
          <w:rPr>
            <w:noProof/>
            <w:sz w:val="28"/>
            <w:szCs w:val="44"/>
          </w:rPr>
          <w:t>七、环境影响分析</w:t>
        </w:r>
        <w:r w:rsidR="006B342F" w:rsidRPr="00166CAE">
          <w:rPr>
            <w:noProof/>
            <w:sz w:val="28"/>
            <w:szCs w:val="24"/>
          </w:rPr>
          <w:tab/>
        </w:r>
        <w:r w:rsidR="001E2F80" w:rsidRPr="00166CAE">
          <w:rPr>
            <w:noProof/>
            <w:sz w:val="28"/>
            <w:szCs w:val="24"/>
          </w:rPr>
          <w:fldChar w:fldCharType="begin"/>
        </w:r>
        <w:r w:rsidR="006B342F" w:rsidRPr="00166CAE">
          <w:rPr>
            <w:noProof/>
            <w:sz w:val="28"/>
            <w:szCs w:val="24"/>
          </w:rPr>
          <w:instrText xml:space="preserve"> PAGEREF _Toc22144 </w:instrText>
        </w:r>
        <w:r w:rsidR="001E2F80" w:rsidRPr="00166CAE">
          <w:rPr>
            <w:noProof/>
            <w:sz w:val="28"/>
            <w:szCs w:val="24"/>
          </w:rPr>
          <w:fldChar w:fldCharType="separate"/>
        </w:r>
        <w:r w:rsidR="00707367" w:rsidRPr="00166CAE">
          <w:rPr>
            <w:noProof/>
            <w:sz w:val="28"/>
            <w:szCs w:val="24"/>
          </w:rPr>
          <w:t>59</w:t>
        </w:r>
        <w:r w:rsidR="001E2F80" w:rsidRPr="00166CAE">
          <w:rPr>
            <w:noProof/>
            <w:sz w:val="28"/>
            <w:szCs w:val="24"/>
          </w:rPr>
          <w:fldChar w:fldCharType="end"/>
        </w:r>
      </w:hyperlink>
    </w:p>
    <w:p w:rsidR="00285F24" w:rsidRPr="00166CAE" w:rsidRDefault="00E62F15">
      <w:pPr>
        <w:pStyle w:val="10"/>
        <w:tabs>
          <w:tab w:val="right" w:leader="dot" w:pos="8306"/>
        </w:tabs>
        <w:rPr>
          <w:noProof/>
          <w:sz w:val="28"/>
          <w:szCs w:val="24"/>
        </w:rPr>
      </w:pPr>
      <w:hyperlink w:anchor="_Toc5348" w:history="1">
        <w:r w:rsidR="006B342F" w:rsidRPr="00166CAE">
          <w:rPr>
            <w:noProof/>
            <w:sz w:val="28"/>
            <w:szCs w:val="44"/>
          </w:rPr>
          <w:t>八、建设项目变更后拟采取的防治措施及预期治理效果</w:t>
        </w:r>
        <w:r w:rsidR="006B342F" w:rsidRPr="00166CAE">
          <w:rPr>
            <w:noProof/>
            <w:sz w:val="28"/>
            <w:szCs w:val="24"/>
          </w:rPr>
          <w:tab/>
          <w:t>90</w:t>
        </w:r>
      </w:hyperlink>
    </w:p>
    <w:p w:rsidR="00285F24" w:rsidRPr="00166CAE" w:rsidRDefault="00E62F15">
      <w:pPr>
        <w:pStyle w:val="10"/>
        <w:tabs>
          <w:tab w:val="right" w:leader="dot" w:pos="8306"/>
        </w:tabs>
        <w:rPr>
          <w:noProof/>
          <w:sz w:val="28"/>
          <w:szCs w:val="24"/>
        </w:rPr>
      </w:pPr>
      <w:hyperlink w:anchor="_Toc15939" w:history="1">
        <w:r w:rsidR="006B342F" w:rsidRPr="00166CAE">
          <w:rPr>
            <w:noProof/>
            <w:sz w:val="28"/>
            <w:szCs w:val="44"/>
          </w:rPr>
          <w:t>九、结论与建议</w:t>
        </w:r>
        <w:r w:rsidR="006B342F" w:rsidRPr="00166CAE">
          <w:rPr>
            <w:noProof/>
            <w:sz w:val="28"/>
            <w:szCs w:val="24"/>
          </w:rPr>
          <w:tab/>
          <w:t>92</w:t>
        </w:r>
      </w:hyperlink>
    </w:p>
    <w:p w:rsidR="00285F24" w:rsidRPr="00166CAE" w:rsidRDefault="001E2F80">
      <w:r w:rsidRPr="00166CAE">
        <w:fldChar w:fldCharType="end"/>
      </w:r>
    </w:p>
    <w:p w:rsidR="00285F24" w:rsidRPr="00166CAE" w:rsidRDefault="006B342F">
      <w:pPr>
        <w:rPr>
          <w:sz w:val="28"/>
          <w:szCs w:val="28"/>
        </w:rPr>
      </w:pPr>
      <w:r w:rsidRPr="00166CAE">
        <w:rPr>
          <w:sz w:val="28"/>
          <w:szCs w:val="28"/>
        </w:rPr>
        <w:t>附件</w:t>
      </w:r>
      <w:bookmarkEnd w:id="0"/>
      <w:bookmarkEnd w:id="1"/>
      <w:bookmarkEnd w:id="2"/>
      <w:bookmarkEnd w:id="3"/>
      <w:bookmarkEnd w:id="4"/>
    </w:p>
    <w:p w:rsidR="00285F24" w:rsidRPr="00166CAE" w:rsidRDefault="006B342F">
      <w:pPr>
        <w:pStyle w:val="WPSOffice1"/>
        <w:tabs>
          <w:tab w:val="right" w:leader="dot" w:pos="9411"/>
        </w:tabs>
        <w:ind w:firstLineChars="200" w:firstLine="560"/>
        <w:outlineLvl w:val="0"/>
        <w:rPr>
          <w:rFonts w:ascii="Times New Roman" w:hAnsi="Times New Roman"/>
          <w:kern w:val="2"/>
          <w:sz w:val="28"/>
          <w:szCs w:val="28"/>
        </w:rPr>
      </w:pPr>
      <w:bookmarkStart w:id="5" w:name="_Toc18232_WPSOffice_Level1"/>
      <w:bookmarkStart w:id="6" w:name="_Toc29260_WPSOffice_Level1"/>
      <w:bookmarkStart w:id="7" w:name="_Toc15536"/>
      <w:bookmarkStart w:id="8" w:name="_Toc17279_WPSOffice_Level1"/>
      <w:bookmarkStart w:id="9" w:name="_Toc7384"/>
      <w:r w:rsidRPr="00166CAE">
        <w:rPr>
          <w:rFonts w:ascii="Times New Roman" w:hAnsi="Times New Roman"/>
          <w:kern w:val="2"/>
          <w:sz w:val="28"/>
          <w:szCs w:val="28"/>
        </w:rPr>
        <w:t>附件一</w:t>
      </w:r>
      <w:r w:rsidR="009C1862" w:rsidRPr="00166CAE">
        <w:rPr>
          <w:rFonts w:ascii="Times New Roman" w:hAnsi="Times New Roman"/>
          <w:kern w:val="2"/>
          <w:sz w:val="28"/>
          <w:szCs w:val="28"/>
        </w:rPr>
        <w:t xml:space="preserve">  </w:t>
      </w:r>
      <w:r w:rsidRPr="00166CAE">
        <w:rPr>
          <w:rFonts w:ascii="Times New Roman" w:hAnsi="Times New Roman"/>
          <w:kern w:val="2"/>
          <w:sz w:val="28"/>
          <w:szCs w:val="28"/>
        </w:rPr>
        <w:t>环评委托书</w:t>
      </w:r>
      <w:bookmarkEnd w:id="5"/>
      <w:bookmarkEnd w:id="6"/>
      <w:bookmarkEnd w:id="7"/>
      <w:bookmarkEnd w:id="8"/>
      <w:bookmarkEnd w:id="9"/>
    </w:p>
    <w:p w:rsidR="00285F24" w:rsidRPr="00166CAE" w:rsidRDefault="006B342F">
      <w:pPr>
        <w:pStyle w:val="WPSOffice1"/>
        <w:tabs>
          <w:tab w:val="right" w:leader="dot" w:pos="9411"/>
        </w:tabs>
        <w:ind w:firstLineChars="200" w:firstLine="560"/>
        <w:outlineLvl w:val="0"/>
        <w:rPr>
          <w:rFonts w:ascii="Times New Roman" w:hAnsi="Times New Roman"/>
          <w:kern w:val="2"/>
          <w:sz w:val="28"/>
          <w:szCs w:val="28"/>
        </w:rPr>
      </w:pPr>
      <w:bookmarkStart w:id="10" w:name="_Toc15180_WPSOffice_Level1"/>
      <w:bookmarkStart w:id="11" w:name="_Toc8242_WPSOffice_Level1"/>
      <w:bookmarkStart w:id="12" w:name="_Toc4152"/>
      <w:bookmarkStart w:id="13" w:name="_Toc27109_WPSOffice_Level1"/>
      <w:bookmarkStart w:id="14" w:name="_Toc3262"/>
      <w:r w:rsidRPr="00166CAE">
        <w:rPr>
          <w:rFonts w:ascii="Times New Roman" w:hAnsi="Times New Roman"/>
          <w:kern w:val="2"/>
          <w:sz w:val="28"/>
          <w:szCs w:val="28"/>
        </w:rPr>
        <w:t>附件二</w:t>
      </w:r>
      <w:bookmarkEnd w:id="10"/>
      <w:bookmarkEnd w:id="11"/>
      <w:bookmarkEnd w:id="12"/>
      <w:bookmarkEnd w:id="13"/>
      <w:bookmarkEnd w:id="14"/>
      <w:r w:rsidR="009C1862" w:rsidRPr="00166CAE">
        <w:rPr>
          <w:rFonts w:ascii="Times New Roman" w:hAnsi="Times New Roman"/>
          <w:kern w:val="2"/>
          <w:sz w:val="28"/>
          <w:szCs w:val="28"/>
        </w:rPr>
        <w:t xml:space="preserve">  </w:t>
      </w:r>
      <w:r w:rsidRPr="00166CAE">
        <w:rPr>
          <w:rFonts w:ascii="Times New Roman" w:hAnsi="Times New Roman"/>
          <w:kern w:val="2"/>
          <w:sz w:val="28"/>
          <w:szCs w:val="28"/>
        </w:rPr>
        <w:t>关于湖南西爱斯流体控制设备有限公司环评变更申请报告</w:t>
      </w:r>
    </w:p>
    <w:p w:rsidR="00285F24" w:rsidRPr="00166CAE" w:rsidRDefault="006B342F">
      <w:pPr>
        <w:pStyle w:val="WPSOffice1"/>
        <w:tabs>
          <w:tab w:val="right" w:leader="dot" w:pos="9411"/>
        </w:tabs>
        <w:ind w:firstLineChars="200" w:firstLine="560"/>
        <w:outlineLvl w:val="0"/>
        <w:rPr>
          <w:rFonts w:ascii="Times New Roman" w:hAnsi="Times New Roman"/>
          <w:kern w:val="2"/>
          <w:sz w:val="28"/>
          <w:szCs w:val="28"/>
        </w:rPr>
      </w:pPr>
      <w:bookmarkStart w:id="15" w:name="_Toc12220"/>
      <w:bookmarkStart w:id="16" w:name="_Toc23914_WPSOffice_Level1"/>
      <w:bookmarkStart w:id="17" w:name="_Toc3779_WPSOffice_Level1"/>
      <w:bookmarkStart w:id="18" w:name="_Toc11378_WPSOffice_Level1"/>
      <w:bookmarkStart w:id="19" w:name="_Toc25201"/>
      <w:r w:rsidRPr="00166CAE">
        <w:rPr>
          <w:rFonts w:ascii="Times New Roman" w:hAnsi="Times New Roman"/>
          <w:kern w:val="2"/>
          <w:sz w:val="28"/>
          <w:szCs w:val="28"/>
        </w:rPr>
        <w:t>附件三</w:t>
      </w:r>
      <w:bookmarkEnd w:id="15"/>
      <w:bookmarkEnd w:id="16"/>
      <w:bookmarkEnd w:id="17"/>
      <w:bookmarkEnd w:id="18"/>
      <w:bookmarkEnd w:id="19"/>
      <w:r w:rsidR="009C1862" w:rsidRPr="00166CAE">
        <w:rPr>
          <w:rFonts w:ascii="Times New Roman" w:hAnsi="Times New Roman"/>
          <w:kern w:val="2"/>
          <w:sz w:val="28"/>
          <w:szCs w:val="28"/>
        </w:rPr>
        <w:t xml:space="preserve">  </w:t>
      </w:r>
      <w:r w:rsidRPr="00166CAE">
        <w:rPr>
          <w:rFonts w:ascii="Times New Roman" w:hAnsi="Times New Roman"/>
          <w:kern w:val="2"/>
          <w:sz w:val="28"/>
          <w:szCs w:val="28"/>
        </w:rPr>
        <w:t>原环评批文（批复文号：</w:t>
      </w:r>
      <w:proofErr w:type="gramStart"/>
      <w:r w:rsidRPr="00166CAE">
        <w:rPr>
          <w:rFonts w:ascii="Times New Roman" w:hAnsi="Times New Roman"/>
          <w:kern w:val="2"/>
          <w:sz w:val="28"/>
          <w:szCs w:val="28"/>
        </w:rPr>
        <w:t>岳港环批</w:t>
      </w:r>
      <w:proofErr w:type="gramEnd"/>
      <w:r w:rsidRPr="00166CAE">
        <w:rPr>
          <w:rFonts w:ascii="Times New Roman" w:hAnsi="Times New Roman"/>
          <w:kern w:val="2"/>
          <w:sz w:val="28"/>
          <w:szCs w:val="28"/>
        </w:rPr>
        <w:t>【</w:t>
      </w:r>
      <w:r w:rsidRPr="00166CAE">
        <w:rPr>
          <w:rFonts w:ascii="Times New Roman" w:hAnsi="Times New Roman"/>
          <w:kern w:val="2"/>
          <w:sz w:val="28"/>
          <w:szCs w:val="28"/>
        </w:rPr>
        <w:t>2018</w:t>
      </w:r>
      <w:r w:rsidRPr="00166CAE">
        <w:rPr>
          <w:rFonts w:ascii="Times New Roman" w:hAnsi="Times New Roman"/>
          <w:kern w:val="2"/>
          <w:sz w:val="28"/>
          <w:szCs w:val="28"/>
        </w:rPr>
        <w:t>】</w:t>
      </w:r>
      <w:r w:rsidRPr="00166CAE">
        <w:rPr>
          <w:rFonts w:ascii="Times New Roman" w:hAnsi="Times New Roman"/>
          <w:kern w:val="2"/>
          <w:sz w:val="28"/>
          <w:szCs w:val="28"/>
        </w:rPr>
        <w:t>40</w:t>
      </w:r>
      <w:r w:rsidRPr="00166CAE">
        <w:rPr>
          <w:rFonts w:ascii="Times New Roman" w:hAnsi="Times New Roman"/>
          <w:kern w:val="2"/>
          <w:sz w:val="28"/>
          <w:szCs w:val="28"/>
        </w:rPr>
        <w:t>号）</w:t>
      </w:r>
    </w:p>
    <w:p w:rsidR="00285F24" w:rsidRPr="00166CAE" w:rsidRDefault="006B342F">
      <w:pPr>
        <w:pStyle w:val="WPSOffice1"/>
        <w:tabs>
          <w:tab w:val="right" w:leader="dot" w:pos="9411"/>
        </w:tabs>
        <w:ind w:firstLineChars="200" w:firstLine="560"/>
        <w:outlineLvl w:val="0"/>
        <w:rPr>
          <w:rFonts w:ascii="Times New Roman" w:hAnsi="Times New Roman"/>
          <w:kern w:val="2"/>
          <w:sz w:val="28"/>
          <w:szCs w:val="28"/>
        </w:rPr>
      </w:pPr>
      <w:bookmarkStart w:id="20" w:name="_Toc5059"/>
      <w:bookmarkStart w:id="21" w:name="_Toc21985"/>
      <w:bookmarkStart w:id="22" w:name="_Toc22958_WPSOffice_Level1"/>
      <w:r w:rsidRPr="00166CAE">
        <w:rPr>
          <w:rFonts w:ascii="Times New Roman" w:hAnsi="Times New Roman"/>
          <w:kern w:val="2"/>
          <w:sz w:val="28"/>
          <w:szCs w:val="28"/>
        </w:rPr>
        <w:t>附件四</w:t>
      </w:r>
      <w:bookmarkEnd w:id="20"/>
      <w:bookmarkEnd w:id="21"/>
      <w:bookmarkEnd w:id="22"/>
      <w:r w:rsidR="009C1862" w:rsidRPr="00166CAE">
        <w:rPr>
          <w:rFonts w:ascii="Times New Roman" w:hAnsi="Times New Roman"/>
          <w:kern w:val="2"/>
          <w:sz w:val="28"/>
          <w:szCs w:val="28"/>
        </w:rPr>
        <w:t xml:space="preserve">  </w:t>
      </w:r>
      <w:r w:rsidRPr="00166CAE">
        <w:rPr>
          <w:rFonts w:ascii="Times New Roman" w:hAnsi="Times New Roman"/>
          <w:kern w:val="2"/>
          <w:sz w:val="28"/>
          <w:szCs w:val="28"/>
        </w:rPr>
        <w:t>营业执照</w:t>
      </w:r>
    </w:p>
    <w:p w:rsidR="00285F24" w:rsidRPr="00166CAE" w:rsidRDefault="006B342F">
      <w:pPr>
        <w:pStyle w:val="WPSOffice1"/>
        <w:tabs>
          <w:tab w:val="right" w:leader="dot" w:pos="9411"/>
        </w:tabs>
        <w:ind w:firstLineChars="200" w:firstLine="560"/>
        <w:outlineLvl w:val="0"/>
        <w:rPr>
          <w:rFonts w:ascii="Times New Roman" w:hAnsi="Times New Roman"/>
          <w:kern w:val="2"/>
          <w:sz w:val="28"/>
          <w:szCs w:val="28"/>
        </w:rPr>
      </w:pPr>
      <w:r w:rsidRPr="00166CAE">
        <w:rPr>
          <w:rFonts w:ascii="Times New Roman" w:hAnsi="Times New Roman"/>
          <w:kern w:val="2"/>
          <w:sz w:val="28"/>
          <w:szCs w:val="28"/>
        </w:rPr>
        <w:t>附件五</w:t>
      </w:r>
      <w:r w:rsidR="009C1862" w:rsidRPr="00166CAE">
        <w:rPr>
          <w:rFonts w:ascii="Times New Roman" w:hAnsi="Times New Roman"/>
          <w:kern w:val="2"/>
          <w:sz w:val="28"/>
          <w:szCs w:val="28"/>
        </w:rPr>
        <w:t xml:space="preserve">  </w:t>
      </w:r>
      <w:r w:rsidRPr="00166CAE">
        <w:rPr>
          <w:rFonts w:ascii="Times New Roman" w:hAnsi="Times New Roman"/>
          <w:kern w:val="2"/>
          <w:sz w:val="28"/>
          <w:szCs w:val="28"/>
        </w:rPr>
        <w:t>房屋产权证</w:t>
      </w:r>
    </w:p>
    <w:p w:rsidR="00285F24" w:rsidRPr="00166CAE" w:rsidRDefault="006B342F">
      <w:pPr>
        <w:pStyle w:val="WPSOffice1"/>
        <w:tabs>
          <w:tab w:val="right" w:leader="dot" w:pos="9411"/>
        </w:tabs>
        <w:ind w:firstLineChars="200" w:firstLine="560"/>
        <w:outlineLvl w:val="0"/>
        <w:rPr>
          <w:rFonts w:ascii="Times New Roman" w:hAnsi="Times New Roman"/>
          <w:kern w:val="2"/>
          <w:sz w:val="28"/>
          <w:szCs w:val="28"/>
        </w:rPr>
      </w:pPr>
      <w:bookmarkStart w:id="23" w:name="_Toc7301"/>
      <w:bookmarkStart w:id="24" w:name="_Toc16514"/>
      <w:bookmarkStart w:id="25" w:name="_Toc25595_WPSOffice_Level1"/>
      <w:r w:rsidRPr="00166CAE">
        <w:rPr>
          <w:rFonts w:ascii="Times New Roman" w:hAnsi="Times New Roman"/>
          <w:kern w:val="2"/>
          <w:sz w:val="28"/>
          <w:szCs w:val="28"/>
        </w:rPr>
        <w:t>附件</w:t>
      </w:r>
      <w:bookmarkEnd w:id="23"/>
      <w:bookmarkEnd w:id="24"/>
      <w:bookmarkEnd w:id="25"/>
      <w:r w:rsidRPr="00166CAE">
        <w:rPr>
          <w:rFonts w:ascii="Times New Roman" w:hAnsi="Times New Roman"/>
          <w:kern w:val="2"/>
          <w:sz w:val="28"/>
          <w:szCs w:val="28"/>
        </w:rPr>
        <w:t>六</w:t>
      </w:r>
      <w:r w:rsidR="009C1862" w:rsidRPr="00166CAE">
        <w:rPr>
          <w:rFonts w:ascii="Times New Roman" w:hAnsi="Times New Roman"/>
          <w:kern w:val="2"/>
          <w:sz w:val="28"/>
          <w:szCs w:val="28"/>
        </w:rPr>
        <w:t xml:space="preserve">  </w:t>
      </w:r>
      <w:r w:rsidRPr="00166CAE">
        <w:rPr>
          <w:rFonts w:ascii="Times New Roman" w:hAnsi="Times New Roman"/>
          <w:kern w:val="2"/>
          <w:sz w:val="28"/>
          <w:szCs w:val="28"/>
        </w:rPr>
        <w:t>环境质量现状监测报告</w:t>
      </w:r>
    </w:p>
    <w:p w:rsidR="00285F24" w:rsidRPr="00166CAE" w:rsidRDefault="006B342F">
      <w:pPr>
        <w:pStyle w:val="WPSOffice1"/>
        <w:tabs>
          <w:tab w:val="right" w:leader="dot" w:pos="9411"/>
        </w:tabs>
        <w:spacing w:line="360" w:lineRule="auto"/>
        <w:ind w:firstLineChars="200" w:firstLine="560"/>
        <w:outlineLvl w:val="0"/>
        <w:rPr>
          <w:rFonts w:ascii="Times New Roman" w:hAnsi="Times New Roman"/>
          <w:sz w:val="28"/>
          <w:szCs w:val="28"/>
        </w:rPr>
      </w:pPr>
      <w:r w:rsidRPr="00166CAE">
        <w:rPr>
          <w:rFonts w:ascii="Times New Roman" w:hAnsi="Times New Roman"/>
          <w:sz w:val="28"/>
          <w:szCs w:val="28"/>
        </w:rPr>
        <w:t>附件七</w:t>
      </w:r>
      <w:r w:rsidR="009C1862" w:rsidRPr="00166CAE">
        <w:rPr>
          <w:rFonts w:ascii="Times New Roman" w:hAnsi="Times New Roman"/>
          <w:sz w:val="28"/>
          <w:szCs w:val="28"/>
        </w:rPr>
        <w:t xml:space="preserve">  </w:t>
      </w:r>
      <w:r w:rsidRPr="00166CAE">
        <w:rPr>
          <w:rFonts w:ascii="Times New Roman" w:hAnsi="Times New Roman"/>
          <w:sz w:val="28"/>
          <w:szCs w:val="28"/>
        </w:rPr>
        <w:t>脱脂清洗剂与航空煤油质保单</w:t>
      </w:r>
    </w:p>
    <w:p w:rsidR="00285F24" w:rsidRPr="00166CAE" w:rsidRDefault="00E75E19">
      <w:pPr>
        <w:pStyle w:val="WPSOffice1"/>
        <w:tabs>
          <w:tab w:val="right" w:leader="dot" w:pos="9411"/>
        </w:tabs>
        <w:spacing w:line="360" w:lineRule="auto"/>
        <w:ind w:firstLineChars="200" w:firstLine="560"/>
        <w:outlineLvl w:val="0"/>
        <w:rPr>
          <w:rFonts w:ascii="Times New Roman" w:hAnsi="Times New Roman"/>
          <w:sz w:val="28"/>
          <w:szCs w:val="28"/>
          <w:u w:val="single"/>
        </w:rPr>
      </w:pPr>
      <w:proofErr w:type="gramStart"/>
      <w:r w:rsidRPr="00166CAE">
        <w:rPr>
          <w:rFonts w:ascii="Times New Roman" w:hAnsi="Times New Roman"/>
          <w:sz w:val="28"/>
          <w:szCs w:val="28"/>
          <w:u w:val="single"/>
        </w:rPr>
        <w:t>附件八</w:t>
      </w:r>
      <w:proofErr w:type="gramEnd"/>
      <w:r w:rsidRPr="00166CAE">
        <w:rPr>
          <w:rFonts w:ascii="Times New Roman" w:hAnsi="Times New Roman"/>
          <w:sz w:val="28"/>
          <w:szCs w:val="28"/>
          <w:u w:val="single"/>
        </w:rPr>
        <w:t xml:space="preserve">  </w:t>
      </w:r>
      <w:r w:rsidRPr="00166CAE">
        <w:rPr>
          <w:rFonts w:ascii="Times New Roman" w:hAnsi="Times New Roman"/>
          <w:sz w:val="28"/>
          <w:szCs w:val="28"/>
          <w:u w:val="single"/>
        </w:rPr>
        <w:t>专家意见与签到表</w:t>
      </w:r>
    </w:p>
    <w:p w:rsidR="00285F24" w:rsidRPr="00166CAE" w:rsidRDefault="00285F24">
      <w:pPr>
        <w:pStyle w:val="WPSOffice1"/>
        <w:tabs>
          <w:tab w:val="right" w:leader="dot" w:pos="9411"/>
        </w:tabs>
        <w:spacing w:line="360" w:lineRule="auto"/>
        <w:ind w:firstLineChars="200" w:firstLine="560"/>
        <w:outlineLvl w:val="0"/>
        <w:rPr>
          <w:rFonts w:ascii="Times New Roman" w:hAnsi="Times New Roman"/>
          <w:sz w:val="28"/>
          <w:szCs w:val="28"/>
        </w:rPr>
      </w:pPr>
    </w:p>
    <w:p w:rsidR="00285F24" w:rsidRPr="00166CAE" w:rsidRDefault="006B342F">
      <w:pPr>
        <w:pStyle w:val="WPSOffice1"/>
        <w:tabs>
          <w:tab w:val="right" w:leader="dot" w:pos="9411"/>
        </w:tabs>
        <w:spacing w:line="360" w:lineRule="auto"/>
        <w:rPr>
          <w:rFonts w:ascii="Times New Roman" w:hAnsi="Times New Roman"/>
          <w:sz w:val="28"/>
          <w:szCs w:val="28"/>
        </w:rPr>
      </w:pPr>
      <w:bookmarkStart w:id="26" w:name="_Toc21160_WPSOffice_Level1"/>
      <w:bookmarkStart w:id="27" w:name="_Toc4857_WPSOffice_Level1"/>
      <w:bookmarkStart w:id="28" w:name="_Toc22665_WPSOffice_Level1"/>
      <w:bookmarkStart w:id="29" w:name="_Toc12423_WPSOffice_Level1"/>
      <w:r w:rsidRPr="00166CAE">
        <w:rPr>
          <w:rFonts w:ascii="Times New Roman" w:hAnsi="Times New Roman"/>
          <w:sz w:val="28"/>
          <w:szCs w:val="28"/>
        </w:rPr>
        <w:lastRenderedPageBreak/>
        <w:t>附图</w:t>
      </w:r>
      <w:bookmarkEnd w:id="26"/>
      <w:bookmarkEnd w:id="27"/>
      <w:bookmarkEnd w:id="28"/>
      <w:bookmarkEnd w:id="29"/>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bookmarkStart w:id="30" w:name="_Toc20583_WPSOffice_Level1"/>
      <w:bookmarkStart w:id="31" w:name="_Toc16860_WPSOffice_Level1"/>
      <w:bookmarkStart w:id="32" w:name="_Toc31425_WPSOffice_Level1"/>
      <w:r w:rsidRPr="00166CAE">
        <w:rPr>
          <w:rFonts w:ascii="Times New Roman" w:hAnsi="Times New Roman"/>
          <w:sz w:val="28"/>
          <w:szCs w:val="28"/>
        </w:rPr>
        <w:t>附图</w:t>
      </w:r>
      <w:proofErr w:type="gramStart"/>
      <w:r w:rsidRPr="00166CAE">
        <w:rPr>
          <w:rFonts w:ascii="Times New Roman" w:hAnsi="Times New Roman"/>
          <w:sz w:val="28"/>
          <w:szCs w:val="28"/>
        </w:rPr>
        <w:t>一</w:t>
      </w:r>
      <w:proofErr w:type="gramEnd"/>
      <w:r w:rsidR="009C1862" w:rsidRPr="00166CAE">
        <w:rPr>
          <w:rFonts w:ascii="Times New Roman" w:hAnsi="Times New Roman"/>
          <w:sz w:val="28"/>
          <w:szCs w:val="28"/>
        </w:rPr>
        <w:t xml:space="preserve">  </w:t>
      </w:r>
      <w:r w:rsidRPr="00166CAE">
        <w:rPr>
          <w:rFonts w:ascii="Times New Roman" w:hAnsi="Times New Roman"/>
          <w:sz w:val="28"/>
          <w:szCs w:val="28"/>
        </w:rPr>
        <w:t>项目地理位置图</w:t>
      </w:r>
      <w:bookmarkEnd w:id="30"/>
      <w:bookmarkEnd w:id="31"/>
      <w:bookmarkEnd w:id="32"/>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bookmarkStart w:id="33" w:name="_Toc10127_WPSOffice_Level1"/>
      <w:bookmarkStart w:id="34" w:name="_Toc2515_WPSOffice_Level1"/>
      <w:bookmarkStart w:id="35" w:name="_Toc31618_WPSOffice_Level1"/>
      <w:r w:rsidRPr="00166CAE">
        <w:rPr>
          <w:rFonts w:ascii="Times New Roman" w:hAnsi="Times New Roman"/>
          <w:sz w:val="28"/>
          <w:szCs w:val="28"/>
        </w:rPr>
        <w:t>附图二</w:t>
      </w:r>
      <w:bookmarkEnd w:id="33"/>
      <w:bookmarkEnd w:id="34"/>
      <w:bookmarkEnd w:id="35"/>
      <w:r w:rsidR="009C1862" w:rsidRPr="00166CAE">
        <w:rPr>
          <w:rFonts w:ascii="Times New Roman" w:hAnsi="Times New Roman"/>
          <w:sz w:val="28"/>
          <w:szCs w:val="28"/>
        </w:rPr>
        <w:t xml:space="preserve">  </w:t>
      </w:r>
      <w:r w:rsidRPr="00166CAE">
        <w:rPr>
          <w:rFonts w:ascii="Times New Roman" w:hAnsi="Times New Roman"/>
          <w:sz w:val="28"/>
          <w:szCs w:val="28"/>
        </w:rPr>
        <w:t>项目变更前后总体平面布局示意图</w:t>
      </w:r>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bookmarkStart w:id="36" w:name="_Toc25880_WPSOffice_Level1"/>
      <w:bookmarkStart w:id="37" w:name="_Toc29878_WPSOffice_Level1"/>
      <w:bookmarkStart w:id="38" w:name="_Toc22623_WPSOffice_Level1"/>
      <w:r w:rsidRPr="00166CAE">
        <w:rPr>
          <w:rFonts w:ascii="Times New Roman" w:hAnsi="Times New Roman"/>
          <w:sz w:val="28"/>
          <w:szCs w:val="28"/>
        </w:rPr>
        <w:t>附图三</w:t>
      </w:r>
      <w:r w:rsidR="009C1862" w:rsidRPr="00166CAE">
        <w:rPr>
          <w:rFonts w:ascii="Times New Roman" w:hAnsi="Times New Roman"/>
          <w:sz w:val="28"/>
          <w:szCs w:val="28"/>
        </w:rPr>
        <w:t xml:space="preserve">  </w:t>
      </w:r>
      <w:r w:rsidRPr="00166CAE">
        <w:rPr>
          <w:rFonts w:ascii="Times New Roman" w:hAnsi="Times New Roman"/>
          <w:sz w:val="28"/>
          <w:szCs w:val="28"/>
        </w:rPr>
        <w:t>项目变更后机加车间平面布局图</w:t>
      </w:r>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r w:rsidRPr="00166CAE">
        <w:rPr>
          <w:rFonts w:ascii="Times New Roman" w:hAnsi="Times New Roman"/>
          <w:sz w:val="28"/>
          <w:szCs w:val="28"/>
        </w:rPr>
        <w:t>附图四</w:t>
      </w:r>
      <w:r w:rsidR="009C1862" w:rsidRPr="00166CAE">
        <w:rPr>
          <w:rFonts w:ascii="Times New Roman" w:hAnsi="Times New Roman"/>
          <w:sz w:val="28"/>
          <w:szCs w:val="28"/>
        </w:rPr>
        <w:t xml:space="preserve">  </w:t>
      </w:r>
      <w:r w:rsidRPr="00166CAE">
        <w:rPr>
          <w:rFonts w:ascii="Times New Roman" w:hAnsi="Times New Roman"/>
          <w:sz w:val="28"/>
          <w:szCs w:val="28"/>
        </w:rPr>
        <w:t>项目变更后装配车间平面布局图</w:t>
      </w:r>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r w:rsidRPr="00166CAE">
        <w:rPr>
          <w:rFonts w:ascii="Times New Roman" w:hAnsi="Times New Roman"/>
          <w:sz w:val="28"/>
          <w:szCs w:val="28"/>
        </w:rPr>
        <w:t>附图五</w:t>
      </w:r>
      <w:r w:rsidR="009C1862" w:rsidRPr="00166CAE">
        <w:rPr>
          <w:rFonts w:ascii="Times New Roman" w:hAnsi="Times New Roman"/>
          <w:sz w:val="28"/>
          <w:szCs w:val="28"/>
        </w:rPr>
        <w:t xml:space="preserve">  </w:t>
      </w:r>
      <w:r w:rsidRPr="00166CAE">
        <w:rPr>
          <w:rFonts w:ascii="Times New Roman" w:hAnsi="Times New Roman"/>
          <w:sz w:val="28"/>
          <w:szCs w:val="28"/>
        </w:rPr>
        <w:t>项目周边环境保护目标图</w:t>
      </w:r>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r w:rsidRPr="00166CAE">
        <w:rPr>
          <w:rFonts w:ascii="Times New Roman" w:hAnsi="Times New Roman"/>
          <w:sz w:val="28"/>
          <w:szCs w:val="28"/>
        </w:rPr>
        <w:t>附图六</w:t>
      </w:r>
      <w:r w:rsidR="009C1862" w:rsidRPr="00166CAE">
        <w:rPr>
          <w:rFonts w:ascii="Times New Roman" w:hAnsi="Times New Roman"/>
          <w:sz w:val="28"/>
          <w:szCs w:val="28"/>
        </w:rPr>
        <w:t xml:space="preserve">  </w:t>
      </w:r>
      <w:r w:rsidRPr="00166CAE">
        <w:rPr>
          <w:rFonts w:ascii="Times New Roman" w:hAnsi="Times New Roman"/>
          <w:sz w:val="28"/>
          <w:szCs w:val="28"/>
        </w:rPr>
        <w:t>项目污水管网图</w:t>
      </w:r>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proofErr w:type="gramStart"/>
      <w:r w:rsidRPr="00166CAE">
        <w:rPr>
          <w:rFonts w:ascii="Times New Roman" w:hAnsi="Times New Roman"/>
          <w:sz w:val="28"/>
          <w:szCs w:val="28"/>
        </w:rPr>
        <w:t>附图七</w:t>
      </w:r>
      <w:proofErr w:type="gramEnd"/>
      <w:r w:rsidR="009C1862" w:rsidRPr="00166CAE">
        <w:rPr>
          <w:rFonts w:ascii="Times New Roman" w:hAnsi="Times New Roman"/>
          <w:sz w:val="28"/>
          <w:szCs w:val="28"/>
        </w:rPr>
        <w:t xml:space="preserve">  </w:t>
      </w:r>
      <w:r w:rsidRPr="00166CAE">
        <w:rPr>
          <w:rFonts w:ascii="Times New Roman" w:hAnsi="Times New Roman"/>
          <w:sz w:val="28"/>
          <w:szCs w:val="28"/>
        </w:rPr>
        <w:t>项目排水路径图</w:t>
      </w:r>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proofErr w:type="gramStart"/>
      <w:r w:rsidRPr="00166CAE">
        <w:rPr>
          <w:rFonts w:ascii="Times New Roman" w:hAnsi="Times New Roman"/>
          <w:sz w:val="28"/>
          <w:szCs w:val="28"/>
        </w:rPr>
        <w:t>附图八</w:t>
      </w:r>
      <w:proofErr w:type="gramEnd"/>
      <w:r w:rsidR="009C1862" w:rsidRPr="00166CAE">
        <w:rPr>
          <w:rFonts w:ascii="Times New Roman" w:hAnsi="Times New Roman"/>
          <w:sz w:val="28"/>
          <w:szCs w:val="28"/>
        </w:rPr>
        <w:t xml:space="preserve">  </w:t>
      </w:r>
      <w:r w:rsidRPr="00166CAE">
        <w:rPr>
          <w:rFonts w:ascii="Times New Roman" w:hAnsi="Times New Roman"/>
          <w:sz w:val="28"/>
          <w:szCs w:val="28"/>
        </w:rPr>
        <w:t>分区防渗示意图及变更后环保设施图</w:t>
      </w:r>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r w:rsidRPr="00166CAE">
        <w:rPr>
          <w:rFonts w:ascii="Times New Roman" w:hAnsi="Times New Roman"/>
          <w:sz w:val="28"/>
          <w:szCs w:val="28"/>
        </w:rPr>
        <w:t>附图九</w:t>
      </w:r>
      <w:r w:rsidR="009C1862" w:rsidRPr="00166CAE">
        <w:rPr>
          <w:rFonts w:ascii="Times New Roman" w:hAnsi="Times New Roman"/>
          <w:sz w:val="28"/>
          <w:szCs w:val="28"/>
        </w:rPr>
        <w:t xml:space="preserve">  </w:t>
      </w:r>
      <w:r w:rsidRPr="00166CAE">
        <w:rPr>
          <w:rFonts w:ascii="Times New Roman" w:hAnsi="Times New Roman"/>
          <w:sz w:val="28"/>
          <w:szCs w:val="28"/>
        </w:rPr>
        <w:t>湖南城陵矶临港产业新区土地利用规划图</w:t>
      </w:r>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r w:rsidRPr="00166CAE">
        <w:rPr>
          <w:rFonts w:ascii="Times New Roman" w:hAnsi="Times New Roman"/>
          <w:sz w:val="28"/>
          <w:szCs w:val="28"/>
        </w:rPr>
        <w:t>附图十</w:t>
      </w:r>
      <w:r w:rsidR="009C1862" w:rsidRPr="00166CAE">
        <w:rPr>
          <w:rFonts w:ascii="Times New Roman" w:hAnsi="Times New Roman"/>
          <w:sz w:val="28"/>
          <w:szCs w:val="28"/>
        </w:rPr>
        <w:t xml:space="preserve">  </w:t>
      </w:r>
      <w:r w:rsidRPr="00166CAE">
        <w:rPr>
          <w:rFonts w:ascii="Times New Roman" w:hAnsi="Times New Roman"/>
          <w:sz w:val="28"/>
          <w:szCs w:val="28"/>
        </w:rPr>
        <w:t>岳阳市生态红线图</w:t>
      </w:r>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r w:rsidRPr="00166CAE">
        <w:rPr>
          <w:rFonts w:ascii="Times New Roman" w:hAnsi="Times New Roman"/>
          <w:sz w:val="28"/>
          <w:szCs w:val="28"/>
        </w:rPr>
        <w:t>附图十一</w:t>
      </w:r>
      <w:r w:rsidR="009C1862" w:rsidRPr="00166CAE">
        <w:rPr>
          <w:rFonts w:ascii="Times New Roman" w:hAnsi="Times New Roman"/>
          <w:sz w:val="28"/>
          <w:szCs w:val="28"/>
        </w:rPr>
        <w:t xml:space="preserve">  </w:t>
      </w:r>
      <w:r w:rsidRPr="00166CAE">
        <w:rPr>
          <w:rFonts w:ascii="Times New Roman" w:hAnsi="Times New Roman"/>
          <w:sz w:val="28"/>
          <w:szCs w:val="28"/>
        </w:rPr>
        <w:t>噪声监测点位图</w:t>
      </w:r>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r w:rsidRPr="00166CAE">
        <w:rPr>
          <w:rFonts w:ascii="Times New Roman" w:hAnsi="Times New Roman"/>
          <w:sz w:val="28"/>
          <w:szCs w:val="28"/>
        </w:rPr>
        <w:t>附图十二</w:t>
      </w:r>
      <w:r w:rsidR="009C1862" w:rsidRPr="00166CAE">
        <w:rPr>
          <w:rFonts w:ascii="Times New Roman" w:hAnsi="Times New Roman"/>
          <w:sz w:val="28"/>
          <w:szCs w:val="28"/>
        </w:rPr>
        <w:t xml:space="preserve">  </w:t>
      </w:r>
      <w:r w:rsidRPr="00166CAE">
        <w:rPr>
          <w:rFonts w:ascii="Times New Roman" w:hAnsi="Times New Roman"/>
          <w:sz w:val="28"/>
          <w:szCs w:val="28"/>
        </w:rPr>
        <w:t>引用大气监测点位图</w:t>
      </w:r>
    </w:p>
    <w:p w:rsidR="00285F24" w:rsidRPr="00166CAE" w:rsidRDefault="006B342F">
      <w:pPr>
        <w:pStyle w:val="WPSOffice1"/>
        <w:tabs>
          <w:tab w:val="right" w:leader="dot" w:pos="9411"/>
        </w:tabs>
        <w:spacing w:line="360" w:lineRule="auto"/>
        <w:ind w:firstLineChars="200" w:firstLine="560"/>
        <w:rPr>
          <w:rFonts w:ascii="Times New Roman" w:hAnsi="Times New Roman"/>
          <w:sz w:val="28"/>
          <w:szCs w:val="28"/>
        </w:rPr>
      </w:pPr>
      <w:r w:rsidRPr="00166CAE">
        <w:rPr>
          <w:rFonts w:ascii="Times New Roman" w:hAnsi="Times New Roman"/>
          <w:sz w:val="28"/>
          <w:szCs w:val="28"/>
        </w:rPr>
        <w:t>附图十三</w:t>
      </w:r>
      <w:r w:rsidR="009C1862" w:rsidRPr="00166CAE">
        <w:rPr>
          <w:rFonts w:ascii="Times New Roman" w:hAnsi="Times New Roman"/>
          <w:sz w:val="28"/>
          <w:szCs w:val="28"/>
        </w:rPr>
        <w:t xml:space="preserve">  </w:t>
      </w:r>
      <w:r w:rsidRPr="00166CAE">
        <w:rPr>
          <w:rFonts w:ascii="Times New Roman" w:hAnsi="Times New Roman"/>
          <w:sz w:val="28"/>
          <w:szCs w:val="28"/>
        </w:rPr>
        <w:t>引用地表水监测点位图</w:t>
      </w:r>
    </w:p>
    <w:bookmarkEnd w:id="36"/>
    <w:bookmarkEnd w:id="37"/>
    <w:bookmarkEnd w:id="38"/>
    <w:p w:rsidR="00285F24" w:rsidRPr="00166CAE" w:rsidRDefault="00285F24">
      <w:pPr>
        <w:pStyle w:val="WPSOffice1"/>
        <w:tabs>
          <w:tab w:val="right" w:leader="dot" w:pos="9411"/>
        </w:tabs>
        <w:spacing w:line="360" w:lineRule="auto"/>
        <w:ind w:firstLineChars="200" w:firstLine="560"/>
        <w:rPr>
          <w:rFonts w:ascii="Times New Roman" w:hAnsi="Times New Roman"/>
          <w:sz w:val="28"/>
          <w:szCs w:val="28"/>
        </w:rPr>
      </w:pPr>
    </w:p>
    <w:p w:rsidR="00285F24" w:rsidRPr="00166CAE" w:rsidRDefault="006B342F">
      <w:pPr>
        <w:pStyle w:val="WPSOffice1"/>
        <w:tabs>
          <w:tab w:val="right" w:leader="dot" w:pos="9411"/>
        </w:tabs>
        <w:spacing w:line="360" w:lineRule="auto"/>
        <w:outlineLvl w:val="0"/>
        <w:rPr>
          <w:rFonts w:ascii="Times New Roman" w:hAnsi="Times New Roman"/>
          <w:sz w:val="28"/>
          <w:szCs w:val="28"/>
        </w:rPr>
      </w:pPr>
      <w:bookmarkStart w:id="39" w:name="_Toc31609"/>
      <w:bookmarkStart w:id="40" w:name="_Toc14463_WPSOffice_Level1"/>
      <w:bookmarkStart w:id="41" w:name="_Toc27320"/>
      <w:bookmarkStart w:id="42" w:name="_Toc11822_WPSOffice_Level1"/>
      <w:bookmarkStart w:id="43" w:name="_Toc2506_WPSOffice_Level1"/>
      <w:bookmarkStart w:id="44" w:name="_Toc24358_WPSOffice_Level1"/>
      <w:r w:rsidRPr="00166CAE">
        <w:rPr>
          <w:rFonts w:ascii="Times New Roman" w:hAnsi="Times New Roman"/>
          <w:sz w:val="28"/>
          <w:szCs w:val="28"/>
        </w:rPr>
        <w:t>附表</w:t>
      </w:r>
      <w:bookmarkEnd w:id="39"/>
      <w:bookmarkEnd w:id="40"/>
      <w:bookmarkEnd w:id="41"/>
      <w:bookmarkEnd w:id="42"/>
      <w:bookmarkEnd w:id="43"/>
      <w:bookmarkEnd w:id="44"/>
    </w:p>
    <w:p w:rsidR="00285F24" w:rsidRPr="00166CAE" w:rsidRDefault="006B342F">
      <w:pPr>
        <w:pStyle w:val="WPSOffice1"/>
        <w:tabs>
          <w:tab w:val="right" w:leader="dot" w:pos="9411"/>
        </w:tabs>
        <w:spacing w:line="360" w:lineRule="auto"/>
        <w:ind w:firstLineChars="200" w:firstLine="560"/>
        <w:outlineLvl w:val="0"/>
        <w:rPr>
          <w:rFonts w:ascii="Times New Roman" w:hAnsi="Times New Roman"/>
          <w:sz w:val="28"/>
          <w:szCs w:val="28"/>
        </w:rPr>
      </w:pPr>
      <w:bookmarkStart w:id="45" w:name="_Toc12373_WPSOffice_Level1"/>
      <w:bookmarkStart w:id="46" w:name="_Toc2247_WPSOffice_Level1"/>
      <w:bookmarkStart w:id="47" w:name="_Toc26743_WPSOffice_Level1"/>
      <w:bookmarkStart w:id="48" w:name="_Toc20468"/>
      <w:bookmarkStart w:id="49" w:name="_Toc20447"/>
      <w:r w:rsidRPr="00166CAE">
        <w:rPr>
          <w:rFonts w:ascii="Times New Roman" w:hAnsi="Times New Roman"/>
          <w:sz w:val="28"/>
          <w:szCs w:val="28"/>
        </w:rPr>
        <w:t>附表</w:t>
      </w:r>
      <w:proofErr w:type="gramStart"/>
      <w:r w:rsidR="005317E4" w:rsidRPr="00166CAE">
        <w:rPr>
          <w:rFonts w:ascii="Times New Roman" w:hAnsi="Times New Roman"/>
          <w:sz w:val="28"/>
          <w:szCs w:val="28"/>
        </w:rPr>
        <w:t>一</w:t>
      </w:r>
      <w:proofErr w:type="gramEnd"/>
      <w:r w:rsidR="005317E4" w:rsidRPr="00166CAE">
        <w:rPr>
          <w:rFonts w:ascii="Times New Roman" w:hAnsi="Times New Roman"/>
          <w:sz w:val="28"/>
          <w:szCs w:val="28"/>
        </w:rPr>
        <w:t xml:space="preserve">  </w:t>
      </w:r>
      <w:r w:rsidRPr="00166CAE">
        <w:rPr>
          <w:rFonts w:ascii="Times New Roman" w:hAnsi="Times New Roman"/>
          <w:sz w:val="28"/>
          <w:szCs w:val="28"/>
        </w:rPr>
        <w:t>地表水环境影响评价自查表</w:t>
      </w:r>
    </w:p>
    <w:p w:rsidR="00285F24" w:rsidRPr="00166CAE" w:rsidRDefault="006B342F">
      <w:pPr>
        <w:pStyle w:val="WPSOffice1"/>
        <w:tabs>
          <w:tab w:val="right" w:leader="dot" w:pos="9411"/>
        </w:tabs>
        <w:spacing w:line="360" w:lineRule="auto"/>
        <w:ind w:firstLineChars="200" w:firstLine="560"/>
        <w:outlineLvl w:val="0"/>
        <w:rPr>
          <w:rFonts w:ascii="Times New Roman" w:hAnsi="Times New Roman"/>
          <w:sz w:val="28"/>
          <w:szCs w:val="28"/>
        </w:rPr>
      </w:pPr>
      <w:r w:rsidRPr="00166CAE">
        <w:rPr>
          <w:rFonts w:ascii="Times New Roman" w:hAnsi="Times New Roman"/>
          <w:sz w:val="28"/>
          <w:szCs w:val="28"/>
        </w:rPr>
        <w:t>附表</w:t>
      </w:r>
      <w:r w:rsidR="005317E4" w:rsidRPr="00166CAE">
        <w:rPr>
          <w:rFonts w:ascii="Times New Roman" w:hAnsi="Times New Roman"/>
          <w:sz w:val="28"/>
          <w:szCs w:val="28"/>
        </w:rPr>
        <w:t>二</w:t>
      </w:r>
      <w:r w:rsidRPr="00166CAE">
        <w:rPr>
          <w:rFonts w:ascii="Times New Roman" w:hAnsi="Times New Roman"/>
          <w:sz w:val="28"/>
          <w:szCs w:val="28"/>
        </w:rPr>
        <w:t xml:space="preserve">  </w:t>
      </w:r>
      <w:r w:rsidRPr="00166CAE">
        <w:rPr>
          <w:rFonts w:ascii="Times New Roman" w:hAnsi="Times New Roman"/>
          <w:sz w:val="28"/>
          <w:szCs w:val="28"/>
        </w:rPr>
        <w:t>建设项目大气环境影响评价自查表</w:t>
      </w:r>
    </w:p>
    <w:p w:rsidR="00285F24" w:rsidRPr="00166CAE" w:rsidRDefault="006B342F">
      <w:pPr>
        <w:pStyle w:val="WPSOffice1"/>
        <w:tabs>
          <w:tab w:val="right" w:leader="dot" w:pos="9411"/>
        </w:tabs>
        <w:spacing w:line="360" w:lineRule="auto"/>
        <w:ind w:firstLineChars="200" w:firstLine="560"/>
        <w:outlineLvl w:val="0"/>
        <w:rPr>
          <w:rFonts w:ascii="Times New Roman" w:hAnsi="Times New Roman"/>
          <w:sz w:val="28"/>
          <w:szCs w:val="28"/>
        </w:rPr>
      </w:pPr>
      <w:r w:rsidRPr="00166CAE">
        <w:rPr>
          <w:rFonts w:ascii="Times New Roman" w:hAnsi="Times New Roman"/>
          <w:sz w:val="28"/>
          <w:szCs w:val="28"/>
        </w:rPr>
        <w:t>附表</w:t>
      </w:r>
      <w:r w:rsidR="005317E4" w:rsidRPr="00166CAE">
        <w:rPr>
          <w:rFonts w:ascii="Times New Roman" w:hAnsi="Times New Roman"/>
          <w:sz w:val="28"/>
          <w:szCs w:val="28"/>
        </w:rPr>
        <w:t>三</w:t>
      </w:r>
      <w:r w:rsidRPr="00166CAE">
        <w:rPr>
          <w:rFonts w:ascii="Times New Roman" w:hAnsi="Times New Roman"/>
          <w:sz w:val="28"/>
          <w:szCs w:val="28"/>
        </w:rPr>
        <w:t xml:space="preserve">  </w:t>
      </w:r>
      <w:r w:rsidRPr="00166CAE">
        <w:rPr>
          <w:rFonts w:ascii="Times New Roman" w:hAnsi="Times New Roman"/>
          <w:sz w:val="28"/>
          <w:szCs w:val="28"/>
        </w:rPr>
        <w:t>建设项目环境风险评价自查表</w:t>
      </w:r>
    </w:p>
    <w:p w:rsidR="00285F24" w:rsidRPr="00166CAE" w:rsidRDefault="006B342F">
      <w:pPr>
        <w:pStyle w:val="WPSOffice1"/>
        <w:tabs>
          <w:tab w:val="right" w:leader="dot" w:pos="9411"/>
        </w:tabs>
        <w:spacing w:line="360" w:lineRule="auto"/>
        <w:ind w:firstLineChars="200" w:firstLine="560"/>
        <w:outlineLvl w:val="0"/>
        <w:rPr>
          <w:rFonts w:ascii="Times New Roman" w:hAnsi="Times New Roman"/>
          <w:sz w:val="28"/>
          <w:szCs w:val="28"/>
          <w:u w:val="single"/>
        </w:rPr>
      </w:pPr>
      <w:r w:rsidRPr="00166CAE">
        <w:rPr>
          <w:rFonts w:ascii="Times New Roman" w:hAnsi="Times New Roman"/>
          <w:sz w:val="28"/>
          <w:szCs w:val="28"/>
          <w:u w:val="single"/>
        </w:rPr>
        <w:t>附表</w:t>
      </w:r>
      <w:r w:rsidR="005317E4" w:rsidRPr="00166CAE">
        <w:rPr>
          <w:rFonts w:ascii="Times New Roman" w:hAnsi="Times New Roman"/>
          <w:sz w:val="28"/>
          <w:szCs w:val="28"/>
          <w:u w:val="single"/>
        </w:rPr>
        <w:t>四</w:t>
      </w:r>
      <w:r w:rsidRPr="00166CAE">
        <w:rPr>
          <w:rFonts w:ascii="Times New Roman" w:hAnsi="Times New Roman"/>
          <w:sz w:val="28"/>
          <w:szCs w:val="28"/>
          <w:u w:val="single"/>
        </w:rPr>
        <w:t xml:space="preserve">  </w:t>
      </w:r>
      <w:r w:rsidRPr="00166CAE">
        <w:rPr>
          <w:rFonts w:ascii="Times New Roman" w:hAnsi="Times New Roman"/>
          <w:sz w:val="28"/>
          <w:szCs w:val="28"/>
          <w:u w:val="single"/>
        </w:rPr>
        <w:t>建设项目环评审批基础信息表</w:t>
      </w:r>
    </w:p>
    <w:bookmarkEnd w:id="45"/>
    <w:bookmarkEnd w:id="46"/>
    <w:bookmarkEnd w:id="47"/>
    <w:bookmarkEnd w:id="48"/>
    <w:bookmarkEnd w:id="49"/>
    <w:p w:rsidR="00285F24" w:rsidRPr="00166CAE" w:rsidRDefault="00285F24">
      <w:pPr>
        <w:pStyle w:val="ab"/>
        <w:sectPr w:rsidR="00285F24" w:rsidRPr="00166CAE">
          <w:pgSz w:w="11906" w:h="16838"/>
          <w:pgMar w:top="1440" w:right="1800" w:bottom="1440" w:left="1800" w:header="851" w:footer="992" w:gutter="0"/>
          <w:pgNumType w:fmt="upperRoman" w:start="1"/>
          <w:cols w:space="720"/>
          <w:docGrid w:type="lines" w:linePitch="312"/>
        </w:sectPr>
      </w:pPr>
    </w:p>
    <w:p w:rsidR="00285F24" w:rsidRPr="00166CAE" w:rsidRDefault="006B342F">
      <w:pPr>
        <w:adjustRightInd w:val="0"/>
        <w:snapToGrid w:val="0"/>
        <w:outlineLvl w:val="0"/>
        <w:rPr>
          <w:b/>
          <w:sz w:val="32"/>
          <w:szCs w:val="32"/>
        </w:rPr>
      </w:pPr>
      <w:bookmarkStart w:id="50" w:name="_Toc26903"/>
      <w:r w:rsidRPr="00166CAE">
        <w:rPr>
          <w:b/>
          <w:sz w:val="32"/>
          <w:szCs w:val="32"/>
        </w:rPr>
        <w:lastRenderedPageBreak/>
        <w:t>一、建设项目基本情况</w:t>
      </w:r>
      <w:bookmarkEnd w:id="50"/>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98"/>
        <w:gridCol w:w="1828"/>
        <w:gridCol w:w="453"/>
        <w:gridCol w:w="878"/>
        <w:gridCol w:w="77"/>
        <w:gridCol w:w="239"/>
        <w:gridCol w:w="475"/>
        <w:gridCol w:w="468"/>
        <w:gridCol w:w="576"/>
        <w:gridCol w:w="422"/>
        <w:gridCol w:w="225"/>
        <w:gridCol w:w="1589"/>
      </w:tblGrid>
      <w:tr w:rsidR="00285F24" w:rsidRPr="00166CAE">
        <w:trPr>
          <w:trHeight w:val="92"/>
        </w:trPr>
        <w:tc>
          <w:tcPr>
            <w:tcW w:w="1298" w:type="dxa"/>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项目名称</w:t>
            </w:r>
          </w:p>
        </w:tc>
        <w:tc>
          <w:tcPr>
            <w:tcW w:w="7230" w:type="dxa"/>
            <w:gridSpan w:val="11"/>
            <w:vAlign w:val="center"/>
          </w:tcPr>
          <w:p w:rsidR="00285F24" w:rsidRPr="00166CAE" w:rsidRDefault="00E9432F" w:rsidP="00321034">
            <w:pPr>
              <w:spacing w:before="100" w:beforeAutospacing="1" w:after="100" w:afterAutospacing="1" w:line="360" w:lineRule="auto"/>
              <w:jc w:val="center"/>
              <w:rPr>
                <w:sz w:val="24"/>
                <w:szCs w:val="24"/>
                <w:u w:val="single"/>
              </w:rPr>
            </w:pPr>
            <w:r w:rsidRPr="00166CAE">
              <w:rPr>
                <w:sz w:val="24"/>
                <w:u w:val="single"/>
              </w:rPr>
              <w:t>年产</w:t>
            </w:r>
            <w:r w:rsidRPr="00166CAE">
              <w:rPr>
                <w:sz w:val="24"/>
                <w:u w:val="single"/>
              </w:rPr>
              <w:t>11300</w:t>
            </w:r>
            <w:r w:rsidRPr="00166CAE">
              <w:rPr>
                <w:sz w:val="24"/>
                <w:u w:val="single"/>
              </w:rPr>
              <w:t>台煤化</w:t>
            </w:r>
            <w:proofErr w:type="gramStart"/>
            <w:r w:rsidRPr="00166CAE">
              <w:rPr>
                <w:sz w:val="24"/>
                <w:u w:val="single"/>
              </w:rPr>
              <w:t>工进口</w:t>
            </w:r>
            <w:proofErr w:type="gramEnd"/>
            <w:r w:rsidRPr="00166CAE">
              <w:rPr>
                <w:sz w:val="24"/>
                <w:u w:val="single"/>
              </w:rPr>
              <w:t>阀门国产化生产基地</w:t>
            </w:r>
            <w:r w:rsidR="00DC3D05" w:rsidRPr="00166CAE">
              <w:rPr>
                <w:sz w:val="24"/>
                <w:u w:val="single"/>
              </w:rPr>
              <w:t>建设项目</w:t>
            </w:r>
            <w:r w:rsidRPr="00166CAE">
              <w:rPr>
                <w:sz w:val="24"/>
                <w:u w:val="single"/>
              </w:rPr>
              <w:t>（</w:t>
            </w:r>
            <w:r w:rsidR="005317E4" w:rsidRPr="00166CAE">
              <w:rPr>
                <w:sz w:val="24"/>
                <w:u w:val="single"/>
              </w:rPr>
              <w:t>重大变</w:t>
            </w:r>
            <w:r w:rsidR="00321034" w:rsidRPr="00166CAE">
              <w:rPr>
                <w:sz w:val="24"/>
                <w:u w:val="single"/>
              </w:rPr>
              <w:t>动</w:t>
            </w:r>
            <w:r w:rsidRPr="00166CAE">
              <w:rPr>
                <w:sz w:val="24"/>
                <w:u w:val="single"/>
              </w:rPr>
              <w:t>）</w:t>
            </w:r>
          </w:p>
        </w:tc>
      </w:tr>
      <w:tr w:rsidR="00285F24" w:rsidRPr="00166CAE">
        <w:trPr>
          <w:trHeight w:val="89"/>
        </w:trPr>
        <w:tc>
          <w:tcPr>
            <w:tcW w:w="1298" w:type="dxa"/>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建设单位</w:t>
            </w:r>
          </w:p>
        </w:tc>
        <w:tc>
          <w:tcPr>
            <w:tcW w:w="7230" w:type="dxa"/>
            <w:gridSpan w:val="11"/>
            <w:vAlign w:val="center"/>
          </w:tcPr>
          <w:p w:rsidR="00285F24" w:rsidRPr="00166CAE" w:rsidRDefault="006B342F">
            <w:pPr>
              <w:adjustRightInd w:val="0"/>
              <w:snapToGrid w:val="0"/>
              <w:jc w:val="center"/>
              <w:rPr>
                <w:sz w:val="24"/>
                <w:szCs w:val="24"/>
              </w:rPr>
            </w:pPr>
            <w:r w:rsidRPr="00166CAE">
              <w:rPr>
                <w:sz w:val="24"/>
              </w:rPr>
              <w:t>湖南西爱斯流体控制设备有限公司</w:t>
            </w:r>
          </w:p>
        </w:tc>
      </w:tr>
      <w:tr w:rsidR="00285F24" w:rsidRPr="00166CAE">
        <w:trPr>
          <w:trHeight w:val="83"/>
        </w:trPr>
        <w:tc>
          <w:tcPr>
            <w:tcW w:w="1298" w:type="dxa"/>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法人代表</w:t>
            </w:r>
          </w:p>
        </w:tc>
        <w:tc>
          <w:tcPr>
            <w:tcW w:w="3475" w:type="dxa"/>
            <w:gridSpan w:val="5"/>
            <w:vAlign w:val="center"/>
          </w:tcPr>
          <w:p w:rsidR="00285F24" w:rsidRPr="00166CAE" w:rsidRDefault="006B342F">
            <w:pPr>
              <w:spacing w:line="300" w:lineRule="exact"/>
              <w:jc w:val="center"/>
              <w:rPr>
                <w:sz w:val="24"/>
                <w:szCs w:val="24"/>
              </w:rPr>
            </w:pPr>
            <w:r w:rsidRPr="00166CAE">
              <w:rPr>
                <w:sz w:val="24"/>
                <w:szCs w:val="24"/>
              </w:rPr>
              <w:t>吴军</w:t>
            </w:r>
          </w:p>
        </w:tc>
        <w:tc>
          <w:tcPr>
            <w:tcW w:w="1519" w:type="dxa"/>
            <w:gridSpan w:val="3"/>
            <w:vAlign w:val="center"/>
          </w:tcPr>
          <w:p w:rsidR="00285F24" w:rsidRPr="00166CAE" w:rsidRDefault="006B342F">
            <w:pPr>
              <w:spacing w:line="300" w:lineRule="exact"/>
              <w:jc w:val="center"/>
              <w:rPr>
                <w:sz w:val="24"/>
                <w:szCs w:val="24"/>
              </w:rPr>
            </w:pPr>
            <w:r w:rsidRPr="00166CAE">
              <w:rPr>
                <w:sz w:val="24"/>
                <w:szCs w:val="24"/>
              </w:rPr>
              <w:t>联系人</w:t>
            </w:r>
          </w:p>
        </w:tc>
        <w:tc>
          <w:tcPr>
            <w:tcW w:w="2236" w:type="dxa"/>
            <w:gridSpan w:val="3"/>
            <w:vAlign w:val="center"/>
          </w:tcPr>
          <w:p w:rsidR="00285F24" w:rsidRPr="00166CAE" w:rsidRDefault="006B342F">
            <w:pPr>
              <w:spacing w:line="300" w:lineRule="exact"/>
              <w:jc w:val="center"/>
              <w:rPr>
                <w:sz w:val="24"/>
                <w:szCs w:val="24"/>
              </w:rPr>
            </w:pPr>
            <w:r w:rsidRPr="00166CAE">
              <w:rPr>
                <w:sz w:val="24"/>
                <w:szCs w:val="24"/>
              </w:rPr>
              <w:t>陈华松</w:t>
            </w:r>
          </w:p>
        </w:tc>
      </w:tr>
      <w:tr w:rsidR="00285F24" w:rsidRPr="00166CAE">
        <w:trPr>
          <w:trHeight w:val="81"/>
        </w:trPr>
        <w:tc>
          <w:tcPr>
            <w:tcW w:w="1298" w:type="dxa"/>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通讯地址</w:t>
            </w:r>
          </w:p>
        </w:tc>
        <w:tc>
          <w:tcPr>
            <w:tcW w:w="7230" w:type="dxa"/>
            <w:gridSpan w:val="11"/>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岳阳市湖南城陵矶新港区永济乡</w:t>
            </w:r>
            <w:proofErr w:type="gramStart"/>
            <w:r w:rsidRPr="00166CAE">
              <w:rPr>
                <w:sz w:val="24"/>
                <w:szCs w:val="24"/>
              </w:rPr>
              <w:t>杨树港村长</w:t>
            </w:r>
            <w:proofErr w:type="gramEnd"/>
            <w:r w:rsidRPr="00166CAE">
              <w:rPr>
                <w:sz w:val="24"/>
                <w:szCs w:val="24"/>
              </w:rPr>
              <w:t>江大道东侧</w:t>
            </w:r>
          </w:p>
        </w:tc>
      </w:tr>
      <w:tr w:rsidR="00285F24" w:rsidRPr="00166CAE">
        <w:trPr>
          <w:trHeight w:val="79"/>
        </w:trPr>
        <w:tc>
          <w:tcPr>
            <w:tcW w:w="1298" w:type="dxa"/>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联系电话</w:t>
            </w:r>
          </w:p>
        </w:tc>
        <w:tc>
          <w:tcPr>
            <w:tcW w:w="2281" w:type="dxa"/>
            <w:gridSpan w:val="2"/>
            <w:vAlign w:val="center"/>
          </w:tcPr>
          <w:p w:rsidR="00285F24" w:rsidRPr="00166CAE" w:rsidRDefault="006B342F">
            <w:pPr>
              <w:jc w:val="center"/>
              <w:rPr>
                <w:sz w:val="24"/>
                <w:szCs w:val="24"/>
              </w:rPr>
            </w:pPr>
            <w:r w:rsidRPr="00166CAE">
              <w:rPr>
                <w:sz w:val="24"/>
                <w:szCs w:val="24"/>
              </w:rPr>
              <w:t>18673050892</w:t>
            </w:r>
          </w:p>
        </w:tc>
        <w:tc>
          <w:tcPr>
            <w:tcW w:w="955" w:type="dxa"/>
            <w:gridSpan w:val="2"/>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传真</w:t>
            </w:r>
          </w:p>
        </w:tc>
        <w:tc>
          <w:tcPr>
            <w:tcW w:w="714" w:type="dxa"/>
            <w:gridSpan w:val="2"/>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w:t>
            </w:r>
          </w:p>
        </w:tc>
        <w:tc>
          <w:tcPr>
            <w:tcW w:w="1466" w:type="dxa"/>
            <w:gridSpan w:val="3"/>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邮政编码</w:t>
            </w:r>
          </w:p>
        </w:tc>
        <w:tc>
          <w:tcPr>
            <w:tcW w:w="1814" w:type="dxa"/>
            <w:gridSpan w:val="2"/>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414000</w:t>
            </w:r>
          </w:p>
        </w:tc>
      </w:tr>
      <w:tr w:rsidR="00285F24" w:rsidRPr="00166CAE">
        <w:trPr>
          <w:trHeight w:val="65"/>
        </w:trPr>
        <w:tc>
          <w:tcPr>
            <w:tcW w:w="1298" w:type="dxa"/>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建设地点</w:t>
            </w:r>
          </w:p>
        </w:tc>
        <w:tc>
          <w:tcPr>
            <w:tcW w:w="7230" w:type="dxa"/>
            <w:gridSpan w:val="11"/>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湖南省岳阳市城陵矶新港区长江大道与云港路交叉口</w:t>
            </w:r>
          </w:p>
        </w:tc>
      </w:tr>
      <w:tr w:rsidR="00285F24" w:rsidRPr="00166CAE">
        <w:trPr>
          <w:trHeight w:val="741"/>
        </w:trPr>
        <w:tc>
          <w:tcPr>
            <w:tcW w:w="1298" w:type="dxa"/>
            <w:vAlign w:val="center"/>
          </w:tcPr>
          <w:p w:rsidR="00285F24" w:rsidRPr="00166CAE" w:rsidRDefault="006B342F">
            <w:pPr>
              <w:spacing w:line="300" w:lineRule="exact"/>
              <w:jc w:val="center"/>
              <w:rPr>
                <w:sz w:val="24"/>
                <w:szCs w:val="24"/>
              </w:rPr>
            </w:pPr>
            <w:r w:rsidRPr="00166CAE">
              <w:rPr>
                <w:sz w:val="24"/>
                <w:szCs w:val="24"/>
              </w:rPr>
              <w:t>立项审批部门</w:t>
            </w:r>
          </w:p>
        </w:tc>
        <w:tc>
          <w:tcPr>
            <w:tcW w:w="3159" w:type="dxa"/>
            <w:gridSpan w:val="3"/>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w:t>
            </w:r>
          </w:p>
        </w:tc>
        <w:tc>
          <w:tcPr>
            <w:tcW w:w="1259" w:type="dxa"/>
            <w:gridSpan w:val="4"/>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批准文号</w:t>
            </w:r>
          </w:p>
        </w:tc>
        <w:tc>
          <w:tcPr>
            <w:tcW w:w="2812" w:type="dxa"/>
            <w:gridSpan w:val="4"/>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w:t>
            </w:r>
          </w:p>
        </w:tc>
      </w:tr>
      <w:tr w:rsidR="00285F24" w:rsidRPr="00166CAE">
        <w:trPr>
          <w:trHeight w:val="63"/>
        </w:trPr>
        <w:tc>
          <w:tcPr>
            <w:tcW w:w="1298" w:type="dxa"/>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建设性质</w:t>
            </w:r>
          </w:p>
        </w:tc>
        <w:tc>
          <w:tcPr>
            <w:tcW w:w="3159" w:type="dxa"/>
            <w:gridSpan w:val="3"/>
            <w:vAlign w:val="center"/>
          </w:tcPr>
          <w:p w:rsidR="00285F24" w:rsidRPr="00166CAE" w:rsidRDefault="006B342F">
            <w:pPr>
              <w:pStyle w:val="p0"/>
              <w:jc w:val="center"/>
              <w:rPr>
                <w:rFonts w:ascii="Times New Roman" w:hAnsi="Times New Roman" w:cs="Times New Roman"/>
              </w:rPr>
            </w:pPr>
            <w:r w:rsidRPr="00166CAE">
              <w:rPr>
                <w:rFonts w:ascii="Times New Roman" w:hAnsi="Times New Roman" w:cs="Times New Roman"/>
              </w:rPr>
              <w:t>新建（重新报批）</w:t>
            </w:r>
          </w:p>
        </w:tc>
        <w:tc>
          <w:tcPr>
            <w:tcW w:w="1259" w:type="dxa"/>
            <w:gridSpan w:val="4"/>
            <w:vAlign w:val="center"/>
          </w:tcPr>
          <w:p w:rsidR="00285F24" w:rsidRPr="00166CAE" w:rsidRDefault="006B342F">
            <w:pPr>
              <w:spacing w:line="300" w:lineRule="exact"/>
              <w:jc w:val="center"/>
              <w:rPr>
                <w:sz w:val="24"/>
                <w:szCs w:val="24"/>
              </w:rPr>
            </w:pPr>
            <w:r w:rsidRPr="00166CAE">
              <w:rPr>
                <w:sz w:val="24"/>
                <w:szCs w:val="24"/>
              </w:rPr>
              <w:t>行业类别及代码</w:t>
            </w:r>
          </w:p>
        </w:tc>
        <w:tc>
          <w:tcPr>
            <w:tcW w:w="2812" w:type="dxa"/>
            <w:gridSpan w:val="4"/>
            <w:vAlign w:val="center"/>
          </w:tcPr>
          <w:p w:rsidR="00285F24" w:rsidRPr="00166CAE" w:rsidRDefault="006B342F">
            <w:pPr>
              <w:spacing w:before="100" w:beforeAutospacing="1" w:after="100" w:afterAutospacing="1" w:line="360" w:lineRule="auto"/>
              <w:jc w:val="center"/>
              <w:rPr>
                <w:sz w:val="24"/>
                <w:szCs w:val="24"/>
              </w:rPr>
            </w:pPr>
            <w:r w:rsidRPr="00166CAE">
              <w:rPr>
                <w:sz w:val="24"/>
                <w:szCs w:val="24"/>
              </w:rPr>
              <w:t xml:space="preserve">C3443 </w:t>
            </w:r>
            <w:r w:rsidRPr="00166CAE">
              <w:rPr>
                <w:sz w:val="24"/>
                <w:szCs w:val="24"/>
              </w:rPr>
              <w:t>阀门和旋塞制造</w:t>
            </w:r>
          </w:p>
        </w:tc>
      </w:tr>
      <w:tr w:rsidR="00285F24" w:rsidRPr="00166CAE">
        <w:trPr>
          <w:trHeight w:val="54"/>
        </w:trPr>
        <w:tc>
          <w:tcPr>
            <w:tcW w:w="1298" w:type="dxa"/>
            <w:vAlign w:val="center"/>
          </w:tcPr>
          <w:p w:rsidR="00285F24" w:rsidRPr="00166CAE" w:rsidRDefault="006B342F">
            <w:pPr>
              <w:spacing w:line="300" w:lineRule="exact"/>
              <w:jc w:val="center"/>
              <w:rPr>
                <w:sz w:val="24"/>
                <w:szCs w:val="24"/>
              </w:rPr>
            </w:pPr>
            <w:r w:rsidRPr="00166CAE">
              <w:rPr>
                <w:sz w:val="24"/>
                <w:szCs w:val="24"/>
              </w:rPr>
              <w:t>占地面积</w:t>
            </w:r>
          </w:p>
          <w:p w:rsidR="00285F24" w:rsidRPr="00166CAE" w:rsidRDefault="006B342F">
            <w:pPr>
              <w:spacing w:line="300" w:lineRule="exact"/>
              <w:jc w:val="center"/>
              <w:rPr>
                <w:sz w:val="24"/>
                <w:szCs w:val="24"/>
              </w:rPr>
            </w:pPr>
            <w:r w:rsidRPr="00166CAE">
              <w:rPr>
                <w:sz w:val="24"/>
                <w:szCs w:val="24"/>
              </w:rPr>
              <w:t>(</w:t>
            </w:r>
            <w:r w:rsidRPr="00166CAE">
              <w:rPr>
                <w:sz w:val="24"/>
                <w:szCs w:val="24"/>
              </w:rPr>
              <w:t>平方米</w:t>
            </w:r>
            <w:r w:rsidRPr="00166CAE">
              <w:rPr>
                <w:sz w:val="24"/>
                <w:szCs w:val="24"/>
              </w:rPr>
              <w:t xml:space="preserve">) </w:t>
            </w:r>
          </w:p>
        </w:tc>
        <w:tc>
          <w:tcPr>
            <w:tcW w:w="3159" w:type="dxa"/>
            <w:gridSpan w:val="3"/>
            <w:vAlign w:val="center"/>
          </w:tcPr>
          <w:p w:rsidR="00285F24" w:rsidRPr="00166CAE" w:rsidRDefault="006B342F">
            <w:pPr>
              <w:spacing w:before="100" w:beforeAutospacing="1" w:after="100" w:afterAutospacing="1" w:line="300" w:lineRule="exact"/>
              <w:jc w:val="center"/>
              <w:rPr>
                <w:sz w:val="24"/>
                <w:szCs w:val="24"/>
              </w:rPr>
            </w:pPr>
            <w:r w:rsidRPr="00166CAE">
              <w:rPr>
                <w:sz w:val="24"/>
                <w:szCs w:val="24"/>
              </w:rPr>
              <w:t>17375.83</w:t>
            </w:r>
          </w:p>
        </w:tc>
        <w:tc>
          <w:tcPr>
            <w:tcW w:w="1259" w:type="dxa"/>
            <w:gridSpan w:val="4"/>
            <w:vAlign w:val="center"/>
          </w:tcPr>
          <w:p w:rsidR="00285F24" w:rsidRPr="00166CAE" w:rsidRDefault="006B342F">
            <w:pPr>
              <w:spacing w:line="300" w:lineRule="exact"/>
              <w:jc w:val="center"/>
              <w:rPr>
                <w:sz w:val="24"/>
                <w:szCs w:val="24"/>
              </w:rPr>
            </w:pPr>
            <w:r w:rsidRPr="00166CAE">
              <w:rPr>
                <w:sz w:val="24"/>
                <w:szCs w:val="24"/>
              </w:rPr>
              <w:t>绿化率</w:t>
            </w:r>
          </w:p>
          <w:p w:rsidR="00285F24" w:rsidRPr="00166CAE" w:rsidRDefault="006B342F">
            <w:pPr>
              <w:spacing w:line="300" w:lineRule="exact"/>
              <w:jc w:val="center"/>
              <w:rPr>
                <w:sz w:val="24"/>
                <w:szCs w:val="24"/>
              </w:rPr>
            </w:pPr>
            <w:r w:rsidRPr="00166CAE">
              <w:rPr>
                <w:sz w:val="24"/>
                <w:szCs w:val="24"/>
              </w:rPr>
              <w:t>(%)</w:t>
            </w:r>
          </w:p>
        </w:tc>
        <w:tc>
          <w:tcPr>
            <w:tcW w:w="2812" w:type="dxa"/>
            <w:gridSpan w:val="4"/>
            <w:vAlign w:val="center"/>
          </w:tcPr>
          <w:p w:rsidR="00285F24" w:rsidRPr="00166CAE" w:rsidRDefault="006B342F">
            <w:pPr>
              <w:spacing w:line="300" w:lineRule="exact"/>
              <w:jc w:val="center"/>
              <w:rPr>
                <w:sz w:val="24"/>
                <w:szCs w:val="24"/>
              </w:rPr>
            </w:pPr>
            <w:r w:rsidRPr="00166CAE">
              <w:rPr>
                <w:sz w:val="24"/>
                <w:szCs w:val="24"/>
              </w:rPr>
              <w:t>12.3</w:t>
            </w:r>
          </w:p>
        </w:tc>
      </w:tr>
      <w:tr w:rsidR="00285F24" w:rsidRPr="00166CAE">
        <w:trPr>
          <w:trHeight w:val="140"/>
        </w:trPr>
        <w:tc>
          <w:tcPr>
            <w:tcW w:w="1298" w:type="dxa"/>
            <w:vAlign w:val="center"/>
          </w:tcPr>
          <w:p w:rsidR="00285F24" w:rsidRPr="00166CAE" w:rsidRDefault="006B342F">
            <w:pPr>
              <w:spacing w:line="300" w:lineRule="exact"/>
              <w:jc w:val="center"/>
              <w:rPr>
                <w:sz w:val="24"/>
                <w:szCs w:val="24"/>
              </w:rPr>
            </w:pPr>
            <w:r w:rsidRPr="00166CAE">
              <w:rPr>
                <w:sz w:val="24"/>
                <w:szCs w:val="24"/>
              </w:rPr>
              <w:t>总投资</w:t>
            </w:r>
          </w:p>
          <w:p w:rsidR="00285F24" w:rsidRPr="00166CAE" w:rsidRDefault="006B342F">
            <w:pPr>
              <w:spacing w:line="300" w:lineRule="exact"/>
              <w:jc w:val="center"/>
              <w:rPr>
                <w:sz w:val="24"/>
                <w:szCs w:val="24"/>
              </w:rPr>
            </w:pPr>
            <w:r w:rsidRPr="00166CAE">
              <w:rPr>
                <w:sz w:val="24"/>
                <w:szCs w:val="24"/>
              </w:rPr>
              <w:t>(</w:t>
            </w:r>
            <w:r w:rsidRPr="00166CAE">
              <w:rPr>
                <w:sz w:val="24"/>
                <w:szCs w:val="24"/>
              </w:rPr>
              <w:t>万元</w:t>
            </w:r>
            <w:r w:rsidRPr="00166CAE">
              <w:rPr>
                <w:sz w:val="24"/>
                <w:szCs w:val="24"/>
              </w:rPr>
              <w:t>)</w:t>
            </w:r>
          </w:p>
        </w:tc>
        <w:tc>
          <w:tcPr>
            <w:tcW w:w="1828" w:type="dxa"/>
            <w:vAlign w:val="center"/>
          </w:tcPr>
          <w:p w:rsidR="00285F24" w:rsidRPr="00166CAE" w:rsidRDefault="00473F30">
            <w:pPr>
              <w:spacing w:before="100" w:beforeAutospacing="1" w:after="100" w:afterAutospacing="1" w:line="300" w:lineRule="exact"/>
              <w:jc w:val="center"/>
              <w:rPr>
                <w:sz w:val="24"/>
                <w:szCs w:val="24"/>
              </w:rPr>
            </w:pPr>
            <w:r w:rsidRPr="00166CAE">
              <w:rPr>
                <w:sz w:val="24"/>
                <w:szCs w:val="24"/>
              </w:rPr>
              <w:t>8240</w:t>
            </w:r>
          </w:p>
        </w:tc>
        <w:tc>
          <w:tcPr>
            <w:tcW w:w="1331" w:type="dxa"/>
            <w:gridSpan w:val="2"/>
            <w:vAlign w:val="center"/>
          </w:tcPr>
          <w:p w:rsidR="00285F24" w:rsidRPr="00166CAE" w:rsidRDefault="006B342F">
            <w:pPr>
              <w:spacing w:before="100" w:beforeAutospacing="1" w:after="100" w:afterAutospacing="1" w:line="300" w:lineRule="exact"/>
              <w:jc w:val="center"/>
              <w:rPr>
                <w:sz w:val="24"/>
                <w:szCs w:val="24"/>
              </w:rPr>
            </w:pPr>
            <w:r w:rsidRPr="00166CAE">
              <w:rPr>
                <w:sz w:val="24"/>
                <w:szCs w:val="24"/>
              </w:rPr>
              <w:t>其中：环保投资</w:t>
            </w:r>
            <w:r w:rsidRPr="00166CAE">
              <w:rPr>
                <w:sz w:val="24"/>
                <w:szCs w:val="24"/>
              </w:rPr>
              <w:t>(</w:t>
            </w:r>
            <w:r w:rsidRPr="00166CAE">
              <w:rPr>
                <w:sz w:val="24"/>
                <w:szCs w:val="24"/>
              </w:rPr>
              <w:t>万元</w:t>
            </w:r>
            <w:r w:rsidRPr="00166CAE">
              <w:rPr>
                <w:sz w:val="24"/>
                <w:szCs w:val="24"/>
              </w:rPr>
              <w:t xml:space="preserve">) </w:t>
            </w:r>
          </w:p>
        </w:tc>
        <w:tc>
          <w:tcPr>
            <w:tcW w:w="1259" w:type="dxa"/>
            <w:gridSpan w:val="4"/>
            <w:vAlign w:val="center"/>
          </w:tcPr>
          <w:p w:rsidR="00285F24" w:rsidRPr="00166CAE" w:rsidRDefault="006B342F">
            <w:pPr>
              <w:spacing w:before="100" w:beforeAutospacing="1" w:after="100" w:afterAutospacing="1" w:line="300" w:lineRule="exact"/>
              <w:jc w:val="center"/>
              <w:rPr>
                <w:sz w:val="24"/>
                <w:szCs w:val="24"/>
              </w:rPr>
            </w:pPr>
            <w:r w:rsidRPr="00166CAE">
              <w:rPr>
                <w:sz w:val="24"/>
                <w:szCs w:val="24"/>
              </w:rPr>
              <w:t>47</w:t>
            </w:r>
          </w:p>
        </w:tc>
        <w:tc>
          <w:tcPr>
            <w:tcW w:w="1223" w:type="dxa"/>
            <w:gridSpan w:val="3"/>
            <w:vAlign w:val="center"/>
          </w:tcPr>
          <w:p w:rsidR="00285F24" w:rsidRPr="00166CAE" w:rsidRDefault="006B342F">
            <w:pPr>
              <w:spacing w:before="100" w:beforeAutospacing="1" w:after="100" w:afterAutospacing="1" w:line="300" w:lineRule="exact"/>
              <w:jc w:val="center"/>
              <w:rPr>
                <w:sz w:val="24"/>
                <w:szCs w:val="24"/>
              </w:rPr>
            </w:pPr>
            <w:r w:rsidRPr="00166CAE">
              <w:rPr>
                <w:sz w:val="24"/>
                <w:szCs w:val="24"/>
              </w:rPr>
              <w:t>环保投资占总投资比例</w:t>
            </w:r>
          </w:p>
        </w:tc>
        <w:tc>
          <w:tcPr>
            <w:tcW w:w="1589" w:type="dxa"/>
            <w:vAlign w:val="center"/>
          </w:tcPr>
          <w:p w:rsidR="00285F24" w:rsidRPr="00166CAE" w:rsidRDefault="006B342F" w:rsidP="00473F30">
            <w:pPr>
              <w:spacing w:before="100" w:beforeAutospacing="1" w:after="100" w:afterAutospacing="1" w:line="300" w:lineRule="exact"/>
              <w:jc w:val="center"/>
              <w:rPr>
                <w:sz w:val="24"/>
                <w:szCs w:val="24"/>
              </w:rPr>
            </w:pPr>
            <w:r w:rsidRPr="00166CAE">
              <w:rPr>
                <w:sz w:val="24"/>
                <w:szCs w:val="24"/>
              </w:rPr>
              <w:t>0.</w:t>
            </w:r>
            <w:r w:rsidR="00473F30" w:rsidRPr="00166CAE">
              <w:rPr>
                <w:sz w:val="24"/>
                <w:szCs w:val="24"/>
              </w:rPr>
              <w:t>57</w:t>
            </w:r>
            <w:r w:rsidRPr="00166CAE">
              <w:rPr>
                <w:sz w:val="24"/>
                <w:szCs w:val="24"/>
              </w:rPr>
              <w:t>%</w:t>
            </w:r>
          </w:p>
        </w:tc>
      </w:tr>
      <w:tr w:rsidR="00285F24" w:rsidRPr="00166CAE">
        <w:trPr>
          <w:trHeight w:val="93"/>
        </w:trPr>
        <w:tc>
          <w:tcPr>
            <w:tcW w:w="1298" w:type="dxa"/>
            <w:vAlign w:val="center"/>
          </w:tcPr>
          <w:p w:rsidR="00285F24" w:rsidRPr="00166CAE" w:rsidRDefault="006B342F">
            <w:pPr>
              <w:spacing w:line="300" w:lineRule="exact"/>
              <w:jc w:val="center"/>
              <w:rPr>
                <w:sz w:val="24"/>
                <w:szCs w:val="24"/>
              </w:rPr>
            </w:pPr>
            <w:r w:rsidRPr="00166CAE">
              <w:rPr>
                <w:sz w:val="24"/>
                <w:szCs w:val="24"/>
              </w:rPr>
              <w:t>评价经费</w:t>
            </w:r>
          </w:p>
          <w:p w:rsidR="00285F24" w:rsidRPr="00166CAE" w:rsidRDefault="006B342F">
            <w:pPr>
              <w:spacing w:line="300" w:lineRule="exact"/>
              <w:jc w:val="center"/>
              <w:rPr>
                <w:sz w:val="24"/>
                <w:szCs w:val="24"/>
              </w:rPr>
            </w:pPr>
            <w:r w:rsidRPr="00166CAE">
              <w:rPr>
                <w:sz w:val="24"/>
                <w:szCs w:val="24"/>
              </w:rPr>
              <w:t>(</w:t>
            </w:r>
            <w:r w:rsidRPr="00166CAE">
              <w:rPr>
                <w:sz w:val="24"/>
                <w:szCs w:val="24"/>
              </w:rPr>
              <w:t>万元</w:t>
            </w:r>
            <w:r w:rsidRPr="00166CAE">
              <w:rPr>
                <w:sz w:val="24"/>
                <w:szCs w:val="24"/>
              </w:rPr>
              <w:t xml:space="preserve">) </w:t>
            </w:r>
          </w:p>
        </w:tc>
        <w:tc>
          <w:tcPr>
            <w:tcW w:w="1828" w:type="dxa"/>
            <w:vAlign w:val="center"/>
          </w:tcPr>
          <w:p w:rsidR="00285F24" w:rsidRPr="00166CAE" w:rsidRDefault="006B342F">
            <w:pPr>
              <w:spacing w:before="100" w:beforeAutospacing="1" w:after="100" w:afterAutospacing="1" w:line="300" w:lineRule="exact"/>
              <w:jc w:val="center"/>
              <w:rPr>
                <w:sz w:val="24"/>
                <w:szCs w:val="24"/>
              </w:rPr>
            </w:pPr>
            <w:r w:rsidRPr="00166CAE">
              <w:rPr>
                <w:sz w:val="24"/>
                <w:szCs w:val="24"/>
              </w:rPr>
              <w:t>/</w:t>
            </w:r>
          </w:p>
        </w:tc>
        <w:tc>
          <w:tcPr>
            <w:tcW w:w="1331" w:type="dxa"/>
            <w:gridSpan w:val="2"/>
            <w:vAlign w:val="center"/>
          </w:tcPr>
          <w:p w:rsidR="00285F24" w:rsidRPr="00166CAE" w:rsidRDefault="006B342F">
            <w:pPr>
              <w:spacing w:line="300" w:lineRule="exact"/>
              <w:jc w:val="center"/>
              <w:rPr>
                <w:sz w:val="24"/>
                <w:szCs w:val="24"/>
              </w:rPr>
            </w:pPr>
            <w:r w:rsidRPr="00166CAE">
              <w:rPr>
                <w:sz w:val="24"/>
                <w:szCs w:val="24"/>
              </w:rPr>
              <w:t>拟投产</w:t>
            </w:r>
          </w:p>
          <w:p w:rsidR="00285F24" w:rsidRPr="00166CAE" w:rsidRDefault="006B342F">
            <w:pPr>
              <w:spacing w:line="300" w:lineRule="exact"/>
              <w:jc w:val="center"/>
              <w:rPr>
                <w:sz w:val="24"/>
                <w:szCs w:val="24"/>
              </w:rPr>
            </w:pPr>
            <w:r w:rsidRPr="00166CAE">
              <w:rPr>
                <w:sz w:val="24"/>
                <w:szCs w:val="24"/>
              </w:rPr>
              <w:t>日期</w:t>
            </w:r>
          </w:p>
        </w:tc>
        <w:tc>
          <w:tcPr>
            <w:tcW w:w="4071" w:type="dxa"/>
            <w:gridSpan w:val="8"/>
            <w:vAlign w:val="center"/>
          </w:tcPr>
          <w:p w:rsidR="00285F24" w:rsidRPr="00166CAE" w:rsidRDefault="006B342F">
            <w:pPr>
              <w:spacing w:before="100" w:beforeAutospacing="1" w:after="100" w:afterAutospacing="1" w:line="300" w:lineRule="exact"/>
              <w:jc w:val="center"/>
              <w:rPr>
                <w:sz w:val="24"/>
                <w:szCs w:val="24"/>
              </w:rPr>
            </w:pPr>
            <w:r w:rsidRPr="00166CAE">
              <w:rPr>
                <w:sz w:val="24"/>
                <w:szCs w:val="24"/>
              </w:rPr>
              <w:t>2021</w:t>
            </w:r>
            <w:r w:rsidRPr="00166CAE">
              <w:rPr>
                <w:sz w:val="24"/>
                <w:szCs w:val="24"/>
              </w:rPr>
              <w:t>年</w:t>
            </w:r>
            <w:r w:rsidR="009C1862" w:rsidRPr="00166CAE">
              <w:rPr>
                <w:sz w:val="24"/>
                <w:szCs w:val="24"/>
              </w:rPr>
              <w:t>4</w:t>
            </w:r>
            <w:r w:rsidRPr="00166CAE">
              <w:rPr>
                <w:sz w:val="24"/>
                <w:szCs w:val="24"/>
              </w:rPr>
              <w:t>月</w:t>
            </w:r>
          </w:p>
        </w:tc>
      </w:tr>
      <w:tr w:rsidR="00285F24" w:rsidRPr="00166CAE">
        <w:trPr>
          <w:trHeight w:val="2195"/>
        </w:trPr>
        <w:tc>
          <w:tcPr>
            <w:tcW w:w="8528" w:type="dxa"/>
            <w:gridSpan w:val="12"/>
            <w:vAlign w:val="center"/>
          </w:tcPr>
          <w:p w:rsidR="00285F24" w:rsidRPr="00166CAE" w:rsidRDefault="006B342F">
            <w:pPr>
              <w:adjustRightInd w:val="0"/>
              <w:snapToGrid w:val="0"/>
              <w:spacing w:line="360" w:lineRule="auto"/>
              <w:jc w:val="left"/>
              <w:rPr>
                <w:b/>
                <w:sz w:val="24"/>
                <w:szCs w:val="24"/>
              </w:rPr>
            </w:pPr>
            <w:r w:rsidRPr="00166CAE">
              <w:rPr>
                <w:b/>
                <w:sz w:val="24"/>
                <w:szCs w:val="24"/>
              </w:rPr>
              <w:t>工程内容及规模：</w:t>
            </w:r>
          </w:p>
          <w:p w:rsidR="00285F24" w:rsidRPr="00166CAE" w:rsidRDefault="006B342F">
            <w:pPr>
              <w:numPr>
                <w:ilvl w:val="0"/>
                <w:numId w:val="4"/>
              </w:numPr>
              <w:adjustRightInd w:val="0"/>
              <w:snapToGrid w:val="0"/>
              <w:spacing w:line="360" w:lineRule="auto"/>
              <w:jc w:val="left"/>
              <w:rPr>
                <w:b/>
                <w:sz w:val="24"/>
                <w:szCs w:val="24"/>
              </w:rPr>
            </w:pPr>
            <w:r w:rsidRPr="00166CAE">
              <w:rPr>
                <w:b/>
                <w:sz w:val="24"/>
                <w:szCs w:val="24"/>
              </w:rPr>
              <w:t>项目变更由来</w:t>
            </w:r>
          </w:p>
          <w:p w:rsidR="00285F24" w:rsidRPr="00166CAE" w:rsidRDefault="006B342F">
            <w:pPr>
              <w:spacing w:line="360" w:lineRule="auto"/>
              <w:ind w:firstLineChars="200" w:firstLine="480"/>
              <w:jc w:val="left"/>
              <w:rPr>
                <w:sz w:val="24"/>
                <w:szCs w:val="24"/>
              </w:rPr>
            </w:pPr>
            <w:r w:rsidRPr="00166CAE">
              <w:rPr>
                <w:sz w:val="24"/>
                <w:szCs w:val="24"/>
              </w:rPr>
              <w:t>目前国内外市场十分活跃，阀门进出口业务发展迅速。根据调查，煤化工产业作为我国支柱产业之一，正处于快速发展时期，国内新建、改造、扩建的煤化工项目大大拉动了市场。我国阀门产业每年按</w:t>
            </w:r>
            <w:r w:rsidRPr="00166CAE">
              <w:rPr>
                <w:sz w:val="24"/>
                <w:szCs w:val="24"/>
              </w:rPr>
              <w:t>3%</w:t>
            </w:r>
            <w:r w:rsidRPr="00166CAE">
              <w:rPr>
                <w:sz w:val="24"/>
                <w:szCs w:val="24"/>
              </w:rPr>
              <w:t>递增；其中高压阀门产量按每年递增</w:t>
            </w:r>
            <w:r w:rsidRPr="00166CAE">
              <w:rPr>
                <w:sz w:val="24"/>
                <w:szCs w:val="24"/>
              </w:rPr>
              <w:t>5%</w:t>
            </w:r>
            <w:r w:rsidRPr="00166CAE">
              <w:rPr>
                <w:sz w:val="24"/>
                <w:szCs w:val="24"/>
              </w:rPr>
              <w:t>以上，市场前景非常广阔。为抓住这一发展机遇，湖南西爱斯流体控制设备有限公司（以下简称</w:t>
            </w:r>
            <w:r w:rsidRPr="00166CAE">
              <w:rPr>
                <w:sz w:val="24"/>
                <w:szCs w:val="24"/>
              </w:rPr>
              <w:t>“</w:t>
            </w:r>
            <w:r w:rsidRPr="00166CAE">
              <w:rPr>
                <w:sz w:val="24"/>
                <w:szCs w:val="24"/>
              </w:rPr>
              <w:t>西爱斯公司</w:t>
            </w:r>
            <w:r w:rsidRPr="00166CAE">
              <w:rPr>
                <w:sz w:val="24"/>
                <w:szCs w:val="24"/>
              </w:rPr>
              <w:t>”</w:t>
            </w:r>
            <w:r w:rsidRPr="00166CAE">
              <w:rPr>
                <w:sz w:val="24"/>
                <w:szCs w:val="24"/>
              </w:rPr>
              <w:t>）于湖南省岳阳市城陵矶新港区长江大道与云港路交叉口投资</w:t>
            </w:r>
            <w:r w:rsidRPr="00166CAE">
              <w:rPr>
                <w:sz w:val="24"/>
                <w:szCs w:val="24"/>
              </w:rPr>
              <w:t>8000</w:t>
            </w:r>
            <w:r w:rsidRPr="00166CAE">
              <w:rPr>
                <w:sz w:val="24"/>
                <w:szCs w:val="24"/>
              </w:rPr>
              <w:t>万元实施</w:t>
            </w:r>
            <w:r w:rsidRPr="00166CAE">
              <w:rPr>
                <w:sz w:val="24"/>
                <w:szCs w:val="24"/>
              </w:rPr>
              <w:t>“</w:t>
            </w:r>
            <w:r w:rsidRPr="00166CAE">
              <w:rPr>
                <w:sz w:val="24"/>
                <w:szCs w:val="24"/>
              </w:rPr>
              <w:t>年产</w:t>
            </w:r>
            <w:r w:rsidRPr="00166CAE">
              <w:rPr>
                <w:sz w:val="24"/>
                <w:szCs w:val="24"/>
              </w:rPr>
              <w:t>11300</w:t>
            </w:r>
            <w:r w:rsidRPr="00166CAE">
              <w:rPr>
                <w:sz w:val="24"/>
                <w:szCs w:val="24"/>
              </w:rPr>
              <w:t>台煤化工进口阀门国产化生产基地建设项目</w:t>
            </w:r>
            <w:r w:rsidRPr="00166CAE">
              <w:rPr>
                <w:sz w:val="24"/>
                <w:szCs w:val="24"/>
              </w:rPr>
              <w:t>”</w:t>
            </w:r>
            <w:r w:rsidRPr="00166CAE">
              <w:rPr>
                <w:sz w:val="24"/>
                <w:szCs w:val="24"/>
              </w:rPr>
              <w:t>。委托湖南志</w:t>
            </w:r>
            <w:proofErr w:type="gramStart"/>
            <w:r w:rsidRPr="00166CAE">
              <w:rPr>
                <w:sz w:val="24"/>
                <w:szCs w:val="24"/>
              </w:rPr>
              <w:t>远环境</w:t>
            </w:r>
            <w:proofErr w:type="gramEnd"/>
            <w:r w:rsidRPr="00166CAE">
              <w:rPr>
                <w:sz w:val="24"/>
                <w:szCs w:val="24"/>
              </w:rPr>
              <w:t>咨询服务有限公司编制完成</w:t>
            </w:r>
            <w:r w:rsidR="00E9432F" w:rsidRPr="00166CAE">
              <w:rPr>
                <w:sz w:val="24"/>
                <w:szCs w:val="24"/>
              </w:rPr>
              <w:t>了</w:t>
            </w:r>
            <w:r w:rsidRPr="00166CAE">
              <w:rPr>
                <w:sz w:val="24"/>
                <w:szCs w:val="24"/>
              </w:rPr>
              <w:t>《年产</w:t>
            </w:r>
            <w:r w:rsidRPr="00166CAE">
              <w:rPr>
                <w:sz w:val="24"/>
                <w:szCs w:val="24"/>
              </w:rPr>
              <w:t>11300</w:t>
            </w:r>
            <w:r w:rsidRPr="00166CAE">
              <w:rPr>
                <w:sz w:val="24"/>
                <w:szCs w:val="24"/>
              </w:rPr>
              <w:t>台煤化工进口阀门国产化生产基地建设项目环境影响报告表》，并于</w:t>
            </w:r>
            <w:r w:rsidRPr="00166CAE">
              <w:rPr>
                <w:sz w:val="24"/>
                <w:szCs w:val="24"/>
              </w:rPr>
              <w:t>2018</w:t>
            </w:r>
            <w:r w:rsidRPr="00166CAE">
              <w:rPr>
                <w:sz w:val="24"/>
                <w:szCs w:val="24"/>
              </w:rPr>
              <w:t>年</w:t>
            </w:r>
            <w:r w:rsidRPr="00166CAE">
              <w:rPr>
                <w:sz w:val="24"/>
                <w:szCs w:val="24"/>
              </w:rPr>
              <w:t>11</w:t>
            </w:r>
            <w:r w:rsidRPr="00166CAE">
              <w:rPr>
                <w:sz w:val="24"/>
                <w:szCs w:val="24"/>
              </w:rPr>
              <w:t>月</w:t>
            </w:r>
            <w:r w:rsidRPr="00166CAE">
              <w:rPr>
                <w:sz w:val="24"/>
                <w:szCs w:val="24"/>
              </w:rPr>
              <w:t>2</w:t>
            </w:r>
            <w:r w:rsidRPr="00166CAE">
              <w:rPr>
                <w:sz w:val="24"/>
                <w:szCs w:val="24"/>
              </w:rPr>
              <w:t>日获得了岳阳市环境保护局出具的环评批复（批复文号：</w:t>
            </w:r>
            <w:proofErr w:type="gramStart"/>
            <w:r w:rsidRPr="00166CAE">
              <w:rPr>
                <w:sz w:val="24"/>
                <w:szCs w:val="24"/>
              </w:rPr>
              <w:t>岳港环批</w:t>
            </w:r>
            <w:proofErr w:type="gramEnd"/>
            <w:r w:rsidRPr="00166CAE">
              <w:rPr>
                <w:sz w:val="24"/>
                <w:szCs w:val="24"/>
              </w:rPr>
              <w:t>【</w:t>
            </w:r>
            <w:r w:rsidRPr="00166CAE">
              <w:rPr>
                <w:sz w:val="24"/>
                <w:szCs w:val="24"/>
              </w:rPr>
              <w:t>2018</w:t>
            </w:r>
            <w:r w:rsidRPr="00166CAE">
              <w:rPr>
                <w:sz w:val="24"/>
                <w:szCs w:val="24"/>
              </w:rPr>
              <w:t>】</w:t>
            </w:r>
            <w:r w:rsidRPr="00166CAE">
              <w:rPr>
                <w:sz w:val="24"/>
                <w:szCs w:val="24"/>
              </w:rPr>
              <w:t>40</w:t>
            </w:r>
            <w:r w:rsidRPr="00166CAE">
              <w:rPr>
                <w:sz w:val="24"/>
                <w:szCs w:val="24"/>
              </w:rPr>
              <w:t>号，见附件三）。根据环</w:t>
            </w:r>
            <w:proofErr w:type="gramStart"/>
            <w:r w:rsidRPr="00166CAE">
              <w:rPr>
                <w:sz w:val="24"/>
                <w:szCs w:val="24"/>
              </w:rPr>
              <w:t>评文件</w:t>
            </w:r>
            <w:proofErr w:type="gramEnd"/>
            <w:r w:rsidRPr="00166CAE">
              <w:rPr>
                <w:sz w:val="24"/>
                <w:szCs w:val="24"/>
              </w:rPr>
              <w:t>以及环评批复，西爱斯公司原计划总投资</w:t>
            </w:r>
            <w:r w:rsidRPr="00166CAE">
              <w:rPr>
                <w:sz w:val="24"/>
                <w:szCs w:val="24"/>
              </w:rPr>
              <w:t>8000</w:t>
            </w:r>
            <w:r w:rsidRPr="00166CAE">
              <w:rPr>
                <w:sz w:val="24"/>
                <w:szCs w:val="24"/>
              </w:rPr>
              <w:t>万元，主要建设内容包括：生产车间和综合楼、</w:t>
            </w:r>
            <w:r w:rsidRPr="00166CAE">
              <w:rPr>
                <w:bCs/>
                <w:sz w:val="24"/>
                <w:szCs w:val="24"/>
              </w:rPr>
              <w:t>传达室、配套用房、货车装卸停车场、给排水、供电等，该项目建成后可达到年产煤流量调节角阀</w:t>
            </w:r>
            <w:r w:rsidRPr="00166CAE">
              <w:rPr>
                <w:bCs/>
                <w:sz w:val="24"/>
                <w:szCs w:val="24"/>
              </w:rPr>
              <w:t>1100</w:t>
            </w:r>
            <w:r w:rsidRPr="00166CAE">
              <w:rPr>
                <w:bCs/>
                <w:sz w:val="24"/>
                <w:szCs w:val="24"/>
              </w:rPr>
              <w:t>台、反吹快开角阀</w:t>
            </w:r>
            <w:r w:rsidRPr="00166CAE">
              <w:rPr>
                <w:bCs/>
                <w:sz w:val="24"/>
                <w:szCs w:val="24"/>
              </w:rPr>
              <w:t>2000</w:t>
            </w:r>
            <w:r w:rsidRPr="00166CAE">
              <w:rPr>
                <w:bCs/>
                <w:sz w:val="24"/>
                <w:szCs w:val="24"/>
              </w:rPr>
              <w:t>台、</w:t>
            </w:r>
            <w:proofErr w:type="gramStart"/>
            <w:r w:rsidRPr="00166CAE">
              <w:rPr>
                <w:bCs/>
                <w:sz w:val="24"/>
                <w:szCs w:val="24"/>
              </w:rPr>
              <w:t>锁斗阀</w:t>
            </w:r>
            <w:proofErr w:type="gramEnd"/>
            <w:r w:rsidRPr="00166CAE">
              <w:rPr>
                <w:bCs/>
                <w:sz w:val="24"/>
                <w:szCs w:val="24"/>
              </w:rPr>
              <w:t>2000</w:t>
            </w:r>
            <w:r w:rsidRPr="00166CAE">
              <w:rPr>
                <w:bCs/>
                <w:sz w:val="24"/>
                <w:szCs w:val="24"/>
              </w:rPr>
              <w:t>台、曲柄滑块球阀</w:t>
            </w:r>
            <w:r w:rsidRPr="00166CAE">
              <w:rPr>
                <w:bCs/>
                <w:sz w:val="24"/>
                <w:szCs w:val="24"/>
              </w:rPr>
              <w:t>2000</w:t>
            </w:r>
            <w:r w:rsidRPr="00166CAE">
              <w:rPr>
                <w:bCs/>
                <w:sz w:val="24"/>
                <w:szCs w:val="24"/>
              </w:rPr>
              <w:t>台、氧气切断阀</w:t>
            </w:r>
            <w:r w:rsidRPr="00166CAE">
              <w:rPr>
                <w:bCs/>
                <w:sz w:val="24"/>
                <w:szCs w:val="24"/>
              </w:rPr>
              <w:t>1000</w:t>
            </w:r>
            <w:r w:rsidRPr="00166CAE">
              <w:rPr>
                <w:bCs/>
                <w:sz w:val="24"/>
                <w:szCs w:val="24"/>
              </w:rPr>
              <w:lastRenderedPageBreak/>
              <w:t>台、煤粉三通阀</w:t>
            </w:r>
            <w:r w:rsidRPr="00166CAE">
              <w:rPr>
                <w:bCs/>
                <w:sz w:val="24"/>
                <w:szCs w:val="24"/>
              </w:rPr>
              <w:t>2000</w:t>
            </w:r>
            <w:r w:rsidRPr="00166CAE">
              <w:rPr>
                <w:bCs/>
                <w:sz w:val="24"/>
                <w:szCs w:val="24"/>
              </w:rPr>
              <w:t>台、耐磨调节球阀</w:t>
            </w:r>
            <w:r w:rsidRPr="00166CAE">
              <w:rPr>
                <w:bCs/>
                <w:sz w:val="24"/>
                <w:szCs w:val="24"/>
              </w:rPr>
              <w:t>1200</w:t>
            </w:r>
            <w:r w:rsidRPr="00166CAE">
              <w:rPr>
                <w:bCs/>
                <w:sz w:val="24"/>
                <w:szCs w:val="24"/>
              </w:rPr>
              <w:t>台（合计</w:t>
            </w:r>
            <w:r w:rsidRPr="00166CAE">
              <w:rPr>
                <w:sz w:val="24"/>
                <w:szCs w:val="24"/>
              </w:rPr>
              <w:t>11300</w:t>
            </w:r>
            <w:r w:rsidRPr="00166CAE">
              <w:rPr>
                <w:sz w:val="24"/>
                <w:szCs w:val="24"/>
              </w:rPr>
              <w:t>台煤化</w:t>
            </w:r>
            <w:proofErr w:type="gramStart"/>
            <w:r w:rsidRPr="00166CAE">
              <w:rPr>
                <w:sz w:val="24"/>
                <w:szCs w:val="24"/>
              </w:rPr>
              <w:t>工进口</w:t>
            </w:r>
            <w:proofErr w:type="gramEnd"/>
            <w:r w:rsidRPr="00166CAE">
              <w:rPr>
                <w:sz w:val="24"/>
                <w:szCs w:val="24"/>
              </w:rPr>
              <w:t>阀门</w:t>
            </w:r>
            <w:r w:rsidRPr="00166CAE">
              <w:rPr>
                <w:bCs/>
                <w:sz w:val="24"/>
                <w:szCs w:val="24"/>
              </w:rPr>
              <w:t>）</w:t>
            </w:r>
            <w:r w:rsidRPr="00166CAE">
              <w:rPr>
                <w:sz w:val="24"/>
                <w:szCs w:val="24"/>
              </w:rPr>
              <w:t>；生产工艺为机械加工，包括抛丸、焊接、喷漆。</w:t>
            </w:r>
          </w:p>
          <w:p w:rsidR="00285F24" w:rsidRPr="00166CAE" w:rsidRDefault="006B342F">
            <w:pPr>
              <w:spacing w:line="360" w:lineRule="auto"/>
              <w:ind w:firstLineChars="200" w:firstLine="480"/>
              <w:jc w:val="left"/>
              <w:rPr>
                <w:sz w:val="24"/>
                <w:szCs w:val="24"/>
              </w:rPr>
            </w:pPr>
            <w:r w:rsidRPr="00166CAE">
              <w:rPr>
                <w:sz w:val="24"/>
                <w:szCs w:val="24"/>
              </w:rPr>
              <w:t>目前该项目给排</w:t>
            </w:r>
            <w:r w:rsidRPr="00166CAE">
              <w:rPr>
                <w:sz w:val="24"/>
              </w:rPr>
              <w:t>水、电路等基础设施已建设完成，生产车间、综合楼、</w:t>
            </w:r>
            <w:r w:rsidRPr="00166CAE">
              <w:rPr>
                <w:bCs/>
                <w:sz w:val="24"/>
                <w:szCs w:val="24"/>
              </w:rPr>
              <w:t>传达室、配套用房、货车装卸停车场</w:t>
            </w:r>
            <w:r w:rsidRPr="00166CAE">
              <w:rPr>
                <w:sz w:val="24"/>
              </w:rPr>
              <w:t>主体建筑已基本完工，生产现状除喷漆设备未安装运行外，机械加工工序与设备均已安装运行。</w:t>
            </w:r>
          </w:p>
          <w:p w:rsidR="00285F24" w:rsidRPr="00166CAE" w:rsidRDefault="00B13B87" w:rsidP="005F7A17">
            <w:pPr>
              <w:spacing w:line="360" w:lineRule="auto"/>
              <w:ind w:firstLineChars="200" w:firstLine="480"/>
              <w:jc w:val="left"/>
              <w:rPr>
                <w:sz w:val="24"/>
                <w:u w:val="single"/>
              </w:rPr>
            </w:pPr>
            <w:r w:rsidRPr="00166CAE">
              <w:rPr>
                <w:sz w:val="24"/>
                <w:szCs w:val="24"/>
                <w:u w:val="single"/>
              </w:rPr>
              <w:t>因</w:t>
            </w:r>
            <w:r w:rsidR="006B342F" w:rsidRPr="00166CAE">
              <w:rPr>
                <w:sz w:val="24"/>
                <w:szCs w:val="24"/>
                <w:u w:val="single"/>
              </w:rPr>
              <w:t>在项目实施过程中，</w:t>
            </w:r>
            <w:r w:rsidRPr="00166CAE">
              <w:rPr>
                <w:sz w:val="24"/>
                <w:szCs w:val="24"/>
                <w:u w:val="single"/>
              </w:rPr>
              <w:t>企业</w:t>
            </w:r>
            <w:r w:rsidR="000146BB" w:rsidRPr="00166CAE">
              <w:rPr>
                <w:sz w:val="24"/>
                <w:szCs w:val="24"/>
                <w:u w:val="single"/>
              </w:rPr>
              <w:t>出现阀门售后返修次数增加、</w:t>
            </w:r>
            <w:r w:rsidR="00F26ED5" w:rsidRPr="00166CAE">
              <w:rPr>
                <w:sz w:val="24"/>
                <w:szCs w:val="24"/>
                <w:u w:val="single"/>
              </w:rPr>
              <w:t>其使用年限缩短等问题</w:t>
            </w:r>
            <w:r w:rsidR="00DC4C5B" w:rsidRPr="00166CAE">
              <w:rPr>
                <w:sz w:val="24"/>
                <w:szCs w:val="24"/>
                <w:u w:val="single"/>
              </w:rPr>
              <w:t>，需亟待解决，</w:t>
            </w:r>
            <w:r w:rsidR="00997B70" w:rsidRPr="00166CAE">
              <w:rPr>
                <w:sz w:val="24"/>
                <w:szCs w:val="24"/>
                <w:u w:val="single"/>
              </w:rPr>
              <w:t>这就表明</w:t>
            </w:r>
            <w:r w:rsidR="00EA0F59" w:rsidRPr="00166CAE">
              <w:rPr>
                <w:sz w:val="24"/>
                <w:szCs w:val="24"/>
                <w:u w:val="single"/>
              </w:rPr>
              <w:t>企业</w:t>
            </w:r>
            <w:r w:rsidR="005F7A17" w:rsidRPr="00166CAE">
              <w:rPr>
                <w:sz w:val="24"/>
                <w:szCs w:val="24"/>
                <w:u w:val="single"/>
              </w:rPr>
              <w:t>调整</w:t>
            </w:r>
            <w:r w:rsidR="00EA0F59" w:rsidRPr="00166CAE">
              <w:rPr>
                <w:sz w:val="24"/>
                <w:szCs w:val="24"/>
                <w:u w:val="single"/>
              </w:rPr>
              <w:t>生产工艺、优化生产设备</w:t>
            </w:r>
            <w:r w:rsidR="00997B70" w:rsidRPr="00166CAE">
              <w:rPr>
                <w:sz w:val="24"/>
                <w:szCs w:val="24"/>
                <w:u w:val="single"/>
              </w:rPr>
              <w:t>是必要的，</w:t>
            </w:r>
            <w:proofErr w:type="gramStart"/>
            <w:r w:rsidR="00997B70" w:rsidRPr="00166CAE">
              <w:rPr>
                <w:sz w:val="24"/>
                <w:szCs w:val="24"/>
                <w:u w:val="single"/>
              </w:rPr>
              <w:t>且为了</w:t>
            </w:r>
            <w:proofErr w:type="gramEnd"/>
            <w:r w:rsidR="00997B70" w:rsidRPr="00166CAE">
              <w:rPr>
                <w:sz w:val="24"/>
                <w:szCs w:val="24"/>
                <w:u w:val="single"/>
              </w:rPr>
              <w:t>响应国家号召，</w:t>
            </w:r>
            <w:r w:rsidR="005F7A17" w:rsidRPr="00166CAE">
              <w:rPr>
                <w:sz w:val="24"/>
                <w:szCs w:val="24"/>
                <w:u w:val="single"/>
              </w:rPr>
              <w:t>节能减排，优化项目废气处理措施也是必要的。</w:t>
            </w:r>
            <w:proofErr w:type="gramStart"/>
            <w:r w:rsidR="005F7A17" w:rsidRPr="00166CAE">
              <w:rPr>
                <w:sz w:val="24"/>
                <w:szCs w:val="24"/>
                <w:u w:val="single"/>
              </w:rPr>
              <w:t>故</w:t>
            </w:r>
            <w:r w:rsidR="006B342F" w:rsidRPr="00166CAE">
              <w:rPr>
                <w:sz w:val="24"/>
                <w:szCs w:val="24"/>
                <w:u w:val="single"/>
              </w:rPr>
              <w:t>考虑</w:t>
            </w:r>
            <w:proofErr w:type="gramEnd"/>
            <w:r w:rsidR="006B342F" w:rsidRPr="00166CAE">
              <w:rPr>
                <w:sz w:val="24"/>
                <w:szCs w:val="24"/>
                <w:u w:val="single"/>
              </w:rPr>
              <w:t>到为了便于以后项目的生产，</w:t>
            </w:r>
            <w:r w:rsidR="005A6627" w:rsidRPr="00166CAE">
              <w:rPr>
                <w:sz w:val="24"/>
                <w:szCs w:val="24"/>
                <w:u w:val="single"/>
              </w:rPr>
              <w:t>提高</w:t>
            </w:r>
            <w:r w:rsidR="00AF0FD6" w:rsidRPr="00166CAE">
              <w:rPr>
                <w:sz w:val="24"/>
                <w:szCs w:val="24"/>
                <w:u w:val="single"/>
              </w:rPr>
              <w:t>阀门</w:t>
            </w:r>
            <w:r w:rsidR="005A6627" w:rsidRPr="00166CAE">
              <w:rPr>
                <w:sz w:val="24"/>
                <w:szCs w:val="24"/>
                <w:u w:val="single"/>
              </w:rPr>
              <w:t>的生产质量从而提高其安全年限，减少售后维修次数，使各</w:t>
            </w:r>
            <w:r w:rsidR="006B342F" w:rsidRPr="00166CAE">
              <w:rPr>
                <w:sz w:val="24"/>
                <w:szCs w:val="24"/>
                <w:u w:val="single"/>
              </w:rPr>
              <w:t>功能分</w:t>
            </w:r>
            <w:r w:rsidR="005A6627" w:rsidRPr="00166CAE">
              <w:rPr>
                <w:sz w:val="24"/>
                <w:szCs w:val="24"/>
                <w:u w:val="single"/>
              </w:rPr>
              <w:t>区</w:t>
            </w:r>
            <w:r w:rsidR="006B342F" w:rsidRPr="00166CAE">
              <w:rPr>
                <w:sz w:val="24"/>
                <w:szCs w:val="24"/>
                <w:u w:val="single"/>
              </w:rPr>
              <w:t>更加明确化</w:t>
            </w:r>
            <w:r w:rsidR="005A6627" w:rsidRPr="00166CAE">
              <w:rPr>
                <w:sz w:val="24"/>
                <w:szCs w:val="24"/>
                <w:u w:val="single"/>
              </w:rPr>
              <w:t>、方便化</w:t>
            </w:r>
            <w:r w:rsidR="006B342F" w:rsidRPr="00166CAE">
              <w:rPr>
                <w:sz w:val="24"/>
                <w:u w:val="single"/>
              </w:rPr>
              <w:t>，更便于企业管理</w:t>
            </w:r>
            <w:r w:rsidR="000E5B23" w:rsidRPr="00166CAE">
              <w:rPr>
                <w:sz w:val="24"/>
                <w:u w:val="single"/>
              </w:rPr>
              <w:t>。</w:t>
            </w:r>
            <w:r w:rsidR="00C905F0" w:rsidRPr="00166CAE">
              <w:rPr>
                <w:sz w:val="24"/>
                <w:u w:val="single"/>
              </w:rPr>
              <w:t>故</w:t>
            </w:r>
            <w:r w:rsidR="006B342F" w:rsidRPr="00166CAE">
              <w:rPr>
                <w:sz w:val="24"/>
                <w:szCs w:val="24"/>
                <w:u w:val="single"/>
              </w:rPr>
              <w:t>在基于不改变占地面积、项目生产产品种类及生产能力和规模的前提下，企业将对其进行变更（变更的对象为：西爱斯公司于</w:t>
            </w:r>
            <w:r w:rsidR="006B342F" w:rsidRPr="00166CAE">
              <w:rPr>
                <w:sz w:val="24"/>
                <w:szCs w:val="24"/>
                <w:u w:val="single"/>
              </w:rPr>
              <w:t>2018</w:t>
            </w:r>
            <w:r w:rsidR="006B342F" w:rsidRPr="00166CAE">
              <w:rPr>
                <w:sz w:val="24"/>
                <w:szCs w:val="24"/>
                <w:u w:val="single"/>
              </w:rPr>
              <w:t>年</w:t>
            </w:r>
            <w:r w:rsidR="006B342F" w:rsidRPr="00166CAE">
              <w:rPr>
                <w:sz w:val="24"/>
                <w:szCs w:val="24"/>
                <w:u w:val="single"/>
              </w:rPr>
              <w:t>11</w:t>
            </w:r>
            <w:r w:rsidR="006B342F" w:rsidRPr="00166CAE">
              <w:rPr>
                <w:sz w:val="24"/>
                <w:szCs w:val="24"/>
                <w:u w:val="single"/>
              </w:rPr>
              <w:t>月</w:t>
            </w:r>
            <w:r w:rsidR="006B342F" w:rsidRPr="00166CAE">
              <w:rPr>
                <w:sz w:val="24"/>
                <w:szCs w:val="24"/>
                <w:u w:val="single"/>
              </w:rPr>
              <w:t>2</w:t>
            </w:r>
            <w:r w:rsidR="006B342F" w:rsidRPr="00166CAE">
              <w:rPr>
                <w:sz w:val="24"/>
                <w:szCs w:val="24"/>
                <w:u w:val="single"/>
              </w:rPr>
              <w:t>日通过岳阳市环境保护局审批的</w:t>
            </w:r>
            <w:r w:rsidR="006B342F" w:rsidRPr="00166CAE">
              <w:rPr>
                <w:sz w:val="24"/>
                <w:szCs w:val="24"/>
                <w:u w:val="single"/>
              </w:rPr>
              <w:t>“</w:t>
            </w:r>
            <w:r w:rsidR="006B342F" w:rsidRPr="00166CAE">
              <w:rPr>
                <w:sz w:val="24"/>
                <w:szCs w:val="24"/>
                <w:u w:val="single"/>
              </w:rPr>
              <w:t>年产</w:t>
            </w:r>
            <w:r w:rsidR="006B342F" w:rsidRPr="00166CAE">
              <w:rPr>
                <w:sz w:val="24"/>
                <w:szCs w:val="24"/>
                <w:u w:val="single"/>
              </w:rPr>
              <w:t>11300</w:t>
            </w:r>
            <w:r w:rsidR="006B342F" w:rsidRPr="00166CAE">
              <w:rPr>
                <w:sz w:val="24"/>
                <w:szCs w:val="24"/>
                <w:u w:val="single"/>
              </w:rPr>
              <w:t>台煤化工进口阀门国产化生产基地建设项目</w:t>
            </w:r>
            <w:r w:rsidR="006B342F" w:rsidRPr="00166CAE">
              <w:rPr>
                <w:sz w:val="24"/>
                <w:szCs w:val="24"/>
                <w:u w:val="single"/>
              </w:rPr>
              <w:t>”</w:t>
            </w:r>
            <w:r w:rsidR="006B342F" w:rsidRPr="00166CAE">
              <w:rPr>
                <w:sz w:val="24"/>
                <w:szCs w:val="24"/>
                <w:u w:val="single"/>
              </w:rPr>
              <w:t>），</w:t>
            </w:r>
            <w:r w:rsidR="006B342F" w:rsidRPr="00166CAE">
              <w:rPr>
                <w:sz w:val="24"/>
                <w:szCs w:val="24"/>
              </w:rPr>
              <w:t>其变更主要体现在以下几个方面：</w:t>
            </w:r>
          </w:p>
          <w:p w:rsidR="00285F24" w:rsidRPr="00166CAE" w:rsidRDefault="006B342F">
            <w:pPr>
              <w:pStyle w:val="afffffc"/>
              <w:numPr>
                <w:ilvl w:val="0"/>
                <w:numId w:val="5"/>
              </w:numPr>
              <w:spacing w:line="360" w:lineRule="auto"/>
              <w:ind w:left="0" w:firstLine="480"/>
              <w:jc w:val="left"/>
              <w:rPr>
                <w:sz w:val="24"/>
                <w:szCs w:val="24"/>
              </w:rPr>
            </w:pPr>
            <w:r w:rsidRPr="00166CAE">
              <w:rPr>
                <w:sz w:val="24"/>
                <w:szCs w:val="24"/>
              </w:rPr>
              <w:t>生产工艺变更：生产工艺</w:t>
            </w:r>
            <w:r w:rsidRPr="00166CAE">
              <w:rPr>
                <w:bCs/>
                <w:sz w:val="24"/>
                <w:szCs w:val="24"/>
              </w:rPr>
              <w:t>新增阀门燃油超音速喷涂、超声波脱脂清洗工序；抛丸工序变更为抛丸与喷砂工序，分别服务于装配车间阀门返厂维修和机加车间阀门生产。</w:t>
            </w:r>
          </w:p>
          <w:p w:rsidR="00285F24" w:rsidRPr="00166CAE" w:rsidRDefault="006B342F">
            <w:pPr>
              <w:pStyle w:val="afffffc"/>
              <w:numPr>
                <w:ilvl w:val="0"/>
                <w:numId w:val="5"/>
              </w:numPr>
              <w:spacing w:line="360" w:lineRule="auto"/>
              <w:ind w:left="0" w:firstLine="480"/>
              <w:jc w:val="left"/>
              <w:rPr>
                <w:bCs/>
                <w:sz w:val="24"/>
                <w:szCs w:val="24"/>
              </w:rPr>
            </w:pPr>
            <w:r w:rsidRPr="00166CAE">
              <w:rPr>
                <w:bCs/>
                <w:sz w:val="24"/>
                <w:szCs w:val="24"/>
              </w:rPr>
              <w:t>生产设备变更：新增两台液压全自动试压机（自带试压水槽）、新增生产工艺的设备（新增</w:t>
            </w:r>
            <w:r w:rsidR="00310780" w:rsidRPr="00166CAE">
              <w:rPr>
                <w:bCs/>
                <w:sz w:val="24"/>
                <w:szCs w:val="24"/>
              </w:rPr>
              <w:t>燃油超音速喷涂设备、超声波清洗机</w:t>
            </w:r>
            <w:r w:rsidRPr="00166CAE">
              <w:rPr>
                <w:bCs/>
                <w:sz w:val="24"/>
                <w:szCs w:val="24"/>
              </w:rPr>
              <w:t>）。</w:t>
            </w:r>
          </w:p>
          <w:p w:rsidR="00285F24" w:rsidRPr="00166CAE" w:rsidRDefault="009C1862">
            <w:pPr>
              <w:pStyle w:val="afffffc"/>
              <w:numPr>
                <w:ilvl w:val="0"/>
                <w:numId w:val="5"/>
              </w:numPr>
              <w:spacing w:line="360" w:lineRule="auto"/>
              <w:ind w:left="0" w:firstLine="480"/>
              <w:jc w:val="left"/>
              <w:rPr>
                <w:bCs/>
                <w:sz w:val="24"/>
                <w:szCs w:val="24"/>
              </w:rPr>
            </w:pPr>
            <w:r w:rsidRPr="00166CAE">
              <w:rPr>
                <w:sz w:val="24"/>
                <w:szCs w:val="24"/>
              </w:rPr>
              <w:t>平面布置变更：生产车间内新增喷砂间、喷涂间。</w:t>
            </w:r>
          </w:p>
          <w:p w:rsidR="00285F24" w:rsidRPr="00166CAE" w:rsidRDefault="006B342F">
            <w:pPr>
              <w:spacing w:line="360" w:lineRule="auto"/>
              <w:ind w:firstLineChars="200" w:firstLine="480"/>
              <w:jc w:val="left"/>
              <w:rPr>
                <w:sz w:val="24"/>
                <w:szCs w:val="24"/>
              </w:rPr>
            </w:pPr>
            <w:r w:rsidRPr="00166CAE">
              <w:rPr>
                <w:bCs/>
                <w:sz w:val="24"/>
                <w:szCs w:val="24"/>
              </w:rPr>
              <w:t>以及主要原辅材料、能源和部分污染防治措施变更</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对照</w:t>
            </w:r>
            <w:r w:rsidRPr="00166CAE">
              <w:rPr>
                <w:bCs/>
                <w:sz w:val="24"/>
                <w:szCs w:val="24"/>
              </w:rPr>
              <w:t>《污染影响类建设项目重大变动清单（试行）》</w:t>
            </w:r>
            <w:r w:rsidRPr="00166CAE">
              <w:rPr>
                <w:sz w:val="24"/>
                <w:szCs w:val="24"/>
              </w:rPr>
              <w:t>文件要求进行判别，</w:t>
            </w:r>
            <w:r w:rsidRPr="00166CAE">
              <w:rPr>
                <w:sz w:val="24"/>
              </w:rPr>
              <w:t>湖南西爱斯流体控制设备有限公司变动</w:t>
            </w:r>
            <w:r w:rsidRPr="00166CAE">
              <w:rPr>
                <w:sz w:val="24"/>
                <w:szCs w:val="24"/>
              </w:rPr>
              <w:t>属于重大变化，故对《</w:t>
            </w:r>
            <w:r w:rsidRPr="00166CAE">
              <w:rPr>
                <w:sz w:val="24"/>
              </w:rPr>
              <w:t>湖南西爱斯流体控制设备有限公司年产</w:t>
            </w:r>
            <w:r w:rsidRPr="00166CAE">
              <w:rPr>
                <w:sz w:val="24"/>
              </w:rPr>
              <w:t>11300</w:t>
            </w:r>
            <w:r w:rsidRPr="00166CAE">
              <w:rPr>
                <w:sz w:val="24"/>
              </w:rPr>
              <w:t>台煤化工进口阀门国产化生产基地</w:t>
            </w:r>
            <w:r w:rsidRPr="00166CAE">
              <w:rPr>
                <w:sz w:val="24"/>
                <w:szCs w:val="24"/>
              </w:rPr>
              <w:t>建设项目》进行重新报批。具体对照情况见下表。</w:t>
            </w:r>
          </w:p>
          <w:p w:rsidR="00285F24" w:rsidRPr="00166CAE" w:rsidRDefault="006B342F">
            <w:pPr>
              <w:spacing w:line="360" w:lineRule="auto"/>
              <w:ind w:firstLineChars="200" w:firstLine="420"/>
              <w:jc w:val="left"/>
              <w:rPr>
                <w:bCs/>
                <w:szCs w:val="24"/>
              </w:rPr>
            </w:pPr>
            <w:r w:rsidRPr="00166CAE">
              <w:rPr>
                <w:szCs w:val="24"/>
              </w:rPr>
              <w:t>表</w:t>
            </w:r>
            <w:r w:rsidR="000146BB" w:rsidRPr="00166CAE">
              <w:rPr>
                <w:szCs w:val="24"/>
              </w:rPr>
              <w:t xml:space="preserve">1-1  </w:t>
            </w:r>
            <w:r w:rsidRPr="00166CAE">
              <w:rPr>
                <w:szCs w:val="24"/>
              </w:rPr>
              <w:t>项目变动内容与</w:t>
            </w:r>
            <w:r w:rsidRPr="00166CAE">
              <w:rPr>
                <w:bCs/>
                <w:szCs w:val="24"/>
              </w:rPr>
              <w:t>污染影响类建设项目重大变动清单（试行）</w:t>
            </w:r>
            <w:proofErr w:type="gramStart"/>
            <w:r w:rsidRPr="00166CAE">
              <w:rPr>
                <w:bCs/>
                <w:szCs w:val="24"/>
              </w:rPr>
              <w:t>》</w:t>
            </w:r>
            <w:proofErr w:type="gramEnd"/>
            <w:r w:rsidRPr="00166CAE">
              <w:rPr>
                <w:bCs/>
                <w:szCs w:val="24"/>
              </w:rPr>
              <w:t>对照情况</w:t>
            </w:r>
          </w:p>
          <w:tbl>
            <w:tblPr>
              <w:tblStyle w:val="aff5"/>
              <w:tblW w:w="8297" w:type="dxa"/>
              <w:tblLayout w:type="fixed"/>
              <w:tblLook w:val="04A0" w:firstRow="1" w:lastRow="0" w:firstColumn="1" w:lastColumn="0" w:noHBand="0" w:noVBand="1"/>
            </w:tblPr>
            <w:tblGrid>
              <w:gridCol w:w="988"/>
              <w:gridCol w:w="3827"/>
              <w:gridCol w:w="2551"/>
              <w:gridCol w:w="931"/>
            </w:tblGrid>
            <w:tr w:rsidR="00285F24" w:rsidRPr="00166CAE" w:rsidTr="009C1862">
              <w:trPr>
                <w:trHeight w:val="340"/>
              </w:trPr>
              <w:tc>
                <w:tcPr>
                  <w:tcW w:w="988" w:type="dxa"/>
                  <w:vAlign w:val="center"/>
                </w:tcPr>
                <w:p w:rsidR="00285F24" w:rsidRPr="00166CAE" w:rsidRDefault="006B342F">
                  <w:pPr>
                    <w:pStyle w:val="ab"/>
                    <w:spacing w:after="0"/>
                    <w:jc w:val="center"/>
                  </w:pPr>
                  <w:r w:rsidRPr="00166CAE">
                    <w:t>类别</w:t>
                  </w:r>
                </w:p>
              </w:tc>
              <w:tc>
                <w:tcPr>
                  <w:tcW w:w="3827" w:type="dxa"/>
                  <w:vAlign w:val="center"/>
                </w:tcPr>
                <w:p w:rsidR="00285F24" w:rsidRPr="00166CAE" w:rsidRDefault="006B342F">
                  <w:pPr>
                    <w:pStyle w:val="ab"/>
                    <w:spacing w:after="0"/>
                    <w:jc w:val="center"/>
                  </w:pPr>
                  <w:r w:rsidRPr="00166CAE">
                    <w:t>文件内容</w:t>
                  </w:r>
                </w:p>
              </w:tc>
              <w:tc>
                <w:tcPr>
                  <w:tcW w:w="2551" w:type="dxa"/>
                  <w:vAlign w:val="center"/>
                </w:tcPr>
                <w:p w:rsidR="00285F24" w:rsidRPr="00166CAE" w:rsidRDefault="006B342F">
                  <w:pPr>
                    <w:pStyle w:val="ab"/>
                    <w:spacing w:after="0"/>
                    <w:jc w:val="center"/>
                  </w:pPr>
                  <w:r w:rsidRPr="00166CAE">
                    <w:t>对照情况</w:t>
                  </w:r>
                </w:p>
              </w:tc>
              <w:tc>
                <w:tcPr>
                  <w:tcW w:w="931" w:type="dxa"/>
                  <w:vAlign w:val="center"/>
                </w:tcPr>
                <w:p w:rsidR="00285F24" w:rsidRPr="00166CAE" w:rsidRDefault="006B342F">
                  <w:pPr>
                    <w:pStyle w:val="ab"/>
                    <w:spacing w:after="0"/>
                    <w:jc w:val="center"/>
                  </w:pPr>
                  <w:r w:rsidRPr="00166CAE">
                    <w:t>结论</w:t>
                  </w:r>
                </w:p>
              </w:tc>
            </w:tr>
            <w:tr w:rsidR="00285F24" w:rsidRPr="00166CAE" w:rsidTr="009C1862">
              <w:trPr>
                <w:trHeight w:val="340"/>
              </w:trPr>
              <w:tc>
                <w:tcPr>
                  <w:tcW w:w="988" w:type="dxa"/>
                  <w:vAlign w:val="center"/>
                </w:tcPr>
                <w:p w:rsidR="00285F24" w:rsidRPr="00166CAE" w:rsidRDefault="006B342F">
                  <w:pPr>
                    <w:pStyle w:val="ab"/>
                    <w:spacing w:after="0"/>
                    <w:jc w:val="center"/>
                  </w:pPr>
                  <w:r w:rsidRPr="00166CAE">
                    <w:t>性质</w:t>
                  </w:r>
                </w:p>
              </w:tc>
              <w:tc>
                <w:tcPr>
                  <w:tcW w:w="3827" w:type="dxa"/>
                  <w:vAlign w:val="center"/>
                </w:tcPr>
                <w:p w:rsidR="00285F24" w:rsidRPr="00166CAE" w:rsidRDefault="006B342F">
                  <w:pPr>
                    <w:pStyle w:val="ab"/>
                    <w:spacing w:after="0"/>
                    <w:jc w:val="center"/>
                  </w:pPr>
                  <w:r w:rsidRPr="00166CAE">
                    <w:t>1.</w:t>
                  </w:r>
                  <w:r w:rsidRPr="00166CAE">
                    <w:t>建设项目开发、使用功能发生变化的</w:t>
                  </w:r>
                </w:p>
              </w:tc>
              <w:tc>
                <w:tcPr>
                  <w:tcW w:w="2551" w:type="dxa"/>
                  <w:vAlign w:val="center"/>
                </w:tcPr>
                <w:p w:rsidR="00285F24" w:rsidRPr="00166CAE" w:rsidRDefault="006B342F">
                  <w:pPr>
                    <w:pStyle w:val="ab"/>
                    <w:spacing w:after="0"/>
                    <w:jc w:val="center"/>
                  </w:pPr>
                  <w:r w:rsidRPr="00166CAE">
                    <w:t>变动前后建设项目开发、使用功能</w:t>
                  </w:r>
                  <w:r w:rsidR="00950CEB" w:rsidRPr="00166CAE">
                    <w:rPr>
                      <w:b/>
                    </w:rPr>
                    <w:t>不发生变化</w:t>
                  </w:r>
                </w:p>
              </w:tc>
              <w:tc>
                <w:tcPr>
                  <w:tcW w:w="931" w:type="dxa"/>
                  <w:vAlign w:val="center"/>
                </w:tcPr>
                <w:p w:rsidR="00285F24" w:rsidRPr="00166CAE" w:rsidRDefault="006B342F">
                  <w:pPr>
                    <w:pStyle w:val="ab"/>
                    <w:spacing w:after="0"/>
                    <w:jc w:val="center"/>
                  </w:pPr>
                  <w:r w:rsidRPr="00166CAE">
                    <w:t>不属于</w:t>
                  </w:r>
                </w:p>
              </w:tc>
            </w:tr>
            <w:tr w:rsidR="00285F24" w:rsidRPr="00166CAE" w:rsidTr="009C1862">
              <w:trPr>
                <w:trHeight w:val="340"/>
              </w:trPr>
              <w:tc>
                <w:tcPr>
                  <w:tcW w:w="988" w:type="dxa"/>
                  <w:vAlign w:val="center"/>
                </w:tcPr>
                <w:p w:rsidR="00285F24" w:rsidRPr="00166CAE" w:rsidRDefault="006B342F">
                  <w:pPr>
                    <w:pStyle w:val="ab"/>
                    <w:spacing w:after="0"/>
                    <w:jc w:val="center"/>
                  </w:pPr>
                  <w:r w:rsidRPr="00166CAE">
                    <w:t>规模</w:t>
                  </w:r>
                </w:p>
              </w:tc>
              <w:tc>
                <w:tcPr>
                  <w:tcW w:w="3827" w:type="dxa"/>
                  <w:vAlign w:val="center"/>
                </w:tcPr>
                <w:p w:rsidR="0036382A" w:rsidRPr="00166CAE" w:rsidRDefault="006B342F">
                  <w:pPr>
                    <w:pStyle w:val="ab"/>
                    <w:spacing w:after="0"/>
                    <w:jc w:val="center"/>
                  </w:pPr>
                  <w:r w:rsidRPr="00166CAE">
                    <w:t>2.</w:t>
                  </w:r>
                  <w:r w:rsidRPr="00166CAE">
                    <w:t>生产、处置或储存能力增大</w:t>
                  </w:r>
                  <w:r w:rsidR="0036382A" w:rsidRPr="00166CAE">
                    <w:t>30%</w:t>
                  </w:r>
                  <w:r w:rsidR="0036382A" w:rsidRPr="00166CAE">
                    <w:t>及以上的；</w:t>
                  </w:r>
                </w:p>
                <w:p w:rsidR="0036382A" w:rsidRPr="00166CAE" w:rsidRDefault="0036382A">
                  <w:pPr>
                    <w:pStyle w:val="ab"/>
                    <w:spacing w:after="0"/>
                    <w:jc w:val="center"/>
                  </w:pPr>
                  <w:r w:rsidRPr="00166CAE">
                    <w:lastRenderedPageBreak/>
                    <w:t>3.</w:t>
                  </w:r>
                  <w:r w:rsidRPr="00166CAE">
                    <w:t>生产、处置或储存能力增大，导致</w:t>
                  </w:r>
                  <w:proofErr w:type="gramStart"/>
                  <w:r w:rsidRPr="00166CAE">
                    <w:t>废水第</w:t>
                  </w:r>
                  <w:proofErr w:type="gramEnd"/>
                  <w:r w:rsidRPr="00166CAE">
                    <w:t>一类污染物排放量增加的</w:t>
                  </w:r>
                  <w:r w:rsidR="00941C75" w:rsidRPr="00166CAE">
                    <w:t>；</w:t>
                  </w:r>
                </w:p>
                <w:p w:rsidR="00285F24" w:rsidRPr="00166CAE" w:rsidRDefault="00941C75" w:rsidP="00941C75">
                  <w:pPr>
                    <w:pStyle w:val="ab"/>
                    <w:spacing w:after="0"/>
                    <w:jc w:val="center"/>
                  </w:pPr>
                  <w:r w:rsidRPr="00166CAE">
                    <w:t>4.</w:t>
                  </w:r>
                  <w:r w:rsidRPr="00166CAE">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w:t>
                  </w:r>
                  <w:r w:rsidRPr="00166CAE">
                    <w:t>10%</w:t>
                  </w:r>
                  <w:r w:rsidRPr="00166CAE">
                    <w:t>及以上的。</w:t>
                  </w:r>
                </w:p>
              </w:tc>
              <w:tc>
                <w:tcPr>
                  <w:tcW w:w="2551" w:type="dxa"/>
                  <w:vAlign w:val="center"/>
                </w:tcPr>
                <w:p w:rsidR="00285F24" w:rsidRPr="00166CAE" w:rsidRDefault="0036382A" w:rsidP="00941C75">
                  <w:pPr>
                    <w:pStyle w:val="ab"/>
                    <w:spacing w:after="0"/>
                    <w:jc w:val="center"/>
                  </w:pPr>
                  <w:r w:rsidRPr="00166CAE">
                    <w:lastRenderedPageBreak/>
                    <w:t>变动前后生产、处置或储存能力</w:t>
                  </w:r>
                  <w:r w:rsidR="00950CEB" w:rsidRPr="00166CAE">
                    <w:rPr>
                      <w:b/>
                    </w:rPr>
                    <w:t>未</w:t>
                  </w:r>
                  <w:r w:rsidR="00941C75" w:rsidRPr="00166CAE">
                    <w:rPr>
                      <w:b/>
                    </w:rPr>
                    <w:t>发生变化；</w:t>
                  </w:r>
                </w:p>
              </w:tc>
              <w:tc>
                <w:tcPr>
                  <w:tcW w:w="931" w:type="dxa"/>
                  <w:vAlign w:val="center"/>
                </w:tcPr>
                <w:p w:rsidR="00285F24" w:rsidRPr="00166CAE" w:rsidRDefault="0036382A">
                  <w:pPr>
                    <w:pStyle w:val="ab"/>
                    <w:spacing w:after="0"/>
                    <w:jc w:val="center"/>
                  </w:pPr>
                  <w:r w:rsidRPr="00166CAE">
                    <w:t>不属于</w:t>
                  </w:r>
                </w:p>
              </w:tc>
            </w:tr>
            <w:tr w:rsidR="0036382A" w:rsidRPr="00166CAE" w:rsidTr="009C1862">
              <w:trPr>
                <w:trHeight w:val="340"/>
              </w:trPr>
              <w:tc>
                <w:tcPr>
                  <w:tcW w:w="988" w:type="dxa"/>
                  <w:vAlign w:val="center"/>
                </w:tcPr>
                <w:p w:rsidR="0036382A" w:rsidRPr="00166CAE" w:rsidRDefault="00941C75">
                  <w:pPr>
                    <w:pStyle w:val="ab"/>
                    <w:spacing w:after="0"/>
                    <w:jc w:val="center"/>
                  </w:pPr>
                  <w:r w:rsidRPr="00166CAE">
                    <w:lastRenderedPageBreak/>
                    <w:t>地点</w:t>
                  </w:r>
                </w:p>
              </w:tc>
              <w:tc>
                <w:tcPr>
                  <w:tcW w:w="3827" w:type="dxa"/>
                  <w:vAlign w:val="center"/>
                </w:tcPr>
                <w:p w:rsidR="0036382A" w:rsidRPr="00166CAE" w:rsidRDefault="00941C75">
                  <w:pPr>
                    <w:pStyle w:val="ab"/>
                    <w:spacing w:after="0"/>
                    <w:jc w:val="center"/>
                  </w:pPr>
                  <w:r w:rsidRPr="00166CAE">
                    <w:t>5.</w:t>
                  </w:r>
                  <w:r w:rsidRPr="00166CAE">
                    <w:t>重新选址；在原厂址附近调整（包括总平面布置变化）导致环境防护距离范围变化且新增敏感点的</w:t>
                  </w:r>
                  <w:r w:rsidR="00F47503" w:rsidRPr="00166CAE">
                    <w:t>。</w:t>
                  </w:r>
                </w:p>
              </w:tc>
              <w:tc>
                <w:tcPr>
                  <w:tcW w:w="2551" w:type="dxa"/>
                  <w:vAlign w:val="center"/>
                </w:tcPr>
                <w:p w:rsidR="0036382A" w:rsidRPr="00166CAE" w:rsidRDefault="00941C75">
                  <w:pPr>
                    <w:pStyle w:val="ab"/>
                    <w:spacing w:after="0"/>
                    <w:jc w:val="center"/>
                  </w:pPr>
                  <w:r w:rsidRPr="00166CAE">
                    <w:t>变动前后</w:t>
                  </w:r>
                  <w:r w:rsidR="00950CEB" w:rsidRPr="00166CAE">
                    <w:rPr>
                      <w:b/>
                    </w:rPr>
                    <w:t>未发生变化</w:t>
                  </w:r>
                </w:p>
              </w:tc>
              <w:tc>
                <w:tcPr>
                  <w:tcW w:w="931" w:type="dxa"/>
                  <w:vAlign w:val="center"/>
                </w:tcPr>
                <w:p w:rsidR="0036382A" w:rsidRPr="00166CAE" w:rsidRDefault="00941C75">
                  <w:pPr>
                    <w:pStyle w:val="ab"/>
                    <w:spacing w:after="0"/>
                    <w:jc w:val="center"/>
                  </w:pPr>
                  <w:r w:rsidRPr="00166CAE">
                    <w:t>不属于</w:t>
                  </w:r>
                </w:p>
              </w:tc>
            </w:tr>
            <w:tr w:rsidR="0036382A" w:rsidRPr="00166CAE" w:rsidTr="009C1862">
              <w:trPr>
                <w:trHeight w:val="340"/>
              </w:trPr>
              <w:tc>
                <w:tcPr>
                  <w:tcW w:w="988" w:type="dxa"/>
                  <w:vAlign w:val="center"/>
                </w:tcPr>
                <w:p w:rsidR="0036382A" w:rsidRPr="00166CAE" w:rsidRDefault="00941C75">
                  <w:pPr>
                    <w:pStyle w:val="ab"/>
                    <w:spacing w:after="0"/>
                    <w:jc w:val="center"/>
                  </w:pPr>
                  <w:r w:rsidRPr="00166CAE">
                    <w:t>生产工艺</w:t>
                  </w:r>
                </w:p>
              </w:tc>
              <w:tc>
                <w:tcPr>
                  <w:tcW w:w="3827" w:type="dxa"/>
                  <w:vAlign w:val="center"/>
                </w:tcPr>
                <w:p w:rsidR="00F47503" w:rsidRPr="00166CAE" w:rsidRDefault="00941C75">
                  <w:pPr>
                    <w:pStyle w:val="ab"/>
                    <w:spacing w:after="0"/>
                    <w:jc w:val="center"/>
                  </w:pPr>
                  <w:r w:rsidRPr="00166CAE">
                    <w:t>6.</w:t>
                  </w:r>
                  <w:r w:rsidRPr="00166CAE">
                    <w:t>新增产品品种或生产工艺（</w:t>
                  </w:r>
                  <w:proofErr w:type="gramStart"/>
                  <w:r w:rsidRPr="00166CAE">
                    <w:t>含主要</w:t>
                  </w:r>
                  <w:proofErr w:type="gramEnd"/>
                  <w:r w:rsidRPr="00166CAE">
                    <w:t>生产装置、设备及配套设施）、主要原辅材料、燃料变化，导致以下情形之一：（</w:t>
                  </w:r>
                  <w:r w:rsidRPr="00166CAE">
                    <w:t>1</w:t>
                  </w:r>
                  <w:r w:rsidRPr="00166CAE">
                    <w:t>）新增排放污染物种类的（毒性、挥发性降低的除外）；（</w:t>
                  </w:r>
                  <w:r w:rsidRPr="00166CAE">
                    <w:t>2</w:t>
                  </w:r>
                  <w:r w:rsidRPr="00166CAE">
                    <w:t>）位于环境质量不达标区的建设项目相应污染物排放量增加的；（</w:t>
                  </w:r>
                  <w:r w:rsidRPr="00166CAE">
                    <w:t>3</w:t>
                  </w:r>
                  <w:r w:rsidRPr="00166CAE">
                    <w:t>）</w:t>
                  </w:r>
                  <w:proofErr w:type="gramStart"/>
                  <w:r w:rsidRPr="00166CAE">
                    <w:t>废水第</w:t>
                  </w:r>
                  <w:proofErr w:type="gramEnd"/>
                  <w:r w:rsidRPr="00166CAE">
                    <w:t>一类污染物排放量增加的；（</w:t>
                  </w:r>
                  <w:r w:rsidRPr="00166CAE">
                    <w:t>4</w:t>
                  </w:r>
                  <w:r w:rsidRPr="00166CAE">
                    <w:t>）其他污染物排放量增加</w:t>
                  </w:r>
                  <w:r w:rsidRPr="00166CAE">
                    <w:t>10%</w:t>
                  </w:r>
                  <w:r w:rsidRPr="00166CAE">
                    <w:t>及以上</w:t>
                  </w:r>
                  <w:r w:rsidR="00F47503" w:rsidRPr="00166CAE">
                    <w:t>的。</w:t>
                  </w:r>
                </w:p>
                <w:p w:rsidR="0036382A" w:rsidRPr="00166CAE" w:rsidRDefault="00F47503">
                  <w:pPr>
                    <w:pStyle w:val="ab"/>
                    <w:spacing w:after="0"/>
                    <w:jc w:val="center"/>
                  </w:pPr>
                  <w:r w:rsidRPr="00166CAE">
                    <w:t>7.</w:t>
                  </w:r>
                  <w:r w:rsidRPr="00166CAE">
                    <w:t>物料运输、装卸、贮存方式变化，导致大气污染物无组织排放量增加</w:t>
                  </w:r>
                  <w:r w:rsidRPr="00166CAE">
                    <w:t>10%</w:t>
                  </w:r>
                  <w:r w:rsidRPr="00166CAE">
                    <w:t>及以上的。</w:t>
                  </w:r>
                </w:p>
              </w:tc>
              <w:tc>
                <w:tcPr>
                  <w:tcW w:w="2551" w:type="dxa"/>
                  <w:vAlign w:val="center"/>
                </w:tcPr>
                <w:p w:rsidR="0036382A" w:rsidRPr="00166CAE" w:rsidRDefault="00950CEB" w:rsidP="00941C75">
                  <w:pPr>
                    <w:pStyle w:val="ab"/>
                    <w:spacing w:after="0"/>
                    <w:jc w:val="center"/>
                    <w:rPr>
                      <w:b/>
                    </w:rPr>
                  </w:pPr>
                  <w:r w:rsidRPr="00166CAE">
                    <w:rPr>
                      <w:b/>
                    </w:rPr>
                    <w:t>变动前后新增生产工艺（</w:t>
                  </w:r>
                  <w:proofErr w:type="gramStart"/>
                  <w:r w:rsidRPr="00166CAE">
                    <w:rPr>
                      <w:b/>
                    </w:rPr>
                    <w:t>含主要</w:t>
                  </w:r>
                  <w:proofErr w:type="gramEnd"/>
                  <w:r w:rsidRPr="00166CAE">
                    <w:rPr>
                      <w:b/>
                    </w:rPr>
                    <w:t>生产装置、设备及配套设施）、主要原辅材料、燃料变化，导致（</w:t>
                  </w:r>
                  <w:r w:rsidRPr="00166CAE">
                    <w:rPr>
                      <w:b/>
                    </w:rPr>
                    <w:t>2</w:t>
                  </w:r>
                  <w:r w:rsidRPr="00166CAE">
                    <w:rPr>
                      <w:b/>
                    </w:rPr>
                    <w:t>）位于环境质量不达标区的建设项目相应污染物排放量增加的</w:t>
                  </w:r>
                </w:p>
              </w:tc>
              <w:tc>
                <w:tcPr>
                  <w:tcW w:w="931" w:type="dxa"/>
                  <w:vAlign w:val="center"/>
                </w:tcPr>
                <w:p w:rsidR="0036382A" w:rsidRPr="00166CAE" w:rsidRDefault="00F47503">
                  <w:pPr>
                    <w:pStyle w:val="ab"/>
                    <w:spacing w:after="0"/>
                    <w:jc w:val="center"/>
                  </w:pPr>
                  <w:r w:rsidRPr="00166CAE">
                    <w:t>属于</w:t>
                  </w:r>
                </w:p>
              </w:tc>
            </w:tr>
            <w:tr w:rsidR="00F47503" w:rsidRPr="00166CAE" w:rsidTr="009C1862">
              <w:trPr>
                <w:trHeight w:val="340"/>
              </w:trPr>
              <w:tc>
                <w:tcPr>
                  <w:tcW w:w="988" w:type="dxa"/>
                  <w:vAlign w:val="center"/>
                </w:tcPr>
                <w:p w:rsidR="00F47503" w:rsidRPr="00166CAE" w:rsidRDefault="00F47503">
                  <w:pPr>
                    <w:pStyle w:val="ab"/>
                    <w:spacing w:after="0"/>
                    <w:jc w:val="center"/>
                  </w:pPr>
                  <w:r w:rsidRPr="00166CAE">
                    <w:t>环境保护措施</w:t>
                  </w:r>
                </w:p>
              </w:tc>
              <w:tc>
                <w:tcPr>
                  <w:tcW w:w="3827" w:type="dxa"/>
                  <w:vAlign w:val="center"/>
                </w:tcPr>
                <w:p w:rsidR="00F47503" w:rsidRPr="00166CAE" w:rsidRDefault="00F47503">
                  <w:pPr>
                    <w:pStyle w:val="ab"/>
                    <w:spacing w:after="0"/>
                    <w:jc w:val="center"/>
                  </w:pPr>
                  <w:r w:rsidRPr="00166CAE">
                    <w:t>8.</w:t>
                  </w:r>
                  <w:r w:rsidRPr="00166CAE">
                    <w:t>废气、废水污染防治措施变化，导致第</w:t>
                  </w:r>
                  <w:r w:rsidRPr="00166CAE">
                    <w:t>6</w:t>
                  </w:r>
                  <w:r w:rsidRPr="00166CAE">
                    <w:t>条中所列情形之一（废气无组织排放改为有组织排放、污染防治措施强化或改进的除外）或大气污染物无组织排放量增加</w:t>
                  </w:r>
                  <w:r w:rsidRPr="00166CAE">
                    <w:t>10%</w:t>
                  </w:r>
                  <w:r w:rsidRPr="00166CAE">
                    <w:t>及以上的；</w:t>
                  </w:r>
                </w:p>
                <w:p w:rsidR="00F47503" w:rsidRPr="00166CAE" w:rsidRDefault="00F47503">
                  <w:pPr>
                    <w:pStyle w:val="ab"/>
                    <w:spacing w:after="0"/>
                    <w:jc w:val="center"/>
                  </w:pPr>
                  <w:r w:rsidRPr="00166CAE">
                    <w:t>9.</w:t>
                  </w:r>
                  <w:r w:rsidRPr="00166CAE">
                    <w:t>新增废水直接排放口；废水由间接排放改为直接排放；废水直接排放口位置变化，导致不利环境影响加重的。</w:t>
                  </w:r>
                </w:p>
                <w:p w:rsidR="00F47503" w:rsidRPr="00166CAE" w:rsidRDefault="00F47503">
                  <w:pPr>
                    <w:pStyle w:val="ab"/>
                    <w:spacing w:after="0"/>
                    <w:jc w:val="center"/>
                  </w:pPr>
                  <w:r w:rsidRPr="00166CAE">
                    <w:t>10.</w:t>
                  </w:r>
                  <w:r w:rsidRPr="00166CAE">
                    <w:t>新增废气主要排放口（废气无组织排放改为有组织排放的除外）；主要排放口排气筒高度降低</w:t>
                  </w:r>
                  <w:r w:rsidRPr="00166CAE">
                    <w:t>10%</w:t>
                  </w:r>
                  <w:r w:rsidRPr="00166CAE">
                    <w:t>及以上的</w:t>
                  </w:r>
                </w:p>
                <w:p w:rsidR="00F47503" w:rsidRPr="00166CAE" w:rsidRDefault="00F47503">
                  <w:pPr>
                    <w:pStyle w:val="ab"/>
                    <w:spacing w:after="0"/>
                    <w:jc w:val="center"/>
                  </w:pPr>
                  <w:r w:rsidRPr="00166CAE">
                    <w:t>11.</w:t>
                  </w:r>
                  <w:r w:rsidRPr="00166CAE">
                    <w:t>噪声、土壤或地下水污染防治措施变化，导致不利环境影响加重的</w:t>
                  </w:r>
                </w:p>
                <w:p w:rsidR="00F47503" w:rsidRPr="00166CAE" w:rsidRDefault="00F47503">
                  <w:pPr>
                    <w:pStyle w:val="ab"/>
                    <w:spacing w:after="0"/>
                    <w:jc w:val="center"/>
                  </w:pPr>
                  <w:r w:rsidRPr="00166CAE">
                    <w:t>12.</w:t>
                  </w:r>
                  <w:r w:rsidRPr="00166CAE">
                    <w:t>固体废物利用处置方式由委托外单位利用处置改为自行利用处置的（自行利用处置设施单独开展环境影响评价的</w:t>
                  </w:r>
                  <w:r w:rsidRPr="00166CAE">
                    <w:lastRenderedPageBreak/>
                    <w:t>除外）；固体废物自行处置方式变化，导致不利环境影响加重的。</w:t>
                  </w:r>
                </w:p>
                <w:p w:rsidR="00F47503" w:rsidRPr="00166CAE" w:rsidRDefault="00F47503">
                  <w:pPr>
                    <w:pStyle w:val="ab"/>
                    <w:spacing w:after="0"/>
                    <w:jc w:val="center"/>
                  </w:pPr>
                  <w:r w:rsidRPr="00166CAE">
                    <w:t>13.</w:t>
                  </w:r>
                  <w:r w:rsidRPr="00166CAE">
                    <w:t>事故废水暂存能力或拦截设施变化，导致环境风险防范能力弱化或降低的。</w:t>
                  </w:r>
                </w:p>
              </w:tc>
              <w:tc>
                <w:tcPr>
                  <w:tcW w:w="2551" w:type="dxa"/>
                  <w:vAlign w:val="center"/>
                </w:tcPr>
                <w:p w:rsidR="00F47503" w:rsidRPr="00166CAE" w:rsidRDefault="0067642D" w:rsidP="0067642D">
                  <w:pPr>
                    <w:pStyle w:val="ab"/>
                    <w:spacing w:after="0"/>
                    <w:jc w:val="center"/>
                    <w:rPr>
                      <w:b/>
                    </w:rPr>
                  </w:pPr>
                  <w:r w:rsidRPr="00166CAE">
                    <w:rPr>
                      <w:b/>
                    </w:rPr>
                    <w:lastRenderedPageBreak/>
                    <w:t>变动后废气污染防治措施变化，均为废气无组织排放改为有组织排放、污染防治措施强化或改进的</w:t>
                  </w:r>
                </w:p>
              </w:tc>
              <w:tc>
                <w:tcPr>
                  <w:tcW w:w="931" w:type="dxa"/>
                  <w:vAlign w:val="center"/>
                </w:tcPr>
                <w:p w:rsidR="00F47503" w:rsidRPr="00166CAE" w:rsidRDefault="0067642D">
                  <w:pPr>
                    <w:pStyle w:val="ab"/>
                    <w:spacing w:after="0"/>
                    <w:jc w:val="center"/>
                  </w:pPr>
                  <w:r w:rsidRPr="00166CAE">
                    <w:t>不属于</w:t>
                  </w:r>
                </w:p>
              </w:tc>
            </w:tr>
          </w:tbl>
          <w:p w:rsidR="00285F24" w:rsidRPr="00166CAE" w:rsidRDefault="006B342F" w:rsidP="000B792B">
            <w:pPr>
              <w:spacing w:beforeLines="50" w:before="156" w:line="360" w:lineRule="auto"/>
              <w:ind w:firstLineChars="200" w:firstLine="480"/>
              <w:jc w:val="left"/>
              <w:rPr>
                <w:sz w:val="24"/>
                <w:szCs w:val="24"/>
              </w:rPr>
            </w:pPr>
            <w:r w:rsidRPr="00166CAE">
              <w:rPr>
                <w:sz w:val="24"/>
                <w:szCs w:val="24"/>
              </w:rPr>
              <w:lastRenderedPageBreak/>
              <w:t>根据《中华人民共和国环境影响评价法》（</w:t>
            </w:r>
            <w:r w:rsidRPr="00166CAE">
              <w:rPr>
                <w:sz w:val="24"/>
                <w:szCs w:val="24"/>
              </w:rPr>
              <w:t>2018</w:t>
            </w:r>
            <w:r w:rsidRPr="00166CAE">
              <w:rPr>
                <w:sz w:val="24"/>
                <w:szCs w:val="24"/>
              </w:rPr>
              <w:t>年修正版）及《建设项目环境保护管理条例》（国务院第</w:t>
            </w:r>
            <w:r w:rsidRPr="00166CAE">
              <w:rPr>
                <w:sz w:val="24"/>
                <w:szCs w:val="24"/>
              </w:rPr>
              <w:t>682</w:t>
            </w:r>
            <w:r w:rsidRPr="00166CAE">
              <w:rPr>
                <w:sz w:val="24"/>
                <w:szCs w:val="24"/>
              </w:rPr>
              <w:t>号令）等国家有关建设项目环境管理的要求，对照《建设项目环境影响评价分类管理名录（</w:t>
            </w:r>
            <w:r w:rsidRPr="00166CAE">
              <w:rPr>
                <w:sz w:val="24"/>
                <w:szCs w:val="24"/>
              </w:rPr>
              <w:t>2021</w:t>
            </w:r>
            <w:r w:rsidRPr="00166CAE">
              <w:rPr>
                <w:sz w:val="24"/>
                <w:szCs w:val="24"/>
              </w:rPr>
              <w:t>年版）》，</w:t>
            </w:r>
            <w:r w:rsidRPr="00166CAE">
              <w:rPr>
                <w:sz w:val="24"/>
              </w:rPr>
              <w:t>属于</w:t>
            </w:r>
            <w:r w:rsidRPr="00166CAE">
              <w:rPr>
                <w:sz w:val="24"/>
              </w:rPr>
              <w:t>“</w:t>
            </w:r>
            <w:r w:rsidRPr="00166CAE">
              <w:rPr>
                <w:sz w:val="24"/>
              </w:rPr>
              <w:t>三十一、通用设备制造业</w:t>
            </w:r>
            <w:r w:rsidRPr="00166CAE">
              <w:rPr>
                <w:sz w:val="24"/>
              </w:rPr>
              <w:t>”</w:t>
            </w:r>
            <w:r w:rsidRPr="00166CAE">
              <w:rPr>
                <w:sz w:val="24"/>
              </w:rPr>
              <w:t>，</w:t>
            </w:r>
            <w:r w:rsidRPr="00166CAE">
              <w:rPr>
                <w:sz w:val="24"/>
              </w:rPr>
              <w:t xml:space="preserve">“69 </w:t>
            </w:r>
            <w:r w:rsidRPr="00166CAE">
              <w:rPr>
                <w:sz w:val="24"/>
              </w:rPr>
              <w:t>泵、阀门、压缩机及类似机械制造</w:t>
            </w:r>
            <w:r w:rsidRPr="00166CAE">
              <w:rPr>
                <w:sz w:val="24"/>
              </w:rPr>
              <w:t>”</w:t>
            </w:r>
            <w:r w:rsidRPr="00166CAE">
              <w:rPr>
                <w:sz w:val="24"/>
              </w:rPr>
              <w:t>中的</w:t>
            </w:r>
            <w:r w:rsidRPr="00166CAE">
              <w:rPr>
                <w:sz w:val="24"/>
              </w:rPr>
              <w:t>“</w:t>
            </w:r>
            <w:r w:rsidRPr="00166CAE">
              <w:rPr>
                <w:sz w:val="24"/>
              </w:rPr>
              <w:t>其他（仅分割、焊接、组装的除外；年用非溶剂型低</w:t>
            </w:r>
            <w:r w:rsidRPr="00166CAE">
              <w:rPr>
                <w:sz w:val="24"/>
              </w:rPr>
              <w:t>VOCs</w:t>
            </w:r>
            <w:r w:rsidRPr="00166CAE">
              <w:rPr>
                <w:sz w:val="24"/>
              </w:rPr>
              <w:t>含量涂料</w:t>
            </w:r>
            <w:r w:rsidRPr="00166CAE">
              <w:rPr>
                <w:sz w:val="24"/>
              </w:rPr>
              <w:t>10</w:t>
            </w:r>
            <w:r w:rsidRPr="00166CAE">
              <w:rPr>
                <w:sz w:val="24"/>
              </w:rPr>
              <w:t>吨以下的除外）</w:t>
            </w:r>
            <w:r w:rsidRPr="00166CAE">
              <w:rPr>
                <w:sz w:val="24"/>
              </w:rPr>
              <w:t>”</w:t>
            </w:r>
            <w:r w:rsidRPr="00166CAE">
              <w:rPr>
                <w:sz w:val="24"/>
                <w:szCs w:val="24"/>
              </w:rPr>
              <w:t>，应编制环境影响报告表。且</w:t>
            </w:r>
            <w:r w:rsidRPr="00166CAE">
              <w:rPr>
                <w:bCs/>
                <w:sz w:val="24"/>
                <w:szCs w:val="24"/>
              </w:rPr>
              <w:t>根据《污染影响类建设项目重大变动清单（试行）》判定（详见表</w:t>
            </w:r>
            <w:r w:rsidRPr="00166CAE">
              <w:rPr>
                <w:bCs/>
                <w:sz w:val="24"/>
                <w:szCs w:val="24"/>
              </w:rPr>
              <w:t>1-1</w:t>
            </w:r>
            <w:r w:rsidRPr="00166CAE">
              <w:rPr>
                <w:bCs/>
                <w:sz w:val="24"/>
                <w:szCs w:val="24"/>
              </w:rPr>
              <w:t>），本项目属于重大变动，需主动向环保主管部门重新报送环评文件。</w:t>
            </w:r>
            <w:r w:rsidRPr="00166CAE">
              <w:rPr>
                <w:sz w:val="24"/>
                <w:szCs w:val="24"/>
              </w:rPr>
              <w:t>为此，湖南西爱斯流体控制设备有限公司委托湖南博</w:t>
            </w:r>
            <w:proofErr w:type="gramStart"/>
            <w:r w:rsidRPr="00166CAE">
              <w:rPr>
                <w:sz w:val="24"/>
                <w:szCs w:val="24"/>
              </w:rPr>
              <w:t>咨</w:t>
            </w:r>
            <w:proofErr w:type="gramEnd"/>
            <w:r w:rsidRPr="00166CAE">
              <w:rPr>
                <w:sz w:val="24"/>
                <w:szCs w:val="24"/>
              </w:rPr>
              <w:t>环境技术咨询服务有限公司（以下简称</w:t>
            </w:r>
            <w:r w:rsidRPr="00166CAE">
              <w:rPr>
                <w:sz w:val="24"/>
                <w:szCs w:val="24"/>
              </w:rPr>
              <w:t>“</w:t>
            </w:r>
            <w:r w:rsidRPr="00166CAE">
              <w:rPr>
                <w:sz w:val="24"/>
                <w:szCs w:val="24"/>
              </w:rPr>
              <w:t>我公司</w:t>
            </w:r>
            <w:r w:rsidRPr="00166CAE">
              <w:rPr>
                <w:sz w:val="24"/>
                <w:szCs w:val="24"/>
              </w:rPr>
              <w:t>”</w:t>
            </w:r>
            <w:r w:rsidRPr="00166CAE">
              <w:rPr>
                <w:sz w:val="24"/>
                <w:szCs w:val="24"/>
              </w:rPr>
              <w:t>）承担《</w:t>
            </w:r>
            <w:r w:rsidR="00DC3D05" w:rsidRPr="00166CAE">
              <w:rPr>
                <w:sz w:val="24"/>
              </w:rPr>
              <w:t>年产</w:t>
            </w:r>
            <w:r w:rsidR="00DC3D05" w:rsidRPr="00166CAE">
              <w:rPr>
                <w:sz w:val="24"/>
              </w:rPr>
              <w:t>11300</w:t>
            </w:r>
            <w:r w:rsidR="00DC3D05" w:rsidRPr="00166CAE">
              <w:rPr>
                <w:sz w:val="24"/>
              </w:rPr>
              <w:t>台煤化工进口阀门国产化生产基地建设项目（</w:t>
            </w:r>
            <w:r w:rsidR="00243C2D" w:rsidRPr="00166CAE">
              <w:rPr>
                <w:sz w:val="24"/>
              </w:rPr>
              <w:t>重大变动</w:t>
            </w:r>
            <w:r w:rsidR="00DC3D05" w:rsidRPr="00166CAE">
              <w:rPr>
                <w:sz w:val="24"/>
              </w:rPr>
              <w:t>）</w:t>
            </w:r>
            <w:r w:rsidRPr="00166CAE">
              <w:rPr>
                <w:sz w:val="24"/>
                <w:szCs w:val="24"/>
              </w:rPr>
              <w:t>》的环境影响评价工作。我公司经过现场踏查、资料调研、类比调查、环境现状资料收集等基础上，根据环评导</w:t>
            </w:r>
            <w:proofErr w:type="gramStart"/>
            <w:r w:rsidRPr="00166CAE">
              <w:rPr>
                <w:sz w:val="24"/>
                <w:szCs w:val="24"/>
              </w:rPr>
              <w:t>则及其</w:t>
            </w:r>
            <w:proofErr w:type="gramEnd"/>
            <w:r w:rsidRPr="00166CAE">
              <w:rPr>
                <w:sz w:val="24"/>
                <w:szCs w:val="24"/>
              </w:rPr>
              <w:t>他有关文件，编制完成本项目的环境影响报告表。</w:t>
            </w:r>
            <w:r w:rsidR="00243C2D" w:rsidRPr="00166CAE">
              <w:rPr>
                <w:sz w:val="24"/>
                <w:szCs w:val="24"/>
                <w:u w:val="single"/>
              </w:rPr>
              <w:t>2021</w:t>
            </w:r>
            <w:r w:rsidR="00243C2D" w:rsidRPr="00166CAE">
              <w:rPr>
                <w:sz w:val="24"/>
                <w:szCs w:val="24"/>
                <w:u w:val="single"/>
              </w:rPr>
              <w:t>年</w:t>
            </w:r>
            <w:r w:rsidR="00243C2D" w:rsidRPr="00166CAE">
              <w:rPr>
                <w:sz w:val="24"/>
                <w:szCs w:val="24"/>
                <w:u w:val="single"/>
              </w:rPr>
              <w:t>3</w:t>
            </w:r>
            <w:r w:rsidR="00243C2D" w:rsidRPr="00166CAE">
              <w:rPr>
                <w:sz w:val="24"/>
                <w:szCs w:val="24"/>
                <w:u w:val="single"/>
              </w:rPr>
              <w:t>月</w:t>
            </w:r>
            <w:r w:rsidR="00243C2D" w:rsidRPr="00166CAE">
              <w:rPr>
                <w:sz w:val="24"/>
                <w:szCs w:val="24"/>
                <w:u w:val="single"/>
              </w:rPr>
              <w:t>4</w:t>
            </w:r>
            <w:r w:rsidR="00243C2D" w:rsidRPr="00166CAE">
              <w:rPr>
                <w:sz w:val="24"/>
                <w:szCs w:val="24"/>
                <w:u w:val="single"/>
              </w:rPr>
              <w:t>日，</w:t>
            </w:r>
            <w:r w:rsidR="00243C2D" w:rsidRPr="00166CAE">
              <w:rPr>
                <w:bCs/>
                <w:sz w:val="24"/>
                <w:szCs w:val="24"/>
                <w:u w:val="single"/>
              </w:rPr>
              <w:t>岳阳市生态环境局城陵矶新港区分局</w:t>
            </w:r>
            <w:r w:rsidR="00243C2D" w:rsidRPr="00166CAE">
              <w:rPr>
                <w:sz w:val="24"/>
                <w:szCs w:val="24"/>
                <w:u w:val="single"/>
              </w:rPr>
              <w:t>主持召开了《年产</w:t>
            </w:r>
            <w:r w:rsidR="00243C2D" w:rsidRPr="00166CAE">
              <w:rPr>
                <w:sz w:val="24"/>
                <w:szCs w:val="24"/>
                <w:u w:val="single"/>
              </w:rPr>
              <w:t>11300</w:t>
            </w:r>
            <w:r w:rsidR="00243C2D" w:rsidRPr="00166CAE">
              <w:rPr>
                <w:sz w:val="24"/>
                <w:szCs w:val="24"/>
                <w:u w:val="single"/>
              </w:rPr>
              <w:t>台煤化工进口阀门国产化生产基地建设项目重大变动环境影响报告表》技术评审会，根据专家组评审会评审意见，</w:t>
            </w:r>
            <w:r w:rsidR="00E517F3" w:rsidRPr="00166CAE">
              <w:rPr>
                <w:sz w:val="24"/>
                <w:szCs w:val="24"/>
                <w:u w:val="single"/>
              </w:rPr>
              <w:t>我公司</w:t>
            </w:r>
            <w:r w:rsidR="00243C2D" w:rsidRPr="00166CAE">
              <w:rPr>
                <w:sz w:val="24"/>
                <w:szCs w:val="24"/>
                <w:u w:val="single"/>
              </w:rPr>
              <w:t>对报告进行了认真修改，现呈上报批。</w:t>
            </w:r>
          </w:p>
          <w:p w:rsidR="00285F24" w:rsidRPr="00166CAE" w:rsidRDefault="006B342F">
            <w:pPr>
              <w:adjustRightInd w:val="0"/>
              <w:snapToGrid w:val="0"/>
              <w:spacing w:line="360" w:lineRule="auto"/>
              <w:rPr>
                <w:b/>
                <w:sz w:val="24"/>
                <w:szCs w:val="24"/>
              </w:rPr>
            </w:pPr>
            <w:r w:rsidRPr="00166CAE">
              <w:rPr>
                <w:b/>
                <w:sz w:val="24"/>
                <w:szCs w:val="24"/>
              </w:rPr>
              <w:t>2</w:t>
            </w:r>
            <w:r w:rsidRPr="00166CAE">
              <w:rPr>
                <w:b/>
                <w:sz w:val="24"/>
                <w:szCs w:val="24"/>
              </w:rPr>
              <w:t>、项目概况</w:t>
            </w:r>
          </w:p>
          <w:p w:rsidR="00285F24" w:rsidRPr="00166CAE" w:rsidRDefault="006B342F">
            <w:pPr>
              <w:spacing w:line="360" w:lineRule="auto"/>
              <w:rPr>
                <w:b/>
                <w:sz w:val="24"/>
                <w:szCs w:val="24"/>
              </w:rPr>
            </w:pPr>
            <w:r w:rsidRPr="00166CAE">
              <w:rPr>
                <w:b/>
                <w:sz w:val="24"/>
                <w:szCs w:val="24"/>
              </w:rPr>
              <w:t>2.1</w:t>
            </w:r>
            <w:r w:rsidRPr="00166CAE">
              <w:rPr>
                <w:b/>
                <w:sz w:val="24"/>
                <w:szCs w:val="24"/>
              </w:rPr>
              <w:t>项目名称、地点及建设性质</w:t>
            </w:r>
          </w:p>
          <w:p w:rsidR="00285F24" w:rsidRPr="00166CAE" w:rsidRDefault="006B342F">
            <w:pPr>
              <w:tabs>
                <w:tab w:val="left" w:pos="804"/>
              </w:tabs>
              <w:spacing w:line="360" w:lineRule="auto"/>
              <w:ind w:firstLineChars="200" w:firstLine="480"/>
              <w:jc w:val="left"/>
              <w:rPr>
                <w:sz w:val="24"/>
                <w:szCs w:val="24"/>
              </w:rPr>
            </w:pPr>
            <w:r w:rsidRPr="00166CAE">
              <w:rPr>
                <w:sz w:val="24"/>
                <w:szCs w:val="24"/>
              </w:rPr>
              <w:t>（</w:t>
            </w:r>
            <w:r w:rsidRPr="00166CAE">
              <w:rPr>
                <w:sz w:val="24"/>
                <w:szCs w:val="24"/>
              </w:rPr>
              <w:t>1</w:t>
            </w:r>
            <w:r w:rsidRPr="00166CAE">
              <w:rPr>
                <w:sz w:val="24"/>
                <w:szCs w:val="24"/>
              </w:rPr>
              <w:t>）项目名称：</w:t>
            </w:r>
            <w:r w:rsidR="00CD2435" w:rsidRPr="00166CAE">
              <w:rPr>
                <w:sz w:val="24"/>
                <w:u w:val="single"/>
              </w:rPr>
              <w:t>年产</w:t>
            </w:r>
            <w:r w:rsidR="00CD2435" w:rsidRPr="00166CAE">
              <w:rPr>
                <w:sz w:val="24"/>
                <w:u w:val="single"/>
              </w:rPr>
              <w:t>11300</w:t>
            </w:r>
            <w:r w:rsidR="00CD2435" w:rsidRPr="00166CAE">
              <w:rPr>
                <w:sz w:val="24"/>
                <w:u w:val="single"/>
              </w:rPr>
              <w:t>台煤化</w:t>
            </w:r>
            <w:proofErr w:type="gramStart"/>
            <w:r w:rsidR="00CD2435" w:rsidRPr="00166CAE">
              <w:rPr>
                <w:sz w:val="24"/>
                <w:u w:val="single"/>
              </w:rPr>
              <w:t>工进口</w:t>
            </w:r>
            <w:proofErr w:type="gramEnd"/>
            <w:r w:rsidR="00CD2435" w:rsidRPr="00166CAE">
              <w:rPr>
                <w:sz w:val="24"/>
                <w:u w:val="single"/>
              </w:rPr>
              <w:t>阀门国产化生产基地建设项目（</w:t>
            </w:r>
            <w:r w:rsidR="00473F30" w:rsidRPr="00166CAE">
              <w:rPr>
                <w:sz w:val="24"/>
                <w:u w:val="single"/>
              </w:rPr>
              <w:t>重大变动</w:t>
            </w:r>
            <w:r w:rsidR="00CD2435" w:rsidRPr="00166CAE">
              <w:rPr>
                <w:sz w:val="24"/>
                <w:u w:val="single"/>
              </w:rPr>
              <w:t>）</w:t>
            </w:r>
          </w:p>
          <w:p w:rsidR="00285F24" w:rsidRPr="00166CAE" w:rsidRDefault="006B342F">
            <w:pPr>
              <w:spacing w:line="360" w:lineRule="auto"/>
              <w:ind w:firstLineChars="200" w:firstLine="480"/>
              <w:jc w:val="left"/>
              <w:rPr>
                <w:sz w:val="24"/>
                <w:szCs w:val="24"/>
              </w:rPr>
            </w:pPr>
            <w:r w:rsidRPr="00166CAE">
              <w:rPr>
                <w:sz w:val="24"/>
                <w:szCs w:val="24"/>
              </w:rPr>
              <w:t>（</w:t>
            </w:r>
            <w:r w:rsidRPr="00166CAE">
              <w:rPr>
                <w:sz w:val="24"/>
                <w:szCs w:val="24"/>
              </w:rPr>
              <w:t>2</w:t>
            </w:r>
            <w:r w:rsidRPr="00166CAE">
              <w:rPr>
                <w:sz w:val="24"/>
                <w:szCs w:val="24"/>
              </w:rPr>
              <w:t>）建设单位：</w:t>
            </w:r>
            <w:r w:rsidRPr="00166CAE">
              <w:rPr>
                <w:sz w:val="24"/>
              </w:rPr>
              <w:t>湖南西爱斯流体控制设备有限公司</w:t>
            </w:r>
          </w:p>
          <w:p w:rsidR="00285F24" w:rsidRPr="00166CAE" w:rsidRDefault="006B342F">
            <w:pPr>
              <w:spacing w:line="360" w:lineRule="auto"/>
              <w:ind w:firstLineChars="200" w:firstLine="480"/>
              <w:jc w:val="left"/>
              <w:rPr>
                <w:sz w:val="24"/>
                <w:szCs w:val="24"/>
              </w:rPr>
            </w:pPr>
            <w:r w:rsidRPr="00166CAE">
              <w:rPr>
                <w:sz w:val="24"/>
                <w:szCs w:val="24"/>
              </w:rPr>
              <w:t>（</w:t>
            </w:r>
            <w:r w:rsidRPr="00166CAE">
              <w:rPr>
                <w:sz w:val="24"/>
                <w:szCs w:val="24"/>
              </w:rPr>
              <w:t>3</w:t>
            </w:r>
            <w:r w:rsidRPr="00166CAE">
              <w:rPr>
                <w:sz w:val="24"/>
                <w:szCs w:val="24"/>
              </w:rPr>
              <w:t>）建设地点：湖南省岳阳市城陵矶新港区长江大道与云港路交叉口</w:t>
            </w:r>
          </w:p>
          <w:p w:rsidR="00285F24" w:rsidRPr="00166CAE" w:rsidRDefault="006B342F">
            <w:pPr>
              <w:spacing w:line="360" w:lineRule="auto"/>
              <w:ind w:firstLineChars="200" w:firstLine="480"/>
              <w:jc w:val="left"/>
              <w:rPr>
                <w:sz w:val="24"/>
                <w:szCs w:val="24"/>
              </w:rPr>
            </w:pPr>
            <w:r w:rsidRPr="00166CAE">
              <w:rPr>
                <w:sz w:val="24"/>
                <w:szCs w:val="24"/>
              </w:rPr>
              <w:t>（</w:t>
            </w:r>
            <w:r w:rsidRPr="00166CAE">
              <w:rPr>
                <w:sz w:val="24"/>
                <w:szCs w:val="24"/>
              </w:rPr>
              <w:t>4</w:t>
            </w:r>
            <w:r w:rsidRPr="00166CAE">
              <w:rPr>
                <w:sz w:val="24"/>
                <w:szCs w:val="24"/>
              </w:rPr>
              <w:t>）项目性质：新建（重新报批）</w:t>
            </w:r>
          </w:p>
          <w:p w:rsidR="00285F24" w:rsidRPr="00166CAE" w:rsidRDefault="006B342F">
            <w:pPr>
              <w:spacing w:line="360" w:lineRule="auto"/>
              <w:ind w:firstLineChars="200" w:firstLine="480"/>
              <w:jc w:val="left"/>
              <w:rPr>
                <w:sz w:val="24"/>
                <w:szCs w:val="24"/>
              </w:rPr>
            </w:pPr>
            <w:r w:rsidRPr="00166CAE">
              <w:rPr>
                <w:sz w:val="24"/>
                <w:szCs w:val="24"/>
              </w:rPr>
              <w:t>（</w:t>
            </w:r>
            <w:r w:rsidRPr="00166CAE">
              <w:rPr>
                <w:sz w:val="24"/>
                <w:szCs w:val="24"/>
              </w:rPr>
              <w:t>5</w:t>
            </w:r>
            <w:r w:rsidRPr="00166CAE">
              <w:rPr>
                <w:sz w:val="24"/>
                <w:szCs w:val="24"/>
              </w:rPr>
              <w:t>）用地情况：属于工业用地（见附件五）、占地面积为</w:t>
            </w:r>
            <w:r w:rsidRPr="00166CAE">
              <w:rPr>
                <w:sz w:val="24"/>
                <w:szCs w:val="24"/>
              </w:rPr>
              <w:t>17375.83 m</w:t>
            </w:r>
            <w:r w:rsidRPr="00166CAE">
              <w:rPr>
                <w:sz w:val="24"/>
                <w:szCs w:val="24"/>
                <w:vertAlign w:val="superscript"/>
              </w:rPr>
              <w:t>2</w:t>
            </w:r>
            <w:r w:rsidRPr="00166CAE">
              <w:rPr>
                <w:sz w:val="24"/>
                <w:szCs w:val="24"/>
              </w:rPr>
              <w:t>（约</w:t>
            </w:r>
            <w:r w:rsidRPr="00166CAE">
              <w:rPr>
                <w:sz w:val="24"/>
                <w:szCs w:val="24"/>
              </w:rPr>
              <w:t>26.05</w:t>
            </w:r>
            <w:r w:rsidRPr="00166CAE">
              <w:rPr>
                <w:sz w:val="24"/>
                <w:szCs w:val="24"/>
              </w:rPr>
              <w:t>亩）。建筑面积</w:t>
            </w:r>
            <w:r w:rsidRPr="00166CAE">
              <w:rPr>
                <w:sz w:val="24"/>
                <w:szCs w:val="24"/>
              </w:rPr>
              <w:t>23552</w:t>
            </w:r>
            <w:r w:rsidRPr="00166CAE">
              <w:rPr>
                <w:sz w:val="24"/>
                <w:szCs w:val="24"/>
              </w:rPr>
              <w:t>㎡。变更前后占地面积不变。</w:t>
            </w:r>
          </w:p>
          <w:p w:rsidR="00285F24" w:rsidRPr="00166CAE" w:rsidRDefault="006B342F">
            <w:pPr>
              <w:spacing w:line="360" w:lineRule="auto"/>
              <w:ind w:firstLineChars="200" w:firstLine="480"/>
              <w:jc w:val="left"/>
              <w:rPr>
                <w:sz w:val="24"/>
                <w:szCs w:val="24"/>
              </w:rPr>
            </w:pPr>
            <w:r w:rsidRPr="00166CAE">
              <w:rPr>
                <w:sz w:val="24"/>
                <w:szCs w:val="24"/>
              </w:rPr>
              <w:t>（</w:t>
            </w:r>
            <w:r w:rsidRPr="00166CAE">
              <w:rPr>
                <w:sz w:val="24"/>
                <w:szCs w:val="24"/>
              </w:rPr>
              <w:t>6</w:t>
            </w:r>
            <w:r w:rsidRPr="00166CAE">
              <w:rPr>
                <w:sz w:val="24"/>
                <w:szCs w:val="24"/>
              </w:rPr>
              <w:t>）建设规模：</w:t>
            </w:r>
            <w:r w:rsidRPr="00166CAE">
              <w:rPr>
                <w:bCs/>
                <w:sz w:val="24"/>
                <w:szCs w:val="24"/>
              </w:rPr>
              <w:t>年产煤流量调节角阀</w:t>
            </w:r>
            <w:r w:rsidRPr="00166CAE">
              <w:rPr>
                <w:bCs/>
                <w:sz w:val="24"/>
                <w:szCs w:val="24"/>
              </w:rPr>
              <w:t>1100</w:t>
            </w:r>
            <w:r w:rsidRPr="00166CAE">
              <w:rPr>
                <w:bCs/>
                <w:sz w:val="24"/>
                <w:szCs w:val="24"/>
              </w:rPr>
              <w:t>台、反吹快开角阀</w:t>
            </w:r>
            <w:r w:rsidRPr="00166CAE">
              <w:rPr>
                <w:bCs/>
                <w:sz w:val="24"/>
                <w:szCs w:val="24"/>
              </w:rPr>
              <w:t>2000</w:t>
            </w:r>
            <w:r w:rsidRPr="00166CAE">
              <w:rPr>
                <w:bCs/>
                <w:sz w:val="24"/>
                <w:szCs w:val="24"/>
              </w:rPr>
              <w:t>台、</w:t>
            </w:r>
            <w:proofErr w:type="gramStart"/>
            <w:r w:rsidRPr="00166CAE">
              <w:rPr>
                <w:bCs/>
                <w:sz w:val="24"/>
                <w:szCs w:val="24"/>
              </w:rPr>
              <w:t>锁斗阀</w:t>
            </w:r>
            <w:proofErr w:type="gramEnd"/>
            <w:r w:rsidRPr="00166CAE">
              <w:rPr>
                <w:bCs/>
                <w:sz w:val="24"/>
                <w:szCs w:val="24"/>
              </w:rPr>
              <w:t>2000</w:t>
            </w:r>
            <w:r w:rsidRPr="00166CAE">
              <w:rPr>
                <w:bCs/>
                <w:sz w:val="24"/>
                <w:szCs w:val="24"/>
              </w:rPr>
              <w:t>台、曲柄滑块球阀</w:t>
            </w:r>
            <w:r w:rsidRPr="00166CAE">
              <w:rPr>
                <w:bCs/>
                <w:sz w:val="24"/>
                <w:szCs w:val="24"/>
              </w:rPr>
              <w:t>2000</w:t>
            </w:r>
            <w:r w:rsidRPr="00166CAE">
              <w:rPr>
                <w:bCs/>
                <w:sz w:val="24"/>
                <w:szCs w:val="24"/>
              </w:rPr>
              <w:t>台、氧气切断阀</w:t>
            </w:r>
            <w:r w:rsidRPr="00166CAE">
              <w:rPr>
                <w:bCs/>
                <w:sz w:val="24"/>
                <w:szCs w:val="24"/>
              </w:rPr>
              <w:t>1000</w:t>
            </w:r>
            <w:r w:rsidRPr="00166CAE">
              <w:rPr>
                <w:bCs/>
                <w:sz w:val="24"/>
                <w:szCs w:val="24"/>
              </w:rPr>
              <w:t>台、煤粉三通阀</w:t>
            </w:r>
            <w:r w:rsidRPr="00166CAE">
              <w:rPr>
                <w:bCs/>
                <w:sz w:val="24"/>
                <w:szCs w:val="24"/>
              </w:rPr>
              <w:t>2000</w:t>
            </w:r>
            <w:r w:rsidRPr="00166CAE">
              <w:rPr>
                <w:bCs/>
                <w:sz w:val="24"/>
                <w:szCs w:val="24"/>
              </w:rPr>
              <w:t>台、</w:t>
            </w:r>
            <w:r w:rsidRPr="00166CAE">
              <w:rPr>
                <w:bCs/>
                <w:sz w:val="24"/>
                <w:szCs w:val="24"/>
              </w:rPr>
              <w:lastRenderedPageBreak/>
              <w:t>耐磨调节球阀</w:t>
            </w:r>
            <w:r w:rsidRPr="00166CAE">
              <w:rPr>
                <w:bCs/>
                <w:sz w:val="24"/>
                <w:szCs w:val="24"/>
              </w:rPr>
              <w:t>1200</w:t>
            </w:r>
            <w:r w:rsidRPr="00166CAE">
              <w:rPr>
                <w:bCs/>
                <w:sz w:val="24"/>
                <w:szCs w:val="24"/>
              </w:rPr>
              <w:t>台</w:t>
            </w:r>
            <w:r w:rsidRPr="00166CAE">
              <w:rPr>
                <w:sz w:val="24"/>
                <w:szCs w:val="24"/>
              </w:rPr>
              <w:t>。变更前后建设规模不变。</w:t>
            </w:r>
          </w:p>
          <w:p w:rsidR="00285F24" w:rsidRPr="00166CAE" w:rsidRDefault="006B342F">
            <w:pPr>
              <w:spacing w:line="360" w:lineRule="auto"/>
              <w:ind w:firstLineChars="200" w:firstLine="480"/>
              <w:jc w:val="left"/>
              <w:rPr>
                <w:sz w:val="24"/>
                <w:szCs w:val="24"/>
              </w:rPr>
            </w:pPr>
            <w:r w:rsidRPr="00166CAE">
              <w:rPr>
                <w:sz w:val="24"/>
                <w:szCs w:val="24"/>
              </w:rPr>
              <w:t>（</w:t>
            </w:r>
            <w:r w:rsidRPr="00166CAE">
              <w:rPr>
                <w:sz w:val="24"/>
                <w:szCs w:val="24"/>
              </w:rPr>
              <w:t>7</w:t>
            </w:r>
            <w:r w:rsidR="00473F30" w:rsidRPr="00166CAE">
              <w:rPr>
                <w:sz w:val="24"/>
                <w:szCs w:val="24"/>
              </w:rPr>
              <w:t>）总投资：</w:t>
            </w:r>
            <w:r w:rsidR="00473F30" w:rsidRPr="00166CAE">
              <w:rPr>
                <w:sz w:val="24"/>
                <w:szCs w:val="24"/>
                <w:u w:val="single"/>
              </w:rPr>
              <w:t>变更前</w:t>
            </w:r>
            <w:r w:rsidRPr="00166CAE">
              <w:rPr>
                <w:sz w:val="24"/>
                <w:szCs w:val="24"/>
                <w:u w:val="single"/>
              </w:rPr>
              <w:t>总投资为</w:t>
            </w:r>
            <w:r w:rsidRPr="00166CAE">
              <w:rPr>
                <w:sz w:val="24"/>
                <w:szCs w:val="24"/>
                <w:u w:val="single"/>
              </w:rPr>
              <w:t>8000</w:t>
            </w:r>
            <w:r w:rsidRPr="00166CAE">
              <w:rPr>
                <w:sz w:val="24"/>
                <w:szCs w:val="24"/>
                <w:u w:val="single"/>
              </w:rPr>
              <w:t>万元，</w:t>
            </w:r>
            <w:r w:rsidR="00473F30" w:rsidRPr="00166CAE">
              <w:rPr>
                <w:sz w:val="24"/>
                <w:szCs w:val="24"/>
                <w:u w:val="single"/>
              </w:rPr>
              <w:t>环保投资</w:t>
            </w:r>
            <w:r w:rsidR="00473F30" w:rsidRPr="00166CAE">
              <w:rPr>
                <w:sz w:val="24"/>
                <w:szCs w:val="24"/>
                <w:u w:val="single"/>
              </w:rPr>
              <w:t>30</w:t>
            </w:r>
            <w:r w:rsidR="00473F30" w:rsidRPr="00166CAE">
              <w:rPr>
                <w:sz w:val="24"/>
                <w:szCs w:val="24"/>
                <w:u w:val="single"/>
              </w:rPr>
              <w:t>万元</w:t>
            </w:r>
            <w:r w:rsidR="000A15FA" w:rsidRPr="00166CAE">
              <w:rPr>
                <w:sz w:val="24"/>
                <w:szCs w:val="24"/>
                <w:u w:val="single"/>
              </w:rPr>
              <w:t>。</w:t>
            </w:r>
            <w:r w:rsidR="00473F30" w:rsidRPr="00166CAE">
              <w:rPr>
                <w:sz w:val="24"/>
                <w:szCs w:val="24"/>
                <w:u w:val="single"/>
              </w:rPr>
              <w:t>变更后新增投资</w:t>
            </w:r>
            <w:r w:rsidR="00473F30" w:rsidRPr="00166CAE">
              <w:rPr>
                <w:sz w:val="24"/>
                <w:szCs w:val="24"/>
                <w:u w:val="single"/>
              </w:rPr>
              <w:t>240</w:t>
            </w:r>
            <w:r w:rsidR="00473F30" w:rsidRPr="00166CAE">
              <w:rPr>
                <w:sz w:val="24"/>
                <w:szCs w:val="24"/>
                <w:u w:val="single"/>
              </w:rPr>
              <w:t>万元，即总投资为</w:t>
            </w:r>
            <w:r w:rsidR="00473F30" w:rsidRPr="00166CAE">
              <w:rPr>
                <w:sz w:val="24"/>
                <w:szCs w:val="24"/>
                <w:u w:val="single"/>
              </w:rPr>
              <w:t>8240</w:t>
            </w:r>
            <w:r w:rsidR="00473F30" w:rsidRPr="00166CAE">
              <w:rPr>
                <w:sz w:val="24"/>
                <w:szCs w:val="24"/>
                <w:u w:val="single"/>
              </w:rPr>
              <w:t>万元，</w:t>
            </w:r>
            <w:r w:rsidR="000A15FA" w:rsidRPr="00166CAE">
              <w:rPr>
                <w:sz w:val="24"/>
                <w:szCs w:val="24"/>
                <w:u w:val="single"/>
              </w:rPr>
              <w:t>其中</w:t>
            </w:r>
            <w:r w:rsidRPr="00166CAE">
              <w:rPr>
                <w:sz w:val="24"/>
                <w:szCs w:val="24"/>
                <w:u w:val="single"/>
              </w:rPr>
              <w:t>环保投资为</w:t>
            </w:r>
            <w:r w:rsidRPr="00166CAE">
              <w:rPr>
                <w:sz w:val="24"/>
                <w:szCs w:val="24"/>
                <w:u w:val="single"/>
              </w:rPr>
              <w:t>47</w:t>
            </w:r>
            <w:r w:rsidRPr="00166CAE">
              <w:rPr>
                <w:sz w:val="24"/>
                <w:szCs w:val="24"/>
                <w:u w:val="single"/>
              </w:rPr>
              <w:t>万元，占投资的</w:t>
            </w:r>
            <w:r w:rsidRPr="00166CAE">
              <w:rPr>
                <w:sz w:val="24"/>
                <w:szCs w:val="24"/>
                <w:u w:val="single"/>
              </w:rPr>
              <w:t>0.</w:t>
            </w:r>
            <w:r w:rsidR="000A15FA" w:rsidRPr="00166CAE">
              <w:rPr>
                <w:sz w:val="24"/>
                <w:szCs w:val="24"/>
                <w:u w:val="single"/>
              </w:rPr>
              <w:t>57</w:t>
            </w:r>
            <w:r w:rsidRPr="00166CAE">
              <w:rPr>
                <w:sz w:val="24"/>
                <w:szCs w:val="24"/>
                <w:u w:val="single"/>
              </w:rPr>
              <w:t>%</w:t>
            </w:r>
            <w:r w:rsidRPr="00166CAE">
              <w:rPr>
                <w:sz w:val="24"/>
                <w:szCs w:val="24"/>
              </w:rPr>
              <w:t>。</w:t>
            </w:r>
          </w:p>
          <w:p w:rsidR="00285F24" w:rsidRPr="00166CAE" w:rsidRDefault="006B342F">
            <w:pPr>
              <w:spacing w:line="360" w:lineRule="auto"/>
              <w:rPr>
                <w:b/>
                <w:sz w:val="24"/>
                <w:szCs w:val="24"/>
              </w:rPr>
            </w:pPr>
            <w:r w:rsidRPr="00166CAE">
              <w:rPr>
                <w:b/>
                <w:sz w:val="24"/>
                <w:szCs w:val="24"/>
              </w:rPr>
              <w:t>2.2</w:t>
            </w:r>
            <w:r w:rsidRPr="00166CAE">
              <w:rPr>
                <w:b/>
                <w:sz w:val="24"/>
                <w:szCs w:val="24"/>
              </w:rPr>
              <w:t>建设内容和规模</w:t>
            </w:r>
          </w:p>
          <w:p w:rsidR="00285F24" w:rsidRPr="00166CAE" w:rsidRDefault="006B342F">
            <w:pPr>
              <w:spacing w:line="360" w:lineRule="auto"/>
              <w:ind w:firstLineChars="200" w:firstLine="480"/>
              <w:jc w:val="left"/>
              <w:rPr>
                <w:sz w:val="24"/>
                <w:szCs w:val="24"/>
              </w:rPr>
            </w:pPr>
            <w:r w:rsidRPr="00166CAE">
              <w:rPr>
                <w:sz w:val="24"/>
                <w:szCs w:val="24"/>
              </w:rPr>
              <w:t>本项目</w:t>
            </w:r>
            <w:r w:rsidRPr="00166CAE">
              <w:rPr>
                <w:sz w:val="24"/>
              </w:rPr>
              <w:t>生产车间、综合楼、</w:t>
            </w:r>
            <w:r w:rsidRPr="00166CAE">
              <w:rPr>
                <w:bCs/>
                <w:sz w:val="24"/>
                <w:szCs w:val="24"/>
              </w:rPr>
              <w:t>传达室、配套用房、货车装卸停车场</w:t>
            </w:r>
            <w:r w:rsidRPr="00166CAE">
              <w:rPr>
                <w:sz w:val="24"/>
              </w:rPr>
              <w:t>主体建筑已基本完工，生产现状除喷漆设备未安装运行外，机械加工工序与设备均已安装运行。</w:t>
            </w:r>
            <w:r w:rsidRPr="00166CAE">
              <w:rPr>
                <w:sz w:val="24"/>
                <w:szCs w:val="24"/>
              </w:rPr>
              <w:t>在生产工艺上</w:t>
            </w:r>
            <w:r w:rsidRPr="00166CAE">
              <w:rPr>
                <w:bCs/>
                <w:sz w:val="24"/>
                <w:szCs w:val="24"/>
              </w:rPr>
              <w:t>新增阀门燃油超音速喷涂、超声波脱脂清洗工序、</w:t>
            </w:r>
            <w:r w:rsidR="00C76BC2" w:rsidRPr="00166CAE">
              <w:rPr>
                <w:bCs/>
                <w:sz w:val="24"/>
                <w:szCs w:val="24"/>
                <w:u w:val="single"/>
              </w:rPr>
              <w:t>抛丸工序变更为抛丸（服务于</w:t>
            </w:r>
            <w:r w:rsidR="001E5F87" w:rsidRPr="00166CAE">
              <w:rPr>
                <w:bCs/>
                <w:sz w:val="24"/>
                <w:szCs w:val="24"/>
                <w:u w:val="single"/>
              </w:rPr>
              <w:t>阀门</w:t>
            </w:r>
            <w:r w:rsidR="00C76BC2" w:rsidRPr="00166CAE">
              <w:rPr>
                <w:bCs/>
                <w:sz w:val="24"/>
                <w:szCs w:val="24"/>
                <w:u w:val="single"/>
              </w:rPr>
              <w:t>维修）与喷砂工序（服务于</w:t>
            </w:r>
            <w:r w:rsidR="001E5F87" w:rsidRPr="00166CAE">
              <w:rPr>
                <w:bCs/>
                <w:sz w:val="24"/>
                <w:szCs w:val="24"/>
                <w:u w:val="single"/>
              </w:rPr>
              <w:t>阀门</w:t>
            </w:r>
            <w:r w:rsidR="00C76BC2" w:rsidRPr="00166CAE">
              <w:rPr>
                <w:bCs/>
                <w:sz w:val="24"/>
                <w:szCs w:val="24"/>
                <w:u w:val="single"/>
              </w:rPr>
              <w:t>生产），</w:t>
            </w:r>
            <w:r w:rsidRPr="00166CAE">
              <w:rPr>
                <w:bCs/>
                <w:sz w:val="24"/>
                <w:szCs w:val="24"/>
              </w:rPr>
              <w:t>以及相应原辅材料与生产设备、相应污染防治措施</w:t>
            </w:r>
            <w:r w:rsidRPr="00166CAE">
              <w:rPr>
                <w:sz w:val="24"/>
                <w:szCs w:val="24"/>
              </w:rPr>
              <w:t>。项目变更后的主要工程组成情况见表</w:t>
            </w:r>
            <w:r w:rsidRPr="00166CAE">
              <w:rPr>
                <w:sz w:val="24"/>
                <w:szCs w:val="24"/>
              </w:rPr>
              <w:t>1-</w:t>
            </w:r>
            <w:r w:rsidR="00CD2435" w:rsidRPr="00166CAE">
              <w:rPr>
                <w:sz w:val="24"/>
                <w:szCs w:val="24"/>
              </w:rPr>
              <w:t>2</w:t>
            </w:r>
            <w:r w:rsidRPr="00166CAE">
              <w:rPr>
                <w:sz w:val="24"/>
                <w:szCs w:val="24"/>
              </w:rPr>
              <w:t>、主要经济技术指标见表</w:t>
            </w:r>
            <w:r w:rsidRPr="00166CAE">
              <w:rPr>
                <w:sz w:val="24"/>
                <w:szCs w:val="24"/>
              </w:rPr>
              <w:t>1-</w:t>
            </w:r>
            <w:r w:rsidR="00CD2435" w:rsidRPr="00166CAE">
              <w:rPr>
                <w:sz w:val="24"/>
                <w:szCs w:val="24"/>
              </w:rPr>
              <w:t>3</w:t>
            </w:r>
            <w:r w:rsidRPr="00166CAE">
              <w:rPr>
                <w:sz w:val="24"/>
                <w:szCs w:val="24"/>
              </w:rPr>
              <w:t>、主要设备见表</w:t>
            </w:r>
            <w:r w:rsidRPr="00166CAE">
              <w:rPr>
                <w:sz w:val="24"/>
                <w:szCs w:val="24"/>
              </w:rPr>
              <w:t>1-</w:t>
            </w:r>
            <w:r w:rsidR="00CD2435" w:rsidRPr="00166CAE">
              <w:rPr>
                <w:sz w:val="24"/>
                <w:szCs w:val="24"/>
              </w:rPr>
              <w:t>4</w:t>
            </w:r>
            <w:r w:rsidRPr="00166CAE">
              <w:rPr>
                <w:sz w:val="24"/>
                <w:szCs w:val="24"/>
              </w:rPr>
              <w:t>。</w:t>
            </w:r>
          </w:p>
          <w:p w:rsidR="00285F24" w:rsidRPr="00166CAE" w:rsidRDefault="006B342F">
            <w:pPr>
              <w:ind w:firstLineChars="50" w:firstLine="105"/>
              <w:jc w:val="center"/>
              <w:rPr>
                <w:b/>
                <w:szCs w:val="21"/>
              </w:rPr>
            </w:pPr>
            <w:r w:rsidRPr="00166CAE">
              <w:rPr>
                <w:b/>
                <w:szCs w:val="21"/>
              </w:rPr>
              <w:t>表</w:t>
            </w:r>
            <w:r w:rsidRPr="00166CAE">
              <w:rPr>
                <w:b/>
                <w:szCs w:val="21"/>
              </w:rPr>
              <w:t>1-</w:t>
            </w:r>
            <w:r w:rsidR="00CD2435" w:rsidRPr="00166CAE">
              <w:rPr>
                <w:b/>
                <w:szCs w:val="21"/>
              </w:rPr>
              <w:t xml:space="preserve">2 </w:t>
            </w:r>
            <w:r w:rsidR="00AE3C7B" w:rsidRPr="00166CAE">
              <w:rPr>
                <w:b/>
                <w:szCs w:val="21"/>
              </w:rPr>
              <w:t xml:space="preserve"> </w:t>
            </w:r>
            <w:r w:rsidRPr="00166CAE">
              <w:rPr>
                <w:b/>
                <w:szCs w:val="21"/>
              </w:rPr>
              <w:t>项目变更后主要工程组成一览表</w:t>
            </w:r>
          </w:p>
          <w:tbl>
            <w:tblPr>
              <w:tblW w:w="83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0"/>
              <w:gridCol w:w="652"/>
              <w:gridCol w:w="765"/>
              <w:gridCol w:w="2505"/>
              <w:gridCol w:w="47"/>
              <w:gridCol w:w="2126"/>
              <w:gridCol w:w="896"/>
              <w:gridCol w:w="851"/>
            </w:tblGrid>
            <w:tr w:rsidR="00511A53" w:rsidRPr="00166CAE" w:rsidTr="00511A53">
              <w:trPr>
                <w:trHeight w:val="242"/>
                <w:jc w:val="center"/>
              </w:trPr>
              <w:tc>
                <w:tcPr>
                  <w:tcW w:w="470" w:type="dxa"/>
                  <w:vMerge w:val="restart"/>
                  <w:vAlign w:val="center"/>
                </w:tcPr>
                <w:p w:rsidR="00511A53" w:rsidRPr="00166CAE" w:rsidRDefault="00511A53" w:rsidP="00511A53">
                  <w:pPr>
                    <w:jc w:val="center"/>
                    <w:rPr>
                      <w:b/>
                      <w:szCs w:val="21"/>
                    </w:rPr>
                  </w:pPr>
                  <w:r w:rsidRPr="00166CAE">
                    <w:rPr>
                      <w:b/>
                      <w:szCs w:val="21"/>
                    </w:rPr>
                    <w:t>序号</w:t>
                  </w:r>
                </w:p>
              </w:tc>
              <w:tc>
                <w:tcPr>
                  <w:tcW w:w="1417" w:type="dxa"/>
                  <w:gridSpan w:val="2"/>
                  <w:vMerge w:val="restart"/>
                  <w:vAlign w:val="center"/>
                </w:tcPr>
                <w:p w:rsidR="00511A53" w:rsidRPr="00166CAE" w:rsidRDefault="00511A53" w:rsidP="00511A53">
                  <w:pPr>
                    <w:jc w:val="center"/>
                    <w:rPr>
                      <w:b/>
                      <w:szCs w:val="21"/>
                    </w:rPr>
                  </w:pPr>
                  <w:r w:rsidRPr="00166CAE">
                    <w:rPr>
                      <w:b/>
                      <w:szCs w:val="21"/>
                    </w:rPr>
                    <w:t>名称</w:t>
                  </w:r>
                </w:p>
              </w:tc>
              <w:tc>
                <w:tcPr>
                  <w:tcW w:w="4678" w:type="dxa"/>
                  <w:gridSpan w:val="3"/>
                  <w:vAlign w:val="center"/>
                </w:tcPr>
                <w:p w:rsidR="00511A53" w:rsidRPr="00166CAE" w:rsidRDefault="00511A53" w:rsidP="00511A53">
                  <w:pPr>
                    <w:jc w:val="center"/>
                    <w:rPr>
                      <w:b/>
                      <w:szCs w:val="21"/>
                    </w:rPr>
                  </w:pPr>
                  <w:r w:rsidRPr="00166CAE">
                    <w:rPr>
                      <w:b/>
                      <w:szCs w:val="21"/>
                    </w:rPr>
                    <w:t>建筑内容及规模</w:t>
                  </w:r>
                </w:p>
              </w:tc>
              <w:tc>
                <w:tcPr>
                  <w:tcW w:w="896" w:type="dxa"/>
                  <w:vMerge w:val="restart"/>
                  <w:vAlign w:val="center"/>
                </w:tcPr>
                <w:p w:rsidR="00511A53" w:rsidRPr="00166CAE" w:rsidRDefault="00511A53" w:rsidP="00511A53">
                  <w:pPr>
                    <w:jc w:val="center"/>
                    <w:rPr>
                      <w:b/>
                      <w:szCs w:val="21"/>
                    </w:rPr>
                  </w:pPr>
                  <w:r w:rsidRPr="00166CAE">
                    <w:rPr>
                      <w:b/>
                      <w:szCs w:val="21"/>
                    </w:rPr>
                    <w:t>变更情况</w:t>
                  </w:r>
                </w:p>
              </w:tc>
              <w:tc>
                <w:tcPr>
                  <w:tcW w:w="851" w:type="dxa"/>
                  <w:vMerge w:val="restart"/>
                  <w:vAlign w:val="center"/>
                </w:tcPr>
                <w:p w:rsidR="00511A53" w:rsidRPr="00166CAE" w:rsidRDefault="00950CEB" w:rsidP="00511A53">
                  <w:pPr>
                    <w:jc w:val="center"/>
                    <w:rPr>
                      <w:b/>
                      <w:szCs w:val="21"/>
                    </w:rPr>
                  </w:pPr>
                  <w:r w:rsidRPr="00166CAE">
                    <w:rPr>
                      <w:b/>
                      <w:szCs w:val="21"/>
                    </w:rPr>
                    <w:t>已建</w:t>
                  </w:r>
                  <w:r w:rsidRPr="00166CAE">
                    <w:rPr>
                      <w:b/>
                      <w:szCs w:val="21"/>
                    </w:rPr>
                    <w:t>/</w:t>
                  </w:r>
                  <w:r w:rsidRPr="00166CAE">
                    <w:rPr>
                      <w:b/>
                      <w:szCs w:val="21"/>
                    </w:rPr>
                    <w:t>投产情况</w:t>
                  </w:r>
                </w:p>
              </w:tc>
            </w:tr>
            <w:tr w:rsidR="00511A53" w:rsidRPr="00166CAE" w:rsidTr="00511A53">
              <w:trPr>
                <w:trHeight w:val="242"/>
                <w:jc w:val="center"/>
              </w:trPr>
              <w:tc>
                <w:tcPr>
                  <w:tcW w:w="470" w:type="dxa"/>
                  <w:vMerge/>
                  <w:vAlign w:val="center"/>
                </w:tcPr>
                <w:p w:rsidR="00511A53" w:rsidRPr="00166CAE" w:rsidRDefault="00511A53" w:rsidP="00511A53">
                  <w:pPr>
                    <w:jc w:val="center"/>
                    <w:rPr>
                      <w:b/>
                      <w:szCs w:val="21"/>
                    </w:rPr>
                  </w:pPr>
                </w:p>
              </w:tc>
              <w:tc>
                <w:tcPr>
                  <w:tcW w:w="1417" w:type="dxa"/>
                  <w:gridSpan w:val="2"/>
                  <w:vMerge/>
                  <w:vAlign w:val="center"/>
                </w:tcPr>
                <w:p w:rsidR="00511A53" w:rsidRPr="00166CAE" w:rsidRDefault="00511A53" w:rsidP="00511A53">
                  <w:pPr>
                    <w:jc w:val="center"/>
                    <w:rPr>
                      <w:b/>
                      <w:szCs w:val="21"/>
                    </w:rPr>
                  </w:pPr>
                </w:p>
              </w:tc>
              <w:tc>
                <w:tcPr>
                  <w:tcW w:w="2552" w:type="dxa"/>
                  <w:gridSpan w:val="2"/>
                  <w:vAlign w:val="center"/>
                </w:tcPr>
                <w:p w:rsidR="00511A53" w:rsidRPr="00166CAE" w:rsidRDefault="00511A53" w:rsidP="00511A53">
                  <w:pPr>
                    <w:jc w:val="center"/>
                    <w:rPr>
                      <w:b/>
                      <w:szCs w:val="21"/>
                    </w:rPr>
                  </w:pPr>
                  <w:r w:rsidRPr="00166CAE">
                    <w:rPr>
                      <w:b/>
                      <w:szCs w:val="21"/>
                    </w:rPr>
                    <w:t>变更前</w:t>
                  </w:r>
                </w:p>
              </w:tc>
              <w:tc>
                <w:tcPr>
                  <w:tcW w:w="2126" w:type="dxa"/>
                  <w:vAlign w:val="center"/>
                </w:tcPr>
                <w:p w:rsidR="00511A53" w:rsidRPr="00166CAE" w:rsidRDefault="00511A53" w:rsidP="00511A53">
                  <w:pPr>
                    <w:jc w:val="center"/>
                    <w:rPr>
                      <w:b/>
                      <w:szCs w:val="21"/>
                    </w:rPr>
                  </w:pPr>
                  <w:r w:rsidRPr="00166CAE">
                    <w:rPr>
                      <w:b/>
                      <w:szCs w:val="21"/>
                    </w:rPr>
                    <w:t>变更后</w:t>
                  </w:r>
                </w:p>
              </w:tc>
              <w:tc>
                <w:tcPr>
                  <w:tcW w:w="896" w:type="dxa"/>
                  <w:vMerge/>
                  <w:vAlign w:val="center"/>
                </w:tcPr>
                <w:p w:rsidR="00511A53" w:rsidRPr="00166CAE" w:rsidRDefault="00511A53" w:rsidP="00511A53">
                  <w:pPr>
                    <w:jc w:val="center"/>
                    <w:rPr>
                      <w:b/>
                      <w:szCs w:val="21"/>
                    </w:rPr>
                  </w:pPr>
                </w:p>
              </w:tc>
              <w:tc>
                <w:tcPr>
                  <w:tcW w:w="851" w:type="dxa"/>
                  <w:vMerge/>
                  <w:vAlign w:val="center"/>
                </w:tcPr>
                <w:p w:rsidR="00511A53" w:rsidRPr="00166CAE" w:rsidRDefault="00511A53" w:rsidP="00511A53">
                  <w:pPr>
                    <w:jc w:val="center"/>
                    <w:rPr>
                      <w:b/>
                      <w:szCs w:val="21"/>
                    </w:rPr>
                  </w:pPr>
                </w:p>
              </w:tc>
            </w:tr>
            <w:tr w:rsidR="00511A53" w:rsidRPr="00166CAE" w:rsidTr="00511A53">
              <w:trPr>
                <w:trHeight w:val="137"/>
                <w:jc w:val="center"/>
              </w:trPr>
              <w:tc>
                <w:tcPr>
                  <w:tcW w:w="470" w:type="dxa"/>
                  <w:vMerge w:val="restart"/>
                  <w:vAlign w:val="center"/>
                </w:tcPr>
                <w:p w:rsidR="00511A53" w:rsidRPr="00166CAE" w:rsidRDefault="00511A53" w:rsidP="00511A53">
                  <w:pPr>
                    <w:jc w:val="center"/>
                    <w:rPr>
                      <w:szCs w:val="21"/>
                    </w:rPr>
                  </w:pPr>
                  <w:r w:rsidRPr="00166CAE">
                    <w:rPr>
                      <w:szCs w:val="21"/>
                    </w:rPr>
                    <w:t>主体工程</w:t>
                  </w:r>
                </w:p>
              </w:tc>
              <w:tc>
                <w:tcPr>
                  <w:tcW w:w="1417" w:type="dxa"/>
                  <w:gridSpan w:val="2"/>
                  <w:vAlign w:val="center"/>
                </w:tcPr>
                <w:p w:rsidR="00511A53" w:rsidRPr="00166CAE" w:rsidRDefault="00511A53" w:rsidP="00511A53">
                  <w:pPr>
                    <w:jc w:val="center"/>
                    <w:rPr>
                      <w:szCs w:val="21"/>
                    </w:rPr>
                  </w:pPr>
                  <w:r w:rsidRPr="00166CAE">
                    <w:rPr>
                      <w:szCs w:val="21"/>
                    </w:rPr>
                    <w:t>机加车间</w:t>
                  </w:r>
                </w:p>
              </w:tc>
              <w:tc>
                <w:tcPr>
                  <w:tcW w:w="2552" w:type="dxa"/>
                  <w:gridSpan w:val="2"/>
                  <w:vAlign w:val="center"/>
                </w:tcPr>
                <w:p w:rsidR="00511A53" w:rsidRPr="00166CAE" w:rsidRDefault="00511A53" w:rsidP="00511A53">
                  <w:pPr>
                    <w:jc w:val="center"/>
                    <w:rPr>
                      <w:szCs w:val="21"/>
                    </w:rPr>
                  </w:pPr>
                  <w:r w:rsidRPr="00166CAE">
                    <w:rPr>
                      <w:szCs w:val="21"/>
                    </w:rPr>
                    <w:t>1F</w:t>
                  </w:r>
                  <w:r w:rsidRPr="00166CAE">
                    <w:rPr>
                      <w:szCs w:val="21"/>
                    </w:rPr>
                    <w:t>，钢构结构，</w:t>
                  </w:r>
                  <w:r w:rsidR="00950CEB" w:rsidRPr="00166CAE">
                    <w:rPr>
                      <w:bCs/>
                      <w:szCs w:val="21"/>
                    </w:rPr>
                    <w:t>建筑面积</w:t>
                  </w:r>
                  <w:r w:rsidR="00950CEB" w:rsidRPr="00166CAE">
                    <w:rPr>
                      <w:szCs w:val="21"/>
                    </w:rPr>
                    <w:t>8325</w:t>
                  </w:r>
                  <w:r w:rsidR="00950CEB" w:rsidRPr="00166CAE">
                    <w:rPr>
                      <w:bCs/>
                      <w:szCs w:val="21"/>
                    </w:rPr>
                    <w:t>m</w:t>
                  </w:r>
                  <w:r w:rsidR="00950CEB" w:rsidRPr="00166CAE">
                    <w:rPr>
                      <w:bCs/>
                      <w:szCs w:val="21"/>
                      <w:vertAlign w:val="superscript"/>
                    </w:rPr>
                    <w:t>2</w:t>
                  </w:r>
                  <w:r w:rsidR="00950CEB" w:rsidRPr="00166CAE">
                    <w:rPr>
                      <w:bCs/>
                      <w:szCs w:val="21"/>
                    </w:rPr>
                    <w:t>，</w:t>
                  </w:r>
                  <w:proofErr w:type="gramStart"/>
                  <w:r w:rsidRPr="00166CAE">
                    <w:rPr>
                      <w:bCs/>
                      <w:szCs w:val="21"/>
                    </w:rPr>
                    <w:t>含机加</w:t>
                  </w:r>
                  <w:proofErr w:type="gramEnd"/>
                  <w:r w:rsidRPr="00166CAE">
                    <w:rPr>
                      <w:bCs/>
                      <w:szCs w:val="21"/>
                    </w:rPr>
                    <w:t>原材料区、原材料待检区、机加检验区、</w:t>
                  </w:r>
                  <w:proofErr w:type="gramStart"/>
                  <w:r w:rsidRPr="00166CAE">
                    <w:rPr>
                      <w:bCs/>
                      <w:szCs w:val="21"/>
                    </w:rPr>
                    <w:t>数控机</w:t>
                  </w:r>
                  <w:proofErr w:type="gramEnd"/>
                  <w:r w:rsidRPr="00166CAE">
                    <w:rPr>
                      <w:bCs/>
                      <w:szCs w:val="21"/>
                    </w:rPr>
                    <w:t>加区、焊接区、气瓶间、废料间、油品库，</w:t>
                  </w:r>
                  <w:r w:rsidRPr="00166CAE">
                    <w:rPr>
                      <w:szCs w:val="21"/>
                    </w:rPr>
                    <w:t>车间东侧搭建钢</w:t>
                  </w:r>
                  <w:proofErr w:type="gramStart"/>
                  <w:r w:rsidRPr="00166CAE">
                    <w:rPr>
                      <w:szCs w:val="21"/>
                    </w:rPr>
                    <w:t>构临时</w:t>
                  </w:r>
                  <w:proofErr w:type="gramEnd"/>
                  <w:r w:rsidRPr="00166CAE">
                    <w:rPr>
                      <w:szCs w:val="21"/>
                    </w:rPr>
                    <w:t>办公室、理化实验室、重要原材料库</w:t>
                  </w:r>
                </w:p>
              </w:tc>
              <w:tc>
                <w:tcPr>
                  <w:tcW w:w="2126" w:type="dxa"/>
                  <w:vAlign w:val="center"/>
                </w:tcPr>
                <w:p w:rsidR="00511A53" w:rsidRPr="00166CAE" w:rsidRDefault="00511A53" w:rsidP="00511A53">
                  <w:pPr>
                    <w:jc w:val="center"/>
                    <w:rPr>
                      <w:szCs w:val="21"/>
                    </w:rPr>
                  </w:pPr>
                  <w:r w:rsidRPr="00166CAE">
                    <w:rPr>
                      <w:szCs w:val="21"/>
                    </w:rPr>
                    <w:t>1F</w:t>
                  </w:r>
                  <w:r w:rsidRPr="00166CAE">
                    <w:rPr>
                      <w:szCs w:val="21"/>
                    </w:rPr>
                    <w:t>，钢构结构，</w:t>
                  </w:r>
                  <w:r w:rsidR="00DB57BC" w:rsidRPr="00166CAE">
                    <w:rPr>
                      <w:bCs/>
                      <w:szCs w:val="21"/>
                    </w:rPr>
                    <w:t>建筑面积</w:t>
                  </w:r>
                  <w:r w:rsidR="00DB57BC" w:rsidRPr="00166CAE">
                    <w:rPr>
                      <w:szCs w:val="21"/>
                    </w:rPr>
                    <w:t>8325</w:t>
                  </w:r>
                  <w:r w:rsidR="00DB57BC" w:rsidRPr="00166CAE">
                    <w:rPr>
                      <w:bCs/>
                      <w:szCs w:val="21"/>
                    </w:rPr>
                    <w:t>m</w:t>
                  </w:r>
                  <w:r w:rsidR="00DB57BC" w:rsidRPr="00166CAE">
                    <w:rPr>
                      <w:bCs/>
                      <w:szCs w:val="21"/>
                      <w:vertAlign w:val="superscript"/>
                    </w:rPr>
                    <w:t>2</w:t>
                  </w:r>
                  <w:r w:rsidR="00DB57BC" w:rsidRPr="00166CAE">
                    <w:rPr>
                      <w:bCs/>
                      <w:szCs w:val="21"/>
                    </w:rPr>
                    <w:t>，</w:t>
                  </w:r>
                  <w:proofErr w:type="gramStart"/>
                  <w:r w:rsidRPr="00166CAE">
                    <w:rPr>
                      <w:bCs/>
                      <w:szCs w:val="21"/>
                    </w:rPr>
                    <w:t>含机加</w:t>
                  </w:r>
                  <w:proofErr w:type="gramEnd"/>
                  <w:r w:rsidRPr="00166CAE">
                    <w:rPr>
                      <w:bCs/>
                      <w:szCs w:val="21"/>
                    </w:rPr>
                    <w:t>原材料区、原材料待检区、机加检验区、</w:t>
                  </w:r>
                  <w:proofErr w:type="gramStart"/>
                  <w:r w:rsidRPr="00166CAE">
                    <w:rPr>
                      <w:bCs/>
                      <w:szCs w:val="21"/>
                    </w:rPr>
                    <w:t>数控机</w:t>
                  </w:r>
                  <w:proofErr w:type="gramEnd"/>
                  <w:r w:rsidRPr="00166CAE">
                    <w:rPr>
                      <w:bCs/>
                      <w:szCs w:val="21"/>
                    </w:rPr>
                    <w:t>加区、焊接区、气瓶间、废料间、油品库，</w:t>
                  </w:r>
                  <w:r w:rsidRPr="00166CAE">
                    <w:rPr>
                      <w:b/>
                      <w:szCs w:val="21"/>
                    </w:rPr>
                    <w:t>新增密闭隔音喷涂间、喷砂间</w:t>
                  </w:r>
                </w:p>
              </w:tc>
              <w:tc>
                <w:tcPr>
                  <w:tcW w:w="896" w:type="dxa"/>
                  <w:vAlign w:val="center"/>
                </w:tcPr>
                <w:p w:rsidR="00511A53" w:rsidRPr="00166CAE" w:rsidRDefault="00511A53" w:rsidP="00511A53">
                  <w:pPr>
                    <w:jc w:val="center"/>
                    <w:rPr>
                      <w:szCs w:val="21"/>
                    </w:rPr>
                  </w:pPr>
                  <w:r w:rsidRPr="00166CAE">
                    <w:rPr>
                      <w:szCs w:val="21"/>
                    </w:rPr>
                    <w:t>变更，新增</w:t>
                  </w:r>
                  <w:r w:rsidR="00950CEB" w:rsidRPr="00166CAE">
                    <w:rPr>
                      <w:szCs w:val="21"/>
                    </w:rPr>
                    <w:t>（在机加工车间内新增）</w:t>
                  </w:r>
                </w:p>
              </w:tc>
              <w:tc>
                <w:tcPr>
                  <w:tcW w:w="851" w:type="dxa"/>
                  <w:vAlign w:val="center"/>
                </w:tcPr>
                <w:p w:rsidR="00511A53" w:rsidRPr="00166CAE" w:rsidRDefault="00950CEB" w:rsidP="00511A53">
                  <w:pPr>
                    <w:jc w:val="center"/>
                    <w:rPr>
                      <w:szCs w:val="21"/>
                    </w:rPr>
                  </w:pPr>
                  <w:r w:rsidRPr="00166CAE">
                    <w:rPr>
                      <w:szCs w:val="21"/>
                    </w:rPr>
                    <w:t>已建</w:t>
                  </w:r>
                  <w:r w:rsidR="000B792B" w:rsidRPr="00166CAE">
                    <w:rPr>
                      <w:szCs w:val="21"/>
                    </w:rPr>
                    <w:t>，喷砂间未建</w:t>
                  </w:r>
                </w:p>
              </w:tc>
            </w:tr>
            <w:tr w:rsidR="00511A53" w:rsidRPr="00166CAE" w:rsidTr="00511A53">
              <w:trPr>
                <w:trHeight w:val="137"/>
                <w:jc w:val="center"/>
              </w:trPr>
              <w:tc>
                <w:tcPr>
                  <w:tcW w:w="470" w:type="dxa"/>
                  <w:vMerge/>
                  <w:vAlign w:val="center"/>
                </w:tcPr>
                <w:p w:rsidR="00511A53" w:rsidRPr="00166CAE" w:rsidRDefault="00511A53" w:rsidP="00511A53">
                  <w:pPr>
                    <w:jc w:val="center"/>
                    <w:rPr>
                      <w:szCs w:val="21"/>
                    </w:rPr>
                  </w:pPr>
                </w:p>
              </w:tc>
              <w:tc>
                <w:tcPr>
                  <w:tcW w:w="1417" w:type="dxa"/>
                  <w:gridSpan w:val="2"/>
                  <w:vAlign w:val="center"/>
                </w:tcPr>
                <w:p w:rsidR="00511A53" w:rsidRPr="00166CAE" w:rsidRDefault="00511A53" w:rsidP="00511A53">
                  <w:pPr>
                    <w:jc w:val="center"/>
                    <w:rPr>
                      <w:szCs w:val="21"/>
                    </w:rPr>
                  </w:pPr>
                  <w:r w:rsidRPr="00166CAE">
                    <w:rPr>
                      <w:szCs w:val="21"/>
                    </w:rPr>
                    <w:t>装配车间</w:t>
                  </w:r>
                </w:p>
              </w:tc>
              <w:tc>
                <w:tcPr>
                  <w:tcW w:w="2552" w:type="dxa"/>
                  <w:gridSpan w:val="2"/>
                  <w:vAlign w:val="center"/>
                </w:tcPr>
                <w:p w:rsidR="00511A53" w:rsidRPr="00166CAE" w:rsidRDefault="00511A53" w:rsidP="00511A53">
                  <w:pPr>
                    <w:jc w:val="center"/>
                    <w:rPr>
                      <w:szCs w:val="21"/>
                    </w:rPr>
                  </w:pPr>
                  <w:r w:rsidRPr="00166CAE">
                    <w:rPr>
                      <w:szCs w:val="21"/>
                    </w:rPr>
                    <w:t>1F</w:t>
                  </w:r>
                  <w:r w:rsidRPr="00166CAE">
                    <w:rPr>
                      <w:szCs w:val="21"/>
                    </w:rPr>
                    <w:t>，钢构结构，</w:t>
                  </w:r>
                  <w:r w:rsidR="00950CEB" w:rsidRPr="00166CAE">
                    <w:rPr>
                      <w:bCs/>
                      <w:szCs w:val="21"/>
                    </w:rPr>
                    <w:t>建筑面积</w:t>
                  </w:r>
                  <w:r w:rsidR="00950CEB" w:rsidRPr="00166CAE">
                    <w:rPr>
                      <w:szCs w:val="21"/>
                    </w:rPr>
                    <w:t>8325</w:t>
                  </w:r>
                  <w:r w:rsidR="00950CEB" w:rsidRPr="00166CAE">
                    <w:rPr>
                      <w:bCs/>
                      <w:szCs w:val="21"/>
                    </w:rPr>
                    <w:t>m</w:t>
                  </w:r>
                  <w:r w:rsidR="00950CEB" w:rsidRPr="00166CAE">
                    <w:rPr>
                      <w:bCs/>
                      <w:szCs w:val="21"/>
                      <w:vertAlign w:val="superscript"/>
                    </w:rPr>
                    <w:t>2</w:t>
                  </w:r>
                  <w:r w:rsidR="00950CEB" w:rsidRPr="00166CAE">
                    <w:rPr>
                      <w:bCs/>
                      <w:szCs w:val="21"/>
                    </w:rPr>
                    <w:t>，</w:t>
                  </w:r>
                  <w:r w:rsidRPr="00166CAE">
                    <w:rPr>
                      <w:bCs/>
                      <w:szCs w:val="21"/>
                    </w:rPr>
                    <w:t>含新阀装备区、维修阀区域、调试区域、试压区、喷丸间（维修件抛丸），</w:t>
                  </w:r>
                  <w:r w:rsidRPr="00166CAE">
                    <w:rPr>
                      <w:szCs w:val="21"/>
                    </w:rPr>
                    <w:t>车间西侧搭建临时钢构办公室</w:t>
                  </w:r>
                </w:p>
              </w:tc>
              <w:tc>
                <w:tcPr>
                  <w:tcW w:w="2126" w:type="dxa"/>
                  <w:vAlign w:val="center"/>
                </w:tcPr>
                <w:p w:rsidR="00511A53" w:rsidRPr="00166CAE" w:rsidRDefault="00511A53" w:rsidP="00511A53">
                  <w:pPr>
                    <w:jc w:val="center"/>
                    <w:rPr>
                      <w:szCs w:val="21"/>
                    </w:rPr>
                  </w:pPr>
                  <w:r w:rsidRPr="00166CAE">
                    <w:rPr>
                      <w:szCs w:val="21"/>
                    </w:rPr>
                    <w:t>1F</w:t>
                  </w:r>
                  <w:r w:rsidRPr="00166CAE">
                    <w:rPr>
                      <w:szCs w:val="21"/>
                    </w:rPr>
                    <w:t>，钢构结构，</w:t>
                  </w:r>
                  <w:r w:rsidR="00DB57BC" w:rsidRPr="00166CAE">
                    <w:rPr>
                      <w:bCs/>
                      <w:szCs w:val="21"/>
                    </w:rPr>
                    <w:t>建筑面积</w:t>
                  </w:r>
                  <w:r w:rsidR="00DB57BC" w:rsidRPr="00166CAE">
                    <w:rPr>
                      <w:szCs w:val="21"/>
                    </w:rPr>
                    <w:t>8325</w:t>
                  </w:r>
                  <w:r w:rsidR="00DB57BC" w:rsidRPr="00166CAE">
                    <w:rPr>
                      <w:bCs/>
                      <w:szCs w:val="21"/>
                    </w:rPr>
                    <w:t>m</w:t>
                  </w:r>
                  <w:r w:rsidR="00DB57BC" w:rsidRPr="00166CAE">
                    <w:rPr>
                      <w:bCs/>
                      <w:szCs w:val="21"/>
                      <w:vertAlign w:val="superscript"/>
                    </w:rPr>
                    <w:t>2</w:t>
                  </w:r>
                  <w:r w:rsidR="00DB57BC" w:rsidRPr="00166CAE">
                    <w:rPr>
                      <w:bCs/>
                      <w:szCs w:val="21"/>
                    </w:rPr>
                    <w:t>，</w:t>
                  </w:r>
                  <w:r w:rsidRPr="00166CAE">
                    <w:rPr>
                      <w:bCs/>
                      <w:szCs w:val="21"/>
                    </w:rPr>
                    <w:t>含新阀装备区、维修阀区域、调试区域、试压区、喷丸间（维修件抛丸），</w:t>
                  </w:r>
                  <w:r w:rsidRPr="00166CAE">
                    <w:rPr>
                      <w:b/>
                      <w:bCs/>
                      <w:szCs w:val="21"/>
                    </w:rPr>
                    <w:t>新增超声波清洗区</w:t>
                  </w:r>
                </w:p>
              </w:tc>
              <w:tc>
                <w:tcPr>
                  <w:tcW w:w="896" w:type="dxa"/>
                  <w:vAlign w:val="center"/>
                </w:tcPr>
                <w:p w:rsidR="00511A53" w:rsidRPr="00166CAE" w:rsidRDefault="00511A53" w:rsidP="00511A53">
                  <w:pPr>
                    <w:jc w:val="center"/>
                    <w:rPr>
                      <w:szCs w:val="21"/>
                    </w:rPr>
                  </w:pPr>
                  <w:r w:rsidRPr="00166CAE">
                    <w:rPr>
                      <w:szCs w:val="21"/>
                    </w:rPr>
                    <w:t>变更，新增（装配车间内新增）</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238"/>
                <w:jc w:val="center"/>
              </w:trPr>
              <w:tc>
                <w:tcPr>
                  <w:tcW w:w="470" w:type="dxa"/>
                  <w:vMerge/>
                  <w:vAlign w:val="center"/>
                </w:tcPr>
                <w:p w:rsidR="00511A53" w:rsidRPr="00166CAE" w:rsidRDefault="00511A53" w:rsidP="00511A53">
                  <w:pPr>
                    <w:jc w:val="center"/>
                    <w:rPr>
                      <w:szCs w:val="21"/>
                    </w:rPr>
                  </w:pPr>
                </w:p>
              </w:tc>
              <w:tc>
                <w:tcPr>
                  <w:tcW w:w="1417" w:type="dxa"/>
                  <w:gridSpan w:val="2"/>
                  <w:vAlign w:val="center"/>
                </w:tcPr>
                <w:p w:rsidR="00511A53" w:rsidRPr="00166CAE" w:rsidRDefault="00511A53" w:rsidP="00511A53">
                  <w:pPr>
                    <w:jc w:val="center"/>
                    <w:rPr>
                      <w:szCs w:val="21"/>
                    </w:rPr>
                  </w:pPr>
                  <w:r w:rsidRPr="00166CAE">
                    <w:rPr>
                      <w:szCs w:val="21"/>
                    </w:rPr>
                    <w:t>综合楼</w:t>
                  </w:r>
                </w:p>
              </w:tc>
              <w:tc>
                <w:tcPr>
                  <w:tcW w:w="2552" w:type="dxa"/>
                  <w:gridSpan w:val="2"/>
                  <w:vAlign w:val="center"/>
                </w:tcPr>
                <w:p w:rsidR="00511A53" w:rsidRPr="00166CAE" w:rsidRDefault="00511A53" w:rsidP="00511A53">
                  <w:pPr>
                    <w:jc w:val="center"/>
                    <w:rPr>
                      <w:szCs w:val="21"/>
                    </w:rPr>
                  </w:pPr>
                  <w:r w:rsidRPr="00166CAE">
                    <w:rPr>
                      <w:szCs w:val="21"/>
                    </w:rPr>
                    <w:t>6F</w:t>
                  </w:r>
                  <w:r w:rsidRPr="00166CAE">
                    <w:rPr>
                      <w:szCs w:val="21"/>
                    </w:rPr>
                    <w:t>，砖混结构，</w:t>
                  </w:r>
                  <w:r w:rsidRPr="00166CAE">
                    <w:rPr>
                      <w:bCs/>
                      <w:szCs w:val="21"/>
                    </w:rPr>
                    <w:t>建筑面积</w:t>
                  </w:r>
                  <w:r w:rsidRPr="00166CAE">
                    <w:rPr>
                      <w:szCs w:val="21"/>
                    </w:rPr>
                    <w:t>5600</w:t>
                  </w:r>
                  <w:r w:rsidRPr="00166CAE">
                    <w:rPr>
                      <w:bCs/>
                      <w:szCs w:val="21"/>
                    </w:rPr>
                    <w:t>m</w:t>
                  </w:r>
                  <w:r w:rsidRPr="00166CAE">
                    <w:rPr>
                      <w:bCs/>
                      <w:szCs w:val="21"/>
                      <w:vertAlign w:val="superscript"/>
                    </w:rPr>
                    <w:t>2</w:t>
                  </w:r>
                  <w:r w:rsidRPr="00166CAE">
                    <w:rPr>
                      <w:bCs/>
                      <w:szCs w:val="21"/>
                    </w:rPr>
                    <w:t>，</w:t>
                  </w:r>
                  <w:r w:rsidRPr="00166CAE">
                    <w:rPr>
                      <w:szCs w:val="21"/>
                    </w:rPr>
                    <w:t>位于机加车间与装配车间中间，</w:t>
                  </w:r>
                  <w:proofErr w:type="gramStart"/>
                  <w:r w:rsidRPr="00166CAE">
                    <w:rPr>
                      <w:szCs w:val="21"/>
                    </w:rPr>
                    <w:t>含工具</w:t>
                  </w:r>
                  <w:proofErr w:type="gramEnd"/>
                  <w:r w:rsidRPr="00166CAE">
                    <w:rPr>
                      <w:szCs w:val="21"/>
                    </w:rPr>
                    <w:t>库（</w:t>
                  </w:r>
                  <w:r w:rsidRPr="00166CAE">
                    <w:rPr>
                      <w:szCs w:val="21"/>
                    </w:rPr>
                    <w:t>1F</w:t>
                  </w:r>
                  <w:r w:rsidRPr="00166CAE">
                    <w:rPr>
                      <w:szCs w:val="21"/>
                    </w:rPr>
                    <w:t>，</w:t>
                  </w:r>
                  <w:r w:rsidRPr="00166CAE">
                    <w:rPr>
                      <w:szCs w:val="21"/>
                    </w:rPr>
                    <w:t>2</w:t>
                  </w:r>
                  <w:r w:rsidRPr="00166CAE">
                    <w:rPr>
                      <w:szCs w:val="21"/>
                    </w:rPr>
                    <w:t>间），主要用于产品展示与办公</w:t>
                  </w:r>
                </w:p>
              </w:tc>
              <w:tc>
                <w:tcPr>
                  <w:tcW w:w="2126" w:type="dxa"/>
                  <w:vAlign w:val="center"/>
                </w:tcPr>
                <w:p w:rsidR="00511A53" w:rsidRPr="00166CAE" w:rsidRDefault="00511A53" w:rsidP="00511A53">
                  <w:pPr>
                    <w:jc w:val="center"/>
                    <w:rPr>
                      <w:szCs w:val="21"/>
                    </w:rPr>
                  </w:pPr>
                  <w:r w:rsidRPr="00166CAE">
                    <w:rPr>
                      <w:szCs w:val="21"/>
                    </w:rPr>
                    <w:t>6F</w:t>
                  </w:r>
                  <w:r w:rsidRPr="00166CAE">
                    <w:rPr>
                      <w:szCs w:val="21"/>
                    </w:rPr>
                    <w:t>，砖混结构，</w:t>
                  </w:r>
                  <w:r w:rsidRPr="00166CAE">
                    <w:rPr>
                      <w:bCs/>
                      <w:szCs w:val="21"/>
                    </w:rPr>
                    <w:t>建筑面积</w:t>
                  </w:r>
                  <w:r w:rsidRPr="00166CAE">
                    <w:rPr>
                      <w:szCs w:val="21"/>
                    </w:rPr>
                    <w:t>5600</w:t>
                  </w:r>
                  <w:r w:rsidRPr="00166CAE">
                    <w:rPr>
                      <w:bCs/>
                      <w:szCs w:val="21"/>
                    </w:rPr>
                    <w:t>m</w:t>
                  </w:r>
                  <w:r w:rsidRPr="00166CAE">
                    <w:rPr>
                      <w:bCs/>
                      <w:szCs w:val="21"/>
                      <w:vertAlign w:val="superscript"/>
                    </w:rPr>
                    <w:t>2</w:t>
                  </w:r>
                  <w:r w:rsidRPr="00166CAE">
                    <w:rPr>
                      <w:bCs/>
                      <w:szCs w:val="21"/>
                    </w:rPr>
                    <w:t>，</w:t>
                  </w:r>
                  <w:r w:rsidRPr="00166CAE">
                    <w:rPr>
                      <w:szCs w:val="21"/>
                    </w:rPr>
                    <w:t>位于机加车间与装配车间中间，</w:t>
                  </w:r>
                  <w:proofErr w:type="gramStart"/>
                  <w:r w:rsidRPr="00166CAE">
                    <w:rPr>
                      <w:szCs w:val="21"/>
                    </w:rPr>
                    <w:t>含工具</w:t>
                  </w:r>
                  <w:proofErr w:type="gramEnd"/>
                  <w:r w:rsidRPr="00166CAE">
                    <w:rPr>
                      <w:szCs w:val="21"/>
                    </w:rPr>
                    <w:t>库（</w:t>
                  </w:r>
                  <w:r w:rsidRPr="00166CAE">
                    <w:rPr>
                      <w:szCs w:val="21"/>
                    </w:rPr>
                    <w:t>1F</w:t>
                  </w:r>
                  <w:r w:rsidRPr="00166CAE">
                    <w:rPr>
                      <w:szCs w:val="21"/>
                    </w:rPr>
                    <w:t>，</w:t>
                  </w:r>
                  <w:r w:rsidRPr="00166CAE">
                    <w:rPr>
                      <w:szCs w:val="21"/>
                    </w:rPr>
                    <w:t>2</w:t>
                  </w:r>
                  <w:r w:rsidRPr="00166CAE">
                    <w:rPr>
                      <w:szCs w:val="21"/>
                    </w:rPr>
                    <w:t>间），主要用于产品展示与办公</w:t>
                  </w:r>
                </w:p>
              </w:tc>
              <w:tc>
                <w:tcPr>
                  <w:tcW w:w="896" w:type="dxa"/>
                  <w:vAlign w:val="center"/>
                </w:tcPr>
                <w:p w:rsidR="00511A53" w:rsidRPr="00166CAE" w:rsidRDefault="00511A53" w:rsidP="00511A53">
                  <w:pPr>
                    <w:jc w:val="center"/>
                    <w:rPr>
                      <w:szCs w:val="21"/>
                    </w:rP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61"/>
                <w:jc w:val="center"/>
              </w:trPr>
              <w:tc>
                <w:tcPr>
                  <w:tcW w:w="470" w:type="dxa"/>
                  <w:vMerge/>
                  <w:vAlign w:val="center"/>
                </w:tcPr>
                <w:p w:rsidR="00511A53" w:rsidRPr="00166CAE" w:rsidRDefault="00511A53" w:rsidP="00511A53">
                  <w:pPr>
                    <w:jc w:val="center"/>
                    <w:rPr>
                      <w:szCs w:val="21"/>
                    </w:rPr>
                  </w:pPr>
                </w:p>
              </w:tc>
              <w:tc>
                <w:tcPr>
                  <w:tcW w:w="1417" w:type="dxa"/>
                  <w:gridSpan w:val="2"/>
                  <w:vAlign w:val="center"/>
                </w:tcPr>
                <w:p w:rsidR="00511A53" w:rsidRPr="00166CAE" w:rsidRDefault="00511A53" w:rsidP="00511A53">
                  <w:pPr>
                    <w:jc w:val="center"/>
                    <w:rPr>
                      <w:szCs w:val="21"/>
                    </w:rPr>
                  </w:pPr>
                  <w:r w:rsidRPr="00166CAE">
                    <w:rPr>
                      <w:szCs w:val="21"/>
                    </w:rPr>
                    <w:t>配套用房</w:t>
                  </w:r>
                </w:p>
              </w:tc>
              <w:tc>
                <w:tcPr>
                  <w:tcW w:w="4678" w:type="dxa"/>
                  <w:gridSpan w:val="3"/>
                  <w:vAlign w:val="center"/>
                </w:tcPr>
                <w:p w:rsidR="00511A53" w:rsidRPr="00166CAE" w:rsidRDefault="00511A53" w:rsidP="00CF478C">
                  <w:pPr>
                    <w:jc w:val="center"/>
                    <w:rPr>
                      <w:szCs w:val="21"/>
                    </w:rPr>
                  </w:pPr>
                  <w:r w:rsidRPr="00166CAE">
                    <w:rPr>
                      <w:szCs w:val="21"/>
                    </w:rPr>
                    <w:t>1F</w:t>
                  </w:r>
                  <w:r w:rsidRPr="00166CAE">
                    <w:rPr>
                      <w:szCs w:val="21"/>
                    </w:rPr>
                    <w:t>，砖混结构，</w:t>
                  </w:r>
                  <w:r w:rsidRPr="00166CAE">
                    <w:rPr>
                      <w:bCs/>
                      <w:szCs w:val="21"/>
                    </w:rPr>
                    <w:t>建筑面积</w:t>
                  </w:r>
                  <w:r w:rsidRPr="00166CAE">
                    <w:rPr>
                      <w:szCs w:val="21"/>
                    </w:rPr>
                    <w:t>1240</w:t>
                  </w:r>
                  <w:r w:rsidRPr="00166CAE">
                    <w:rPr>
                      <w:bCs/>
                      <w:szCs w:val="21"/>
                    </w:rPr>
                    <w:t>m</w:t>
                  </w:r>
                  <w:r w:rsidRPr="00166CAE">
                    <w:rPr>
                      <w:bCs/>
                      <w:szCs w:val="21"/>
                      <w:vertAlign w:val="superscript"/>
                    </w:rPr>
                    <w:t>2</w:t>
                  </w:r>
                  <w:r w:rsidRPr="00166CAE">
                    <w:rPr>
                      <w:szCs w:val="21"/>
                    </w:rPr>
                    <w:t>，食堂</w:t>
                  </w:r>
                  <w:r w:rsidR="00FF0428" w:rsidRPr="00166CAE">
                    <w:rPr>
                      <w:szCs w:val="21"/>
                    </w:rPr>
                    <w:t>，</w:t>
                  </w:r>
                  <w:r w:rsidR="00CF478C" w:rsidRPr="00166CAE">
                    <w:rPr>
                      <w:szCs w:val="21"/>
                    </w:rPr>
                    <w:t>无</w:t>
                  </w:r>
                  <w:r w:rsidR="00FF0428" w:rsidRPr="00166CAE">
                    <w:rPr>
                      <w:szCs w:val="21"/>
                    </w:rPr>
                    <w:t>宿舍</w:t>
                  </w:r>
                </w:p>
              </w:tc>
              <w:tc>
                <w:tcPr>
                  <w:tcW w:w="896" w:type="dxa"/>
                  <w:vAlign w:val="center"/>
                </w:tcPr>
                <w:p w:rsidR="00511A53" w:rsidRPr="00166CAE" w:rsidRDefault="00511A53" w:rsidP="00511A53">
                  <w:pPr>
                    <w:jc w:val="center"/>
                    <w:rPr>
                      <w:szCs w:val="21"/>
                    </w:rP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61"/>
                <w:jc w:val="center"/>
              </w:trPr>
              <w:tc>
                <w:tcPr>
                  <w:tcW w:w="470" w:type="dxa"/>
                  <w:vMerge/>
                  <w:vAlign w:val="center"/>
                </w:tcPr>
                <w:p w:rsidR="00511A53" w:rsidRPr="00166CAE" w:rsidRDefault="00511A53" w:rsidP="00511A53">
                  <w:pPr>
                    <w:jc w:val="center"/>
                    <w:rPr>
                      <w:szCs w:val="21"/>
                    </w:rPr>
                  </w:pPr>
                </w:p>
              </w:tc>
              <w:tc>
                <w:tcPr>
                  <w:tcW w:w="1417" w:type="dxa"/>
                  <w:gridSpan w:val="2"/>
                  <w:vAlign w:val="center"/>
                </w:tcPr>
                <w:p w:rsidR="00511A53" w:rsidRPr="00166CAE" w:rsidRDefault="00511A53" w:rsidP="00511A53">
                  <w:pPr>
                    <w:jc w:val="center"/>
                    <w:rPr>
                      <w:szCs w:val="21"/>
                    </w:rPr>
                  </w:pPr>
                  <w:r w:rsidRPr="00166CAE">
                    <w:rPr>
                      <w:szCs w:val="21"/>
                    </w:rPr>
                    <w:t>传达室</w:t>
                  </w:r>
                </w:p>
              </w:tc>
              <w:tc>
                <w:tcPr>
                  <w:tcW w:w="4678" w:type="dxa"/>
                  <w:gridSpan w:val="3"/>
                  <w:vAlign w:val="center"/>
                </w:tcPr>
                <w:p w:rsidR="00511A53" w:rsidRPr="00166CAE" w:rsidRDefault="00511A53" w:rsidP="00511A53">
                  <w:pPr>
                    <w:jc w:val="center"/>
                    <w:rPr>
                      <w:szCs w:val="21"/>
                    </w:rPr>
                  </w:pPr>
                  <w:r w:rsidRPr="00166CAE">
                    <w:rPr>
                      <w:szCs w:val="21"/>
                    </w:rPr>
                    <w:t>1F</w:t>
                  </w:r>
                  <w:r w:rsidRPr="00166CAE">
                    <w:rPr>
                      <w:szCs w:val="21"/>
                    </w:rPr>
                    <w:t>，砖混结构，</w:t>
                  </w:r>
                  <w:r w:rsidRPr="00166CAE">
                    <w:rPr>
                      <w:bCs/>
                      <w:szCs w:val="21"/>
                    </w:rPr>
                    <w:t>建筑面积</w:t>
                  </w:r>
                  <w:r w:rsidRPr="00166CAE">
                    <w:rPr>
                      <w:szCs w:val="21"/>
                    </w:rPr>
                    <w:t>30</w:t>
                  </w:r>
                  <w:r w:rsidRPr="00166CAE">
                    <w:rPr>
                      <w:bCs/>
                      <w:szCs w:val="21"/>
                    </w:rPr>
                    <w:t>m</w:t>
                  </w:r>
                  <w:r w:rsidRPr="00166CAE">
                    <w:rPr>
                      <w:bCs/>
                      <w:szCs w:val="21"/>
                      <w:vertAlign w:val="superscript"/>
                    </w:rPr>
                    <w:t>2</w:t>
                  </w:r>
                  <w:r w:rsidRPr="00166CAE">
                    <w:rPr>
                      <w:bCs/>
                      <w:szCs w:val="21"/>
                    </w:rPr>
                    <w:t>，</w:t>
                  </w:r>
                  <w:r w:rsidRPr="00166CAE">
                    <w:rPr>
                      <w:bCs/>
                      <w:szCs w:val="21"/>
                    </w:rPr>
                    <w:t>2</w:t>
                  </w:r>
                  <w:r w:rsidRPr="00166CAE">
                    <w:rPr>
                      <w:bCs/>
                      <w:szCs w:val="21"/>
                    </w:rPr>
                    <w:t>间，位于主入口两侧</w:t>
                  </w:r>
                </w:p>
              </w:tc>
              <w:tc>
                <w:tcPr>
                  <w:tcW w:w="896" w:type="dxa"/>
                  <w:vAlign w:val="center"/>
                </w:tcPr>
                <w:p w:rsidR="00511A53" w:rsidRPr="00166CAE" w:rsidRDefault="00511A53" w:rsidP="00511A53">
                  <w:pPr>
                    <w:jc w:val="center"/>
                    <w:rPr>
                      <w:szCs w:val="21"/>
                    </w:rP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61"/>
                <w:jc w:val="center"/>
              </w:trPr>
              <w:tc>
                <w:tcPr>
                  <w:tcW w:w="470" w:type="dxa"/>
                  <w:vMerge/>
                  <w:vAlign w:val="center"/>
                </w:tcPr>
                <w:p w:rsidR="00511A53" w:rsidRPr="00166CAE" w:rsidRDefault="00511A53" w:rsidP="00511A53">
                  <w:pPr>
                    <w:jc w:val="center"/>
                    <w:rPr>
                      <w:szCs w:val="21"/>
                    </w:rPr>
                  </w:pPr>
                </w:p>
              </w:tc>
              <w:tc>
                <w:tcPr>
                  <w:tcW w:w="1417" w:type="dxa"/>
                  <w:gridSpan w:val="2"/>
                  <w:vAlign w:val="center"/>
                </w:tcPr>
                <w:p w:rsidR="00511A53" w:rsidRPr="00166CAE" w:rsidRDefault="00511A53" w:rsidP="00511A53">
                  <w:pPr>
                    <w:jc w:val="center"/>
                    <w:rPr>
                      <w:szCs w:val="21"/>
                    </w:rPr>
                  </w:pPr>
                  <w:r w:rsidRPr="00166CAE">
                    <w:rPr>
                      <w:szCs w:val="21"/>
                    </w:rPr>
                    <w:t>货车装卸停</w:t>
                  </w:r>
                  <w:r w:rsidRPr="00166CAE">
                    <w:rPr>
                      <w:szCs w:val="21"/>
                    </w:rPr>
                    <w:lastRenderedPageBreak/>
                    <w:t>车场</w:t>
                  </w:r>
                </w:p>
              </w:tc>
              <w:tc>
                <w:tcPr>
                  <w:tcW w:w="4678" w:type="dxa"/>
                  <w:gridSpan w:val="3"/>
                  <w:vAlign w:val="center"/>
                </w:tcPr>
                <w:p w:rsidR="00511A53" w:rsidRPr="00166CAE" w:rsidRDefault="00511A53" w:rsidP="00511A53">
                  <w:pPr>
                    <w:jc w:val="center"/>
                    <w:rPr>
                      <w:szCs w:val="21"/>
                    </w:rPr>
                  </w:pPr>
                  <w:r w:rsidRPr="00166CAE">
                    <w:rPr>
                      <w:szCs w:val="21"/>
                    </w:rPr>
                    <w:lastRenderedPageBreak/>
                    <w:t>地面停车场，占地</w:t>
                  </w:r>
                  <w:r w:rsidRPr="00166CAE">
                    <w:rPr>
                      <w:szCs w:val="21"/>
                    </w:rPr>
                    <w:t>435.6</w:t>
                  </w:r>
                  <w:r w:rsidRPr="00166CAE">
                    <w:rPr>
                      <w:bCs/>
                      <w:szCs w:val="21"/>
                    </w:rPr>
                    <w:t>m</w:t>
                  </w:r>
                  <w:r w:rsidRPr="00166CAE">
                    <w:rPr>
                      <w:bCs/>
                      <w:szCs w:val="21"/>
                      <w:vertAlign w:val="superscript"/>
                    </w:rPr>
                    <w:t>2</w:t>
                  </w:r>
                  <w:r w:rsidRPr="00166CAE">
                    <w:rPr>
                      <w:szCs w:val="21"/>
                    </w:rPr>
                    <w:t>，含小车停车位</w:t>
                  </w:r>
                </w:p>
              </w:tc>
              <w:tc>
                <w:tcPr>
                  <w:tcW w:w="896" w:type="dxa"/>
                </w:tcPr>
                <w:p w:rsidR="00511A53" w:rsidRPr="00166CAE" w:rsidRDefault="00511A53" w:rsidP="00511A53">
                  <w:pPr>
                    <w:jc w:val="center"/>
                    <w:rPr>
                      <w:szCs w:val="21"/>
                    </w:rP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0E5A57" w:rsidRPr="00166CAE" w:rsidTr="000E5A57">
              <w:trPr>
                <w:trHeight w:val="61"/>
                <w:jc w:val="center"/>
              </w:trPr>
              <w:tc>
                <w:tcPr>
                  <w:tcW w:w="470" w:type="dxa"/>
                  <w:vAlign w:val="center"/>
                </w:tcPr>
                <w:p w:rsidR="000E5A57" w:rsidRPr="00166CAE" w:rsidRDefault="000E5A57" w:rsidP="00511A53">
                  <w:pPr>
                    <w:jc w:val="center"/>
                    <w:rPr>
                      <w:szCs w:val="21"/>
                    </w:rPr>
                  </w:pPr>
                  <w:r w:rsidRPr="00166CAE">
                    <w:rPr>
                      <w:szCs w:val="21"/>
                    </w:rPr>
                    <w:lastRenderedPageBreak/>
                    <w:t>辅助工程</w:t>
                  </w:r>
                </w:p>
              </w:tc>
              <w:tc>
                <w:tcPr>
                  <w:tcW w:w="1417" w:type="dxa"/>
                  <w:gridSpan w:val="2"/>
                  <w:vAlign w:val="center"/>
                </w:tcPr>
                <w:p w:rsidR="000E5A57" w:rsidRPr="00166CAE" w:rsidRDefault="000E5A57" w:rsidP="00511A53">
                  <w:pPr>
                    <w:jc w:val="center"/>
                    <w:rPr>
                      <w:szCs w:val="21"/>
                    </w:rPr>
                  </w:pPr>
                  <w:r w:rsidRPr="00166CAE">
                    <w:rPr>
                      <w:szCs w:val="21"/>
                    </w:rPr>
                    <w:t>辅助用房</w:t>
                  </w:r>
                </w:p>
              </w:tc>
              <w:tc>
                <w:tcPr>
                  <w:tcW w:w="2505" w:type="dxa"/>
                  <w:vAlign w:val="center"/>
                </w:tcPr>
                <w:p w:rsidR="000E5A57" w:rsidRPr="00166CAE" w:rsidRDefault="000E5A57" w:rsidP="00704F70">
                  <w:pPr>
                    <w:jc w:val="center"/>
                    <w:rPr>
                      <w:szCs w:val="21"/>
                    </w:rPr>
                  </w:pPr>
                  <w:r w:rsidRPr="00166CAE">
                    <w:rPr>
                      <w:szCs w:val="21"/>
                    </w:rPr>
                    <w:t>无</w:t>
                  </w:r>
                </w:p>
              </w:tc>
              <w:tc>
                <w:tcPr>
                  <w:tcW w:w="2173" w:type="dxa"/>
                  <w:gridSpan w:val="2"/>
                  <w:vAlign w:val="center"/>
                </w:tcPr>
                <w:p w:rsidR="000E5A57" w:rsidRPr="00166CAE" w:rsidRDefault="000E5A57" w:rsidP="00704F70">
                  <w:pPr>
                    <w:jc w:val="center"/>
                    <w:rPr>
                      <w:szCs w:val="21"/>
                    </w:rPr>
                  </w:pPr>
                  <w:r w:rsidRPr="00166CAE">
                    <w:rPr>
                      <w:szCs w:val="21"/>
                    </w:rPr>
                    <w:t>1F</w:t>
                  </w:r>
                  <w:r w:rsidRPr="00166CAE">
                    <w:rPr>
                      <w:szCs w:val="21"/>
                    </w:rPr>
                    <w:t>，含油漆房（喷漆工序、</w:t>
                  </w:r>
                  <w:r w:rsidRPr="00166CAE">
                    <w:rPr>
                      <w:szCs w:val="21"/>
                    </w:rPr>
                    <w:t>4*3*4.6</w:t>
                  </w:r>
                  <w:r w:rsidRPr="00166CAE">
                    <w:rPr>
                      <w:szCs w:val="21"/>
                    </w:rPr>
                    <w:t>）、油漆库（贮存油漆等）、木工房（制作产品包装运输木架）、</w:t>
                  </w:r>
                  <w:proofErr w:type="gramStart"/>
                  <w:r w:rsidRPr="00166CAE">
                    <w:rPr>
                      <w:szCs w:val="21"/>
                    </w:rPr>
                    <w:t>危废暂存</w:t>
                  </w:r>
                  <w:proofErr w:type="gramEnd"/>
                  <w:r w:rsidRPr="00166CAE">
                    <w:rPr>
                      <w:szCs w:val="21"/>
                    </w:rPr>
                    <w:t>间（</w:t>
                  </w:r>
                  <w:r w:rsidRPr="00166CAE">
                    <w:rPr>
                      <w:szCs w:val="21"/>
                    </w:rPr>
                    <w:t>12m</w:t>
                  </w:r>
                  <w:r w:rsidRPr="00166CAE">
                    <w:rPr>
                      <w:szCs w:val="21"/>
                      <w:vertAlign w:val="superscript"/>
                    </w:rPr>
                    <w:t>2</w:t>
                  </w:r>
                  <w:r w:rsidRPr="00166CAE">
                    <w:rPr>
                      <w:szCs w:val="21"/>
                    </w:rPr>
                    <w:t>）</w:t>
                  </w:r>
                </w:p>
              </w:tc>
              <w:tc>
                <w:tcPr>
                  <w:tcW w:w="896" w:type="dxa"/>
                  <w:vAlign w:val="center"/>
                </w:tcPr>
                <w:p w:rsidR="000E5A57" w:rsidRPr="00166CAE" w:rsidRDefault="000E5A57" w:rsidP="00511A53">
                  <w:pPr>
                    <w:jc w:val="center"/>
                    <w:rPr>
                      <w:szCs w:val="21"/>
                    </w:rPr>
                  </w:pPr>
                  <w:r w:rsidRPr="00166CAE">
                    <w:rPr>
                      <w:szCs w:val="21"/>
                    </w:rPr>
                    <w:t>变更，新增</w:t>
                  </w:r>
                </w:p>
              </w:tc>
              <w:tc>
                <w:tcPr>
                  <w:tcW w:w="851" w:type="dxa"/>
                  <w:vAlign w:val="center"/>
                </w:tcPr>
                <w:p w:rsidR="000E5A57" w:rsidRPr="00166CAE" w:rsidRDefault="000E5A57" w:rsidP="00511A53">
                  <w:pPr>
                    <w:jc w:val="center"/>
                    <w:rPr>
                      <w:szCs w:val="21"/>
                    </w:rPr>
                  </w:pPr>
                  <w:r w:rsidRPr="00166CAE">
                    <w:rPr>
                      <w:szCs w:val="21"/>
                    </w:rPr>
                    <w:t>已建，未投产</w:t>
                  </w:r>
                </w:p>
              </w:tc>
            </w:tr>
            <w:tr w:rsidR="00511A53" w:rsidRPr="00166CAE" w:rsidTr="00511A53">
              <w:trPr>
                <w:trHeight w:val="141"/>
                <w:jc w:val="center"/>
              </w:trPr>
              <w:tc>
                <w:tcPr>
                  <w:tcW w:w="470" w:type="dxa"/>
                  <w:vMerge w:val="restart"/>
                  <w:vAlign w:val="center"/>
                </w:tcPr>
                <w:p w:rsidR="00511A53" w:rsidRPr="00166CAE" w:rsidRDefault="00511A53" w:rsidP="00511A53">
                  <w:pPr>
                    <w:jc w:val="center"/>
                    <w:rPr>
                      <w:szCs w:val="21"/>
                    </w:rPr>
                  </w:pPr>
                  <w:r w:rsidRPr="00166CAE">
                    <w:rPr>
                      <w:szCs w:val="21"/>
                    </w:rPr>
                    <w:t>公用工程</w:t>
                  </w:r>
                </w:p>
              </w:tc>
              <w:tc>
                <w:tcPr>
                  <w:tcW w:w="1417" w:type="dxa"/>
                  <w:gridSpan w:val="2"/>
                  <w:vAlign w:val="center"/>
                </w:tcPr>
                <w:p w:rsidR="00511A53" w:rsidRPr="00166CAE" w:rsidRDefault="00511A53" w:rsidP="00511A53">
                  <w:pPr>
                    <w:jc w:val="center"/>
                    <w:rPr>
                      <w:szCs w:val="21"/>
                    </w:rPr>
                  </w:pPr>
                  <w:r w:rsidRPr="00166CAE">
                    <w:rPr>
                      <w:szCs w:val="21"/>
                    </w:rPr>
                    <w:t>供电</w:t>
                  </w:r>
                </w:p>
              </w:tc>
              <w:tc>
                <w:tcPr>
                  <w:tcW w:w="4678" w:type="dxa"/>
                  <w:gridSpan w:val="3"/>
                  <w:vAlign w:val="center"/>
                </w:tcPr>
                <w:p w:rsidR="00511A53" w:rsidRPr="00166CAE" w:rsidRDefault="00511A53" w:rsidP="00511A53">
                  <w:pPr>
                    <w:jc w:val="center"/>
                    <w:rPr>
                      <w:szCs w:val="21"/>
                    </w:rPr>
                  </w:pPr>
                  <w:r w:rsidRPr="00166CAE">
                    <w:rPr>
                      <w:szCs w:val="21"/>
                    </w:rPr>
                    <w:t>市政供电，经变压箱变压接入</w:t>
                  </w:r>
                </w:p>
              </w:tc>
              <w:tc>
                <w:tcPr>
                  <w:tcW w:w="896" w:type="dxa"/>
                  <w:vAlign w:val="center"/>
                </w:tcPr>
                <w:p w:rsidR="00511A53" w:rsidRPr="00166CAE" w:rsidRDefault="00511A53" w:rsidP="00511A53">
                  <w:pPr>
                    <w:jc w:val="cente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141"/>
                <w:jc w:val="center"/>
              </w:trPr>
              <w:tc>
                <w:tcPr>
                  <w:tcW w:w="470" w:type="dxa"/>
                  <w:vMerge/>
                  <w:vAlign w:val="center"/>
                </w:tcPr>
                <w:p w:rsidR="00511A53" w:rsidRPr="00166CAE" w:rsidRDefault="00511A53" w:rsidP="00511A53">
                  <w:pPr>
                    <w:jc w:val="center"/>
                    <w:rPr>
                      <w:szCs w:val="21"/>
                    </w:rPr>
                  </w:pPr>
                </w:p>
              </w:tc>
              <w:tc>
                <w:tcPr>
                  <w:tcW w:w="1417" w:type="dxa"/>
                  <w:gridSpan w:val="2"/>
                  <w:vAlign w:val="center"/>
                </w:tcPr>
                <w:p w:rsidR="00511A53" w:rsidRPr="00166CAE" w:rsidRDefault="00511A53" w:rsidP="00511A53">
                  <w:pPr>
                    <w:jc w:val="center"/>
                    <w:rPr>
                      <w:szCs w:val="21"/>
                    </w:rPr>
                  </w:pPr>
                  <w:r w:rsidRPr="00166CAE">
                    <w:rPr>
                      <w:szCs w:val="21"/>
                    </w:rPr>
                    <w:t>给水</w:t>
                  </w:r>
                </w:p>
              </w:tc>
              <w:tc>
                <w:tcPr>
                  <w:tcW w:w="4678" w:type="dxa"/>
                  <w:gridSpan w:val="3"/>
                  <w:vAlign w:val="center"/>
                </w:tcPr>
                <w:p w:rsidR="00511A53" w:rsidRPr="00166CAE" w:rsidRDefault="00511A53" w:rsidP="00511A53">
                  <w:pPr>
                    <w:jc w:val="center"/>
                    <w:rPr>
                      <w:szCs w:val="21"/>
                    </w:rPr>
                  </w:pPr>
                  <w:r w:rsidRPr="00166CAE">
                    <w:rPr>
                      <w:szCs w:val="21"/>
                    </w:rPr>
                    <w:t>市政供水</w:t>
                  </w:r>
                </w:p>
              </w:tc>
              <w:tc>
                <w:tcPr>
                  <w:tcW w:w="896" w:type="dxa"/>
                  <w:vAlign w:val="center"/>
                </w:tcPr>
                <w:p w:rsidR="00511A53" w:rsidRPr="00166CAE" w:rsidRDefault="00511A53" w:rsidP="00511A53">
                  <w:pPr>
                    <w:jc w:val="cente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141"/>
                <w:jc w:val="center"/>
              </w:trPr>
              <w:tc>
                <w:tcPr>
                  <w:tcW w:w="470" w:type="dxa"/>
                  <w:vMerge/>
                  <w:vAlign w:val="center"/>
                </w:tcPr>
                <w:p w:rsidR="00511A53" w:rsidRPr="00166CAE" w:rsidRDefault="00511A53" w:rsidP="00511A53">
                  <w:pPr>
                    <w:jc w:val="center"/>
                    <w:rPr>
                      <w:szCs w:val="21"/>
                    </w:rPr>
                  </w:pPr>
                </w:p>
              </w:tc>
              <w:tc>
                <w:tcPr>
                  <w:tcW w:w="1417" w:type="dxa"/>
                  <w:gridSpan w:val="2"/>
                  <w:vAlign w:val="center"/>
                </w:tcPr>
                <w:p w:rsidR="00511A53" w:rsidRPr="00166CAE" w:rsidRDefault="00511A53" w:rsidP="00511A53">
                  <w:pPr>
                    <w:jc w:val="center"/>
                    <w:rPr>
                      <w:szCs w:val="21"/>
                    </w:rPr>
                  </w:pPr>
                  <w:r w:rsidRPr="00166CAE">
                    <w:rPr>
                      <w:szCs w:val="21"/>
                    </w:rPr>
                    <w:t>排水</w:t>
                  </w:r>
                </w:p>
              </w:tc>
              <w:tc>
                <w:tcPr>
                  <w:tcW w:w="4678" w:type="dxa"/>
                  <w:gridSpan w:val="3"/>
                  <w:vAlign w:val="center"/>
                </w:tcPr>
                <w:p w:rsidR="00511A53" w:rsidRPr="00166CAE" w:rsidRDefault="00511A53" w:rsidP="00511A53">
                  <w:pPr>
                    <w:jc w:val="center"/>
                    <w:rPr>
                      <w:szCs w:val="21"/>
                    </w:rPr>
                  </w:pPr>
                  <w:r w:rsidRPr="00166CAE">
                    <w:rPr>
                      <w:szCs w:val="21"/>
                    </w:rPr>
                    <w:t>生活污水由化粪池预处理，生产废水由隔油沉淀池预处理接入市政污水管网</w:t>
                  </w:r>
                </w:p>
              </w:tc>
              <w:tc>
                <w:tcPr>
                  <w:tcW w:w="896" w:type="dxa"/>
                  <w:vAlign w:val="center"/>
                </w:tcPr>
                <w:p w:rsidR="00511A53" w:rsidRPr="00166CAE" w:rsidRDefault="00511A53" w:rsidP="00511A53">
                  <w:pPr>
                    <w:jc w:val="cente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141"/>
                <w:jc w:val="center"/>
              </w:trPr>
              <w:tc>
                <w:tcPr>
                  <w:tcW w:w="470" w:type="dxa"/>
                  <w:vMerge/>
                  <w:vAlign w:val="center"/>
                </w:tcPr>
                <w:p w:rsidR="00511A53" w:rsidRPr="00166CAE" w:rsidRDefault="00511A53" w:rsidP="00511A53">
                  <w:pPr>
                    <w:jc w:val="center"/>
                    <w:rPr>
                      <w:szCs w:val="21"/>
                    </w:rPr>
                  </w:pPr>
                </w:p>
              </w:tc>
              <w:tc>
                <w:tcPr>
                  <w:tcW w:w="1417" w:type="dxa"/>
                  <w:gridSpan w:val="2"/>
                  <w:vAlign w:val="center"/>
                </w:tcPr>
                <w:p w:rsidR="00511A53" w:rsidRPr="00166CAE" w:rsidRDefault="00511A53" w:rsidP="00511A53">
                  <w:pPr>
                    <w:jc w:val="center"/>
                    <w:rPr>
                      <w:szCs w:val="21"/>
                    </w:rPr>
                  </w:pPr>
                  <w:r w:rsidRPr="00166CAE">
                    <w:rPr>
                      <w:szCs w:val="21"/>
                    </w:rPr>
                    <w:t>供暖制冷</w:t>
                  </w:r>
                </w:p>
              </w:tc>
              <w:tc>
                <w:tcPr>
                  <w:tcW w:w="4678" w:type="dxa"/>
                  <w:gridSpan w:val="3"/>
                  <w:vAlign w:val="center"/>
                </w:tcPr>
                <w:p w:rsidR="00511A53" w:rsidRPr="00166CAE" w:rsidRDefault="00511A53" w:rsidP="00511A53">
                  <w:pPr>
                    <w:jc w:val="center"/>
                    <w:rPr>
                      <w:szCs w:val="21"/>
                    </w:rPr>
                  </w:pPr>
                  <w:r w:rsidRPr="00166CAE">
                    <w:rPr>
                      <w:szCs w:val="21"/>
                    </w:rPr>
                    <w:t>车间内不设空调，综合楼采用分体式空调</w:t>
                  </w:r>
                </w:p>
              </w:tc>
              <w:tc>
                <w:tcPr>
                  <w:tcW w:w="896" w:type="dxa"/>
                  <w:vAlign w:val="center"/>
                </w:tcPr>
                <w:p w:rsidR="00511A53" w:rsidRPr="00166CAE" w:rsidRDefault="00511A53" w:rsidP="00511A53">
                  <w:pPr>
                    <w:jc w:val="cente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141"/>
                <w:jc w:val="center"/>
              </w:trPr>
              <w:tc>
                <w:tcPr>
                  <w:tcW w:w="470" w:type="dxa"/>
                  <w:vMerge/>
                  <w:vAlign w:val="center"/>
                </w:tcPr>
                <w:p w:rsidR="00511A53" w:rsidRPr="00166CAE" w:rsidRDefault="00511A53" w:rsidP="00511A53">
                  <w:pPr>
                    <w:jc w:val="center"/>
                    <w:rPr>
                      <w:szCs w:val="21"/>
                    </w:rPr>
                  </w:pPr>
                </w:p>
              </w:tc>
              <w:tc>
                <w:tcPr>
                  <w:tcW w:w="1417" w:type="dxa"/>
                  <w:gridSpan w:val="2"/>
                  <w:vAlign w:val="center"/>
                </w:tcPr>
                <w:p w:rsidR="00511A53" w:rsidRPr="00166CAE" w:rsidRDefault="00511A53" w:rsidP="00511A53">
                  <w:pPr>
                    <w:jc w:val="center"/>
                    <w:rPr>
                      <w:szCs w:val="21"/>
                    </w:rPr>
                  </w:pPr>
                  <w:r w:rsidRPr="00166CAE">
                    <w:rPr>
                      <w:szCs w:val="21"/>
                    </w:rPr>
                    <w:t>排风</w:t>
                  </w:r>
                </w:p>
              </w:tc>
              <w:tc>
                <w:tcPr>
                  <w:tcW w:w="4678" w:type="dxa"/>
                  <w:gridSpan w:val="3"/>
                  <w:vAlign w:val="center"/>
                </w:tcPr>
                <w:p w:rsidR="00511A53" w:rsidRPr="00166CAE" w:rsidRDefault="00511A53" w:rsidP="00511A53">
                  <w:pPr>
                    <w:jc w:val="center"/>
                    <w:rPr>
                      <w:szCs w:val="21"/>
                    </w:rPr>
                  </w:pPr>
                  <w:r w:rsidRPr="00166CAE">
                    <w:rPr>
                      <w:szCs w:val="21"/>
                    </w:rPr>
                    <w:t>车间内采用机械通风</w:t>
                  </w:r>
                </w:p>
              </w:tc>
              <w:tc>
                <w:tcPr>
                  <w:tcW w:w="896" w:type="dxa"/>
                  <w:vAlign w:val="center"/>
                </w:tcPr>
                <w:p w:rsidR="00511A53" w:rsidRPr="00166CAE" w:rsidRDefault="00511A53" w:rsidP="00511A53">
                  <w:pPr>
                    <w:jc w:val="cente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141"/>
                <w:jc w:val="center"/>
              </w:trPr>
              <w:tc>
                <w:tcPr>
                  <w:tcW w:w="470" w:type="dxa"/>
                  <w:vMerge/>
                  <w:vAlign w:val="center"/>
                </w:tcPr>
                <w:p w:rsidR="00511A53" w:rsidRPr="00166CAE" w:rsidRDefault="00511A53" w:rsidP="00511A53">
                  <w:pPr>
                    <w:jc w:val="center"/>
                    <w:rPr>
                      <w:szCs w:val="21"/>
                    </w:rPr>
                  </w:pPr>
                </w:p>
              </w:tc>
              <w:tc>
                <w:tcPr>
                  <w:tcW w:w="1417" w:type="dxa"/>
                  <w:gridSpan w:val="2"/>
                  <w:vAlign w:val="center"/>
                </w:tcPr>
                <w:p w:rsidR="00511A53" w:rsidRPr="00166CAE" w:rsidRDefault="00511A53" w:rsidP="00511A53">
                  <w:pPr>
                    <w:jc w:val="center"/>
                    <w:rPr>
                      <w:szCs w:val="21"/>
                    </w:rPr>
                  </w:pPr>
                  <w:r w:rsidRPr="00166CAE">
                    <w:rPr>
                      <w:szCs w:val="21"/>
                    </w:rPr>
                    <w:t>消防</w:t>
                  </w:r>
                </w:p>
              </w:tc>
              <w:tc>
                <w:tcPr>
                  <w:tcW w:w="4678" w:type="dxa"/>
                  <w:gridSpan w:val="3"/>
                  <w:vAlign w:val="center"/>
                </w:tcPr>
                <w:p w:rsidR="00511A53" w:rsidRPr="00166CAE" w:rsidRDefault="00511A53" w:rsidP="00511A53">
                  <w:pPr>
                    <w:jc w:val="center"/>
                    <w:rPr>
                      <w:szCs w:val="21"/>
                    </w:rPr>
                  </w:pPr>
                  <w:r w:rsidRPr="00166CAE">
                    <w:rPr>
                      <w:szCs w:val="21"/>
                    </w:rPr>
                    <w:t>各车间外北侧设置消防栓，与地区消防系统联动，车间内设置手提式灭火器</w:t>
                  </w:r>
                </w:p>
              </w:tc>
              <w:tc>
                <w:tcPr>
                  <w:tcW w:w="896" w:type="dxa"/>
                  <w:vAlign w:val="center"/>
                </w:tcPr>
                <w:p w:rsidR="00511A53" w:rsidRPr="00166CAE" w:rsidRDefault="00511A53" w:rsidP="00511A53">
                  <w:pPr>
                    <w:jc w:val="cente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704F70">
              <w:trPr>
                <w:trHeight w:val="141"/>
                <w:jc w:val="center"/>
              </w:trPr>
              <w:tc>
                <w:tcPr>
                  <w:tcW w:w="470" w:type="dxa"/>
                  <w:vMerge/>
                  <w:tcBorders>
                    <w:bottom w:val="single" w:sz="4" w:space="0" w:color="auto"/>
                  </w:tcBorders>
                  <w:vAlign w:val="center"/>
                </w:tcPr>
                <w:p w:rsidR="00511A53" w:rsidRPr="00166CAE" w:rsidRDefault="00511A53" w:rsidP="00511A53">
                  <w:pPr>
                    <w:jc w:val="center"/>
                    <w:rPr>
                      <w:szCs w:val="21"/>
                    </w:rPr>
                  </w:pPr>
                </w:p>
              </w:tc>
              <w:tc>
                <w:tcPr>
                  <w:tcW w:w="1417" w:type="dxa"/>
                  <w:gridSpan w:val="2"/>
                  <w:vAlign w:val="center"/>
                </w:tcPr>
                <w:p w:rsidR="00511A53" w:rsidRPr="00166CAE" w:rsidRDefault="00511A53" w:rsidP="00511A53">
                  <w:pPr>
                    <w:jc w:val="center"/>
                    <w:rPr>
                      <w:szCs w:val="21"/>
                    </w:rPr>
                  </w:pPr>
                  <w:r w:rsidRPr="00166CAE">
                    <w:rPr>
                      <w:szCs w:val="21"/>
                    </w:rPr>
                    <w:t>空压机房</w:t>
                  </w:r>
                </w:p>
              </w:tc>
              <w:tc>
                <w:tcPr>
                  <w:tcW w:w="4678" w:type="dxa"/>
                  <w:gridSpan w:val="3"/>
                  <w:vAlign w:val="center"/>
                </w:tcPr>
                <w:p w:rsidR="00511A53" w:rsidRPr="00166CAE" w:rsidRDefault="00511A53" w:rsidP="00511A53">
                  <w:pPr>
                    <w:jc w:val="center"/>
                    <w:rPr>
                      <w:szCs w:val="21"/>
                    </w:rPr>
                  </w:pPr>
                  <w:r w:rsidRPr="00166CAE">
                    <w:rPr>
                      <w:szCs w:val="21"/>
                    </w:rPr>
                    <w:t>位于厂界北侧</w:t>
                  </w:r>
                </w:p>
              </w:tc>
              <w:tc>
                <w:tcPr>
                  <w:tcW w:w="896" w:type="dxa"/>
                </w:tcPr>
                <w:p w:rsidR="00511A53" w:rsidRPr="00166CAE" w:rsidRDefault="00511A53" w:rsidP="00511A53">
                  <w:pPr>
                    <w:jc w:val="center"/>
                    <w:rPr>
                      <w:szCs w:val="21"/>
                    </w:rP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已建，未投产</w:t>
                  </w:r>
                </w:p>
              </w:tc>
            </w:tr>
            <w:tr w:rsidR="00511A53" w:rsidRPr="00166CAE" w:rsidTr="00704F70">
              <w:trPr>
                <w:trHeight w:val="252"/>
                <w:jc w:val="center"/>
              </w:trPr>
              <w:tc>
                <w:tcPr>
                  <w:tcW w:w="470" w:type="dxa"/>
                  <w:vMerge w:val="restart"/>
                  <w:tcBorders>
                    <w:top w:val="single" w:sz="4" w:space="0" w:color="auto"/>
                  </w:tcBorders>
                  <w:vAlign w:val="center"/>
                </w:tcPr>
                <w:p w:rsidR="00511A53" w:rsidRPr="00166CAE" w:rsidRDefault="00704F70" w:rsidP="00511A53">
                  <w:pPr>
                    <w:jc w:val="center"/>
                    <w:rPr>
                      <w:szCs w:val="21"/>
                    </w:rPr>
                  </w:pPr>
                  <w:r w:rsidRPr="00166CAE">
                    <w:rPr>
                      <w:szCs w:val="21"/>
                    </w:rPr>
                    <w:t>环保工程</w:t>
                  </w:r>
                </w:p>
              </w:tc>
              <w:tc>
                <w:tcPr>
                  <w:tcW w:w="652" w:type="dxa"/>
                  <w:vMerge w:val="restart"/>
                  <w:tcBorders>
                    <w:top w:val="single" w:sz="4" w:space="0" w:color="auto"/>
                  </w:tcBorders>
                  <w:vAlign w:val="center"/>
                </w:tcPr>
                <w:p w:rsidR="00511A53" w:rsidRPr="00166CAE" w:rsidRDefault="00511A53" w:rsidP="00511A53">
                  <w:pPr>
                    <w:jc w:val="center"/>
                    <w:rPr>
                      <w:szCs w:val="21"/>
                    </w:rPr>
                  </w:pPr>
                  <w:r w:rsidRPr="00166CAE">
                    <w:rPr>
                      <w:szCs w:val="21"/>
                    </w:rPr>
                    <w:t>废气</w:t>
                  </w:r>
                </w:p>
              </w:tc>
              <w:tc>
                <w:tcPr>
                  <w:tcW w:w="765" w:type="dxa"/>
                  <w:vAlign w:val="center"/>
                </w:tcPr>
                <w:p w:rsidR="00511A53" w:rsidRPr="00166CAE" w:rsidRDefault="00511A53" w:rsidP="00511A53">
                  <w:pPr>
                    <w:jc w:val="center"/>
                  </w:pPr>
                  <w:r w:rsidRPr="00166CAE">
                    <w:rPr>
                      <w:szCs w:val="21"/>
                    </w:rPr>
                    <w:t>抛丸粉尘</w:t>
                  </w:r>
                </w:p>
              </w:tc>
              <w:tc>
                <w:tcPr>
                  <w:tcW w:w="2552" w:type="dxa"/>
                  <w:gridSpan w:val="2"/>
                  <w:vAlign w:val="center"/>
                </w:tcPr>
                <w:p w:rsidR="00511A53" w:rsidRPr="00166CAE" w:rsidRDefault="00524C40" w:rsidP="00BC1620">
                  <w:pPr>
                    <w:jc w:val="center"/>
                    <w:rPr>
                      <w:szCs w:val="21"/>
                    </w:rPr>
                  </w:pPr>
                  <w:r w:rsidRPr="00166CAE">
                    <w:rPr>
                      <w:szCs w:val="21"/>
                    </w:rPr>
                    <w:t>经抛丸机自身配套的袋式除尘器处理</w:t>
                  </w:r>
                  <w:r w:rsidR="006A1297" w:rsidRPr="00166CAE">
                    <w:rPr>
                      <w:szCs w:val="21"/>
                    </w:rPr>
                    <w:t>后</w:t>
                  </w:r>
                  <w:r w:rsidR="00BC1620" w:rsidRPr="00166CAE">
                    <w:rPr>
                      <w:szCs w:val="21"/>
                    </w:rPr>
                    <w:t>排放</w:t>
                  </w:r>
                </w:p>
              </w:tc>
              <w:tc>
                <w:tcPr>
                  <w:tcW w:w="2126" w:type="dxa"/>
                  <w:vAlign w:val="center"/>
                </w:tcPr>
                <w:p w:rsidR="00511A53" w:rsidRPr="00166CAE" w:rsidRDefault="00511A53" w:rsidP="006A1297">
                  <w:pPr>
                    <w:jc w:val="center"/>
                    <w:rPr>
                      <w:szCs w:val="21"/>
                      <w:u w:val="single"/>
                    </w:rPr>
                  </w:pPr>
                  <w:r w:rsidRPr="00166CAE">
                    <w:rPr>
                      <w:szCs w:val="21"/>
                      <w:u w:val="single"/>
                    </w:rPr>
                    <w:t>经</w:t>
                  </w:r>
                  <w:r w:rsidR="0052270C" w:rsidRPr="00166CAE">
                    <w:rPr>
                      <w:szCs w:val="21"/>
                      <w:u w:val="single"/>
                    </w:rPr>
                    <w:t>自身配套的</w:t>
                  </w:r>
                  <w:r w:rsidRPr="00166CAE">
                    <w:rPr>
                      <w:szCs w:val="21"/>
                      <w:u w:val="single"/>
                    </w:rPr>
                    <w:t>袋式除尘器处理</w:t>
                  </w:r>
                  <w:r w:rsidR="00950CEB" w:rsidRPr="00166CAE">
                    <w:rPr>
                      <w:szCs w:val="21"/>
                      <w:u w:val="single"/>
                    </w:rPr>
                    <w:t>+</w:t>
                  </w:r>
                  <w:r w:rsidR="00950CEB" w:rsidRPr="00166CAE">
                    <w:rPr>
                      <w:szCs w:val="21"/>
                      <w:u w:val="single"/>
                    </w:rPr>
                    <w:t>水箱（容积约</w:t>
                  </w:r>
                  <w:r w:rsidR="00950CEB" w:rsidRPr="00166CAE">
                    <w:rPr>
                      <w:szCs w:val="21"/>
                      <w:u w:val="single"/>
                    </w:rPr>
                    <w:t>0.5m</w:t>
                  </w:r>
                  <w:r w:rsidR="00950CEB" w:rsidRPr="00166CAE">
                    <w:rPr>
                      <w:szCs w:val="21"/>
                      <w:u w:val="single"/>
                      <w:vertAlign w:val="superscript"/>
                    </w:rPr>
                    <w:t>3</w:t>
                  </w:r>
                  <w:r w:rsidR="00950CEB" w:rsidRPr="00166CAE">
                    <w:rPr>
                      <w:szCs w:val="21"/>
                      <w:u w:val="single"/>
                    </w:rPr>
                    <w:t>）吸附处理</w:t>
                  </w:r>
                  <w:r w:rsidR="006A1297" w:rsidRPr="00166CAE">
                    <w:rPr>
                      <w:szCs w:val="21"/>
                      <w:u w:val="single"/>
                    </w:rPr>
                    <w:t>后外排</w:t>
                  </w:r>
                </w:p>
              </w:tc>
              <w:tc>
                <w:tcPr>
                  <w:tcW w:w="896" w:type="dxa"/>
                  <w:vAlign w:val="center"/>
                </w:tcPr>
                <w:p w:rsidR="00511A53" w:rsidRPr="00166CAE" w:rsidRDefault="00511A53" w:rsidP="00E517F3">
                  <w:pPr>
                    <w:jc w:val="center"/>
                    <w:rPr>
                      <w:szCs w:val="21"/>
                    </w:rPr>
                  </w:pPr>
                  <w:r w:rsidRPr="00166CAE">
                    <w:rPr>
                      <w:szCs w:val="21"/>
                    </w:rPr>
                    <w:t>变更（</w:t>
                  </w:r>
                  <w:r w:rsidR="00E517F3" w:rsidRPr="00166CAE">
                    <w:rPr>
                      <w:szCs w:val="21"/>
                    </w:rPr>
                    <w:t>增加水箱吸附</w:t>
                  </w:r>
                  <w:r w:rsidRPr="00166CAE">
                    <w:rPr>
                      <w:szCs w:val="21"/>
                    </w:rPr>
                    <w:t>）</w:t>
                  </w:r>
                </w:p>
              </w:tc>
              <w:tc>
                <w:tcPr>
                  <w:tcW w:w="851" w:type="dxa"/>
                  <w:vAlign w:val="center"/>
                </w:tcPr>
                <w:p w:rsidR="00511A53" w:rsidRPr="00166CAE" w:rsidRDefault="00511A53" w:rsidP="00511A53">
                  <w:pPr>
                    <w:jc w:val="center"/>
                    <w:rPr>
                      <w:szCs w:val="21"/>
                    </w:rPr>
                  </w:pPr>
                  <w:r w:rsidRPr="00166CAE">
                    <w:rPr>
                      <w:szCs w:val="21"/>
                    </w:rPr>
                    <w:t>已建</w:t>
                  </w:r>
                </w:p>
              </w:tc>
            </w:tr>
            <w:tr w:rsidR="004E7146" w:rsidRPr="00166CAE" w:rsidTr="00704F70">
              <w:trPr>
                <w:trHeight w:val="252"/>
                <w:jc w:val="center"/>
              </w:trPr>
              <w:tc>
                <w:tcPr>
                  <w:tcW w:w="470" w:type="dxa"/>
                  <w:vMerge/>
                  <w:tcBorders>
                    <w:top w:val="single" w:sz="4" w:space="0" w:color="auto"/>
                  </w:tcBorders>
                  <w:vAlign w:val="center"/>
                </w:tcPr>
                <w:p w:rsidR="004E7146" w:rsidRPr="00166CAE" w:rsidRDefault="004E7146" w:rsidP="00511A53">
                  <w:pPr>
                    <w:jc w:val="center"/>
                    <w:rPr>
                      <w:szCs w:val="21"/>
                    </w:rPr>
                  </w:pPr>
                </w:p>
              </w:tc>
              <w:tc>
                <w:tcPr>
                  <w:tcW w:w="652" w:type="dxa"/>
                  <w:vMerge/>
                  <w:tcBorders>
                    <w:top w:val="single" w:sz="4" w:space="0" w:color="auto"/>
                  </w:tcBorders>
                  <w:vAlign w:val="center"/>
                </w:tcPr>
                <w:p w:rsidR="004E7146" w:rsidRPr="00166CAE" w:rsidRDefault="004E7146" w:rsidP="00511A53">
                  <w:pPr>
                    <w:jc w:val="center"/>
                    <w:rPr>
                      <w:szCs w:val="21"/>
                    </w:rPr>
                  </w:pPr>
                </w:p>
              </w:tc>
              <w:tc>
                <w:tcPr>
                  <w:tcW w:w="765" w:type="dxa"/>
                  <w:vAlign w:val="center"/>
                </w:tcPr>
                <w:p w:rsidR="004E7146" w:rsidRPr="00166CAE" w:rsidRDefault="004E7146" w:rsidP="006A3315">
                  <w:pPr>
                    <w:jc w:val="center"/>
                  </w:pPr>
                  <w:r w:rsidRPr="00166CAE">
                    <w:t>喷烤漆废气</w:t>
                  </w:r>
                </w:p>
              </w:tc>
              <w:tc>
                <w:tcPr>
                  <w:tcW w:w="2552" w:type="dxa"/>
                  <w:gridSpan w:val="2"/>
                  <w:vAlign w:val="center"/>
                </w:tcPr>
                <w:p w:rsidR="004E7146" w:rsidRPr="00166CAE" w:rsidRDefault="004E7146" w:rsidP="006A3315">
                  <w:pPr>
                    <w:jc w:val="center"/>
                    <w:rPr>
                      <w:szCs w:val="21"/>
                    </w:rPr>
                  </w:pPr>
                  <w:r w:rsidRPr="00166CAE">
                    <w:rPr>
                      <w:szCs w:val="21"/>
                    </w:rPr>
                    <w:t>经集气系统</w:t>
                  </w:r>
                  <w:r w:rsidRPr="00166CAE">
                    <w:rPr>
                      <w:szCs w:val="21"/>
                    </w:rPr>
                    <w:t>+</w:t>
                  </w:r>
                  <w:r w:rsidRPr="00166CAE">
                    <w:rPr>
                      <w:szCs w:val="21"/>
                    </w:rPr>
                    <w:t>过滤棉</w:t>
                  </w:r>
                  <w:r w:rsidRPr="00166CAE">
                    <w:rPr>
                      <w:szCs w:val="21"/>
                    </w:rPr>
                    <w:t>+</w:t>
                  </w:r>
                  <w:r w:rsidRPr="00166CAE">
                    <w:rPr>
                      <w:szCs w:val="21"/>
                    </w:rPr>
                    <w:t>活性炭吸附</w:t>
                  </w:r>
                  <w:r w:rsidRPr="00166CAE">
                    <w:rPr>
                      <w:szCs w:val="21"/>
                    </w:rPr>
                    <w:t>+15m</w:t>
                  </w:r>
                  <w:r w:rsidRPr="00166CAE">
                    <w:rPr>
                      <w:szCs w:val="21"/>
                    </w:rPr>
                    <w:t>排气筒</w:t>
                  </w:r>
                </w:p>
              </w:tc>
              <w:tc>
                <w:tcPr>
                  <w:tcW w:w="2126" w:type="dxa"/>
                  <w:vAlign w:val="center"/>
                </w:tcPr>
                <w:p w:rsidR="004E7146" w:rsidRPr="00166CAE" w:rsidRDefault="004E7146" w:rsidP="004E7146">
                  <w:pPr>
                    <w:jc w:val="center"/>
                    <w:rPr>
                      <w:szCs w:val="21"/>
                    </w:rPr>
                  </w:pPr>
                  <w:r w:rsidRPr="00166CAE">
                    <w:rPr>
                      <w:szCs w:val="21"/>
                    </w:rPr>
                    <w:t>经集气系统</w:t>
                  </w:r>
                  <w:r w:rsidRPr="00166CAE">
                    <w:rPr>
                      <w:szCs w:val="21"/>
                    </w:rPr>
                    <w:t>+</w:t>
                  </w:r>
                  <w:r w:rsidRPr="00166CAE">
                    <w:rPr>
                      <w:szCs w:val="21"/>
                    </w:rPr>
                    <w:t>过滤棉</w:t>
                  </w:r>
                  <w:r w:rsidRPr="00166CAE">
                    <w:rPr>
                      <w:szCs w:val="21"/>
                    </w:rPr>
                    <w:t>+UV</w:t>
                  </w:r>
                  <w:proofErr w:type="gramStart"/>
                  <w:r w:rsidRPr="00166CAE">
                    <w:rPr>
                      <w:szCs w:val="21"/>
                    </w:rPr>
                    <w:t>光氧催化</w:t>
                  </w:r>
                  <w:proofErr w:type="gramEnd"/>
                  <w:r w:rsidRPr="00166CAE">
                    <w:rPr>
                      <w:szCs w:val="21"/>
                    </w:rPr>
                    <w:t>+</w:t>
                  </w:r>
                  <w:r w:rsidRPr="00166CAE">
                    <w:rPr>
                      <w:szCs w:val="21"/>
                    </w:rPr>
                    <w:t>活性炭吸附</w:t>
                  </w:r>
                  <w:r w:rsidRPr="00166CAE">
                    <w:rPr>
                      <w:szCs w:val="21"/>
                    </w:rPr>
                    <w:t>+15m</w:t>
                  </w:r>
                  <w:r w:rsidRPr="00166CAE">
                    <w:rPr>
                      <w:szCs w:val="21"/>
                    </w:rPr>
                    <w:t>排气筒（</w:t>
                  </w:r>
                  <w:r w:rsidRPr="00166CAE">
                    <w:rPr>
                      <w:szCs w:val="21"/>
                    </w:rPr>
                    <w:t>DA001</w:t>
                  </w:r>
                  <w:r w:rsidRPr="00166CAE">
                    <w:rPr>
                      <w:szCs w:val="21"/>
                    </w:rPr>
                    <w:t>）外排</w:t>
                  </w:r>
                </w:p>
              </w:tc>
              <w:tc>
                <w:tcPr>
                  <w:tcW w:w="896" w:type="dxa"/>
                  <w:vAlign w:val="center"/>
                </w:tcPr>
                <w:p w:rsidR="004E7146" w:rsidRPr="00166CAE" w:rsidRDefault="004E7146" w:rsidP="006A3315">
                  <w:pPr>
                    <w:jc w:val="center"/>
                    <w:rPr>
                      <w:szCs w:val="21"/>
                    </w:rPr>
                  </w:pPr>
                  <w:r w:rsidRPr="00166CAE">
                    <w:rPr>
                      <w:szCs w:val="21"/>
                    </w:rPr>
                    <w:t>变更（增加</w:t>
                  </w:r>
                  <w:r w:rsidRPr="00166CAE">
                    <w:rPr>
                      <w:szCs w:val="21"/>
                    </w:rPr>
                    <w:t>UV</w:t>
                  </w:r>
                  <w:proofErr w:type="gramStart"/>
                  <w:r w:rsidRPr="00166CAE">
                    <w:rPr>
                      <w:szCs w:val="21"/>
                    </w:rPr>
                    <w:t>光氧催化</w:t>
                  </w:r>
                  <w:proofErr w:type="gramEnd"/>
                  <w:r w:rsidRPr="00166CAE">
                    <w:rPr>
                      <w:szCs w:val="21"/>
                    </w:rPr>
                    <w:t>）</w:t>
                  </w:r>
                </w:p>
              </w:tc>
              <w:tc>
                <w:tcPr>
                  <w:tcW w:w="851" w:type="dxa"/>
                  <w:vAlign w:val="center"/>
                </w:tcPr>
                <w:p w:rsidR="004E7146" w:rsidRPr="00166CAE" w:rsidRDefault="004E7146" w:rsidP="006A3315">
                  <w:pPr>
                    <w:jc w:val="center"/>
                    <w:rPr>
                      <w:szCs w:val="21"/>
                    </w:rPr>
                  </w:pPr>
                  <w:r w:rsidRPr="00166CAE">
                    <w:rPr>
                      <w:szCs w:val="21"/>
                    </w:rPr>
                    <w:t>已建，未投产</w:t>
                  </w:r>
                </w:p>
              </w:tc>
            </w:tr>
            <w:tr w:rsidR="00511A53" w:rsidRPr="00166CAE" w:rsidTr="00511A53">
              <w:trPr>
                <w:trHeight w:val="252"/>
                <w:jc w:val="center"/>
              </w:trPr>
              <w:tc>
                <w:tcPr>
                  <w:tcW w:w="470" w:type="dxa"/>
                  <w:vMerge/>
                  <w:vAlign w:val="center"/>
                </w:tcPr>
                <w:p w:rsidR="00511A53" w:rsidRPr="00166CAE" w:rsidRDefault="00511A53" w:rsidP="00511A53">
                  <w:pPr>
                    <w:jc w:val="center"/>
                    <w:rPr>
                      <w:szCs w:val="21"/>
                    </w:rPr>
                  </w:pPr>
                </w:p>
              </w:tc>
              <w:tc>
                <w:tcPr>
                  <w:tcW w:w="652" w:type="dxa"/>
                  <w:vMerge/>
                  <w:vAlign w:val="center"/>
                </w:tcPr>
                <w:p w:rsidR="00511A53" w:rsidRPr="00166CAE" w:rsidRDefault="00511A53" w:rsidP="00511A53">
                  <w:pPr>
                    <w:jc w:val="center"/>
                    <w:rPr>
                      <w:szCs w:val="21"/>
                    </w:rPr>
                  </w:pPr>
                </w:p>
              </w:tc>
              <w:tc>
                <w:tcPr>
                  <w:tcW w:w="765" w:type="dxa"/>
                  <w:vAlign w:val="center"/>
                </w:tcPr>
                <w:p w:rsidR="00511A53" w:rsidRPr="00166CAE" w:rsidRDefault="00511A53" w:rsidP="00511A53">
                  <w:pPr>
                    <w:jc w:val="center"/>
                    <w:rPr>
                      <w:szCs w:val="21"/>
                    </w:rPr>
                  </w:pPr>
                  <w:r w:rsidRPr="00166CAE">
                    <w:t>焊接烟尘</w:t>
                  </w:r>
                </w:p>
              </w:tc>
              <w:tc>
                <w:tcPr>
                  <w:tcW w:w="2552" w:type="dxa"/>
                  <w:gridSpan w:val="2"/>
                  <w:vMerge w:val="restart"/>
                  <w:vAlign w:val="center"/>
                </w:tcPr>
                <w:p w:rsidR="00511A53" w:rsidRPr="00166CAE" w:rsidRDefault="00511A53" w:rsidP="00511A53">
                  <w:pPr>
                    <w:jc w:val="center"/>
                    <w:rPr>
                      <w:szCs w:val="21"/>
                    </w:rPr>
                  </w:pPr>
                  <w:r w:rsidRPr="00166CAE">
                    <w:rPr>
                      <w:szCs w:val="21"/>
                    </w:rPr>
                    <w:t>经移动式焊接烟尘净化器处理</w:t>
                  </w:r>
                </w:p>
              </w:tc>
              <w:tc>
                <w:tcPr>
                  <w:tcW w:w="2126" w:type="dxa"/>
                  <w:vMerge w:val="restart"/>
                  <w:vAlign w:val="center"/>
                </w:tcPr>
                <w:p w:rsidR="00511A53" w:rsidRPr="00166CAE" w:rsidRDefault="00511A53" w:rsidP="004E7146">
                  <w:pPr>
                    <w:jc w:val="center"/>
                  </w:pPr>
                  <w:r w:rsidRPr="00166CAE">
                    <w:rPr>
                      <w:szCs w:val="21"/>
                    </w:rPr>
                    <w:t>经集气系统</w:t>
                  </w:r>
                  <w:r w:rsidRPr="00166CAE">
                    <w:rPr>
                      <w:szCs w:val="21"/>
                    </w:rPr>
                    <w:t>+</w:t>
                  </w:r>
                  <w:r w:rsidRPr="00166CAE">
                    <w:rPr>
                      <w:szCs w:val="21"/>
                    </w:rPr>
                    <w:t>布袋除尘</w:t>
                  </w:r>
                  <w:r w:rsidRPr="00166CAE">
                    <w:rPr>
                      <w:szCs w:val="21"/>
                    </w:rPr>
                    <w:t>+15m</w:t>
                  </w:r>
                  <w:r w:rsidRPr="00166CAE">
                    <w:rPr>
                      <w:szCs w:val="21"/>
                    </w:rPr>
                    <w:t>排气筒（</w:t>
                  </w:r>
                  <w:r w:rsidRPr="00166CAE">
                    <w:rPr>
                      <w:szCs w:val="21"/>
                    </w:rPr>
                    <w:t>DA00</w:t>
                  </w:r>
                  <w:r w:rsidR="004E7146" w:rsidRPr="00166CAE">
                    <w:rPr>
                      <w:szCs w:val="21"/>
                    </w:rPr>
                    <w:t>2</w:t>
                  </w:r>
                  <w:r w:rsidRPr="00166CAE">
                    <w:rPr>
                      <w:szCs w:val="21"/>
                    </w:rPr>
                    <w:t>）外排</w:t>
                  </w:r>
                </w:p>
              </w:tc>
              <w:tc>
                <w:tcPr>
                  <w:tcW w:w="896" w:type="dxa"/>
                  <w:vMerge w:val="restart"/>
                  <w:vAlign w:val="center"/>
                </w:tcPr>
                <w:p w:rsidR="00511A53" w:rsidRPr="00166CAE" w:rsidRDefault="00511A53" w:rsidP="00511A53">
                  <w:pPr>
                    <w:jc w:val="center"/>
                    <w:rPr>
                      <w:szCs w:val="21"/>
                    </w:rPr>
                  </w:pPr>
                  <w:r w:rsidRPr="00166CAE">
                    <w:rPr>
                      <w:szCs w:val="21"/>
                    </w:rPr>
                    <w:t>变更（废气治理措施）</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252"/>
                <w:jc w:val="center"/>
              </w:trPr>
              <w:tc>
                <w:tcPr>
                  <w:tcW w:w="470" w:type="dxa"/>
                  <w:vMerge/>
                  <w:vAlign w:val="center"/>
                </w:tcPr>
                <w:p w:rsidR="00511A53" w:rsidRPr="00166CAE" w:rsidRDefault="00511A53" w:rsidP="00511A53">
                  <w:pPr>
                    <w:jc w:val="center"/>
                    <w:rPr>
                      <w:szCs w:val="21"/>
                    </w:rPr>
                  </w:pPr>
                </w:p>
              </w:tc>
              <w:tc>
                <w:tcPr>
                  <w:tcW w:w="652" w:type="dxa"/>
                  <w:vMerge/>
                  <w:vAlign w:val="center"/>
                </w:tcPr>
                <w:p w:rsidR="00511A53" w:rsidRPr="00166CAE" w:rsidRDefault="00511A53" w:rsidP="00511A53">
                  <w:pPr>
                    <w:jc w:val="center"/>
                    <w:rPr>
                      <w:szCs w:val="21"/>
                    </w:rPr>
                  </w:pPr>
                </w:p>
              </w:tc>
              <w:tc>
                <w:tcPr>
                  <w:tcW w:w="765" w:type="dxa"/>
                  <w:vAlign w:val="center"/>
                </w:tcPr>
                <w:p w:rsidR="00511A53" w:rsidRPr="00166CAE" w:rsidRDefault="00511A53" w:rsidP="00511A53">
                  <w:pPr>
                    <w:jc w:val="center"/>
                  </w:pPr>
                  <w:r w:rsidRPr="00166CAE">
                    <w:t>火焰切割粉尘</w:t>
                  </w:r>
                </w:p>
              </w:tc>
              <w:tc>
                <w:tcPr>
                  <w:tcW w:w="2552" w:type="dxa"/>
                  <w:gridSpan w:val="2"/>
                  <w:vMerge/>
                  <w:vAlign w:val="center"/>
                </w:tcPr>
                <w:p w:rsidR="00511A53" w:rsidRPr="00166CAE" w:rsidRDefault="00511A53" w:rsidP="00511A53">
                  <w:pPr>
                    <w:jc w:val="center"/>
                    <w:rPr>
                      <w:szCs w:val="21"/>
                    </w:rPr>
                  </w:pPr>
                </w:p>
              </w:tc>
              <w:tc>
                <w:tcPr>
                  <w:tcW w:w="2126" w:type="dxa"/>
                  <w:vMerge/>
                  <w:vAlign w:val="center"/>
                </w:tcPr>
                <w:p w:rsidR="00511A53" w:rsidRPr="00166CAE" w:rsidRDefault="00511A53" w:rsidP="00511A53">
                  <w:pPr>
                    <w:jc w:val="center"/>
                    <w:rPr>
                      <w:szCs w:val="21"/>
                    </w:rPr>
                  </w:pPr>
                </w:p>
              </w:tc>
              <w:tc>
                <w:tcPr>
                  <w:tcW w:w="896" w:type="dxa"/>
                  <w:vMerge/>
                  <w:vAlign w:val="center"/>
                </w:tcPr>
                <w:p w:rsidR="00511A53" w:rsidRPr="00166CAE" w:rsidRDefault="00511A53" w:rsidP="00511A53">
                  <w:pPr>
                    <w:jc w:val="center"/>
                    <w:rPr>
                      <w:szCs w:val="21"/>
                    </w:rPr>
                  </w:pP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252"/>
                <w:jc w:val="center"/>
              </w:trPr>
              <w:tc>
                <w:tcPr>
                  <w:tcW w:w="470" w:type="dxa"/>
                  <w:vMerge/>
                  <w:vAlign w:val="center"/>
                </w:tcPr>
                <w:p w:rsidR="00511A53" w:rsidRPr="00166CAE" w:rsidRDefault="00511A53" w:rsidP="00511A53">
                  <w:pPr>
                    <w:jc w:val="center"/>
                    <w:rPr>
                      <w:szCs w:val="21"/>
                    </w:rPr>
                  </w:pPr>
                </w:p>
              </w:tc>
              <w:tc>
                <w:tcPr>
                  <w:tcW w:w="652" w:type="dxa"/>
                  <w:vMerge/>
                  <w:vAlign w:val="center"/>
                </w:tcPr>
                <w:p w:rsidR="00511A53" w:rsidRPr="00166CAE" w:rsidRDefault="00511A53" w:rsidP="00511A53">
                  <w:pPr>
                    <w:jc w:val="center"/>
                    <w:rPr>
                      <w:szCs w:val="21"/>
                    </w:rPr>
                  </w:pPr>
                </w:p>
              </w:tc>
              <w:tc>
                <w:tcPr>
                  <w:tcW w:w="765" w:type="dxa"/>
                  <w:vAlign w:val="center"/>
                </w:tcPr>
                <w:p w:rsidR="00511A53" w:rsidRPr="00166CAE" w:rsidRDefault="00511A53" w:rsidP="00511A53">
                  <w:pPr>
                    <w:jc w:val="center"/>
                  </w:pPr>
                  <w:r w:rsidRPr="00166CAE">
                    <w:t>喷砂废气</w:t>
                  </w:r>
                </w:p>
              </w:tc>
              <w:tc>
                <w:tcPr>
                  <w:tcW w:w="2552" w:type="dxa"/>
                  <w:gridSpan w:val="2"/>
                  <w:vAlign w:val="center"/>
                </w:tcPr>
                <w:p w:rsidR="00511A53" w:rsidRPr="00166CAE" w:rsidRDefault="00511A53" w:rsidP="00511A53">
                  <w:pPr>
                    <w:jc w:val="center"/>
                    <w:rPr>
                      <w:szCs w:val="21"/>
                    </w:rPr>
                  </w:pPr>
                  <w:r w:rsidRPr="00166CAE">
                    <w:rPr>
                      <w:szCs w:val="21"/>
                    </w:rPr>
                    <w:t>无</w:t>
                  </w:r>
                </w:p>
              </w:tc>
              <w:tc>
                <w:tcPr>
                  <w:tcW w:w="2126" w:type="dxa"/>
                  <w:vMerge w:val="restart"/>
                  <w:vAlign w:val="center"/>
                </w:tcPr>
                <w:p w:rsidR="00511A53" w:rsidRPr="00166CAE" w:rsidRDefault="00511A53" w:rsidP="004E7146">
                  <w:pPr>
                    <w:jc w:val="center"/>
                    <w:rPr>
                      <w:szCs w:val="21"/>
                    </w:rPr>
                  </w:pPr>
                  <w:r w:rsidRPr="00166CAE">
                    <w:rPr>
                      <w:szCs w:val="21"/>
                    </w:rPr>
                    <w:t>共用一套废气处理系统，经集气系统</w:t>
                  </w:r>
                  <w:r w:rsidRPr="00166CAE">
                    <w:rPr>
                      <w:szCs w:val="21"/>
                    </w:rPr>
                    <w:t>+</w:t>
                  </w:r>
                  <w:r w:rsidRPr="00166CAE">
                    <w:rPr>
                      <w:szCs w:val="21"/>
                    </w:rPr>
                    <w:t>布袋除尘</w:t>
                  </w:r>
                  <w:r w:rsidRPr="00166CAE">
                    <w:rPr>
                      <w:szCs w:val="21"/>
                    </w:rPr>
                    <w:t>+15m</w:t>
                  </w:r>
                  <w:r w:rsidRPr="00166CAE">
                    <w:rPr>
                      <w:szCs w:val="21"/>
                    </w:rPr>
                    <w:t>排气筒（</w:t>
                  </w:r>
                  <w:r w:rsidRPr="00166CAE">
                    <w:rPr>
                      <w:szCs w:val="21"/>
                    </w:rPr>
                    <w:t>DA00</w:t>
                  </w:r>
                  <w:r w:rsidR="004E7146" w:rsidRPr="00166CAE">
                    <w:rPr>
                      <w:szCs w:val="21"/>
                    </w:rPr>
                    <w:t>3</w:t>
                  </w:r>
                  <w:r w:rsidRPr="00166CAE">
                    <w:rPr>
                      <w:szCs w:val="21"/>
                    </w:rPr>
                    <w:t>）外排</w:t>
                  </w:r>
                </w:p>
              </w:tc>
              <w:tc>
                <w:tcPr>
                  <w:tcW w:w="896" w:type="dxa"/>
                  <w:vMerge w:val="restart"/>
                  <w:vAlign w:val="center"/>
                </w:tcPr>
                <w:p w:rsidR="00511A53" w:rsidRPr="00166CAE" w:rsidRDefault="00511A53" w:rsidP="00511A53">
                  <w:pPr>
                    <w:jc w:val="center"/>
                    <w:rPr>
                      <w:szCs w:val="21"/>
                    </w:rPr>
                  </w:pPr>
                  <w:r w:rsidRPr="00166CAE">
                    <w:rPr>
                      <w:szCs w:val="21"/>
                    </w:rPr>
                    <w:t>变更（新增）</w:t>
                  </w:r>
                </w:p>
              </w:tc>
              <w:tc>
                <w:tcPr>
                  <w:tcW w:w="851" w:type="dxa"/>
                  <w:vAlign w:val="center"/>
                </w:tcPr>
                <w:p w:rsidR="00511A53" w:rsidRPr="00166CAE" w:rsidRDefault="00511A53" w:rsidP="00511A53">
                  <w:pPr>
                    <w:jc w:val="center"/>
                    <w:rPr>
                      <w:szCs w:val="21"/>
                    </w:rPr>
                  </w:pPr>
                  <w:r w:rsidRPr="00166CAE">
                    <w:rPr>
                      <w:szCs w:val="21"/>
                    </w:rPr>
                    <w:t>已建，未投产</w:t>
                  </w:r>
                </w:p>
              </w:tc>
            </w:tr>
            <w:tr w:rsidR="00511A53" w:rsidRPr="00166CAE" w:rsidTr="00511A53">
              <w:trPr>
                <w:trHeight w:val="1268"/>
                <w:jc w:val="center"/>
              </w:trPr>
              <w:tc>
                <w:tcPr>
                  <w:tcW w:w="470" w:type="dxa"/>
                  <w:vMerge/>
                  <w:vAlign w:val="center"/>
                </w:tcPr>
                <w:p w:rsidR="00511A53" w:rsidRPr="00166CAE" w:rsidRDefault="00511A53" w:rsidP="00511A53">
                  <w:pPr>
                    <w:jc w:val="center"/>
                    <w:rPr>
                      <w:szCs w:val="21"/>
                    </w:rPr>
                  </w:pPr>
                </w:p>
              </w:tc>
              <w:tc>
                <w:tcPr>
                  <w:tcW w:w="652" w:type="dxa"/>
                  <w:vMerge/>
                  <w:vAlign w:val="center"/>
                </w:tcPr>
                <w:p w:rsidR="00511A53" w:rsidRPr="00166CAE" w:rsidRDefault="00511A53" w:rsidP="00511A53">
                  <w:pPr>
                    <w:jc w:val="center"/>
                    <w:rPr>
                      <w:szCs w:val="21"/>
                    </w:rPr>
                  </w:pPr>
                </w:p>
              </w:tc>
              <w:tc>
                <w:tcPr>
                  <w:tcW w:w="765" w:type="dxa"/>
                  <w:vAlign w:val="center"/>
                </w:tcPr>
                <w:p w:rsidR="00511A53" w:rsidRPr="00166CAE" w:rsidRDefault="00511A53" w:rsidP="00511A53">
                  <w:pPr>
                    <w:jc w:val="center"/>
                  </w:pPr>
                  <w:r w:rsidRPr="00166CAE">
                    <w:t>燃油超音速喷涂废气</w:t>
                  </w:r>
                </w:p>
              </w:tc>
              <w:tc>
                <w:tcPr>
                  <w:tcW w:w="2552" w:type="dxa"/>
                  <w:gridSpan w:val="2"/>
                  <w:vAlign w:val="center"/>
                </w:tcPr>
                <w:p w:rsidR="00511A53" w:rsidRPr="00166CAE" w:rsidRDefault="00511A53" w:rsidP="00511A53">
                  <w:pPr>
                    <w:jc w:val="center"/>
                    <w:rPr>
                      <w:szCs w:val="21"/>
                    </w:rPr>
                  </w:pPr>
                  <w:r w:rsidRPr="00166CAE">
                    <w:rPr>
                      <w:szCs w:val="21"/>
                    </w:rPr>
                    <w:t>无</w:t>
                  </w:r>
                </w:p>
              </w:tc>
              <w:tc>
                <w:tcPr>
                  <w:tcW w:w="2126" w:type="dxa"/>
                  <w:vMerge/>
                  <w:vAlign w:val="center"/>
                </w:tcPr>
                <w:p w:rsidR="00511A53" w:rsidRPr="00166CAE" w:rsidRDefault="00511A53" w:rsidP="00511A53">
                  <w:pPr>
                    <w:jc w:val="center"/>
                    <w:rPr>
                      <w:szCs w:val="21"/>
                    </w:rPr>
                  </w:pPr>
                </w:p>
              </w:tc>
              <w:tc>
                <w:tcPr>
                  <w:tcW w:w="896" w:type="dxa"/>
                  <w:vMerge/>
                  <w:vAlign w:val="center"/>
                </w:tcPr>
                <w:p w:rsidR="00511A53" w:rsidRPr="00166CAE" w:rsidRDefault="00511A53" w:rsidP="00511A53">
                  <w:pPr>
                    <w:jc w:val="center"/>
                    <w:rPr>
                      <w:szCs w:val="21"/>
                    </w:rPr>
                  </w:pPr>
                </w:p>
              </w:tc>
              <w:tc>
                <w:tcPr>
                  <w:tcW w:w="851" w:type="dxa"/>
                  <w:vAlign w:val="center"/>
                </w:tcPr>
                <w:p w:rsidR="00511A53" w:rsidRPr="00166CAE" w:rsidRDefault="00511A53" w:rsidP="00511A53">
                  <w:pPr>
                    <w:jc w:val="center"/>
                    <w:rPr>
                      <w:szCs w:val="21"/>
                    </w:rPr>
                  </w:pPr>
                  <w:r w:rsidRPr="00166CAE">
                    <w:rPr>
                      <w:szCs w:val="21"/>
                    </w:rPr>
                    <w:t>已建，未投产</w:t>
                  </w:r>
                </w:p>
              </w:tc>
            </w:tr>
            <w:tr w:rsidR="00511A53" w:rsidRPr="00166CAE" w:rsidTr="00511A53">
              <w:trPr>
                <w:trHeight w:val="252"/>
                <w:jc w:val="center"/>
              </w:trPr>
              <w:tc>
                <w:tcPr>
                  <w:tcW w:w="470" w:type="dxa"/>
                  <w:vMerge/>
                  <w:vAlign w:val="center"/>
                </w:tcPr>
                <w:p w:rsidR="00511A53" w:rsidRPr="00166CAE" w:rsidRDefault="00511A53" w:rsidP="00511A53">
                  <w:pPr>
                    <w:jc w:val="center"/>
                    <w:rPr>
                      <w:szCs w:val="21"/>
                    </w:rPr>
                  </w:pPr>
                </w:p>
              </w:tc>
              <w:tc>
                <w:tcPr>
                  <w:tcW w:w="652" w:type="dxa"/>
                  <w:vMerge/>
                  <w:vAlign w:val="center"/>
                </w:tcPr>
                <w:p w:rsidR="00511A53" w:rsidRPr="00166CAE" w:rsidRDefault="00511A53" w:rsidP="00511A53">
                  <w:pPr>
                    <w:jc w:val="center"/>
                    <w:rPr>
                      <w:szCs w:val="21"/>
                    </w:rPr>
                  </w:pPr>
                </w:p>
              </w:tc>
              <w:tc>
                <w:tcPr>
                  <w:tcW w:w="765" w:type="dxa"/>
                  <w:vAlign w:val="center"/>
                </w:tcPr>
                <w:p w:rsidR="00511A53" w:rsidRPr="00166CAE" w:rsidRDefault="00511A53" w:rsidP="00511A53">
                  <w:pPr>
                    <w:jc w:val="center"/>
                    <w:rPr>
                      <w:szCs w:val="21"/>
                    </w:rPr>
                  </w:pPr>
                  <w:r w:rsidRPr="00166CAE">
                    <w:rPr>
                      <w:szCs w:val="21"/>
                    </w:rPr>
                    <w:t>食堂油烟</w:t>
                  </w:r>
                </w:p>
              </w:tc>
              <w:tc>
                <w:tcPr>
                  <w:tcW w:w="4678" w:type="dxa"/>
                  <w:gridSpan w:val="3"/>
                  <w:vMerge w:val="restart"/>
                  <w:vAlign w:val="center"/>
                </w:tcPr>
                <w:p w:rsidR="00511A53" w:rsidRPr="00166CAE" w:rsidRDefault="00511A53" w:rsidP="00511A53">
                  <w:pPr>
                    <w:jc w:val="center"/>
                    <w:rPr>
                      <w:szCs w:val="21"/>
                    </w:rPr>
                  </w:pPr>
                  <w:r w:rsidRPr="00166CAE">
                    <w:rPr>
                      <w:szCs w:val="21"/>
                    </w:rPr>
                    <w:t>油烟净化器净化后引至屋顶排放</w:t>
                  </w:r>
                </w:p>
              </w:tc>
              <w:tc>
                <w:tcPr>
                  <w:tcW w:w="896" w:type="dxa"/>
                  <w:vMerge w:val="restart"/>
                  <w:vAlign w:val="center"/>
                </w:tcPr>
                <w:p w:rsidR="00511A53" w:rsidRPr="00166CAE" w:rsidRDefault="00511A53" w:rsidP="00511A53">
                  <w:pPr>
                    <w:jc w:val="center"/>
                    <w:rPr>
                      <w:szCs w:val="21"/>
                    </w:rP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252"/>
                <w:jc w:val="center"/>
              </w:trPr>
              <w:tc>
                <w:tcPr>
                  <w:tcW w:w="470" w:type="dxa"/>
                  <w:vMerge/>
                  <w:vAlign w:val="center"/>
                </w:tcPr>
                <w:p w:rsidR="00511A53" w:rsidRPr="00166CAE" w:rsidRDefault="00511A53" w:rsidP="00511A53">
                  <w:pPr>
                    <w:jc w:val="center"/>
                    <w:rPr>
                      <w:szCs w:val="21"/>
                    </w:rPr>
                  </w:pPr>
                </w:p>
              </w:tc>
              <w:tc>
                <w:tcPr>
                  <w:tcW w:w="652" w:type="dxa"/>
                  <w:vMerge/>
                  <w:vAlign w:val="center"/>
                </w:tcPr>
                <w:p w:rsidR="00511A53" w:rsidRPr="00166CAE" w:rsidRDefault="00511A53" w:rsidP="00511A53">
                  <w:pPr>
                    <w:jc w:val="center"/>
                    <w:rPr>
                      <w:szCs w:val="21"/>
                    </w:rPr>
                  </w:pPr>
                </w:p>
              </w:tc>
              <w:tc>
                <w:tcPr>
                  <w:tcW w:w="765" w:type="dxa"/>
                  <w:vAlign w:val="center"/>
                </w:tcPr>
                <w:p w:rsidR="00511A53" w:rsidRPr="00166CAE" w:rsidRDefault="00511A53" w:rsidP="00511A53">
                  <w:pPr>
                    <w:jc w:val="center"/>
                    <w:rPr>
                      <w:szCs w:val="21"/>
                    </w:rPr>
                  </w:pPr>
                  <w:r w:rsidRPr="00166CAE">
                    <w:rPr>
                      <w:szCs w:val="21"/>
                    </w:rPr>
                    <w:t>食堂燃料燃烧</w:t>
                  </w:r>
                  <w:r w:rsidRPr="00166CAE">
                    <w:rPr>
                      <w:szCs w:val="21"/>
                    </w:rPr>
                    <w:lastRenderedPageBreak/>
                    <w:t>废气</w:t>
                  </w:r>
                </w:p>
              </w:tc>
              <w:tc>
                <w:tcPr>
                  <w:tcW w:w="4678" w:type="dxa"/>
                  <w:gridSpan w:val="3"/>
                  <w:vMerge/>
                  <w:vAlign w:val="center"/>
                </w:tcPr>
                <w:p w:rsidR="00511A53" w:rsidRPr="00166CAE" w:rsidRDefault="00511A53" w:rsidP="00511A53">
                  <w:pPr>
                    <w:jc w:val="center"/>
                    <w:rPr>
                      <w:szCs w:val="21"/>
                    </w:rPr>
                  </w:pPr>
                </w:p>
              </w:tc>
              <w:tc>
                <w:tcPr>
                  <w:tcW w:w="896" w:type="dxa"/>
                  <w:vMerge/>
                  <w:vAlign w:val="center"/>
                </w:tcPr>
                <w:p w:rsidR="00511A53" w:rsidRPr="00166CAE" w:rsidRDefault="00511A53" w:rsidP="00511A53">
                  <w:pPr>
                    <w:jc w:val="center"/>
                    <w:rPr>
                      <w:szCs w:val="21"/>
                    </w:rPr>
                  </w:pP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252"/>
                <w:jc w:val="center"/>
              </w:trPr>
              <w:tc>
                <w:tcPr>
                  <w:tcW w:w="470" w:type="dxa"/>
                  <w:vMerge/>
                  <w:vAlign w:val="center"/>
                </w:tcPr>
                <w:p w:rsidR="00511A53" w:rsidRPr="00166CAE" w:rsidRDefault="00511A53" w:rsidP="00511A53">
                  <w:pPr>
                    <w:jc w:val="center"/>
                    <w:rPr>
                      <w:szCs w:val="21"/>
                    </w:rPr>
                  </w:pPr>
                </w:p>
              </w:tc>
              <w:tc>
                <w:tcPr>
                  <w:tcW w:w="652" w:type="dxa"/>
                  <w:vMerge/>
                  <w:vAlign w:val="center"/>
                </w:tcPr>
                <w:p w:rsidR="00511A53" w:rsidRPr="00166CAE" w:rsidRDefault="00511A53" w:rsidP="00511A53">
                  <w:pPr>
                    <w:jc w:val="center"/>
                    <w:rPr>
                      <w:szCs w:val="21"/>
                    </w:rPr>
                  </w:pPr>
                </w:p>
              </w:tc>
              <w:tc>
                <w:tcPr>
                  <w:tcW w:w="765" w:type="dxa"/>
                  <w:vAlign w:val="center"/>
                </w:tcPr>
                <w:p w:rsidR="00511A53" w:rsidRPr="00166CAE" w:rsidRDefault="00511A53" w:rsidP="00511A53">
                  <w:pPr>
                    <w:jc w:val="center"/>
                    <w:rPr>
                      <w:szCs w:val="21"/>
                    </w:rPr>
                  </w:pPr>
                  <w:r w:rsidRPr="00166CAE">
                    <w:rPr>
                      <w:szCs w:val="21"/>
                    </w:rPr>
                    <w:t>零部件擦拭废气</w:t>
                  </w:r>
                </w:p>
              </w:tc>
              <w:tc>
                <w:tcPr>
                  <w:tcW w:w="4678" w:type="dxa"/>
                  <w:gridSpan w:val="3"/>
                  <w:vAlign w:val="center"/>
                </w:tcPr>
                <w:p w:rsidR="00511A53" w:rsidRPr="00166CAE" w:rsidRDefault="00511A53" w:rsidP="00511A53">
                  <w:pPr>
                    <w:jc w:val="center"/>
                    <w:rPr>
                      <w:szCs w:val="21"/>
                    </w:rPr>
                  </w:pPr>
                  <w:r w:rsidRPr="00166CAE">
                    <w:rPr>
                      <w:szCs w:val="21"/>
                    </w:rPr>
                    <w:t>通风扩散</w:t>
                  </w:r>
                </w:p>
              </w:tc>
              <w:tc>
                <w:tcPr>
                  <w:tcW w:w="896" w:type="dxa"/>
                  <w:vAlign w:val="center"/>
                </w:tcPr>
                <w:p w:rsidR="00511A53" w:rsidRPr="00166CAE" w:rsidRDefault="00511A53" w:rsidP="00511A53">
                  <w:pPr>
                    <w:jc w:val="center"/>
                    <w:rPr>
                      <w:szCs w:val="21"/>
                    </w:rP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7C69DF" w:rsidRPr="00166CAE" w:rsidTr="00945651">
              <w:trPr>
                <w:trHeight w:val="60"/>
                <w:jc w:val="center"/>
              </w:trPr>
              <w:tc>
                <w:tcPr>
                  <w:tcW w:w="470" w:type="dxa"/>
                  <w:vMerge/>
                  <w:vAlign w:val="center"/>
                </w:tcPr>
                <w:p w:rsidR="007C69DF" w:rsidRPr="00166CAE" w:rsidRDefault="007C69DF" w:rsidP="00511A53">
                  <w:pPr>
                    <w:jc w:val="center"/>
                    <w:rPr>
                      <w:szCs w:val="21"/>
                    </w:rPr>
                  </w:pPr>
                </w:p>
              </w:tc>
              <w:tc>
                <w:tcPr>
                  <w:tcW w:w="652" w:type="dxa"/>
                  <w:vMerge w:val="restart"/>
                  <w:vAlign w:val="center"/>
                </w:tcPr>
                <w:p w:rsidR="007C69DF" w:rsidRPr="00166CAE" w:rsidRDefault="007C69DF" w:rsidP="00511A53">
                  <w:pPr>
                    <w:jc w:val="center"/>
                    <w:rPr>
                      <w:szCs w:val="21"/>
                    </w:rPr>
                  </w:pPr>
                  <w:r w:rsidRPr="00166CAE">
                    <w:rPr>
                      <w:szCs w:val="21"/>
                    </w:rPr>
                    <w:t>废水防治</w:t>
                  </w:r>
                </w:p>
              </w:tc>
              <w:tc>
                <w:tcPr>
                  <w:tcW w:w="765" w:type="dxa"/>
                  <w:vAlign w:val="center"/>
                </w:tcPr>
                <w:p w:rsidR="007C69DF" w:rsidRPr="00166CAE" w:rsidRDefault="007C69DF" w:rsidP="00511A53">
                  <w:pPr>
                    <w:jc w:val="center"/>
                    <w:rPr>
                      <w:szCs w:val="21"/>
                    </w:rPr>
                  </w:pPr>
                  <w:r w:rsidRPr="00166CAE">
                    <w:rPr>
                      <w:szCs w:val="21"/>
                    </w:rPr>
                    <w:t>试压废水</w:t>
                  </w:r>
                </w:p>
              </w:tc>
              <w:tc>
                <w:tcPr>
                  <w:tcW w:w="4678" w:type="dxa"/>
                  <w:gridSpan w:val="3"/>
                  <w:vAlign w:val="center"/>
                </w:tcPr>
                <w:p w:rsidR="007C69DF" w:rsidRPr="00166CAE" w:rsidRDefault="007C69DF" w:rsidP="007C69DF">
                  <w:pPr>
                    <w:jc w:val="center"/>
                    <w:rPr>
                      <w:szCs w:val="21"/>
                    </w:rPr>
                  </w:pPr>
                  <w:r w:rsidRPr="00166CAE">
                    <w:rPr>
                      <w:szCs w:val="21"/>
                    </w:rPr>
                    <w:t>经三级隔油沉淀池（</w:t>
                  </w:r>
                  <w:r w:rsidRPr="00166CAE">
                    <w:rPr>
                      <w:szCs w:val="21"/>
                    </w:rPr>
                    <w:t>1.5*4.5*1</w:t>
                  </w:r>
                  <w:r w:rsidRPr="00166CAE">
                    <w:rPr>
                      <w:szCs w:val="21"/>
                    </w:rPr>
                    <w:t>）沉淀后通过市政污水管网排入湖南城陵矶临港产业新区污水处理厂处理达标后经</w:t>
                  </w:r>
                  <w:proofErr w:type="gramStart"/>
                  <w:r w:rsidRPr="00166CAE">
                    <w:rPr>
                      <w:szCs w:val="21"/>
                    </w:rPr>
                    <w:t>象骨港</w:t>
                  </w:r>
                  <w:proofErr w:type="gramEnd"/>
                  <w:r w:rsidRPr="00166CAE">
                    <w:rPr>
                      <w:szCs w:val="21"/>
                    </w:rPr>
                    <w:t>排入长江</w:t>
                  </w:r>
                </w:p>
              </w:tc>
              <w:tc>
                <w:tcPr>
                  <w:tcW w:w="896" w:type="dxa"/>
                  <w:vAlign w:val="center"/>
                </w:tcPr>
                <w:p w:rsidR="007C69DF" w:rsidRPr="00166CAE" w:rsidRDefault="007C69DF" w:rsidP="00511A53">
                  <w:pPr>
                    <w:jc w:val="center"/>
                    <w:rPr>
                      <w:szCs w:val="21"/>
                    </w:rPr>
                  </w:pPr>
                  <w:r w:rsidRPr="00166CAE">
                    <w:rPr>
                      <w:szCs w:val="21"/>
                    </w:rPr>
                    <w:t>不变</w:t>
                  </w:r>
                </w:p>
              </w:tc>
              <w:tc>
                <w:tcPr>
                  <w:tcW w:w="851" w:type="dxa"/>
                  <w:vAlign w:val="center"/>
                </w:tcPr>
                <w:p w:rsidR="007C69DF" w:rsidRPr="00166CAE" w:rsidRDefault="007C69DF" w:rsidP="00511A53">
                  <w:pPr>
                    <w:jc w:val="center"/>
                    <w:rPr>
                      <w:szCs w:val="21"/>
                    </w:rPr>
                  </w:pPr>
                  <w:r w:rsidRPr="00166CAE">
                    <w:rPr>
                      <w:szCs w:val="21"/>
                    </w:rPr>
                    <w:t>已建</w:t>
                  </w:r>
                </w:p>
              </w:tc>
            </w:tr>
            <w:tr w:rsidR="00511A53" w:rsidRPr="00166CAE" w:rsidTr="00511A53">
              <w:trPr>
                <w:trHeight w:val="252"/>
                <w:jc w:val="center"/>
              </w:trPr>
              <w:tc>
                <w:tcPr>
                  <w:tcW w:w="470" w:type="dxa"/>
                  <w:vMerge/>
                  <w:vAlign w:val="center"/>
                </w:tcPr>
                <w:p w:rsidR="00511A53" w:rsidRPr="00166CAE" w:rsidRDefault="00511A53" w:rsidP="00511A53">
                  <w:pPr>
                    <w:jc w:val="center"/>
                    <w:rPr>
                      <w:szCs w:val="21"/>
                    </w:rPr>
                  </w:pPr>
                </w:p>
              </w:tc>
              <w:tc>
                <w:tcPr>
                  <w:tcW w:w="652" w:type="dxa"/>
                  <w:vMerge/>
                  <w:vAlign w:val="center"/>
                </w:tcPr>
                <w:p w:rsidR="00511A53" w:rsidRPr="00166CAE" w:rsidRDefault="00511A53" w:rsidP="00511A53">
                  <w:pPr>
                    <w:jc w:val="center"/>
                    <w:rPr>
                      <w:szCs w:val="21"/>
                    </w:rPr>
                  </w:pPr>
                </w:p>
              </w:tc>
              <w:tc>
                <w:tcPr>
                  <w:tcW w:w="765" w:type="dxa"/>
                  <w:vAlign w:val="center"/>
                </w:tcPr>
                <w:p w:rsidR="00511A53" w:rsidRPr="00166CAE" w:rsidRDefault="00511A53" w:rsidP="00FF0428">
                  <w:pPr>
                    <w:jc w:val="center"/>
                    <w:rPr>
                      <w:szCs w:val="21"/>
                    </w:rPr>
                  </w:pPr>
                  <w:r w:rsidRPr="00166CAE">
                    <w:rPr>
                      <w:szCs w:val="21"/>
                    </w:rPr>
                    <w:t>地面</w:t>
                  </w:r>
                  <w:r w:rsidR="00FF0428" w:rsidRPr="00166CAE">
                    <w:rPr>
                      <w:szCs w:val="21"/>
                    </w:rPr>
                    <w:t>清洗</w:t>
                  </w:r>
                  <w:r w:rsidRPr="00166CAE">
                    <w:rPr>
                      <w:szCs w:val="21"/>
                    </w:rPr>
                    <w:t>废水</w:t>
                  </w:r>
                </w:p>
              </w:tc>
              <w:tc>
                <w:tcPr>
                  <w:tcW w:w="4678" w:type="dxa"/>
                  <w:gridSpan w:val="3"/>
                  <w:vMerge w:val="restart"/>
                  <w:vAlign w:val="center"/>
                </w:tcPr>
                <w:p w:rsidR="00511A53" w:rsidRPr="00166CAE" w:rsidRDefault="00511A53" w:rsidP="00511A53">
                  <w:pPr>
                    <w:jc w:val="center"/>
                    <w:rPr>
                      <w:szCs w:val="21"/>
                    </w:rPr>
                  </w:pPr>
                  <w:r w:rsidRPr="00166CAE">
                    <w:rPr>
                      <w:szCs w:val="21"/>
                    </w:rPr>
                    <w:t>经隔油池、化粪池预处理后通过市政污水管网排入湖南城陵矶临港产业新区污水处理厂处理达标后经</w:t>
                  </w:r>
                  <w:proofErr w:type="gramStart"/>
                  <w:r w:rsidRPr="00166CAE">
                    <w:rPr>
                      <w:szCs w:val="21"/>
                    </w:rPr>
                    <w:t>象骨港</w:t>
                  </w:r>
                  <w:proofErr w:type="gramEnd"/>
                  <w:r w:rsidRPr="00166CAE">
                    <w:rPr>
                      <w:szCs w:val="21"/>
                    </w:rPr>
                    <w:t>排入长江</w:t>
                  </w:r>
                </w:p>
              </w:tc>
              <w:tc>
                <w:tcPr>
                  <w:tcW w:w="896" w:type="dxa"/>
                  <w:vMerge w:val="restart"/>
                  <w:vAlign w:val="center"/>
                </w:tcPr>
                <w:p w:rsidR="00511A53" w:rsidRPr="00166CAE" w:rsidRDefault="00511A53" w:rsidP="00511A53">
                  <w:pPr>
                    <w:jc w:val="center"/>
                    <w:rPr>
                      <w:szCs w:val="21"/>
                    </w:rP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252"/>
                <w:jc w:val="center"/>
              </w:trPr>
              <w:tc>
                <w:tcPr>
                  <w:tcW w:w="470" w:type="dxa"/>
                  <w:vMerge/>
                  <w:vAlign w:val="center"/>
                </w:tcPr>
                <w:p w:rsidR="00511A53" w:rsidRPr="00166CAE" w:rsidRDefault="00511A53" w:rsidP="00511A53">
                  <w:pPr>
                    <w:jc w:val="center"/>
                    <w:rPr>
                      <w:szCs w:val="21"/>
                    </w:rPr>
                  </w:pPr>
                </w:p>
              </w:tc>
              <w:tc>
                <w:tcPr>
                  <w:tcW w:w="652" w:type="dxa"/>
                  <w:vMerge/>
                  <w:vAlign w:val="center"/>
                </w:tcPr>
                <w:p w:rsidR="00511A53" w:rsidRPr="00166CAE" w:rsidRDefault="00511A53" w:rsidP="00511A53">
                  <w:pPr>
                    <w:jc w:val="center"/>
                    <w:rPr>
                      <w:szCs w:val="21"/>
                    </w:rPr>
                  </w:pPr>
                </w:p>
              </w:tc>
              <w:tc>
                <w:tcPr>
                  <w:tcW w:w="765" w:type="dxa"/>
                  <w:vAlign w:val="center"/>
                </w:tcPr>
                <w:p w:rsidR="00511A53" w:rsidRPr="00166CAE" w:rsidRDefault="00511A53" w:rsidP="00511A53">
                  <w:pPr>
                    <w:jc w:val="center"/>
                    <w:rPr>
                      <w:szCs w:val="21"/>
                    </w:rPr>
                  </w:pPr>
                  <w:r w:rsidRPr="00166CAE">
                    <w:rPr>
                      <w:szCs w:val="21"/>
                    </w:rPr>
                    <w:t>生活污水</w:t>
                  </w:r>
                </w:p>
              </w:tc>
              <w:tc>
                <w:tcPr>
                  <w:tcW w:w="4678" w:type="dxa"/>
                  <w:gridSpan w:val="3"/>
                  <w:vMerge/>
                  <w:vAlign w:val="center"/>
                </w:tcPr>
                <w:p w:rsidR="00511A53" w:rsidRPr="00166CAE" w:rsidRDefault="00511A53" w:rsidP="00511A53">
                  <w:pPr>
                    <w:jc w:val="center"/>
                    <w:rPr>
                      <w:szCs w:val="21"/>
                    </w:rPr>
                  </w:pPr>
                </w:p>
              </w:tc>
              <w:tc>
                <w:tcPr>
                  <w:tcW w:w="896" w:type="dxa"/>
                  <w:vMerge/>
                  <w:vAlign w:val="center"/>
                </w:tcPr>
                <w:p w:rsidR="00511A53" w:rsidRPr="00166CAE" w:rsidRDefault="00511A53" w:rsidP="00511A53">
                  <w:pPr>
                    <w:jc w:val="center"/>
                    <w:rPr>
                      <w:szCs w:val="21"/>
                    </w:rPr>
                  </w:pP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198"/>
                <w:jc w:val="center"/>
              </w:trPr>
              <w:tc>
                <w:tcPr>
                  <w:tcW w:w="470" w:type="dxa"/>
                  <w:vMerge/>
                  <w:vAlign w:val="center"/>
                </w:tcPr>
                <w:p w:rsidR="00511A53" w:rsidRPr="00166CAE" w:rsidRDefault="00511A53" w:rsidP="00511A53">
                  <w:pPr>
                    <w:jc w:val="center"/>
                    <w:rPr>
                      <w:szCs w:val="21"/>
                    </w:rPr>
                  </w:pPr>
                </w:p>
              </w:tc>
              <w:tc>
                <w:tcPr>
                  <w:tcW w:w="652" w:type="dxa"/>
                  <w:vMerge w:val="restart"/>
                  <w:vAlign w:val="center"/>
                </w:tcPr>
                <w:p w:rsidR="00511A53" w:rsidRPr="00166CAE" w:rsidRDefault="00511A53" w:rsidP="00511A53">
                  <w:pPr>
                    <w:jc w:val="center"/>
                    <w:rPr>
                      <w:szCs w:val="21"/>
                    </w:rPr>
                  </w:pPr>
                  <w:r w:rsidRPr="00166CAE">
                    <w:rPr>
                      <w:szCs w:val="21"/>
                    </w:rPr>
                    <w:t>固废防治</w:t>
                  </w:r>
                </w:p>
              </w:tc>
              <w:tc>
                <w:tcPr>
                  <w:tcW w:w="765" w:type="dxa"/>
                  <w:vAlign w:val="center"/>
                </w:tcPr>
                <w:p w:rsidR="00511A53" w:rsidRPr="00166CAE" w:rsidRDefault="00511A53" w:rsidP="00511A53">
                  <w:pPr>
                    <w:jc w:val="center"/>
                    <w:rPr>
                      <w:szCs w:val="21"/>
                    </w:rPr>
                  </w:pPr>
                  <w:r w:rsidRPr="00166CAE">
                    <w:rPr>
                      <w:szCs w:val="21"/>
                    </w:rPr>
                    <w:t>危险废物</w:t>
                  </w:r>
                </w:p>
              </w:tc>
              <w:tc>
                <w:tcPr>
                  <w:tcW w:w="2552" w:type="dxa"/>
                  <w:gridSpan w:val="2"/>
                  <w:vAlign w:val="center"/>
                </w:tcPr>
                <w:p w:rsidR="00511A53" w:rsidRPr="00166CAE" w:rsidRDefault="00511A53" w:rsidP="00511A53">
                  <w:pPr>
                    <w:jc w:val="center"/>
                    <w:rPr>
                      <w:szCs w:val="21"/>
                      <w:vertAlign w:val="superscript"/>
                    </w:rPr>
                  </w:pPr>
                  <w:r w:rsidRPr="00166CAE">
                    <w:rPr>
                      <w:szCs w:val="21"/>
                    </w:rPr>
                    <w:t>暂存机加车间油品库</w:t>
                  </w:r>
                </w:p>
              </w:tc>
              <w:tc>
                <w:tcPr>
                  <w:tcW w:w="2126" w:type="dxa"/>
                  <w:vAlign w:val="center"/>
                </w:tcPr>
                <w:p w:rsidR="00511A53" w:rsidRPr="00166CAE" w:rsidRDefault="00511A53" w:rsidP="00511A53">
                  <w:pPr>
                    <w:jc w:val="center"/>
                    <w:rPr>
                      <w:szCs w:val="21"/>
                      <w:vertAlign w:val="superscript"/>
                    </w:rPr>
                  </w:pPr>
                  <w:r w:rsidRPr="00166CAE">
                    <w:rPr>
                      <w:szCs w:val="21"/>
                    </w:rPr>
                    <w:t>暂存于</w:t>
                  </w:r>
                  <w:proofErr w:type="gramStart"/>
                  <w:r w:rsidRPr="00166CAE">
                    <w:rPr>
                      <w:szCs w:val="21"/>
                    </w:rPr>
                    <w:t>新设危废暂存</w:t>
                  </w:r>
                  <w:proofErr w:type="gramEnd"/>
                  <w:r w:rsidRPr="00166CAE">
                    <w:rPr>
                      <w:szCs w:val="21"/>
                    </w:rPr>
                    <w:t>间（</w:t>
                  </w:r>
                  <w:r w:rsidRPr="00166CAE">
                    <w:rPr>
                      <w:szCs w:val="21"/>
                    </w:rPr>
                    <w:t>12m</w:t>
                  </w:r>
                  <w:r w:rsidRPr="00166CAE">
                    <w:rPr>
                      <w:szCs w:val="21"/>
                      <w:vertAlign w:val="superscript"/>
                    </w:rPr>
                    <w:t>2</w:t>
                  </w:r>
                  <w:r w:rsidRPr="00166CAE">
                    <w:rPr>
                      <w:szCs w:val="21"/>
                    </w:rPr>
                    <w:t>），位于辅助用房北侧</w:t>
                  </w:r>
                </w:p>
              </w:tc>
              <w:tc>
                <w:tcPr>
                  <w:tcW w:w="896" w:type="dxa"/>
                  <w:vAlign w:val="center"/>
                </w:tcPr>
                <w:p w:rsidR="00511A53" w:rsidRPr="00166CAE" w:rsidRDefault="00511A53" w:rsidP="000E5A57">
                  <w:pPr>
                    <w:jc w:val="center"/>
                    <w:rPr>
                      <w:szCs w:val="21"/>
                      <w:vertAlign w:val="superscript"/>
                    </w:rPr>
                  </w:pPr>
                  <w:r w:rsidRPr="00166CAE">
                    <w:rPr>
                      <w:szCs w:val="21"/>
                    </w:rPr>
                    <w:t>变更</w:t>
                  </w:r>
                </w:p>
              </w:tc>
              <w:tc>
                <w:tcPr>
                  <w:tcW w:w="851" w:type="dxa"/>
                  <w:vAlign w:val="center"/>
                </w:tcPr>
                <w:p w:rsidR="00511A53" w:rsidRPr="00166CAE" w:rsidRDefault="00511A53" w:rsidP="00511A53">
                  <w:pPr>
                    <w:jc w:val="center"/>
                    <w:rPr>
                      <w:szCs w:val="21"/>
                    </w:rPr>
                  </w:pPr>
                  <w:r w:rsidRPr="00166CAE">
                    <w:rPr>
                      <w:szCs w:val="21"/>
                    </w:rPr>
                    <w:t>已建</w:t>
                  </w:r>
                  <w:r w:rsidR="000E5A57" w:rsidRPr="00166CAE">
                    <w:rPr>
                      <w:szCs w:val="21"/>
                    </w:rPr>
                    <w:t>，未投产</w:t>
                  </w:r>
                </w:p>
              </w:tc>
            </w:tr>
            <w:tr w:rsidR="00511A53" w:rsidRPr="00166CAE" w:rsidTr="00511A53">
              <w:trPr>
                <w:trHeight w:val="198"/>
                <w:jc w:val="center"/>
              </w:trPr>
              <w:tc>
                <w:tcPr>
                  <w:tcW w:w="470" w:type="dxa"/>
                  <w:vMerge/>
                  <w:vAlign w:val="center"/>
                </w:tcPr>
                <w:p w:rsidR="00511A53" w:rsidRPr="00166CAE" w:rsidRDefault="00511A53" w:rsidP="00511A53">
                  <w:pPr>
                    <w:jc w:val="center"/>
                    <w:rPr>
                      <w:szCs w:val="21"/>
                    </w:rPr>
                  </w:pPr>
                </w:p>
              </w:tc>
              <w:tc>
                <w:tcPr>
                  <w:tcW w:w="652" w:type="dxa"/>
                  <w:vMerge/>
                  <w:vAlign w:val="center"/>
                </w:tcPr>
                <w:p w:rsidR="00511A53" w:rsidRPr="00166CAE" w:rsidRDefault="00511A53" w:rsidP="00511A53">
                  <w:pPr>
                    <w:jc w:val="center"/>
                    <w:rPr>
                      <w:szCs w:val="21"/>
                    </w:rPr>
                  </w:pPr>
                </w:p>
              </w:tc>
              <w:tc>
                <w:tcPr>
                  <w:tcW w:w="765" w:type="dxa"/>
                  <w:vAlign w:val="center"/>
                </w:tcPr>
                <w:p w:rsidR="00511A53" w:rsidRPr="00166CAE" w:rsidRDefault="00511A53" w:rsidP="00511A53">
                  <w:pPr>
                    <w:jc w:val="center"/>
                    <w:rPr>
                      <w:szCs w:val="21"/>
                    </w:rPr>
                  </w:pPr>
                  <w:r w:rsidRPr="00166CAE">
                    <w:rPr>
                      <w:szCs w:val="21"/>
                    </w:rPr>
                    <w:t>一般工业固废</w:t>
                  </w:r>
                </w:p>
              </w:tc>
              <w:tc>
                <w:tcPr>
                  <w:tcW w:w="4678" w:type="dxa"/>
                  <w:gridSpan w:val="3"/>
                  <w:vAlign w:val="center"/>
                </w:tcPr>
                <w:p w:rsidR="00511A53" w:rsidRPr="00166CAE" w:rsidRDefault="00511A53" w:rsidP="00511A53">
                  <w:pPr>
                    <w:jc w:val="center"/>
                    <w:rPr>
                      <w:szCs w:val="21"/>
                    </w:rPr>
                  </w:pPr>
                  <w:r w:rsidRPr="00166CAE">
                    <w:rPr>
                      <w:szCs w:val="21"/>
                    </w:rPr>
                    <w:t>设废料间，分类收集后外售物资回收公司</w:t>
                  </w:r>
                </w:p>
              </w:tc>
              <w:tc>
                <w:tcPr>
                  <w:tcW w:w="896" w:type="dxa"/>
                  <w:vAlign w:val="center"/>
                </w:tcPr>
                <w:p w:rsidR="00511A53" w:rsidRPr="00166CAE" w:rsidRDefault="00511A53" w:rsidP="00511A53">
                  <w:pPr>
                    <w:jc w:val="center"/>
                    <w:rPr>
                      <w:szCs w:val="21"/>
                    </w:rP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198"/>
                <w:jc w:val="center"/>
              </w:trPr>
              <w:tc>
                <w:tcPr>
                  <w:tcW w:w="470" w:type="dxa"/>
                  <w:vMerge/>
                  <w:vAlign w:val="center"/>
                </w:tcPr>
                <w:p w:rsidR="00511A53" w:rsidRPr="00166CAE" w:rsidRDefault="00511A53" w:rsidP="00511A53">
                  <w:pPr>
                    <w:jc w:val="center"/>
                    <w:rPr>
                      <w:szCs w:val="21"/>
                    </w:rPr>
                  </w:pPr>
                </w:p>
              </w:tc>
              <w:tc>
                <w:tcPr>
                  <w:tcW w:w="652" w:type="dxa"/>
                  <w:vMerge/>
                  <w:vAlign w:val="center"/>
                </w:tcPr>
                <w:p w:rsidR="00511A53" w:rsidRPr="00166CAE" w:rsidRDefault="00511A53" w:rsidP="00511A53">
                  <w:pPr>
                    <w:jc w:val="center"/>
                    <w:rPr>
                      <w:szCs w:val="21"/>
                    </w:rPr>
                  </w:pPr>
                </w:p>
              </w:tc>
              <w:tc>
                <w:tcPr>
                  <w:tcW w:w="765" w:type="dxa"/>
                  <w:vAlign w:val="center"/>
                </w:tcPr>
                <w:p w:rsidR="00511A53" w:rsidRPr="00166CAE" w:rsidRDefault="00511A53" w:rsidP="00511A53">
                  <w:pPr>
                    <w:jc w:val="center"/>
                    <w:rPr>
                      <w:szCs w:val="21"/>
                    </w:rPr>
                  </w:pPr>
                  <w:r w:rsidRPr="00166CAE">
                    <w:rPr>
                      <w:szCs w:val="21"/>
                    </w:rPr>
                    <w:t>生活垃圾</w:t>
                  </w:r>
                </w:p>
              </w:tc>
              <w:tc>
                <w:tcPr>
                  <w:tcW w:w="4678" w:type="dxa"/>
                  <w:gridSpan w:val="3"/>
                  <w:vAlign w:val="center"/>
                </w:tcPr>
                <w:p w:rsidR="00511A53" w:rsidRPr="00166CAE" w:rsidRDefault="00511A53" w:rsidP="00511A53">
                  <w:pPr>
                    <w:jc w:val="center"/>
                    <w:rPr>
                      <w:szCs w:val="21"/>
                    </w:rPr>
                  </w:pPr>
                  <w:r w:rsidRPr="00166CAE">
                    <w:rPr>
                      <w:szCs w:val="21"/>
                    </w:rPr>
                    <w:t>垃圾桶分类收集后交由环卫部门清运处理</w:t>
                  </w:r>
                </w:p>
              </w:tc>
              <w:tc>
                <w:tcPr>
                  <w:tcW w:w="896" w:type="dxa"/>
                  <w:vAlign w:val="center"/>
                </w:tcPr>
                <w:p w:rsidR="00511A53" w:rsidRPr="00166CAE" w:rsidRDefault="00511A53" w:rsidP="00511A53">
                  <w:pPr>
                    <w:jc w:val="center"/>
                    <w:rPr>
                      <w:szCs w:val="21"/>
                    </w:rP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r w:rsidR="00511A53" w:rsidRPr="00166CAE" w:rsidTr="00511A53">
              <w:trPr>
                <w:trHeight w:val="278"/>
                <w:jc w:val="center"/>
              </w:trPr>
              <w:tc>
                <w:tcPr>
                  <w:tcW w:w="470" w:type="dxa"/>
                  <w:vMerge/>
                  <w:vAlign w:val="center"/>
                </w:tcPr>
                <w:p w:rsidR="00511A53" w:rsidRPr="00166CAE" w:rsidRDefault="00511A53" w:rsidP="00511A53">
                  <w:pPr>
                    <w:jc w:val="center"/>
                    <w:rPr>
                      <w:szCs w:val="21"/>
                    </w:rPr>
                  </w:pPr>
                </w:p>
              </w:tc>
              <w:tc>
                <w:tcPr>
                  <w:tcW w:w="1417" w:type="dxa"/>
                  <w:gridSpan w:val="2"/>
                  <w:vAlign w:val="center"/>
                </w:tcPr>
                <w:p w:rsidR="00511A53" w:rsidRPr="00166CAE" w:rsidRDefault="00511A53" w:rsidP="00511A53">
                  <w:pPr>
                    <w:jc w:val="center"/>
                    <w:rPr>
                      <w:szCs w:val="21"/>
                    </w:rPr>
                  </w:pPr>
                  <w:r w:rsidRPr="00166CAE">
                    <w:rPr>
                      <w:szCs w:val="21"/>
                    </w:rPr>
                    <w:t>噪声防治</w:t>
                  </w:r>
                </w:p>
              </w:tc>
              <w:tc>
                <w:tcPr>
                  <w:tcW w:w="4678" w:type="dxa"/>
                  <w:gridSpan w:val="3"/>
                  <w:vAlign w:val="center"/>
                </w:tcPr>
                <w:p w:rsidR="00511A53" w:rsidRPr="00166CAE" w:rsidRDefault="00511A53" w:rsidP="00511A53">
                  <w:pPr>
                    <w:jc w:val="center"/>
                    <w:rPr>
                      <w:szCs w:val="21"/>
                    </w:rPr>
                  </w:pPr>
                  <w:r w:rsidRPr="00166CAE">
                    <w:rPr>
                      <w:szCs w:val="21"/>
                    </w:rPr>
                    <w:t>选用低噪声设备，机械设备采取减振、隔声、消声等措施控制噪声</w:t>
                  </w:r>
                </w:p>
              </w:tc>
              <w:tc>
                <w:tcPr>
                  <w:tcW w:w="896" w:type="dxa"/>
                  <w:vAlign w:val="center"/>
                </w:tcPr>
                <w:p w:rsidR="00511A53" w:rsidRPr="00166CAE" w:rsidRDefault="00511A53" w:rsidP="00511A53">
                  <w:pPr>
                    <w:jc w:val="center"/>
                    <w:rPr>
                      <w:szCs w:val="21"/>
                    </w:rPr>
                  </w:pPr>
                  <w:r w:rsidRPr="00166CAE">
                    <w:rPr>
                      <w:szCs w:val="21"/>
                    </w:rPr>
                    <w:t>不变</w:t>
                  </w:r>
                </w:p>
              </w:tc>
              <w:tc>
                <w:tcPr>
                  <w:tcW w:w="851" w:type="dxa"/>
                  <w:vAlign w:val="center"/>
                </w:tcPr>
                <w:p w:rsidR="00511A53" w:rsidRPr="00166CAE" w:rsidRDefault="00511A53" w:rsidP="00511A53">
                  <w:pPr>
                    <w:jc w:val="center"/>
                    <w:rPr>
                      <w:szCs w:val="21"/>
                    </w:rPr>
                  </w:pPr>
                  <w:r w:rsidRPr="00166CAE">
                    <w:rPr>
                      <w:szCs w:val="21"/>
                    </w:rPr>
                    <w:t>已建</w:t>
                  </w:r>
                </w:p>
              </w:tc>
            </w:tr>
          </w:tbl>
          <w:p w:rsidR="00285F24" w:rsidRPr="00166CAE" w:rsidRDefault="006B342F">
            <w:pPr>
              <w:widowControl/>
              <w:spacing w:line="360" w:lineRule="auto"/>
              <w:ind w:firstLineChars="200" w:firstLine="480"/>
              <w:jc w:val="left"/>
              <w:rPr>
                <w:kern w:val="0"/>
                <w:sz w:val="24"/>
              </w:rPr>
            </w:pPr>
            <w:r w:rsidRPr="00166CAE">
              <w:rPr>
                <w:kern w:val="0"/>
                <w:sz w:val="24"/>
              </w:rPr>
              <w:t>项目</w:t>
            </w:r>
            <w:r w:rsidR="0042360A" w:rsidRPr="00166CAE">
              <w:rPr>
                <w:kern w:val="0"/>
                <w:sz w:val="24"/>
              </w:rPr>
              <w:t>变更前</w:t>
            </w:r>
            <w:r w:rsidRPr="00166CAE">
              <w:rPr>
                <w:kern w:val="0"/>
                <w:sz w:val="24"/>
              </w:rPr>
              <w:t>总投资</w:t>
            </w:r>
            <w:r w:rsidR="00BC1620" w:rsidRPr="00166CAE">
              <w:rPr>
                <w:kern w:val="0"/>
                <w:sz w:val="24"/>
              </w:rPr>
              <w:t>为</w:t>
            </w:r>
            <w:r w:rsidR="0042360A" w:rsidRPr="00166CAE">
              <w:rPr>
                <w:kern w:val="0"/>
                <w:sz w:val="24"/>
              </w:rPr>
              <w:t>8000</w:t>
            </w:r>
            <w:r w:rsidR="0042360A" w:rsidRPr="00166CAE">
              <w:rPr>
                <w:kern w:val="0"/>
                <w:sz w:val="24"/>
              </w:rPr>
              <w:t>万元，变更后新增</w:t>
            </w:r>
            <w:r w:rsidR="0042360A" w:rsidRPr="00166CAE">
              <w:rPr>
                <w:kern w:val="0"/>
                <w:sz w:val="24"/>
              </w:rPr>
              <w:t>240</w:t>
            </w:r>
            <w:r w:rsidR="0042360A" w:rsidRPr="00166CAE">
              <w:rPr>
                <w:kern w:val="0"/>
                <w:sz w:val="24"/>
              </w:rPr>
              <w:t>万元。其他技术经济指标</w:t>
            </w:r>
            <w:r w:rsidRPr="00166CAE">
              <w:rPr>
                <w:kern w:val="0"/>
                <w:sz w:val="24"/>
              </w:rPr>
              <w:t>未变更，具体如下：</w:t>
            </w:r>
          </w:p>
          <w:p w:rsidR="00285F24" w:rsidRPr="00166CAE" w:rsidRDefault="006B342F">
            <w:pPr>
              <w:widowControl/>
              <w:jc w:val="center"/>
              <w:rPr>
                <w:b/>
                <w:bCs/>
                <w:kern w:val="0"/>
                <w:szCs w:val="21"/>
              </w:rPr>
            </w:pPr>
            <w:r w:rsidRPr="00166CAE">
              <w:rPr>
                <w:b/>
                <w:bCs/>
                <w:kern w:val="0"/>
                <w:szCs w:val="21"/>
              </w:rPr>
              <w:t>表</w:t>
            </w:r>
            <w:r w:rsidRPr="00166CAE">
              <w:rPr>
                <w:b/>
                <w:bCs/>
                <w:kern w:val="0"/>
                <w:szCs w:val="21"/>
              </w:rPr>
              <w:t>1-</w:t>
            </w:r>
            <w:r w:rsidR="005C2C12" w:rsidRPr="00166CAE">
              <w:rPr>
                <w:b/>
                <w:bCs/>
                <w:kern w:val="0"/>
                <w:szCs w:val="21"/>
              </w:rPr>
              <w:t xml:space="preserve">3  </w:t>
            </w:r>
            <w:r w:rsidRPr="00166CAE">
              <w:rPr>
                <w:b/>
                <w:bCs/>
                <w:kern w:val="0"/>
                <w:szCs w:val="21"/>
              </w:rPr>
              <w:t>项目技术经济指标一览表</w:t>
            </w:r>
          </w:p>
          <w:tbl>
            <w:tblPr>
              <w:tblW w:w="82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2"/>
              <w:gridCol w:w="793"/>
              <w:gridCol w:w="1701"/>
              <w:gridCol w:w="993"/>
              <w:gridCol w:w="1134"/>
              <w:gridCol w:w="1417"/>
              <w:gridCol w:w="1350"/>
            </w:tblGrid>
            <w:tr w:rsidR="00285F24" w:rsidRPr="00166CAE">
              <w:trPr>
                <w:trHeight w:val="224"/>
                <w:jc w:val="center"/>
              </w:trPr>
              <w:tc>
                <w:tcPr>
                  <w:tcW w:w="892" w:type="dxa"/>
                  <w:shd w:val="clear" w:color="auto" w:fill="auto"/>
                  <w:vAlign w:val="center"/>
                </w:tcPr>
                <w:p w:rsidR="00285F24" w:rsidRPr="00166CAE" w:rsidRDefault="006B342F">
                  <w:pPr>
                    <w:spacing w:line="0" w:lineRule="atLeast"/>
                    <w:jc w:val="center"/>
                    <w:rPr>
                      <w:szCs w:val="21"/>
                    </w:rPr>
                  </w:pPr>
                  <w:r w:rsidRPr="00166CAE">
                    <w:rPr>
                      <w:szCs w:val="21"/>
                    </w:rPr>
                    <w:t>序号</w:t>
                  </w:r>
                </w:p>
              </w:tc>
              <w:tc>
                <w:tcPr>
                  <w:tcW w:w="2494" w:type="dxa"/>
                  <w:gridSpan w:val="2"/>
                  <w:shd w:val="clear" w:color="auto" w:fill="auto"/>
                  <w:vAlign w:val="center"/>
                </w:tcPr>
                <w:p w:rsidR="00285F24" w:rsidRPr="00166CAE" w:rsidRDefault="006B342F">
                  <w:pPr>
                    <w:spacing w:line="0" w:lineRule="atLeast"/>
                    <w:jc w:val="center"/>
                    <w:rPr>
                      <w:szCs w:val="21"/>
                    </w:rPr>
                  </w:pPr>
                  <w:r w:rsidRPr="00166CAE">
                    <w:rPr>
                      <w:szCs w:val="21"/>
                    </w:rPr>
                    <w:t>名称</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单位</w:t>
                  </w:r>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数值</w:t>
                  </w:r>
                </w:p>
              </w:tc>
              <w:tc>
                <w:tcPr>
                  <w:tcW w:w="1417" w:type="dxa"/>
                  <w:shd w:val="clear" w:color="auto" w:fill="auto"/>
                  <w:vAlign w:val="center"/>
                </w:tcPr>
                <w:p w:rsidR="00285F24" w:rsidRPr="00166CAE" w:rsidRDefault="006B342F">
                  <w:pPr>
                    <w:spacing w:line="0" w:lineRule="atLeast"/>
                    <w:jc w:val="center"/>
                    <w:rPr>
                      <w:szCs w:val="21"/>
                    </w:rPr>
                  </w:pPr>
                  <w:r w:rsidRPr="00166CAE">
                    <w:rPr>
                      <w:szCs w:val="21"/>
                    </w:rPr>
                    <w:t>备注</w:t>
                  </w:r>
                </w:p>
              </w:tc>
              <w:tc>
                <w:tcPr>
                  <w:tcW w:w="1350" w:type="dxa"/>
                  <w:vAlign w:val="center"/>
                </w:tcPr>
                <w:p w:rsidR="00285F24" w:rsidRPr="00166CAE" w:rsidRDefault="006B342F">
                  <w:pPr>
                    <w:spacing w:line="0" w:lineRule="atLeast"/>
                    <w:jc w:val="center"/>
                    <w:rPr>
                      <w:szCs w:val="21"/>
                    </w:rPr>
                  </w:pPr>
                  <w:r w:rsidRPr="00166CAE">
                    <w:rPr>
                      <w:szCs w:val="21"/>
                    </w:rPr>
                    <w:t>变更情况</w:t>
                  </w:r>
                </w:p>
              </w:tc>
            </w:tr>
            <w:tr w:rsidR="00336BE9" w:rsidRPr="00166CAE" w:rsidTr="0042360A">
              <w:trPr>
                <w:trHeight w:val="224"/>
                <w:jc w:val="center"/>
              </w:trPr>
              <w:tc>
                <w:tcPr>
                  <w:tcW w:w="892" w:type="dxa"/>
                  <w:shd w:val="clear" w:color="auto" w:fill="auto"/>
                  <w:vAlign w:val="center"/>
                </w:tcPr>
                <w:p w:rsidR="00285F24" w:rsidRPr="00166CAE" w:rsidRDefault="006B342F">
                  <w:pPr>
                    <w:spacing w:line="0" w:lineRule="atLeast"/>
                    <w:jc w:val="center"/>
                    <w:rPr>
                      <w:szCs w:val="21"/>
                      <w:u w:val="single"/>
                    </w:rPr>
                  </w:pPr>
                  <w:r w:rsidRPr="00166CAE">
                    <w:rPr>
                      <w:szCs w:val="21"/>
                      <w:u w:val="single"/>
                    </w:rPr>
                    <w:t>1</w:t>
                  </w:r>
                </w:p>
              </w:tc>
              <w:tc>
                <w:tcPr>
                  <w:tcW w:w="2494" w:type="dxa"/>
                  <w:gridSpan w:val="2"/>
                  <w:shd w:val="clear" w:color="auto" w:fill="auto"/>
                  <w:vAlign w:val="center"/>
                </w:tcPr>
                <w:p w:rsidR="00285F24" w:rsidRPr="00166CAE" w:rsidRDefault="006B342F">
                  <w:pPr>
                    <w:spacing w:line="0" w:lineRule="atLeast"/>
                    <w:jc w:val="center"/>
                    <w:rPr>
                      <w:szCs w:val="21"/>
                      <w:u w:val="single"/>
                    </w:rPr>
                  </w:pPr>
                  <w:r w:rsidRPr="00166CAE">
                    <w:rPr>
                      <w:szCs w:val="21"/>
                      <w:u w:val="single"/>
                    </w:rPr>
                    <w:t>总投资</w:t>
                  </w:r>
                </w:p>
              </w:tc>
              <w:tc>
                <w:tcPr>
                  <w:tcW w:w="993" w:type="dxa"/>
                  <w:shd w:val="clear" w:color="auto" w:fill="auto"/>
                  <w:vAlign w:val="center"/>
                </w:tcPr>
                <w:p w:rsidR="00285F24" w:rsidRPr="00166CAE" w:rsidRDefault="006B342F">
                  <w:pPr>
                    <w:spacing w:line="0" w:lineRule="atLeast"/>
                    <w:jc w:val="center"/>
                    <w:rPr>
                      <w:szCs w:val="21"/>
                      <w:u w:val="single"/>
                    </w:rPr>
                  </w:pPr>
                  <w:r w:rsidRPr="00166CAE">
                    <w:rPr>
                      <w:szCs w:val="21"/>
                      <w:u w:val="single"/>
                    </w:rPr>
                    <w:t>万元</w:t>
                  </w:r>
                </w:p>
              </w:tc>
              <w:tc>
                <w:tcPr>
                  <w:tcW w:w="1134" w:type="dxa"/>
                  <w:shd w:val="clear" w:color="auto" w:fill="auto"/>
                  <w:vAlign w:val="center"/>
                </w:tcPr>
                <w:p w:rsidR="00285F24" w:rsidRPr="00166CAE" w:rsidRDefault="0042360A">
                  <w:pPr>
                    <w:spacing w:line="0" w:lineRule="atLeast"/>
                    <w:jc w:val="center"/>
                    <w:rPr>
                      <w:szCs w:val="21"/>
                      <w:u w:val="single"/>
                    </w:rPr>
                  </w:pPr>
                  <w:r w:rsidRPr="00166CAE">
                    <w:rPr>
                      <w:szCs w:val="21"/>
                      <w:u w:val="single"/>
                    </w:rPr>
                    <w:t>8240</w:t>
                  </w:r>
                </w:p>
              </w:tc>
              <w:tc>
                <w:tcPr>
                  <w:tcW w:w="1417" w:type="dxa"/>
                  <w:tcBorders>
                    <w:bottom w:val="single" w:sz="4" w:space="0" w:color="auto"/>
                  </w:tcBorders>
                  <w:shd w:val="clear" w:color="auto" w:fill="auto"/>
                  <w:vAlign w:val="center"/>
                </w:tcPr>
                <w:p w:rsidR="00285F24" w:rsidRPr="00166CAE" w:rsidRDefault="006B342F">
                  <w:pPr>
                    <w:spacing w:line="0" w:lineRule="atLeast"/>
                    <w:jc w:val="center"/>
                    <w:rPr>
                      <w:szCs w:val="21"/>
                      <w:u w:val="single"/>
                    </w:rPr>
                  </w:pPr>
                  <w:r w:rsidRPr="00166CAE">
                    <w:rPr>
                      <w:szCs w:val="21"/>
                      <w:u w:val="single"/>
                    </w:rPr>
                    <w:t>/</w:t>
                  </w:r>
                </w:p>
              </w:tc>
              <w:tc>
                <w:tcPr>
                  <w:tcW w:w="1350" w:type="dxa"/>
                  <w:tcBorders>
                    <w:bottom w:val="single" w:sz="4" w:space="0" w:color="auto"/>
                  </w:tcBorders>
                  <w:vAlign w:val="center"/>
                </w:tcPr>
                <w:p w:rsidR="00285F24" w:rsidRPr="00166CAE" w:rsidRDefault="0042360A">
                  <w:pPr>
                    <w:spacing w:line="0" w:lineRule="atLeast"/>
                    <w:jc w:val="center"/>
                    <w:rPr>
                      <w:szCs w:val="21"/>
                      <w:u w:val="single"/>
                    </w:rPr>
                  </w:pPr>
                  <w:r w:rsidRPr="00166CAE">
                    <w:rPr>
                      <w:szCs w:val="21"/>
                      <w:u w:val="single"/>
                    </w:rPr>
                    <w:t>+240</w:t>
                  </w:r>
                </w:p>
              </w:tc>
            </w:tr>
            <w:tr w:rsidR="00336BE9" w:rsidRPr="00166CAE" w:rsidTr="0042360A">
              <w:trPr>
                <w:trHeight w:val="224"/>
                <w:jc w:val="center"/>
              </w:trPr>
              <w:tc>
                <w:tcPr>
                  <w:tcW w:w="892" w:type="dxa"/>
                  <w:shd w:val="clear" w:color="auto" w:fill="auto"/>
                  <w:vAlign w:val="center"/>
                </w:tcPr>
                <w:p w:rsidR="00285F24" w:rsidRPr="00166CAE" w:rsidRDefault="006B342F">
                  <w:pPr>
                    <w:spacing w:line="0" w:lineRule="atLeast"/>
                    <w:jc w:val="center"/>
                    <w:rPr>
                      <w:szCs w:val="21"/>
                    </w:rPr>
                  </w:pPr>
                  <w:r w:rsidRPr="00166CAE">
                    <w:rPr>
                      <w:szCs w:val="21"/>
                    </w:rPr>
                    <w:t>2</w:t>
                  </w:r>
                </w:p>
              </w:tc>
              <w:tc>
                <w:tcPr>
                  <w:tcW w:w="2494" w:type="dxa"/>
                  <w:gridSpan w:val="2"/>
                  <w:shd w:val="clear" w:color="auto" w:fill="auto"/>
                  <w:vAlign w:val="center"/>
                </w:tcPr>
                <w:p w:rsidR="00285F24" w:rsidRPr="00166CAE" w:rsidRDefault="006B342F">
                  <w:pPr>
                    <w:spacing w:line="0" w:lineRule="atLeast"/>
                    <w:jc w:val="center"/>
                    <w:rPr>
                      <w:szCs w:val="21"/>
                    </w:rPr>
                  </w:pPr>
                  <w:r w:rsidRPr="00166CAE">
                    <w:rPr>
                      <w:szCs w:val="21"/>
                    </w:rPr>
                    <w:t>占地面积</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17375.83</w:t>
                  </w:r>
                </w:p>
              </w:tc>
              <w:tc>
                <w:tcPr>
                  <w:tcW w:w="1417" w:type="dxa"/>
                  <w:tcBorders>
                    <w:top w:val="single" w:sz="4" w:space="0" w:color="auto"/>
                  </w:tcBorders>
                  <w:shd w:val="clear" w:color="auto" w:fill="auto"/>
                  <w:vAlign w:val="center"/>
                </w:tcPr>
                <w:p w:rsidR="00285F24" w:rsidRPr="00166CAE" w:rsidRDefault="006B342F">
                  <w:pPr>
                    <w:spacing w:line="0" w:lineRule="atLeast"/>
                    <w:jc w:val="center"/>
                    <w:rPr>
                      <w:szCs w:val="21"/>
                    </w:rPr>
                  </w:pPr>
                  <w:r w:rsidRPr="00166CAE">
                    <w:rPr>
                      <w:szCs w:val="21"/>
                    </w:rPr>
                    <w:t>约</w:t>
                  </w:r>
                  <w:r w:rsidRPr="00166CAE">
                    <w:rPr>
                      <w:szCs w:val="21"/>
                    </w:rPr>
                    <w:t>26.0</w:t>
                  </w:r>
                  <w:r w:rsidRPr="00166CAE">
                    <w:rPr>
                      <w:szCs w:val="21"/>
                    </w:rPr>
                    <w:cr/>
                  </w:r>
                  <w:r w:rsidRPr="00166CAE">
                    <w:rPr>
                      <w:szCs w:val="21"/>
                    </w:rPr>
                    <w:t>亩</w:t>
                  </w:r>
                </w:p>
              </w:tc>
              <w:tc>
                <w:tcPr>
                  <w:tcW w:w="1350" w:type="dxa"/>
                  <w:vMerge w:val="restart"/>
                  <w:tcBorders>
                    <w:top w:val="single" w:sz="4" w:space="0" w:color="auto"/>
                  </w:tcBorders>
                  <w:vAlign w:val="center"/>
                </w:tcPr>
                <w:p w:rsidR="00285F24" w:rsidRPr="00166CAE" w:rsidRDefault="0042360A" w:rsidP="0042360A">
                  <w:pPr>
                    <w:spacing w:line="0" w:lineRule="atLeast"/>
                    <w:jc w:val="center"/>
                    <w:rPr>
                      <w:szCs w:val="21"/>
                    </w:rPr>
                  </w:pPr>
                  <w:r w:rsidRPr="00166CAE">
                    <w:rPr>
                      <w:szCs w:val="21"/>
                    </w:rPr>
                    <w:t>不变</w:t>
                  </w:r>
                </w:p>
              </w:tc>
            </w:tr>
            <w:tr w:rsidR="00285F24" w:rsidRPr="00166CAE">
              <w:trPr>
                <w:trHeight w:val="224"/>
                <w:jc w:val="center"/>
              </w:trPr>
              <w:tc>
                <w:tcPr>
                  <w:tcW w:w="892" w:type="dxa"/>
                  <w:vMerge w:val="restart"/>
                  <w:shd w:val="clear" w:color="auto" w:fill="auto"/>
                  <w:vAlign w:val="center"/>
                </w:tcPr>
                <w:p w:rsidR="00285F24" w:rsidRPr="00166CAE" w:rsidRDefault="006B342F">
                  <w:pPr>
                    <w:spacing w:line="0" w:lineRule="atLeast"/>
                    <w:jc w:val="center"/>
                    <w:rPr>
                      <w:szCs w:val="21"/>
                    </w:rPr>
                  </w:pPr>
                  <w:r w:rsidRPr="00166CAE">
                    <w:rPr>
                      <w:szCs w:val="21"/>
                    </w:rPr>
                    <w:t>3</w:t>
                  </w:r>
                </w:p>
              </w:tc>
              <w:tc>
                <w:tcPr>
                  <w:tcW w:w="2494" w:type="dxa"/>
                  <w:gridSpan w:val="2"/>
                  <w:shd w:val="clear" w:color="auto" w:fill="auto"/>
                  <w:vAlign w:val="center"/>
                </w:tcPr>
                <w:p w:rsidR="00285F24" w:rsidRPr="00166CAE" w:rsidRDefault="006B342F">
                  <w:pPr>
                    <w:spacing w:line="0" w:lineRule="atLeast"/>
                    <w:jc w:val="center"/>
                    <w:rPr>
                      <w:szCs w:val="21"/>
                    </w:rPr>
                  </w:pPr>
                  <w:r w:rsidRPr="00166CAE">
                    <w:rPr>
                      <w:szCs w:val="21"/>
                    </w:rPr>
                    <w:t>总建筑面积</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23552</w:t>
                  </w:r>
                </w:p>
              </w:tc>
              <w:tc>
                <w:tcPr>
                  <w:tcW w:w="1417"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350" w:type="dxa"/>
                  <w:vMerge/>
                  <w:vAlign w:val="center"/>
                </w:tcPr>
                <w:p w:rsidR="00285F24" w:rsidRPr="00166CAE" w:rsidRDefault="00285F24">
                  <w:pPr>
                    <w:spacing w:line="0" w:lineRule="atLeast"/>
                    <w:jc w:val="center"/>
                    <w:rPr>
                      <w:szCs w:val="21"/>
                    </w:rPr>
                  </w:pPr>
                </w:p>
              </w:tc>
            </w:tr>
            <w:tr w:rsidR="00285F24" w:rsidRPr="00166CAE">
              <w:trPr>
                <w:trHeight w:val="224"/>
                <w:jc w:val="center"/>
              </w:trPr>
              <w:tc>
                <w:tcPr>
                  <w:tcW w:w="892" w:type="dxa"/>
                  <w:vMerge/>
                  <w:shd w:val="clear" w:color="auto" w:fill="auto"/>
                  <w:vAlign w:val="center"/>
                </w:tcPr>
                <w:p w:rsidR="00285F24" w:rsidRPr="00166CAE" w:rsidRDefault="00285F24">
                  <w:pPr>
                    <w:spacing w:line="0" w:lineRule="atLeast"/>
                    <w:jc w:val="center"/>
                    <w:rPr>
                      <w:szCs w:val="21"/>
                    </w:rPr>
                  </w:pPr>
                </w:p>
              </w:tc>
              <w:tc>
                <w:tcPr>
                  <w:tcW w:w="793" w:type="dxa"/>
                  <w:vMerge w:val="restart"/>
                  <w:shd w:val="clear" w:color="auto" w:fill="auto"/>
                  <w:vAlign w:val="center"/>
                </w:tcPr>
                <w:p w:rsidR="00285F24" w:rsidRPr="00166CAE" w:rsidRDefault="006B342F">
                  <w:pPr>
                    <w:spacing w:line="0" w:lineRule="atLeast"/>
                    <w:jc w:val="center"/>
                    <w:rPr>
                      <w:szCs w:val="21"/>
                    </w:rPr>
                  </w:pPr>
                  <w:r w:rsidRPr="00166CAE">
                    <w:rPr>
                      <w:szCs w:val="21"/>
                    </w:rPr>
                    <w:t>其中：</w:t>
                  </w:r>
                </w:p>
              </w:tc>
              <w:tc>
                <w:tcPr>
                  <w:tcW w:w="1701" w:type="dxa"/>
                  <w:shd w:val="clear" w:color="auto" w:fill="auto"/>
                  <w:vAlign w:val="center"/>
                </w:tcPr>
                <w:p w:rsidR="00285F24" w:rsidRPr="00166CAE" w:rsidRDefault="006B342F">
                  <w:pPr>
                    <w:spacing w:line="0" w:lineRule="atLeast"/>
                    <w:jc w:val="center"/>
                    <w:rPr>
                      <w:szCs w:val="21"/>
                    </w:rPr>
                  </w:pPr>
                  <w:r w:rsidRPr="00166CAE">
                    <w:rPr>
                      <w:szCs w:val="21"/>
                    </w:rPr>
                    <w:t>生产车间</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16650</w:t>
                  </w:r>
                </w:p>
              </w:tc>
              <w:tc>
                <w:tcPr>
                  <w:tcW w:w="1417" w:type="dxa"/>
                  <w:shd w:val="clear" w:color="auto" w:fill="auto"/>
                  <w:vAlign w:val="center"/>
                </w:tcPr>
                <w:p w:rsidR="00285F24" w:rsidRPr="00166CAE" w:rsidRDefault="006B342F">
                  <w:pPr>
                    <w:spacing w:line="0" w:lineRule="atLeast"/>
                    <w:jc w:val="center"/>
                    <w:rPr>
                      <w:szCs w:val="21"/>
                    </w:rPr>
                  </w:pPr>
                  <w:r w:rsidRPr="00166CAE">
                    <w:rPr>
                      <w:szCs w:val="21"/>
                    </w:rPr>
                    <w:t>1F</w:t>
                  </w:r>
                  <w:r w:rsidRPr="00166CAE">
                    <w:rPr>
                      <w:szCs w:val="21"/>
                    </w:rPr>
                    <w:t>，</w:t>
                  </w:r>
                  <w:r w:rsidRPr="00166CAE">
                    <w:rPr>
                      <w:szCs w:val="21"/>
                    </w:rPr>
                    <w:t>2</w:t>
                  </w:r>
                  <w:r w:rsidRPr="00166CAE">
                    <w:rPr>
                      <w:szCs w:val="21"/>
                    </w:rPr>
                    <w:t>间</w:t>
                  </w:r>
                </w:p>
              </w:tc>
              <w:tc>
                <w:tcPr>
                  <w:tcW w:w="1350" w:type="dxa"/>
                  <w:vMerge/>
                  <w:vAlign w:val="center"/>
                </w:tcPr>
                <w:p w:rsidR="00285F24" w:rsidRPr="00166CAE" w:rsidRDefault="00285F24">
                  <w:pPr>
                    <w:spacing w:line="0" w:lineRule="atLeast"/>
                    <w:jc w:val="center"/>
                    <w:rPr>
                      <w:szCs w:val="21"/>
                    </w:rPr>
                  </w:pPr>
                </w:p>
              </w:tc>
            </w:tr>
            <w:tr w:rsidR="00285F24" w:rsidRPr="00166CAE">
              <w:trPr>
                <w:trHeight w:val="319"/>
                <w:jc w:val="center"/>
              </w:trPr>
              <w:tc>
                <w:tcPr>
                  <w:tcW w:w="892" w:type="dxa"/>
                  <w:vMerge/>
                  <w:shd w:val="clear" w:color="auto" w:fill="auto"/>
                  <w:vAlign w:val="center"/>
                </w:tcPr>
                <w:p w:rsidR="00285F24" w:rsidRPr="00166CAE" w:rsidRDefault="00285F24">
                  <w:pPr>
                    <w:spacing w:line="0" w:lineRule="atLeast"/>
                    <w:jc w:val="center"/>
                    <w:rPr>
                      <w:szCs w:val="21"/>
                    </w:rPr>
                  </w:pPr>
                </w:p>
              </w:tc>
              <w:tc>
                <w:tcPr>
                  <w:tcW w:w="793" w:type="dxa"/>
                  <w:vMerge/>
                  <w:shd w:val="clear" w:color="auto" w:fill="auto"/>
                  <w:vAlign w:val="center"/>
                </w:tcPr>
                <w:p w:rsidR="00285F24" w:rsidRPr="00166CAE" w:rsidRDefault="00285F24">
                  <w:pPr>
                    <w:spacing w:line="0" w:lineRule="atLeast"/>
                    <w:jc w:val="center"/>
                    <w:rPr>
                      <w:szCs w:val="21"/>
                    </w:rPr>
                  </w:pPr>
                </w:p>
              </w:tc>
              <w:tc>
                <w:tcPr>
                  <w:tcW w:w="1701" w:type="dxa"/>
                  <w:shd w:val="clear" w:color="auto" w:fill="auto"/>
                  <w:vAlign w:val="center"/>
                </w:tcPr>
                <w:p w:rsidR="00285F24" w:rsidRPr="00166CAE" w:rsidRDefault="006B342F">
                  <w:pPr>
                    <w:spacing w:line="0" w:lineRule="atLeast"/>
                    <w:jc w:val="center"/>
                    <w:rPr>
                      <w:szCs w:val="21"/>
                    </w:rPr>
                  </w:pPr>
                  <w:r w:rsidRPr="00166CAE">
                    <w:rPr>
                      <w:szCs w:val="21"/>
                    </w:rPr>
                    <w:t>综合楼</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5600</w:t>
                  </w:r>
                </w:p>
              </w:tc>
              <w:tc>
                <w:tcPr>
                  <w:tcW w:w="1417" w:type="dxa"/>
                  <w:shd w:val="clear" w:color="auto" w:fill="auto"/>
                  <w:vAlign w:val="center"/>
                </w:tcPr>
                <w:p w:rsidR="00285F24" w:rsidRPr="00166CAE" w:rsidRDefault="006B342F">
                  <w:pPr>
                    <w:spacing w:line="0" w:lineRule="atLeast"/>
                    <w:jc w:val="center"/>
                    <w:rPr>
                      <w:szCs w:val="21"/>
                    </w:rPr>
                  </w:pPr>
                  <w:r w:rsidRPr="00166CAE">
                    <w:rPr>
                      <w:szCs w:val="21"/>
                    </w:rPr>
                    <w:t>6F</w:t>
                  </w:r>
                </w:p>
              </w:tc>
              <w:tc>
                <w:tcPr>
                  <w:tcW w:w="1350" w:type="dxa"/>
                  <w:vMerge/>
                  <w:vAlign w:val="center"/>
                </w:tcPr>
                <w:p w:rsidR="00285F24" w:rsidRPr="00166CAE" w:rsidRDefault="00285F24">
                  <w:pPr>
                    <w:spacing w:line="0" w:lineRule="atLeast"/>
                    <w:jc w:val="center"/>
                    <w:rPr>
                      <w:szCs w:val="21"/>
                    </w:rPr>
                  </w:pPr>
                </w:p>
              </w:tc>
            </w:tr>
            <w:tr w:rsidR="00285F24" w:rsidRPr="00166CAE">
              <w:trPr>
                <w:trHeight w:val="224"/>
                <w:jc w:val="center"/>
              </w:trPr>
              <w:tc>
                <w:tcPr>
                  <w:tcW w:w="892" w:type="dxa"/>
                  <w:vMerge/>
                  <w:shd w:val="clear" w:color="auto" w:fill="auto"/>
                  <w:vAlign w:val="center"/>
                </w:tcPr>
                <w:p w:rsidR="00285F24" w:rsidRPr="00166CAE" w:rsidRDefault="00285F24">
                  <w:pPr>
                    <w:spacing w:line="0" w:lineRule="atLeast"/>
                    <w:jc w:val="center"/>
                    <w:rPr>
                      <w:szCs w:val="21"/>
                    </w:rPr>
                  </w:pPr>
                </w:p>
              </w:tc>
              <w:tc>
                <w:tcPr>
                  <w:tcW w:w="793" w:type="dxa"/>
                  <w:vMerge/>
                  <w:shd w:val="clear" w:color="auto" w:fill="auto"/>
                  <w:vAlign w:val="center"/>
                </w:tcPr>
                <w:p w:rsidR="00285F24" w:rsidRPr="00166CAE" w:rsidRDefault="00285F24">
                  <w:pPr>
                    <w:spacing w:line="0" w:lineRule="atLeast"/>
                    <w:jc w:val="center"/>
                    <w:rPr>
                      <w:szCs w:val="21"/>
                    </w:rPr>
                  </w:pPr>
                </w:p>
              </w:tc>
              <w:tc>
                <w:tcPr>
                  <w:tcW w:w="1701" w:type="dxa"/>
                  <w:shd w:val="clear" w:color="auto" w:fill="auto"/>
                  <w:vAlign w:val="center"/>
                </w:tcPr>
                <w:p w:rsidR="00285F24" w:rsidRPr="00166CAE" w:rsidRDefault="006B342F">
                  <w:pPr>
                    <w:spacing w:line="0" w:lineRule="atLeast"/>
                    <w:jc w:val="center"/>
                    <w:rPr>
                      <w:szCs w:val="21"/>
                    </w:rPr>
                  </w:pPr>
                  <w:r w:rsidRPr="00166CAE">
                    <w:rPr>
                      <w:szCs w:val="21"/>
                    </w:rPr>
                    <w:t>配套用房</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1240</w:t>
                  </w:r>
                </w:p>
              </w:tc>
              <w:tc>
                <w:tcPr>
                  <w:tcW w:w="1417" w:type="dxa"/>
                  <w:shd w:val="clear" w:color="auto" w:fill="auto"/>
                  <w:vAlign w:val="center"/>
                </w:tcPr>
                <w:p w:rsidR="00285F24" w:rsidRPr="00166CAE" w:rsidRDefault="006B342F">
                  <w:pPr>
                    <w:spacing w:line="0" w:lineRule="atLeast"/>
                    <w:jc w:val="center"/>
                    <w:rPr>
                      <w:szCs w:val="21"/>
                    </w:rPr>
                  </w:pPr>
                  <w:r w:rsidRPr="00166CAE">
                    <w:rPr>
                      <w:szCs w:val="21"/>
                    </w:rPr>
                    <w:t>1F</w:t>
                  </w:r>
                </w:p>
              </w:tc>
              <w:tc>
                <w:tcPr>
                  <w:tcW w:w="1350" w:type="dxa"/>
                  <w:vMerge/>
                  <w:vAlign w:val="center"/>
                </w:tcPr>
                <w:p w:rsidR="00285F24" w:rsidRPr="00166CAE" w:rsidRDefault="00285F24">
                  <w:pPr>
                    <w:spacing w:line="0" w:lineRule="atLeast"/>
                    <w:jc w:val="center"/>
                    <w:rPr>
                      <w:szCs w:val="21"/>
                    </w:rPr>
                  </w:pPr>
                </w:p>
              </w:tc>
            </w:tr>
            <w:tr w:rsidR="00285F24" w:rsidRPr="00166CAE">
              <w:trPr>
                <w:trHeight w:val="250"/>
                <w:jc w:val="center"/>
              </w:trPr>
              <w:tc>
                <w:tcPr>
                  <w:tcW w:w="892" w:type="dxa"/>
                  <w:vMerge/>
                  <w:shd w:val="clear" w:color="auto" w:fill="auto"/>
                  <w:vAlign w:val="center"/>
                </w:tcPr>
                <w:p w:rsidR="00285F24" w:rsidRPr="00166CAE" w:rsidRDefault="00285F24">
                  <w:pPr>
                    <w:spacing w:line="0" w:lineRule="atLeast"/>
                    <w:jc w:val="center"/>
                    <w:rPr>
                      <w:szCs w:val="21"/>
                    </w:rPr>
                  </w:pPr>
                </w:p>
              </w:tc>
              <w:tc>
                <w:tcPr>
                  <w:tcW w:w="793" w:type="dxa"/>
                  <w:vMerge/>
                  <w:shd w:val="clear" w:color="auto" w:fill="auto"/>
                  <w:vAlign w:val="center"/>
                </w:tcPr>
                <w:p w:rsidR="00285F24" w:rsidRPr="00166CAE" w:rsidRDefault="00285F24">
                  <w:pPr>
                    <w:spacing w:line="0" w:lineRule="atLeast"/>
                    <w:jc w:val="center"/>
                    <w:rPr>
                      <w:szCs w:val="21"/>
                    </w:rPr>
                  </w:pPr>
                </w:p>
              </w:tc>
              <w:tc>
                <w:tcPr>
                  <w:tcW w:w="1701" w:type="dxa"/>
                  <w:shd w:val="clear" w:color="auto" w:fill="auto"/>
                  <w:vAlign w:val="center"/>
                </w:tcPr>
                <w:p w:rsidR="00285F24" w:rsidRPr="00166CAE" w:rsidRDefault="006B342F">
                  <w:pPr>
                    <w:spacing w:line="0" w:lineRule="atLeast"/>
                    <w:jc w:val="center"/>
                    <w:rPr>
                      <w:szCs w:val="21"/>
                    </w:rPr>
                  </w:pPr>
                  <w:r w:rsidRPr="00166CAE">
                    <w:rPr>
                      <w:szCs w:val="21"/>
                    </w:rPr>
                    <w:t>传达室</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30</w:t>
                  </w:r>
                </w:p>
              </w:tc>
              <w:tc>
                <w:tcPr>
                  <w:tcW w:w="1417" w:type="dxa"/>
                  <w:shd w:val="clear" w:color="auto" w:fill="auto"/>
                  <w:vAlign w:val="center"/>
                </w:tcPr>
                <w:p w:rsidR="00285F24" w:rsidRPr="00166CAE" w:rsidRDefault="006B342F">
                  <w:pPr>
                    <w:spacing w:line="0" w:lineRule="atLeast"/>
                    <w:jc w:val="center"/>
                    <w:rPr>
                      <w:szCs w:val="21"/>
                    </w:rPr>
                  </w:pPr>
                  <w:r w:rsidRPr="00166CAE">
                    <w:rPr>
                      <w:szCs w:val="21"/>
                    </w:rPr>
                    <w:t>2</w:t>
                  </w:r>
                  <w:r w:rsidRPr="00166CAE">
                    <w:rPr>
                      <w:szCs w:val="21"/>
                    </w:rPr>
                    <w:t>间</w:t>
                  </w:r>
                </w:p>
              </w:tc>
              <w:tc>
                <w:tcPr>
                  <w:tcW w:w="1350" w:type="dxa"/>
                  <w:vMerge/>
                  <w:vAlign w:val="center"/>
                </w:tcPr>
                <w:p w:rsidR="00285F24" w:rsidRPr="00166CAE" w:rsidRDefault="00285F24">
                  <w:pPr>
                    <w:spacing w:line="0" w:lineRule="atLeast"/>
                    <w:jc w:val="center"/>
                    <w:rPr>
                      <w:szCs w:val="21"/>
                    </w:rPr>
                  </w:pPr>
                </w:p>
              </w:tc>
            </w:tr>
            <w:tr w:rsidR="00285F24" w:rsidRPr="00166CAE">
              <w:trPr>
                <w:trHeight w:val="250"/>
                <w:jc w:val="center"/>
              </w:trPr>
              <w:tc>
                <w:tcPr>
                  <w:tcW w:w="892" w:type="dxa"/>
                  <w:shd w:val="clear" w:color="auto" w:fill="auto"/>
                  <w:vAlign w:val="center"/>
                </w:tcPr>
                <w:p w:rsidR="00285F24" w:rsidRPr="00166CAE" w:rsidRDefault="006B342F">
                  <w:pPr>
                    <w:spacing w:line="0" w:lineRule="atLeast"/>
                    <w:jc w:val="center"/>
                    <w:rPr>
                      <w:szCs w:val="21"/>
                    </w:rPr>
                  </w:pPr>
                  <w:r w:rsidRPr="00166CAE">
                    <w:rPr>
                      <w:szCs w:val="21"/>
                    </w:rPr>
                    <w:t>4</w:t>
                  </w:r>
                </w:p>
              </w:tc>
              <w:tc>
                <w:tcPr>
                  <w:tcW w:w="793" w:type="dxa"/>
                  <w:vMerge/>
                  <w:shd w:val="clear" w:color="auto" w:fill="auto"/>
                  <w:vAlign w:val="center"/>
                </w:tcPr>
                <w:p w:rsidR="00285F24" w:rsidRPr="00166CAE" w:rsidRDefault="00285F24">
                  <w:pPr>
                    <w:spacing w:line="0" w:lineRule="atLeast"/>
                    <w:jc w:val="center"/>
                    <w:rPr>
                      <w:szCs w:val="21"/>
                    </w:rPr>
                  </w:pPr>
                </w:p>
              </w:tc>
              <w:tc>
                <w:tcPr>
                  <w:tcW w:w="1701" w:type="dxa"/>
                  <w:shd w:val="clear" w:color="auto" w:fill="auto"/>
                  <w:vAlign w:val="center"/>
                </w:tcPr>
                <w:p w:rsidR="00285F24" w:rsidRPr="00166CAE" w:rsidRDefault="006B342F">
                  <w:pPr>
                    <w:spacing w:line="0" w:lineRule="atLeast"/>
                    <w:jc w:val="center"/>
                    <w:rPr>
                      <w:szCs w:val="21"/>
                    </w:rPr>
                  </w:pPr>
                  <w:r w:rsidRPr="00166CAE">
                    <w:rPr>
                      <w:szCs w:val="21"/>
                    </w:rPr>
                    <w:t>辅助用房</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32</w:t>
                  </w:r>
                </w:p>
              </w:tc>
              <w:tc>
                <w:tcPr>
                  <w:tcW w:w="1417"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350" w:type="dxa"/>
                  <w:vMerge/>
                  <w:vAlign w:val="center"/>
                </w:tcPr>
                <w:p w:rsidR="00285F24" w:rsidRPr="00166CAE" w:rsidRDefault="00285F24">
                  <w:pPr>
                    <w:spacing w:line="0" w:lineRule="atLeast"/>
                    <w:jc w:val="center"/>
                    <w:rPr>
                      <w:szCs w:val="21"/>
                    </w:rPr>
                  </w:pPr>
                </w:p>
              </w:tc>
            </w:tr>
            <w:tr w:rsidR="00285F24" w:rsidRPr="00166CAE">
              <w:trPr>
                <w:trHeight w:val="224"/>
                <w:jc w:val="center"/>
              </w:trPr>
              <w:tc>
                <w:tcPr>
                  <w:tcW w:w="892" w:type="dxa"/>
                  <w:shd w:val="clear" w:color="auto" w:fill="auto"/>
                  <w:vAlign w:val="center"/>
                </w:tcPr>
                <w:p w:rsidR="00285F24" w:rsidRPr="00166CAE" w:rsidRDefault="006B342F">
                  <w:pPr>
                    <w:spacing w:line="0" w:lineRule="atLeast"/>
                    <w:jc w:val="center"/>
                    <w:rPr>
                      <w:szCs w:val="21"/>
                    </w:rPr>
                  </w:pPr>
                  <w:r w:rsidRPr="00166CAE">
                    <w:rPr>
                      <w:szCs w:val="21"/>
                    </w:rPr>
                    <w:t>5</w:t>
                  </w:r>
                </w:p>
              </w:tc>
              <w:tc>
                <w:tcPr>
                  <w:tcW w:w="2494" w:type="dxa"/>
                  <w:gridSpan w:val="2"/>
                  <w:shd w:val="clear" w:color="auto" w:fill="auto"/>
                  <w:vAlign w:val="center"/>
                </w:tcPr>
                <w:p w:rsidR="00285F24" w:rsidRPr="00166CAE" w:rsidRDefault="006B342F">
                  <w:pPr>
                    <w:spacing w:line="0" w:lineRule="atLeast"/>
                    <w:jc w:val="center"/>
                    <w:rPr>
                      <w:szCs w:val="21"/>
                    </w:rPr>
                  </w:pPr>
                  <w:r w:rsidRPr="00166CAE">
                    <w:rPr>
                      <w:szCs w:val="21"/>
                    </w:rPr>
                    <w:t>容积率</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1.35</w:t>
                  </w:r>
                </w:p>
              </w:tc>
              <w:tc>
                <w:tcPr>
                  <w:tcW w:w="1417"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350" w:type="dxa"/>
                  <w:vMerge/>
                  <w:vAlign w:val="center"/>
                </w:tcPr>
                <w:p w:rsidR="00285F24" w:rsidRPr="00166CAE" w:rsidRDefault="00285F24">
                  <w:pPr>
                    <w:spacing w:line="0" w:lineRule="atLeast"/>
                    <w:jc w:val="center"/>
                    <w:rPr>
                      <w:szCs w:val="21"/>
                    </w:rPr>
                  </w:pPr>
                </w:p>
              </w:tc>
            </w:tr>
            <w:tr w:rsidR="00285F24" w:rsidRPr="00166CAE">
              <w:trPr>
                <w:trHeight w:val="224"/>
                <w:jc w:val="center"/>
              </w:trPr>
              <w:tc>
                <w:tcPr>
                  <w:tcW w:w="892" w:type="dxa"/>
                  <w:shd w:val="clear" w:color="auto" w:fill="auto"/>
                  <w:vAlign w:val="center"/>
                </w:tcPr>
                <w:p w:rsidR="00285F24" w:rsidRPr="00166CAE" w:rsidRDefault="006B342F">
                  <w:pPr>
                    <w:spacing w:line="0" w:lineRule="atLeast"/>
                    <w:jc w:val="center"/>
                    <w:rPr>
                      <w:szCs w:val="21"/>
                    </w:rPr>
                  </w:pPr>
                  <w:r w:rsidRPr="00166CAE">
                    <w:rPr>
                      <w:szCs w:val="21"/>
                    </w:rPr>
                    <w:t>6</w:t>
                  </w:r>
                </w:p>
              </w:tc>
              <w:tc>
                <w:tcPr>
                  <w:tcW w:w="2494" w:type="dxa"/>
                  <w:gridSpan w:val="2"/>
                  <w:shd w:val="clear" w:color="auto" w:fill="auto"/>
                  <w:vAlign w:val="center"/>
                </w:tcPr>
                <w:p w:rsidR="00285F24" w:rsidRPr="00166CAE" w:rsidRDefault="006B342F">
                  <w:pPr>
                    <w:spacing w:line="0" w:lineRule="atLeast"/>
                    <w:jc w:val="center"/>
                    <w:rPr>
                      <w:szCs w:val="21"/>
                    </w:rPr>
                  </w:pPr>
                  <w:r w:rsidRPr="00166CAE">
                    <w:rPr>
                      <w:szCs w:val="21"/>
                    </w:rPr>
                    <w:t>绿地率</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12.3</w:t>
                  </w:r>
                </w:p>
              </w:tc>
              <w:tc>
                <w:tcPr>
                  <w:tcW w:w="1417"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350" w:type="dxa"/>
                  <w:vMerge/>
                  <w:vAlign w:val="center"/>
                </w:tcPr>
                <w:p w:rsidR="00285F24" w:rsidRPr="00166CAE" w:rsidRDefault="00285F24">
                  <w:pPr>
                    <w:spacing w:line="0" w:lineRule="atLeast"/>
                    <w:jc w:val="center"/>
                    <w:rPr>
                      <w:szCs w:val="21"/>
                    </w:rPr>
                  </w:pPr>
                </w:p>
              </w:tc>
            </w:tr>
            <w:tr w:rsidR="00285F24" w:rsidRPr="00166CAE">
              <w:trPr>
                <w:trHeight w:val="224"/>
                <w:jc w:val="center"/>
              </w:trPr>
              <w:tc>
                <w:tcPr>
                  <w:tcW w:w="892" w:type="dxa"/>
                  <w:shd w:val="clear" w:color="auto" w:fill="auto"/>
                  <w:vAlign w:val="center"/>
                </w:tcPr>
                <w:p w:rsidR="00285F24" w:rsidRPr="00166CAE" w:rsidRDefault="006B342F">
                  <w:pPr>
                    <w:spacing w:line="0" w:lineRule="atLeast"/>
                    <w:jc w:val="center"/>
                    <w:rPr>
                      <w:szCs w:val="21"/>
                    </w:rPr>
                  </w:pPr>
                  <w:r w:rsidRPr="00166CAE">
                    <w:rPr>
                      <w:szCs w:val="21"/>
                    </w:rPr>
                    <w:t>7</w:t>
                  </w:r>
                </w:p>
              </w:tc>
              <w:tc>
                <w:tcPr>
                  <w:tcW w:w="2494" w:type="dxa"/>
                  <w:gridSpan w:val="2"/>
                  <w:shd w:val="clear" w:color="auto" w:fill="auto"/>
                  <w:vAlign w:val="center"/>
                </w:tcPr>
                <w:p w:rsidR="00285F24" w:rsidRPr="00166CAE" w:rsidRDefault="006B342F">
                  <w:pPr>
                    <w:spacing w:line="0" w:lineRule="atLeast"/>
                    <w:jc w:val="center"/>
                    <w:rPr>
                      <w:szCs w:val="21"/>
                    </w:rPr>
                  </w:pPr>
                  <w:r w:rsidRPr="00166CAE">
                    <w:rPr>
                      <w:szCs w:val="21"/>
                    </w:rPr>
                    <w:t>停车位</w:t>
                  </w:r>
                </w:p>
              </w:tc>
              <w:tc>
                <w:tcPr>
                  <w:tcW w:w="993" w:type="dxa"/>
                  <w:shd w:val="clear" w:color="auto" w:fill="auto"/>
                  <w:vAlign w:val="center"/>
                </w:tcPr>
                <w:p w:rsidR="00285F24" w:rsidRPr="00166CAE" w:rsidRDefault="006B342F">
                  <w:pPr>
                    <w:spacing w:line="0" w:lineRule="atLeast"/>
                    <w:jc w:val="center"/>
                    <w:rPr>
                      <w:szCs w:val="21"/>
                    </w:rPr>
                  </w:pPr>
                  <w:proofErr w:type="gramStart"/>
                  <w:r w:rsidRPr="00166CAE">
                    <w:rPr>
                      <w:szCs w:val="21"/>
                    </w:rPr>
                    <w:t>个</w:t>
                  </w:r>
                  <w:proofErr w:type="gramEnd"/>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16</w:t>
                  </w:r>
                </w:p>
              </w:tc>
              <w:tc>
                <w:tcPr>
                  <w:tcW w:w="1417" w:type="dxa"/>
                  <w:vMerge w:val="restart"/>
                  <w:shd w:val="clear" w:color="auto" w:fill="auto"/>
                  <w:vAlign w:val="center"/>
                </w:tcPr>
                <w:p w:rsidR="00285F24" w:rsidRPr="00166CAE" w:rsidRDefault="006B342F">
                  <w:pPr>
                    <w:spacing w:line="0" w:lineRule="atLeast"/>
                    <w:jc w:val="center"/>
                    <w:rPr>
                      <w:szCs w:val="21"/>
                    </w:rPr>
                  </w:pPr>
                  <w:r w:rsidRPr="00166CAE">
                    <w:rPr>
                      <w:szCs w:val="21"/>
                    </w:rPr>
                    <w:t>地面停车场</w:t>
                  </w:r>
                </w:p>
              </w:tc>
              <w:tc>
                <w:tcPr>
                  <w:tcW w:w="1350" w:type="dxa"/>
                  <w:vMerge/>
                  <w:vAlign w:val="center"/>
                </w:tcPr>
                <w:p w:rsidR="00285F24" w:rsidRPr="00166CAE" w:rsidRDefault="00285F24">
                  <w:pPr>
                    <w:spacing w:line="0" w:lineRule="atLeast"/>
                    <w:jc w:val="center"/>
                    <w:rPr>
                      <w:szCs w:val="21"/>
                    </w:rPr>
                  </w:pPr>
                </w:p>
              </w:tc>
            </w:tr>
            <w:tr w:rsidR="00285F24" w:rsidRPr="00166CAE">
              <w:trPr>
                <w:trHeight w:val="224"/>
                <w:jc w:val="center"/>
              </w:trPr>
              <w:tc>
                <w:tcPr>
                  <w:tcW w:w="892" w:type="dxa"/>
                  <w:shd w:val="clear" w:color="auto" w:fill="auto"/>
                  <w:vAlign w:val="center"/>
                </w:tcPr>
                <w:p w:rsidR="00285F24" w:rsidRPr="00166CAE" w:rsidRDefault="006B342F">
                  <w:pPr>
                    <w:spacing w:line="0" w:lineRule="atLeast"/>
                    <w:jc w:val="center"/>
                    <w:rPr>
                      <w:szCs w:val="21"/>
                    </w:rPr>
                  </w:pPr>
                  <w:r w:rsidRPr="00166CAE">
                    <w:rPr>
                      <w:szCs w:val="21"/>
                    </w:rPr>
                    <w:t>8</w:t>
                  </w:r>
                </w:p>
              </w:tc>
              <w:tc>
                <w:tcPr>
                  <w:tcW w:w="2494" w:type="dxa"/>
                  <w:gridSpan w:val="2"/>
                  <w:shd w:val="clear" w:color="auto" w:fill="auto"/>
                  <w:vAlign w:val="center"/>
                </w:tcPr>
                <w:p w:rsidR="00285F24" w:rsidRPr="00166CAE" w:rsidRDefault="006B342F">
                  <w:pPr>
                    <w:spacing w:line="0" w:lineRule="atLeast"/>
                    <w:jc w:val="center"/>
                    <w:rPr>
                      <w:szCs w:val="21"/>
                    </w:rPr>
                  </w:pPr>
                  <w:r w:rsidRPr="00166CAE">
                    <w:rPr>
                      <w:szCs w:val="21"/>
                    </w:rPr>
                    <w:t>货车装卸停车场</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m</w:t>
                  </w:r>
                  <w:r w:rsidRPr="00166CAE">
                    <w:rPr>
                      <w:szCs w:val="21"/>
                      <w:vertAlign w:val="superscript"/>
                    </w:rPr>
                    <w:t>2</w:t>
                  </w:r>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435.6</w:t>
                  </w:r>
                </w:p>
              </w:tc>
              <w:tc>
                <w:tcPr>
                  <w:tcW w:w="1417" w:type="dxa"/>
                  <w:vMerge/>
                  <w:shd w:val="clear" w:color="auto" w:fill="auto"/>
                  <w:vAlign w:val="center"/>
                </w:tcPr>
                <w:p w:rsidR="00285F24" w:rsidRPr="00166CAE" w:rsidRDefault="00285F24">
                  <w:pPr>
                    <w:spacing w:line="0" w:lineRule="atLeast"/>
                    <w:jc w:val="center"/>
                    <w:rPr>
                      <w:szCs w:val="21"/>
                    </w:rPr>
                  </w:pPr>
                </w:p>
              </w:tc>
              <w:tc>
                <w:tcPr>
                  <w:tcW w:w="1350" w:type="dxa"/>
                  <w:vMerge/>
                  <w:vAlign w:val="center"/>
                </w:tcPr>
                <w:p w:rsidR="00285F24" w:rsidRPr="00166CAE" w:rsidRDefault="00285F24">
                  <w:pPr>
                    <w:spacing w:line="0" w:lineRule="atLeast"/>
                    <w:jc w:val="center"/>
                    <w:rPr>
                      <w:szCs w:val="21"/>
                    </w:rPr>
                  </w:pPr>
                </w:p>
              </w:tc>
            </w:tr>
            <w:tr w:rsidR="00285F24" w:rsidRPr="00166CAE">
              <w:trPr>
                <w:trHeight w:val="224"/>
                <w:jc w:val="center"/>
              </w:trPr>
              <w:tc>
                <w:tcPr>
                  <w:tcW w:w="892" w:type="dxa"/>
                  <w:shd w:val="clear" w:color="auto" w:fill="auto"/>
                  <w:vAlign w:val="center"/>
                </w:tcPr>
                <w:p w:rsidR="00285F24" w:rsidRPr="00166CAE" w:rsidRDefault="006B342F">
                  <w:pPr>
                    <w:spacing w:line="0" w:lineRule="atLeast"/>
                    <w:jc w:val="center"/>
                    <w:rPr>
                      <w:szCs w:val="21"/>
                    </w:rPr>
                  </w:pPr>
                  <w:r w:rsidRPr="00166CAE">
                    <w:rPr>
                      <w:szCs w:val="21"/>
                    </w:rPr>
                    <w:t>9</w:t>
                  </w:r>
                </w:p>
              </w:tc>
              <w:tc>
                <w:tcPr>
                  <w:tcW w:w="2494" w:type="dxa"/>
                  <w:gridSpan w:val="2"/>
                  <w:shd w:val="clear" w:color="auto" w:fill="auto"/>
                  <w:vAlign w:val="center"/>
                </w:tcPr>
                <w:p w:rsidR="00285F24" w:rsidRPr="00166CAE" w:rsidRDefault="006B342F">
                  <w:pPr>
                    <w:spacing w:line="0" w:lineRule="atLeast"/>
                    <w:jc w:val="center"/>
                    <w:rPr>
                      <w:szCs w:val="21"/>
                    </w:rPr>
                  </w:pPr>
                  <w:r w:rsidRPr="00166CAE">
                    <w:rPr>
                      <w:szCs w:val="21"/>
                    </w:rPr>
                    <w:t>工作制度</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天，</w:t>
                  </w:r>
                  <w:r w:rsidRPr="00166CAE">
                    <w:rPr>
                      <w:szCs w:val="21"/>
                    </w:rPr>
                    <w:t>h</w:t>
                  </w:r>
                </w:p>
              </w:tc>
              <w:tc>
                <w:tcPr>
                  <w:tcW w:w="1134" w:type="dxa"/>
                  <w:shd w:val="clear" w:color="auto" w:fill="auto"/>
                  <w:vAlign w:val="center"/>
                </w:tcPr>
                <w:p w:rsidR="00285F24" w:rsidRPr="00166CAE" w:rsidRDefault="006B342F">
                  <w:pPr>
                    <w:spacing w:line="0" w:lineRule="atLeast"/>
                    <w:jc w:val="center"/>
                    <w:rPr>
                      <w:szCs w:val="21"/>
                    </w:rPr>
                  </w:pPr>
                  <w:r w:rsidRPr="00166CAE">
                    <w:rPr>
                      <w:szCs w:val="21"/>
                    </w:rPr>
                    <w:t>240</w:t>
                  </w:r>
                  <w:r w:rsidRPr="00166CAE">
                    <w:rPr>
                      <w:szCs w:val="21"/>
                    </w:rPr>
                    <w:t>，</w:t>
                  </w:r>
                  <w:r w:rsidRPr="00166CAE">
                    <w:rPr>
                      <w:szCs w:val="21"/>
                    </w:rPr>
                    <w:t>8</w:t>
                  </w:r>
                </w:p>
              </w:tc>
              <w:tc>
                <w:tcPr>
                  <w:tcW w:w="1417" w:type="dxa"/>
                  <w:shd w:val="clear" w:color="auto" w:fill="auto"/>
                  <w:vAlign w:val="center"/>
                </w:tcPr>
                <w:p w:rsidR="00285F24" w:rsidRPr="00166CAE" w:rsidRDefault="006B342F">
                  <w:pPr>
                    <w:spacing w:line="0" w:lineRule="atLeast"/>
                    <w:jc w:val="center"/>
                    <w:rPr>
                      <w:szCs w:val="21"/>
                    </w:rPr>
                  </w:pPr>
                  <w:r w:rsidRPr="00166CAE">
                    <w:rPr>
                      <w:szCs w:val="21"/>
                    </w:rPr>
                    <w:t>单班制</w:t>
                  </w:r>
                </w:p>
              </w:tc>
              <w:tc>
                <w:tcPr>
                  <w:tcW w:w="1350" w:type="dxa"/>
                  <w:vMerge/>
                  <w:vAlign w:val="center"/>
                </w:tcPr>
                <w:p w:rsidR="00285F24" w:rsidRPr="00166CAE" w:rsidRDefault="00285F24">
                  <w:pPr>
                    <w:spacing w:line="0" w:lineRule="atLeast"/>
                    <w:jc w:val="center"/>
                    <w:rPr>
                      <w:szCs w:val="21"/>
                    </w:rPr>
                  </w:pPr>
                </w:p>
              </w:tc>
            </w:tr>
            <w:tr w:rsidR="00285F24" w:rsidRPr="00166CAE">
              <w:trPr>
                <w:trHeight w:val="224"/>
                <w:jc w:val="center"/>
              </w:trPr>
              <w:tc>
                <w:tcPr>
                  <w:tcW w:w="892" w:type="dxa"/>
                  <w:shd w:val="clear" w:color="auto" w:fill="auto"/>
                  <w:vAlign w:val="center"/>
                </w:tcPr>
                <w:p w:rsidR="00285F24" w:rsidRPr="00166CAE" w:rsidRDefault="006B342F">
                  <w:pPr>
                    <w:spacing w:line="0" w:lineRule="atLeast"/>
                    <w:jc w:val="center"/>
                    <w:rPr>
                      <w:szCs w:val="21"/>
                    </w:rPr>
                  </w:pPr>
                  <w:r w:rsidRPr="00166CAE">
                    <w:rPr>
                      <w:szCs w:val="21"/>
                    </w:rPr>
                    <w:t>10</w:t>
                  </w:r>
                </w:p>
              </w:tc>
              <w:tc>
                <w:tcPr>
                  <w:tcW w:w="2494" w:type="dxa"/>
                  <w:gridSpan w:val="2"/>
                  <w:shd w:val="clear" w:color="auto" w:fill="auto"/>
                  <w:vAlign w:val="center"/>
                </w:tcPr>
                <w:p w:rsidR="00285F24" w:rsidRPr="00166CAE" w:rsidRDefault="006B342F">
                  <w:pPr>
                    <w:spacing w:line="0" w:lineRule="atLeast"/>
                    <w:jc w:val="center"/>
                    <w:rPr>
                      <w:szCs w:val="21"/>
                    </w:rPr>
                  </w:pPr>
                  <w:r w:rsidRPr="00166CAE">
                    <w:rPr>
                      <w:szCs w:val="21"/>
                    </w:rPr>
                    <w:t>劳动定员</w:t>
                  </w:r>
                </w:p>
              </w:tc>
              <w:tc>
                <w:tcPr>
                  <w:tcW w:w="993" w:type="dxa"/>
                  <w:shd w:val="clear" w:color="auto" w:fill="auto"/>
                  <w:vAlign w:val="center"/>
                </w:tcPr>
                <w:p w:rsidR="00285F24" w:rsidRPr="00166CAE" w:rsidRDefault="006B342F">
                  <w:pPr>
                    <w:spacing w:line="0" w:lineRule="atLeast"/>
                    <w:jc w:val="center"/>
                    <w:rPr>
                      <w:szCs w:val="21"/>
                    </w:rPr>
                  </w:pPr>
                  <w:r w:rsidRPr="00166CAE">
                    <w:rPr>
                      <w:szCs w:val="21"/>
                    </w:rPr>
                    <w:t>人</w:t>
                  </w:r>
                </w:p>
              </w:tc>
              <w:tc>
                <w:tcPr>
                  <w:tcW w:w="1134" w:type="dxa"/>
                  <w:shd w:val="clear" w:color="auto" w:fill="auto"/>
                  <w:vAlign w:val="center"/>
                </w:tcPr>
                <w:p w:rsidR="00285F24" w:rsidRPr="00166CAE" w:rsidRDefault="002C1861">
                  <w:pPr>
                    <w:spacing w:line="0" w:lineRule="atLeast"/>
                    <w:jc w:val="center"/>
                    <w:rPr>
                      <w:szCs w:val="21"/>
                    </w:rPr>
                  </w:pPr>
                  <w:r w:rsidRPr="00166CAE">
                    <w:rPr>
                      <w:szCs w:val="21"/>
                    </w:rPr>
                    <w:t>30</w:t>
                  </w:r>
                </w:p>
              </w:tc>
              <w:tc>
                <w:tcPr>
                  <w:tcW w:w="1417" w:type="dxa"/>
                  <w:shd w:val="clear" w:color="auto" w:fill="auto"/>
                  <w:vAlign w:val="center"/>
                </w:tcPr>
                <w:p w:rsidR="00285F24" w:rsidRPr="00166CAE" w:rsidRDefault="006B342F">
                  <w:pPr>
                    <w:spacing w:line="0" w:lineRule="atLeast"/>
                    <w:jc w:val="center"/>
                    <w:rPr>
                      <w:szCs w:val="21"/>
                    </w:rPr>
                  </w:pPr>
                  <w:r w:rsidRPr="00166CAE">
                    <w:rPr>
                      <w:szCs w:val="21"/>
                    </w:rPr>
                    <w:t>/</w:t>
                  </w:r>
                </w:p>
              </w:tc>
              <w:tc>
                <w:tcPr>
                  <w:tcW w:w="1350" w:type="dxa"/>
                  <w:vMerge/>
                  <w:vAlign w:val="center"/>
                </w:tcPr>
                <w:p w:rsidR="00285F24" w:rsidRPr="00166CAE" w:rsidRDefault="00285F24">
                  <w:pPr>
                    <w:spacing w:line="0" w:lineRule="atLeast"/>
                    <w:jc w:val="center"/>
                    <w:rPr>
                      <w:szCs w:val="21"/>
                    </w:rPr>
                  </w:pPr>
                </w:p>
              </w:tc>
            </w:tr>
          </w:tbl>
          <w:p w:rsidR="00285F24" w:rsidRPr="00166CAE" w:rsidRDefault="006B342F">
            <w:pPr>
              <w:spacing w:line="360" w:lineRule="auto"/>
              <w:ind w:firstLineChars="200" w:firstLine="480"/>
              <w:rPr>
                <w:sz w:val="24"/>
                <w:szCs w:val="24"/>
              </w:rPr>
            </w:pPr>
            <w:r w:rsidRPr="00166CAE">
              <w:rPr>
                <w:sz w:val="24"/>
                <w:szCs w:val="24"/>
              </w:rPr>
              <w:t>项目变更后主要设备</w:t>
            </w:r>
            <w:r w:rsidR="00BC1620" w:rsidRPr="00166CAE">
              <w:rPr>
                <w:sz w:val="24"/>
                <w:szCs w:val="24"/>
              </w:rPr>
              <w:t>新增</w:t>
            </w:r>
            <w:r w:rsidRPr="00166CAE">
              <w:rPr>
                <w:sz w:val="24"/>
                <w:szCs w:val="24"/>
              </w:rPr>
              <w:t>燃油超音速喷涂、超声波脱脂清洗</w:t>
            </w:r>
            <w:r w:rsidR="00BC1620" w:rsidRPr="00166CAE">
              <w:rPr>
                <w:sz w:val="24"/>
                <w:szCs w:val="24"/>
              </w:rPr>
              <w:t>机、喷砂机、全自动液压阀门试压机</w:t>
            </w:r>
            <w:r w:rsidRPr="00166CAE">
              <w:rPr>
                <w:sz w:val="24"/>
                <w:szCs w:val="24"/>
              </w:rPr>
              <w:t>等，使用情况如下表：</w:t>
            </w:r>
          </w:p>
          <w:p w:rsidR="000C0A2F" w:rsidRPr="00166CAE" w:rsidRDefault="005C2C12" w:rsidP="009C1862">
            <w:pPr>
              <w:pStyle w:val="ab"/>
              <w:spacing w:after="0"/>
              <w:jc w:val="center"/>
            </w:pPr>
            <w:r w:rsidRPr="00166CAE">
              <w:rPr>
                <w:b/>
                <w:bCs/>
                <w:kern w:val="0"/>
                <w:szCs w:val="21"/>
              </w:rPr>
              <w:lastRenderedPageBreak/>
              <w:t>表</w:t>
            </w:r>
            <w:r w:rsidRPr="00166CAE">
              <w:rPr>
                <w:b/>
                <w:bCs/>
                <w:kern w:val="0"/>
                <w:szCs w:val="21"/>
              </w:rPr>
              <w:t xml:space="preserve">1-4  </w:t>
            </w:r>
            <w:r w:rsidRPr="00166CAE">
              <w:rPr>
                <w:b/>
                <w:bCs/>
                <w:kern w:val="0"/>
                <w:szCs w:val="21"/>
              </w:rPr>
              <w:t>主要设备一览表</w:t>
            </w:r>
          </w:p>
          <w:tbl>
            <w:tblPr>
              <w:tblW w:w="83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42"/>
              <w:gridCol w:w="1559"/>
              <w:gridCol w:w="1276"/>
              <w:gridCol w:w="851"/>
              <w:gridCol w:w="992"/>
              <w:gridCol w:w="1984"/>
              <w:gridCol w:w="973"/>
            </w:tblGrid>
            <w:tr w:rsidR="005C2C12" w:rsidRPr="00166CAE" w:rsidTr="00584CBC">
              <w:trPr>
                <w:trHeight w:val="284"/>
                <w:jc w:val="center"/>
              </w:trPr>
              <w:tc>
                <w:tcPr>
                  <w:tcW w:w="742" w:type="dxa"/>
                  <w:vMerge w:val="restart"/>
                  <w:shd w:val="clear" w:color="auto" w:fill="auto"/>
                  <w:vAlign w:val="center"/>
                </w:tcPr>
                <w:p w:rsidR="005C2C12" w:rsidRPr="00166CAE" w:rsidRDefault="005C2C12" w:rsidP="00584CBC">
                  <w:pPr>
                    <w:spacing w:line="0" w:lineRule="atLeast"/>
                    <w:jc w:val="center"/>
                    <w:rPr>
                      <w:b/>
                      <w:szCs w:val="24"/>
                    </w:rPr>
                  </w:pPr>
                  <w:r w:rsidRPr="00166CAE">
                    <w:rPr>
                      <w:b/>
                      <w:szCs w:val="24"/>
                    </w:rPr>
                    <w:t>序号</w:t>
                  </w:r>
                </w:p>
              </w:tc>
              <w:tc>
                <w:tcPr>
                  <w:tcW w:w="1559" w:type="dxa"/>
                  <w:vMerge w:val="restart"/>
                  <w:shd w:val="clear" w:color="auto" w:fill="auto"/>
                  <w:vAlign w:val="center"/>
                </w:tcPr>
                <w:p w:rsidR="005C2C12" w:rsidRPr="00166CAE" w:rsidRDefault="005C2C12" w:rsidP="00584CBC">
                  <w:pPr>
                    <w:spacing w:line="0" w:lineRule="atLeast"/>
                    <w:jc w:val="center"/>
                    <w:rPr>
                      <w:b/>
                      <w:szCs w:val="24"/>
                    </w:rPr>
                  </w:pPr>
                  <w:r w:rsidRPr="00166CAE">
                    <w:rPr>
                      <w:b/>
                      <w:szCs w:val="24"/>
                    </w:rPr>
                    <w:t>设备名称</w:t>
                  </w:r>
                </w:p>
              </w:tc>
              <w:tc>
                <w:tcPr>
                  <w:tcW w:w="1276" w:type="dxa"/>
                  <w:vMerge w:val="restart"/>
                  <w:shd w:val="clear" w:color="auto" w:fill="auto"/>
                  <w:vAlign w:val="center"/>
                </w:tcPr>
                <w:p w:rsidR="005C2C12" w:rsidRPr="00166CAE" w:rsidRDefault="005C2C12" w:rsidP="00584CBC">
                  <w:pPr>
                    <w:spacing w:line="0" w:lineRule="atLeast"/>
                    <w:jc w:val="center"/>
                    <w:rPr>
                      <w:b/>
                      <w:szCs w:val="24"/>
                    </w:rPr>
                  </w:pPr>
                  <w:r w:rsidRPr="00166CAE">
                    <w:rPr>
                      <w:b/>
                      <w:szCs w:val="24"/>
                    </w:rPr>
                    <w:t>型号</w:t>
                  </w:r>
                  <w:r w:rsidRPr="00166CAE">
                    <w:rPr>
                      <w:b/>
                      <w:szCs w:val="24"/>
                    </w:rPr>
                    <w:t>/</w:t>
                  </w:r>
                  <w:r w:rsidRPr="00166CAE">
                    <w:rPr>
                      <w:b/>
                      <w:szCs w:val="24"/>
                    </w:rPr>
                    <w:t>规格</w:t>
                  </w:r>
                </w:p>
              </w:tc>
              <w:tc>
                <w:tcPr>
                  <w:tcW w:w="1843" w:type="dxa"/>
                  <w:gridSpan w:val="2"/>
                  <w:shd w:val="clear" w:color="auto" w:fill="auto"/>
                  <w:vAlign w:val="center"/>
                </w:tcPr>
                <w:p w:rsidR="005C2C12" w:rsidRPr="00166CAE" w:rsidRDefault="005C2C12">
                  <w:pPr>
                    <w:spacing w:line="0" w:lineRule="atLeast"/>
                    <w:jc w:val="center"/>
                    <w:rPr>
                      <w:b/>
                      <w:szCs w:val="24"/>
                    </w:rPr>
                  </w:pPr>
                  <w:r w:rsidRPr="00166CAE">
                    <w:rPr>
                      <w:b/>
                      <w:szCs w:val="24"/>
                    </w:rPr>
                    <w:t>数量（台</w:t>
                  </w:r>
                  <w:r w:rsidRPr="00166CAE">
                    <w:rPr>
                      <w:b/>
                      <w:szCs w:val="24"/>
                    </w:rPr>
                    <w:t>/</w:t>
                  </w:r>
                  <w:r w:rsidRPr="00166CAE">
                    <w:rPr>
                      <w:b/>
                      <w:szCs w:val="24"/>
                    </w:rPr>
                    <w:t>套</w:t>
                  </w:r>
                  <w:r w:rsidRPr="00166CAE">
                    <w:rPr>
                      <w:b/>
                      <w:szCs w:val="24"/>
                    </w:rPr>
                    <w:t>/</w:t>
                  </w:r>
                  <w:r w:rsidRPr="00166CAE">
                    <w:rPr>
                      <w:b/>
                      <w:szCs w:val="24"/>
                    </w:rPr>
                    <w:t>件）</w:t>
                  </w:r>
                </w:p>
              </w:tc>
              <w:tc>
                <w:tcPr>
                  <w:tcW w:w="1984" w:type="dxa"/>
                  <w:vMerge w:val="restart"/>
                  <w:shd w:val="clear" w:color="auto" w:fill="auto"/>
                  <w:vAlign w:val="center"/>
                </w:tcPr>
                <w:p w:rsidR="005C2C12" w:rsidRPr="00166CAE" w:rsidRDefault="005C2C12" w:rsidP="00584CBC">
                  <w:pPr>
                    <w:spacing w:line="0" w:lineRule="atLeast"/>
                    <w:jc w:val="center"/>
                    <w:rPr>
                      <w:b/>
                      <w:szCs w:val="24"/>
                    </w:rPr>
                  </w:pPr>
                  <w:r w:rsidRPr="00166CAE">
                    <w:rPr>
                      <w:b/>
                      <w:szCs w:val="24"/>
                    </w:rPr>
                    <w:t>来源</w:t>
                  </w:r>
                </w:p>
              </w:tc>
              <w:tc>
                <w:tcPr>
                  <w:tcW w:w="973" w:type="dxa"/>
                  <w:vMerge w:val="restart"/>
                  <w:shd w:val="clear" w:color="auto" w:fill="auto"/>
                  <w:vAlign w:val="center"/>
                </w:tcPr>
                <w:p w:rsidR="005C2C12" w:rsidRPr="00166CAE" w:rsidRDefault="00801CB3" w:rsidP="00584CBC">
                  <w:pPr>
                    <w:spacing w:line="0" w:lineRule="atLeast"/>
                    <w:jc w:val="center"/>
                    <w:rPr>
                      <w:b/>
                      <w:szCs w:val="24"/>
                    </w:rPr>
                  </w:pPr>
                  <w:r w:rsidRPr="00166CAE">
                    <w:rPr>
                      <w:b/>
                      <w:szCs w:val="24"/>
                    </w:rPr>
                    <w:t>变更情况</w:t>
                  </w:r>
                </w:p>
              </w:tc>
            </w:tr>
            <w:tr w:rsidR="005C2C12" w:rsidRPr="00166CAE" w:rsidTr="00584CBC">
              <w:trPr>
                <w:trHeight w:val="284"/>
                <w:jc w:val="center"/>
              </w:trPr>
              <w:tc>
                <w:tcPr>
                  <w:tcW w:w="742" w:type="dxa"/>
                  <w:vMerge/>
                  <w:shd w:val="clear" w:color="auto" w:fill="auto"/>
                  <w:vAlign w:val="center"/>
                </w:tcPr>
                <w:p w:rsidR="005C2C12" w:rsidRPr="00166CAE" w:rsidRDefault="005C2C12">
                  <w:pPr>
                    <w:spacing w:line="0" w:lineRule="atLeast"/>
                    <w:jc w:val="center"/>
                    <w:rPr>
                      <w:b/>
                      <w:szCs w:val="24"/>
                    </w:rPr>
                  </w:pPr>
                </w:p>
              </w:tc>
              <w:tc>
                <w:tcPr>
                  <w:tcW w:w="1559" w:type="dxa"/>
                  <w:vMerge/>
                  <w:shd w:val="clear" w:color="auto" w:fill="auto"/>
                  <w:vAlign w:val="center"/>
                </w:tcPr>
                <w:p w:rsidR="005C2C12" w:rsidRPr="00166CAE" w:rsidRDefault="005C2C12">
                  <w:pPr>
                    <w:spacing w:line="0" w:lineRule="atLeast"/>
                    <w:jc w:val="center"/>
                    <w:rPr>
                      <w:b/>
                      <w:szCs w:val="24"/>
                    </w:rPr>
                  </w:pPr>
                </w:p>
              </w:tc>
              <w:tc>
                <w:tcPr>
                  <w:tcW w:w="1276" w:type="dxa"/>
                  <w:vMerge/>
                  <w:shd w:val="clear" w:color="auto" w:fill="auto"/>
                  <w:vAlign w:val="center"/>
                </w:tcPr>
                <w:p w:rsidR="005C2C12" w:rsidRPr="00166CAE" w:rsidRDefault="005C2C12">
                  <w:pPr>
                    <w:spacing w:line="0" w:lineRule="atLeast"/>
                    <w:jc w:val="center"/>
                    <w:rPr>
                      <w:b/>
                      <w:szCs w:val="24"/>
                    </w:rPr>
                  </w:pPr>
                </w:p>
              </w:tc>
              <w:tc>
                <w:tcPr>
                  <w:tcW w:w="851" w:type="dxa"/>
                  <w:shd w:val="clear" w:color="auto" w:fill="auto"/>
                  <w:vAlign w:val="center"/>
                </w:tcPr>
                <w:p w:rsidR="005C2C12" w:rsidRPr="00166CAE" w:rsidRDefault="005C2C12">
                  <w:pPr>
                    <w:spacing w:line="0" w:lineRule="atLeast"/>
                    <w:jc w:val="center"/>
                    <w:rPr>
                      <w:b/>
                      <w:szCs w:val="24"/>
                    </w:rPr>
                  </w:pPr>
                  <w:r w:rsidRPr="00166CAE">
                    <w:rPr>
                      <w:b/>
                      <w:szCs w:val="24"/>
                    </w:rPr>
                    <w:t>变更前</w:t>
                  </w:r>
                </w:p>
              </w:tc>
              <w:tc>
                <w:tcPr>
                  <w:tcW w:w="992" w:type="dxa"/>
                  <w:shd w:val="clear" w:color="auto" w:fill="auto"/>
                  <w:vAlign w:val="center"/>
                </w:tcPr>
                <w:p w:rsidR="005C2C12" w:rsidRPr="00166CAE" w:rsidRDefault="005C2C12">
                  <w:pPr>
                    <w:spacing w:line="0" w:lineRule="atLeast"/>
                    <w:jc w:val="center"/>
                    <w:rPr>
                      <w:b/>
                      <w:szCs w:val="24"/>
                    </w:rPr>
                  </w:pPr>
                  <w:r w:rsidRPr="00166CAE">
                    <w:rPr>
                      <w:b/>
                      <w:szCs w:val="24"/>
                    </w:rPr>
                    <w:t>变更后</w:t>
                  </w:r>
                </w:p>
              </w:tc>
              <w:tc>
                <w:tcPr>
                  <w:tcW w:w="1984" w:type="dxa"/>
                  <w:vMerge/>
                  <w:shd w:val="clear" w:color="auto" w:fill="auto"/>
                  <w:vAlign w:val="center"/>
                </w:tcPr>
                <w:p w:rsidR="005C2C12" w:rsidRPr="00166CAE" w:rsidRDefault="005C2C12">
                  <w:pPr>
                    <w:spacing w:line="0" w:lineRule="atLeast"/>
                    <w:jc w:val="center"/>
                    <w:rPr>
                      <w:b/>
                      <w:szCs w:val="24"/>
                    </w:rPr>
                  </w:pPr>
                </w:p>
              </w:tc>
              <w:tc>
                <w:tcPr>
                  <w:tcW w:w="973" w:type="dxa"/>
                  <w:vMerge/>
                  <w:shd w:val="clear" w:color="auto" w:fill="auto"/>
                  <w:vAlign w:val="center"/>
                </w:tcPr>
                <w:p w:rsidR="005C2C12" w:rsidRPr="00166CAE" w:rsidRDefault="005C2C12">
                  <w:pPr>
                    <w:spacing w:line="0" w:lineRule="atLeast"/>
                    <w:jc w:val="center"/>
                    <w:rPr>
                      <w:b/>
                      <w:szCs w:val="24"/>
                    </w:rPr>
                  </w:pPr>
                </w:p>
              </w:tc>
            </w:tr>
            <w:tr w:rsidR="004E0610" w:rsidRPr="00166CAE" w:rsidTr="009C1862">
              <w:trPr>
                <w:trHeight w:val="284"/>
                <w:jc w:val="center"/>
              </w:trPr>
              <w:tc>
                <w:tcPr>
                  <w:tcW w:w="742" w:type="dxa"/>
                  <w:shd w:val="clear" w:color="auto" w:fill="auto"/>
                  <w:vAlign w:val="center"/>
                </w:tcPr>
                <w:p w:rsidR="004E0610" w:rsidRPr="00166CAE" w:rsidRDefault="004E0610">
                  <w:pPr>
                    <w:jc w:val="center"/>
                    <w:rPr>
                      <w:szCs w:val="21"/>
                    </w:rPr>
                  </w:pPr>
                  <w:r w:rsidRPr="00166CAE">
                    <w:rPr>
                      <w:szCs w:val="21"/>
                    </w:rPr>
                    <w:t>1</w:t>
                  </w:r>
                </w:p>
              </w:tc>
              <w:tc>
                <w:tcPr>
                  <w:tcW w:w="1559" w:type="dxa"/>
                  <w:shd w:val="clear" w:color="auto" w:fill="auto"/>
                  <w:vAlign w:val="center"/>
                </w:tcPr>
                <w:p w:rsidR="004E0610" w:rsidRPr="00166CAE" w:rsidRDefault="004E0610">
                  <w:pPr>
                    <w:jc w:val="center"/>
                    <w:rPr>
                      <w:szCs w:val="21"/>
                    </w:rPr>
                  </w:pPr>
                  <w:r w:rsidRPr="00166CAE">
                    <w:rPr>
                      <w:szCs w:val="21"/>
                    </w:rPr>
                    <w:t>超声波清洗机</w:t>
                  </w:r>
                </w:p>
              </w:tc>
              <w:tc>
                <w:tcPr>
                  <w:tcW w:w="1276" w:type="dxa"/>
                  <w:shd w:val="clear" w:color="auto" w:fill="auto"/>
                  <w:vAlign w:val="center"/>
                </w:tcPr>
                <w:p w:rsidR="004E0610" w:rsidRPr="00166CAE" w:rsidRDefault="004E0610">
                  <w:pPr>
                    <w:jc w:val="center"/>
                    <w:rPr>
                      <w:szCs w:val="21"/>
                    </w:rPr>
                  </w:pPr>
                  <w:r w:rsidRPr="00166CAE">
                    <w:rPr>
                      <w:szCs w:val="21"/>
                    </w:rPr>
                    <w:t>KC-3800A</w:t>
                  </w:r>
                  <w:r w:rsidRPr="00166CAE">
                    <w:rPr>
                      <w:szCs w:val="21"/>
                    </w:rPr>
                    <w:t>，</w:t>
                  </w:r>
                  <w:r w:rsidRPr="00166CAE">
                    <w:rPr>
                      <w:szCs w:val="24"/>
                    </w:rPr>
                    <w:t>（清洗槽容积</w:t>
                  </w:r>
                  <w:r w:rsidRPr="00166CAE">
                    <w:rPr>
                      <w:szCs w:val="24"/>
                    </w:rPr>
                    <w:t>3m</w:t>
                  </w:r>
                  <w:r w:rsidRPr="00166CAE">
                    <w:rPr>
                      <w:szCs w:val="24"/>
                      <w:vertAlign w:val="superscript"/>
                    </w:rPr>
                    <w:t>3</w:t>
                  </w:r>
                  <w:r w:rsidRPr="00166CAE">
                    <w:rPr>
                      <w:szCs w:val="24"/>
                    </w:rPr>
                    <w:t>）</w:t>
                  </w:r>
                </w:p>
              </w:tc>
              <w:tc>
                <w:tcPr>
                  <w:tcW w:w="851" w:type="dxa"/>
                  <w:shd w:val="clear" w:color="auto" w:fill="auto"/>
                  <w:vAlign w:val="center"/>
                </w:tcPr>
                <w:p w:rsidR="004E0610" w:rsidRPr="00166CAE" w:rsidRDefault="004E0610">
                  <w:pPr>
                    <w:jc w:val="center"/>
                    <w:rPr>
                      <w:szCs w:val="21"/>
                    </w:rPr>
                  </w:pPr>
                  <w:r w:rsidRPr="00166CAE">
                    <w:rPr>
                      <w:szCs w:val="21"/>
                    </w:rPr>
                    <w:t>0</w:t>
                  </w:r>
                </w:p>
              </w:tc>
              <w:tc>
                <w:tcPr>
                  <w:tcW w:w="992" w:type="dxa"/>
                  <w:shd w:val="clear" w:color="auto" w:fill="auto"/>
                  <w:vAlign w:val="center"/>
                </w:tcPr>
                <w:p w:rsidR="004E0610" w:rsidRPr="00166CAE" w:rsidRDefault="004E0610">
                  <w:pPr>
                    <w:ind w:rightChars="-51" w:right="-107"/>
                    <w:jc w:val="center"/>
                    <w:rPr>
                      <w:szCs w:val="21"/>
                    </w:rPr>
                  </w:pPr>
                  <w:r w:rsidRPr="00166CAE">
                    <w:rPr>
                      <w:szCs w:val="21"/>
                    </w:rPr>
                    <w:t>1</w:t>
                  </w:r>
                </w:p>
              </w:tc>
              <w:tc>
                <w:tcPr>
                  <w:tcW w:w="1984" w:type="dxa"/>
                  <w:shd w:val="clear" w:color="auto" w:fill="auto"/>
                  <w:vAlign w:val="center"/>
                </w:tcPr>
                <w:p w:rsidR="004E0610" w:rsidRPr="00166CAE" w:rsidRDefault="004E0610">
                  <w:pPr>
                    <w:ind w:rightChars="-51" w:right="-107"/>
                    <w:jc w:val="center"/>
                    <w:rPr>
                      <w:szCs w:val="21"/>
                    </w:rPr>
                  </w:pPr>
                  <w:r w:rsidRPr="00166CAE">
                    <w:rPr>
                      <w:szCs w:val="21"/>
                    </w:rPr>
                    <w:t>待采购</w:t>
                  </w:r>
                </w:p>
              </w:tc>
              <w:tc>
                <w:tcPr>
                  <w:tcW w:w="973" w:type="dxa"/>
                  <w:shd w:val="clear" w:color="auto" w:fill="auto"/>
                  <w:vAlign w:val="center"/>
                </w:tcPr>
                <w:p w:rsidR="004E0610" w:rsidRPr="00166CAE" w:rsidRDefault="004E0610">
                  <w:pPr>
                    <w:jc w:val="center"/>
                    <w:rPr>
                      <w:szCs w:val="21"/>
                    </w:rPr>
                  </w:pPr>
                  <w:r w:rsidRPr="00166CAE">
                    <w:rPr>
                      <w:szCs w:val="21"/>
                    </w:rPr>
                    <w:t>新增</w:t>
                  </w:r>
                </w:p>
              </w:tc>
            </w:tr>
            <w:tr w:rsidR="00285F24" w:rsidRPr="00166CAE" w:rsidTr="009C1862">
              <w:trPr>
                <w:trHeight w:val="284"/>
                <w:jc w:val="center"/>
              </w:trPr>
              <w:tc>
                <w:tcPr>
                  <w:tcW w:w="742" w:type="dxa"/>
                  <w:shd w:val="clear" w:color="auto" w:fill="auto"/>
                  <w:vAlign w:val="center"/>
                </w:tcPr>
                <w:p w:rsidR="00285F24" w:rsidRPr="00166CAE" w:rsidRDefault="006B342F">
                  <w:pPr>
                    <w:jc w:val="center"/>
                    <w:rPr>
                      <w:szCs w:val="21"/>
                    </w:rPr>
                  </w:pPr>
                  <w:r w:rsidRPr="00166CAE">
                    <w:rPr>
                      <w:szCs w:val="21"/>
                    </w:rPr>
                    <w:t>2</w:t>
                  </w:r>
                </w:p>
              </w:tc>
              <w:tc>
                <w:tcPr>
                  <w:tcW w:w="1559" w:type="dxa"/>
                  <w:shd w:val="clear" w:color="auto" w:fill="auto"/>
                  <w:vAlign w:val="center"/>
                </w:tcPr>
                <w:p w:rsidR="00285F24" w:rsidRPr="00166CAE" w:rsidRDefault="006B342F">
                  <w:pPr>
                    <w:jc w:val="center"/>
                    <w:rPr>
                      <w:szCs w:val="21"/>
                    </w:rPr>
                  </w:pPr>
                  <w:r w:rsidRPr="00166CAE">
                    <w:rPr>
                      <w:szCs w:val="21"/>
                    </w:rPr>
                    <w:t>燃油超音速喷涂控制系统</w:t>
                  </w:r>
                </w:p>
              </w:tc>
              <w:tc>
                <w:tcPr>
                  <w:tcW w:w="1276" w:type="dxa"/>
                  <w:shd w:val="clear" w:color="auto" w:fill="auto"/>
                  <w:vAlign w:val="center"/>
                </w:tcPr>
                <w:p w:rsidR="00285F24" w:rsidRPr="00166CAE" w:rsidRDefault="006B342F">
                  <w:pPr>
                    <w:jc w:val="center"/>
                    <w:rPr>
                      <w:szCs w:val="21"/>
                    </w:rPr>
                  </w:pPr>
                  <w:r w:rsidRPr="00166CAE">
                    <w:rPr>
                      <w:szCs w:val="21"/>
                    </w:rPr>
                    <w:t>SX-8000</w:t>
                  </w:r>
                </w:p>
              </w:tc>
              <w:tc>
                <w:tcPr>
                  <w:tcW w:w="851" w:type="dxa"/>
                  <w:shd w:val="clear" w:color="auto" w:fill="auto"/>
                  <w:vAlign w:val="center"/>
                </w:tcPr>
                <w:p w:rsidR="00285F24" w:rsidRPr="00166CAE" w:rsidRDefault="004E0610">
                  <w:pPr>
                    <w:jc w:val="center"/>
                    <w:rPr>
                      <w:szCs w:val="21"/>
                    </w:rPr>
                  </w:pPr>
                  <w:r w:rsidRPr="00166CAE">
                    <w:rPr>
                      <w:szCs w:val="21"/>
                    </w:rPr>
                    <w:t>0</w:t>
                  </w:r>
                </w:p>
              </w:tc>
              <w:tc>
                <w:tcPr>
                  <w:tcW w:w="992" w:type="dxa"/>
                  <w:shd w:val="clear" w:color="auto" w:fill="auto"/>
                  <w:vAlign w:val="center"/>
                </w:tcPr>
                <w:p w:rsidR="00285F24" w:rsidRPr="00166CAE" w:rsidRDefault="006B342F">
                  <w:pPr>
                    <w:ind w:rightChars="-51" w:right="-107"/>
                    <w:jc w:val="center"/>
                    <w:rPr>
                      <w:szCs w:val="21"/>
                    </w:rPr>
                  </w:pPr>
                  <w:r w:rsidRPr="00166CAE">
                    <w:rPr>
                      <w:szCs w:val="21"/>
                    </w:rPr>
                    <w:t>1</w:t>
                  </w:r>
                </w:p>
              </w:tc>
              <w:tc>
                <w:tcPr>
                  <w:tcW w:w="1984" w:type="dxa"/>
                  <w:shd w:val="clear" w:color="auto" w:fill="auto"/>
                  <w:vAlign w:val="center"/>
                </w:tcPr>
                <w:p w:rsidR="00285F24" w:rsidRPr="00166CAE" w:rsidRDefault="006B342F">
                  <w:pPr>
                    <w:jc w:val="center"/>
                    <w:rPr>
                      <w:szCs w:val="21"/>
                    </w:rPr>
                  </w:pPr>
                  <w:r w:rsidRPr="00166CAE">
                    <w:rPr>
                      <w:szCs w:val="21"/>
                    </w:rPr>
                    <w:t>待采购</w:t>
                  </w:r>
                </w:p>
              </w:tc>
              <w:tc>
                <w:tcPr>
                  <w:tcW w:w="973" w:type="dxa"/>
                  <w:shd w:val="clear" w:color="auto" w:fill="auto"/>
                  <w:vAlign w:val="center"/>
                </w:tcPr>
                <w:p w:rsidR="00285F24" w:rsidRPr="00166CAE" w:rsidRDefault="006B342F">
                  <w:pPr>
                    <w:spacing w:line="0" w:lineRule="atLeast"/>
                    <w:jc w:val="center"/>
                    <w:rPr>
                      <w:szCs w:val="24"/>
                    </w:rPr>
                  </w:pPr>
                  <w:r w:rsidRPr="00166CAE">
                    <w:rPr>
                      <w:szCs w:val="21"/>
                    </w:rPr>
                    <w:t>新增</w:t>
                  </w:r>
                </w:p>
              </w:tc>
            </w:tr>
            <w:tr w:rsidR="00285F24" w:rsidRPr="00166CAE" w:rsidTr="009C1862">
              <w:trPr>
                <w:trHeight w:val="284"/>
                <w:jc w:val="center"/>
              </w:trPr>
              <w:tc>
                <w:tcPr>
                  <w:tcW w:w="742" w:type="dxa"/>
                  <w:shd w:val="clear" w:color="auto" w:fill="auto"/>
                  <w:vAlign w:val="center"/>
                </w:tcPr>
                <w:p w:rsidR="00285F24" w:rsidRPr="00166CAE" w:rsidRDefault="006B342F">
                  <w:pPr>
                    <w:jc w:val="center"/>
                    <w:rPr>
                      <w:szCs w:val="21"/>
                    </w:rPr>
                  </w:pPr>
                  <w:r w:rsidRPr="00166CAE">
                    <w:rPr>
                      <w:szCs w:val="21"/>
                    </w:rPr>
                    <w:t>3</w:t>
                  </w:r>
                </w:p>
              </w:tc>
              <w:tc>
                <w:tcPr>
                  <w:tcW w:w="1559" w:type="dxa"/>
                  <w:shd w:val="clear" w:color="auto" w:fill="auto"/>
                  <w:vAlign w:val="center"/>
                </w:tcPr>
                <w:p w:rsidR="00285F24" w:rsidRPr="00166CAE" w:rsidRDefault="006B342F">
                  <w:pPr>
                    <w:jc w:val="center"/>
                    <w:rPr>
                      <w:szCs w:val="21"/>
                    </w:rPr>
                  </w:pPr>
                  <w:r w:rsidRPr="00166CAE">
                    <w:rPr>
                      <w:szCs w:val="21"/>
                    </w:rPr>
                    <w:t>燃油超音速喷涂喷枪</w:t>
                  </w:r>
                </w:p>
              </w:tc>
              <w:tc>
                <w:tcPr>
                  <w:tcW w:w="1276" w:type="dxa"/>
                  <w:shd w:val="clear" w:color="auto" w:fill="auto"/>
                  <w:vAlign w:val="center"/>
                </w:tcPr>
                <w:p w:rsidR="00285F24" w:rsidRPr="00166CAE" w:rsidRDefault="006B342F">
                  <w:pPr>
                    <w:jc w:val="center"/>
                    <w:rPr>
                      <w:szCs w:val="21"/>
                    </w:rPr>
                  </w:pPr>
                  <w:r w:rsidRPr="00166CAE">
                    <w:rPr>
                      <w:szCs w:val="21"/>
                    </w:rPr>
                    <w:t>SX-8000</w:t>
                  </w:r>
                </w:p>
              </w:tc>
              <w:tc>
                <w:tcPr>
                  <w:tcW w:w="851" w:type="dxa"/>
                  <w:shd w:val="clear" w:color="auto" w:fill="auto"/>
                  <w:vAlign w:val="center"/>
                </w:tcPr>
                <w:p w:rsidR="00285F24" w:rsidRPr="00166CAE" w:rsidRDefault="004E0610">
                  <w:pPr>
                    <w:jc w:val="center"/>
                    <w:rPr>
                      <w:szCs w:val="21"/>
                    </w:rPr>
                  </w:pPr>
                  <w:r w:rsidRPr="00166CAE">
                    <w:rPr>
                      <w:szCs w:val="21"/>
                    </w:rPr>
                    <w:t>0</w:t>
                  </w:r>
                </w:p>
              </w:tc>
              <w:tc>
                <w:tcPr>
                  <w:tcW w:w="992" w:type="dxa"/>
                  <w:shd w:val="clear" w:color="auto" w:fill="auto"/>
                  <w:vAlign w:val="center"/>
                </w:tcPr>
                <w:p w:rsidR="00285F24" w:rsidRPr="00166CAE" w:rsidRDefault="006B342F">
                  <w:pPr>
                    <w:ind w:rightChars="-51" w:right="-107"/>
                    <w:jc w:val="center"/>
                    <w:rPr>
                      <w:szCs w:val="21"/>
                    </w:rPr>
                  </w:pPr>
                  <w:r w:rsidRPr="00166CAE">
                    <w:rPr>
                      <w:szCs w:val="21"/>
                    </w:rPr>
                    <w:t>1</w:t>
                  </w:r>
                </w:p>
              </w:tc>
              <w:tc>
                <w:tcPr>
                  <w:tcW w:w="1984" w:type="dxa"/>
                  <w:shd w:val="clear" w:color="auto" w:fill="auto"/>
                  <w:vAlign w:val="center"/>
                </w:tcPr>
                <w:p w:rsidR="00285F24" w:rsidRPr="00166CAE" w:rsidRDefault="006B342F">
                  <w:pPr>
                    <w:jc w:val="center"/>
                    <w:rPr>
                      <w:szCs w:val="21"/>
                    </w:rPr>
                  </w:pPr>
                  <w:r w:rsidRPr="00166CAE">
                    <w:rPr>
                      <w:szCs w:val="21"/>
                    </w:rPr>
                    <w:t>待采购</w:t>
                  </w:r>
                </w:p>
              </w:tc>
              <w:tc>
                <w:tcPr>
                  <w:tcW w:w="973" w:type="dxa"/>
                  <w:shd w:val="clear" w:color="auto" w:fill="auto"/>
                  <w:vAlign w:val="center"/>
                </w:tcPr>
                <w:p w:rsidR="00285F24" w:rsidRPr="00166CAE" w:rsidRDefault="006B342F">
                  <w:pPr>
                    <w:spacing w:line="0" w:lineRule="atLeast"/>
                    <w:jc w:val="center"/>
                    <w:rPr>
                      <w:szCs w:val="24"/>
                    </w:rPr>
                  </w:pPr>
                  <w:r w:rsidRPr="00166CAE">
                    <w:rPr>
                      <w:szCs w:val="21"/>
                    </w:rPr>
                    <w:t>新增</w:t>
                  </w:r>
                </w:p>
              </w:tc>
            </w:tr>
            <w:tr w:rsidR="00285F24" w:rsidRPr="00166CAE" w:rsidTr="009C1862">
              <w:trPr>
                <w:trHeight w:val="284"/>
                <w:jc w:val="center"/>
              </w:trPr>
              <w:tc>
                <w:tcPr>
                  <w:tcW w:w="742" w:type="dxa"/>
                  <w:shd w:val="clear" w:color="auto" w:fill="auto"/>
                  <w:vAlign w:val="center"/>
                </w:tcPr>
                <w:p w:rsidR="00285F24" w:rsidRPr="00166CAE" w:rsidRDefault="006B342F">
                  <w:pPr>
                    <w:jc w:val="center"/>
                    <w:rPr>
                      <w:szCs w:val="21"/>
                    </w:rPr>
                  </w:pPr>
                  <w:r w:rsidRPr="00166CAE">
                    <w:rPr>
                      <w:szCs w:val="21"/>
                    </w:rPr>
                    <w:t>4</w:t>
                  </w:r>
                </w:p>
              </w:tc>
              <w:tc>
                <w:tcPr>
                  <w:tcW w:w="1559" w:type="dxa"/>
                  <w:shd w:val="clear" w:color="auto" w:fill="auto"/>
                  <w:vAlign w:val="center"/>
                </w:tcPr>
                <w:p w:rsidR="00285F24" w:rsidRPr="00166CAE" w:rsidRDefault="006B342F">
                  <w:pPr>
                    <w:jc w:val="center"/>
                    <w:rPr>
                      <w:szCs w:val="21"/>
                    </w:rPr>
                  </w:pPr>
                  <w:r w:rsidRPr="00166CAE">
                    <w:rPr>
                      <w:szCs w:val="21"/>
                    </w:rPr>
                    <w:t>风冷式冷水机组</w:t>
                  </w:r>
                </w:p>
              </w:tc>
              <w:tc>
                <w:tcPr>
                  <w:tcW w:w="1276" w:type="dxa"/>
                  <w:shd w:val="clear" w:color="auto" w:fill="auto"/>
                  <w:vAlign w:val="center"/>
                </w:tcPr>
                <w:p w:rsidR="00285F24" w:rsidRPr="00166CAE" w:rsidRDefault="006B342F">
                  <w:pPr>
                    <w:jc w:val="center"/>
                    <w:rPr>
                      <w:szCs w:val="21"/>
                    </w:rPr>
                  </w:pPr>
                  <w:r w:rsidRPr="00166CAE">
                    <w:rPr>
                      <w:szCs w:val="21"/>
                    </w:rPr>
                    <w:t>/</w:t>
                  </w:r>
                </w:p>
              </w:tc>
              <w:tc>
                <w:tcPr>
                  <w:tcW w:w="851" w:type="dxa"/>
                  <w:shd w:val="clear" w:color="auto" w:fill="auto"/>
                  <w:vAlign w:val="center"/>
                </w:tcPr>
                <w:p w:rsidR="00285F24" w:rsidRPr="00166CAE" w:rsidRDefault="004E0610">
                  <w:pPr>
                    <w:jc w:val="center"/>
                    <w:rPr>
                      <w:szCs w:val="21"/>
                    </w:rPr>
                  </w:pPr>
                  <w:r w:rsidRPr="00166CAE">
                    <w:rPr>
                      <w:szCs w:val="21"/>
                    </w:rPr>
                    <w:t>0</w:t>
                  </w:r>
                </w:p>
              </w:tc>
              <w:tc>
                <w:tcPr>
                  <w:tcW w:w="992" w:type="dxa"/>
                  <w:shd w:val="clear" w:color="auto" w:fill="auto"/>
                  <w:vAlign w:val="center"/>
                </w:tcPr>
                <w:p w:rsidR="00285F24" w:rsidRPr="00166CAE" w:rsidRDefault="006B342F">
                  <w:pPr>
                    <w:ind w:rightChars="-51" w:right="-107"/>
                    <w:jc w:val="center"/>
                    <w:rPr>
                      <w:szCs w:val="21"/>
                    </w:rPr>
                  </w:pPr>
                  <w:r w:rsidRPr="00166CAE">
                    <w:rPr>
                      <w:szCs w:val="21"/>
                    </w:rPr>
                    <w:t>1</w:t>
                  </w:r>
                </w:p>
              </w:tc>
              <w:tc>
                <w:tcPr>
                  <w:tcW w:w="1984" w:type="dxa"/>
                  <w:shd w:val="clear" w:color="auto" w:fill="auto"/>
                  <w:vAlign w:val="center"/>
                </w:tcPr>
                <w:p w:rsidR="00285F24" w:rsidRPr="00166CAE" w:rsidRDefault="006B342F">
                  <w:pPr>
                    <w:jc w:val="center"/>
                    <w:rPr>
                      <w:szCs w:val="21"/>
                    </w:rPr>
                  </w:pPr>
                  <w:r w:rsidRPr="00166CAE">
                    <w:rPr>
                      <w:szCs w:val="21"/>
                    </w:rPr>
                    <w:t>待采购</w:t>
                  </w:r>
                </w:p>
              </w:tc>
              <w:tc>
                <w:tcPr>
                  <w:tcW w:w="973" w:type="dxa"/>
                  <w:shd w:val="clear" w:color="auto" w:fill="auto"/>
                  <w:vAlign w:val="center"/>
                </w:tcPr>
                <w:p w:rsidR="00285F24" w:rsidRPr="00166CAE" w:rsidRDefault="006B342F">
                  <w:pPr>
                    <w:spacing w:line="0" w:lineRule="atLeast"/>
                    <w:jc w:val="center"/>
                    <w:rPr>
                      <w:szCs w:val="24"/>
                    </w:rPr>
                  </w:pPr>
                  <w:r w:rsidRPr="00166CAE">
                    <w:rPr>
                      <w:szCs w:val="21"/>
                    </w:rPr>
                    <w:t>新增</w:t>
                  </w:r>
                </w:p>
              </w:tc>
            </w:tr>
            <w:tr w:rsidR="00285F24" w:rsidRPr="00166CAE" w:rsidTr="009C1862">
              <w:trPr>
                <w:trHeight w:val="284"/>
                <w:jc w:val="center"/>
              </w:trPr>
              <w:tc>
                <w:tcPr>
                  <w:tcW w:w="742" w:type="dxa"/>
                  <w:shd w:val="clear" w:color="auto" w:fill="auto"/>
                  <w:vAlign w:val="center"/>
                </w:tcPr>
                <w:p w:rsidR="00285F24" w:rsidRPr="00166CAE" w:rsidRDefault="006B342F">
                  <w:pPr>
                    <w:jc w:val="center"/>
                    <w:rPr>
                      <w:szCs w:val="21"/>
                    </w:rPr>
                  </w:pPr>
                  <w:r w:rsidRPr="00166CAE">
                    <w:rPr>
                      <w:szCs w:val="21"/>
                    </w:rPr>
                    <w:t>5</w:t>
                  </w:r>
                </w:p>
              </w:tc>
              <w:tc>
                <w:tcPr>
                  <w:tcW w:w="1559" w:type="dxa"/>
                  <w:shd w:val="clear" w:color="auto" w:fill="auto"/>
                  <w:vAlign w:val="center"/>
                </w:tcPr>
                <w:p w:rsidR="00285F24" w:rsidRPr="00166CAE" w:rsidRDefault="006B342F">
                  <w:pPr>
                    <w:jc w:val="center"/>
                    <w:rPr>
                      <w:szCs w:val="21"/>
                    </w:rPr>
                  </w:pPr>
                  <w:r w:rsidRPr="00166CAE">
                    <w:rPr>
                      <w:szCs w:val="21"/>
                    </w:rPr>
                    <w:t>空压机系统</w:t>
                  </w:r>
                </w:p>
              </w:tc>
              <w:tc>
                <w:tcPr>
                  <w:tcW w:w="1276" w:type="dxa"/>
                  <w:shd w:val="clear" w:color="auto" w:fill="auto"/>
                  <w:vAlign w:val="center"/>
                </w:tcPr>
                <w:p w:rsidR="00285F24" w:rsidRPr="00166CAE" w:rsidRDefault="006B342F">
                  <w:pPr>
                    <w:jc w:val="center"/>
                    <w:rPr>
                      <w:szCs w:val="21"/>
                    </w:rPr>
                  </w:pPr>
                  <w:r w:rsidRPr="00166CAE">
                    <w:rPr>
                      <w:kern w:val="0"/>
                      <w:szCs w:val="21"/>
                    </w:rPr>
                    <w:t>40AZ</w:t>
                  </w:r>
                </w:p>
              </w:tc>
              <w:tc>
                <w:tcPr>
                  <w:tcW w:w="851" w:type="dxa"/>
                  <w:shd w:val="clear" w:color="auto" w:fill="auto"/>
                  <w:vAlign w:val="center"/>
                </w:tcPr>
                <w:p w:rsidR="00285F24" w:rsidRPr="00166CAE" w:rsidRDefault="004E0610">
                  <w:pPr>
                    <w:jc w:val="center"/>
                    <w:rPr>
                      <w:szCs w:val="21"/>
                    </w:rPr>
                  </w:pPr>
                  <w:r w:rsidRPr="00166CAE">
                    <w:rPr>
                      <w:szCs w:val="21"/>
                    </w:rPr>
                    <w:t>0</w:t>
                  </w:r>
                </w:p>
              </w:tc>
              <w:tc>
                <w:tcPr>
                  <w:tcW w:w="992" w:type="dxa"/>
                  <w:shd w:val="clear" w:color="auto" w:fill="auto"/>
                  <w:vAlign w:val="center"/>
                </w:tcPr>
                <w:p w:rsidR="00285F24" w:rsidRPr="00166CAE" w:rsidRDefault="006B342F">
                  <w:pPr>
                    <w:ind w:rightChars="-51" w:right="-107"/>
                    <w:jc w:val="center"/>
                    <w:rPr>
                      <w:szCs w:val="21"/>
                    </w:rPr>
                  </w:pPr>
                  <w:r w:rsidRPr="00166CAE">
                    <w:rPr>
                      <w:szCs w:val="21"/>
                    </w:rPr>
                    <w:t>1</w:t>
                  </w:r>
                </w:p>
              </w:tc>
              <w:tc>
                <w:tcPr>
                  <w:tcW w:w="1984" w:type="dxa"/>
                  <w:shd w:val="clear" w:color="auto" w:fill="auto"/>
                  <w:vAlign w:val="center"/>
                </w:tcPr>
                <w:p w:rsidR="00285F24" w:rsidRPr="00166CAE" w:rsidRDefault="006B342F">
                  <w:pPr>
                    <w:jc w:val="center"/>
                    <w:rPr>
                      <w:szCs w:val="21"/>
                    </w:rPr>
                  </w:pPr>
                  <w:r w:rsidRPr="00166CAE">
                    <w:rPr>
                      <w:szCs w:val="21"/>
                    </w:rPr>
                    <w:t>待采购</w:t>
                  </w:r>
                </w:p>
              </w:tc>
              <w:tc>
                <w:tcPr>
                  <w:tcW w:w="973" w:type="dxa"/>
                  <w:shd w:val="clear" w:color="auto" w:fill="auto"/>
                  <w:vAlign w:val="center"/>
                </w:tcPr>
                <w:p w:rsidR="00285F24" w:rsidRPr="00166CAE" w:rsidRDefault="006B342F">
                  <w:pPr>
                    <w:spacing w:line="0" w:lineRule="atLeast"/>
                    <w:jc w:val="center"/>
                    <w:rPr>
                      <w:szCs w:val="24"/>
                    </w:rPr>
                  </w:pPr>
                  <w:r w:rsidRPr="00166CAE">
                    <w:rPr>
                      <w:szCs w:val="21"/>
                    </w:rPr>
                    <w:t>新增</w:t>
                  </w:r>
                </w:p>
              </w:tc>
            </w:tr>
            <w:tr w:rsidR="00285F24" w:rsidRPr="00166CAE" w:rsidTr="009C1862">
              <w:trPr>
                <w:trHeight w:val="284"/>
                <w:jc w:val="center"/>
              </w:trPr>
              <w:tc>
                <w:tcPr>
                  <w:tcW w:w="742" w:type="dxa"/>
                  <w:shd w:val="clear" w:color="auto" w:fill="auto"/>
                  <w:vAlign w:val="center"/>
                </w:tcPr>
                <w:p w:rsidR="00285F24" w:rsidRPr="00166CAE" w:rsidRDefault="006B342F">
                  <w:pPr>
                    <w:jc w:val="center"/>
                    <w:rPr>
                      <w:szCs w:val="21"/>
                    </w:rPr>
                  </w:pPr>
                  <w:r w:rsidRPr="00166CAE">
                    <w:rPr>
                      <w:szCs w:val="21"/>
                    </w:rPr>
                    <w:t>6</w:t>
                  </w:r>
                </w:p>
              </w:tc>
              <w:tc>
                <w:tcPr>
                  <w:tcW w:w="1559" w:type="dxa"/>
                  <w:shd w:val="clear" w:color="auto" w:fill="auto"/>
                  <w:vAlign w:val="center"/>
                </w:tcPr>
                <w:p w:rsidR="00285F24" w:rsidRPr="00166CAE" w:rsidRDefault="006B342F">
                  <w:pPr>
                    <w:jc w:val="center"/>
                    <w:rPr>
                      <w:szCs w:val="21"/>
                    </w:rPr>
                  </w:pPr>
                  <w:proofErr w:type="gramStart"/>
                  <w:r w:rsidRPr="00166CAE">
                    <w:rPr>
                      <w:szCs w:val="21"/>
                    </w:rPr>
                    <w:t>六轴机械手</w:t>
                  </w:r>
                  <w:proofErr w:type="gramEnd"/>
                </w:p>
              </w:tc>
              <w:tc>
                <w:tcPr>
                  <w:tcW w:w="1276" w:type="dxa"/>
                  <w:shd w:val="clear" w:color="auto" w:fill="auto"/>
                  <w:vAlign w:val="center"/>
                </w:tcPr>
                <w:p w:rsidR="00285F24" w:rsidRPr="00166CAE" w:rsidRDefault="00285F24">
                  <w:pPr>
                    <w:jc w:val="center"/>
                    <w:rPr>
                      <w:szCs w:val="21"/>
                    </w:rPr>
                  </w:pPr>
                </w:p>
              </w:tc>
              <w:tc>
                <w:tcPr>
                  <w:tcW w:w="851" w:type="dxa"/>
                  <w:shd w:val="clear" w:color="auto" w:fill="auto"/>
                  <w:vAlign w:val="center"/>
                </w:tcPr>
                <w:p w:rsidR="00285F24" w:rsidRPr="00166CAE" w:rsidRDefault="004E0610">
                  <w:pPr>
                    <w:jc w:val="center"/>
                    <w:rPr>
                      <w:szCs w:val="21"/>
                    </w:rPr>
                  </w:pPr>
                  <w:r w:rsidRPr="00166CAE">
                    <w:rPr>
                      <w:szCs w:val="21"/>
                    </w:rPr>
                    <w:t>0</w:t>
                  </w:r>
                </w:p>
              </w:tc>
              <w:tc>
                <w:tcPr>
                  <w:tcW w:w="992" w:type="dxa"/>
                  <w:shd w:val="clear" w:color="auto" w:fill="auto"/>
                  <w:vAlign w:val="center"/>
                </w:tcPr>
                <w:p w:rsidR="00285F24" w:rsidRPr="00166CAE" w:rsidRDefault="006B342F">
                  <w:pPr>
                    <w:ind w:rightChars="-51" w:right="-107"/>
                    <w:jc w:val="center"/>
                    <w:rPr>
                      <w:szCs w:val="21"/>
                    </w:rPr>
                  </w:pPr>
                  <w:r w:rsidRPr="00166CAE">
                    <w:rPr>
                      <w:szCs w:val="21"/>
                    </w:rPr>
                    <w:t>1</w:t>
                  </w:r>
                </w:p>
              </w:tc>
              <w:tc>
                <w:tcPr>
                  <w:tcW w:w="1984" w:type="dxa"/>
                  <w:shd w:val="clear" w:color="auto" w:fill="auto"/>
                  <w:vAlign w:val="center"/>
                </w:tcPr>
                <w:p w:rsidR="00285F24" w:rsidRPr="00166CAE" w:rsidRDefault="006B342F">
                  <w:pPr>
                    <w:jc w:val="center"/>
                    <w:rPr>
                      <w:szCs w:val="21"/>
                    </w:rPr>
                  </w:pPr>
                  <w:r w:rsidRPr="00166CAE">
                    <w:rPr>
                      <w:szCs w:val="21"/>
                    </w:rPr>
                    <w:t>待采购</w:t>
                  </w:r>
                </w:p>
              </w:tc>
              <w:tc>
                <w:tcPr>
                  <w:tcW w:w="973" w:type="dxa"/>
                  <w:shd w:val="clear" w:color="auto" w:fill="auto"/>
                  <w:vAlign w:val="center"/>
                </w:tcPr>
                <w:p w:rsidR="00285F24" w:rsidRPr="00166CAE" w:rsidRDefault="006B342F">
                  <w:pPr>
                    <w:spacing w:line="0" w:lineRule="atLeast"/>
                    <w:jc w:val="center"/>
                    <w:rPr>
                      <w:szCs w:val="24"/>
                    </w:rPr>
                  </w:pPr>
                  <w:r w:rsidRPr="00166CAE">
                    <w:rPr>
                      <w:szCs w:val="21"/>
                    </w:rPr>
                    <w:t>新增</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7</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普通车床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C620-1</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3</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3</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沈阳</w:t>
                  </w:r>
                  <w:proofErr w:type="gramStart"/>
                  <w:r w:rsidRPr="00166CAE">
                    <w:rPr>
                      <w:szCs w:val="24"/>
                    </w:rPr>
                    <w:t>笫一</w:t>
                  </w:r>
                  <w:proofErr w:type="gramEnd"/>
                  <w:r w:rsidRPr="00166CAE">
                    <w:rPr>
                      <w:szCs w:val="24"/>
                    </w:rPr>
                    <w:t>机床厂</w:t>
                  </w:r>
                </w:p>
              </w:tc>
              <w:tc>
                <w:tcPr>
                  <w:tcW w:w="973" w:type="dxa"/>
                  <w:shd w:val="clear" w:color="auto" w:fill="auto"/>
                </w:tcPr>
                <w:p w:rsidR="005C2C12" w:rsidRPr="00166CAE" w:rsidRDefault="005C2C12">
                  <w:pPr>
                    <w:spacing w:line="0" w:lineRule="atLeast"/>
                    <w:jc w:val="center"/>
                    <w:rPr>
                      <w:szCs w:val="24"/>
                    </w:rP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8</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普通车床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C630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江西第四机床厂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9</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普通车床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C630-1</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河南省安陽机床厂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10</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普通车床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CW6163B</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沈阳机床股份有限公司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11</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普通车床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CW6183C</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长沙金岭机床</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12</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球车</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CS400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东方自制公司自制</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13</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立式车床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C512A</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瓦房店机床厂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14</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卧式镗床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T68</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中</w:t>
                  </w:r>
                  <w:proofErr w:type="gramStart"/>
                  <w:r w:rsidRPr="00166CAE">
                    <w:rPr>
                      <w:szCs w:val="24"/>
                    </w:rPr>
                    <w:t>捷友宜厂</w:t>
                  </w:r>
                  <w:proofErr w:type="gramEnd"/>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15</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立式升降台铣床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X5042</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蚌埠机床厂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16</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钻铣床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ZX6350C</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山东鲁南机床有限公司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17</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摇臂钻床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Z3040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中</w:t>
                  </w:r>
                  <w:proofErr w:type="gramStart"/>
                  <w:r w:rsidRPr="00166CAE">
                    <w:rPr>
                      <w:szCs w:val="24"/>
                    </w:rPr>
                    <w:t>捷友宜厂</w:t>
                  </w:r>
                  <w:proofErr w:type="gramEnd"/>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18</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插床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B5032E</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长沙机床厂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19</w:t>
                  </w:r>
                </w:p>
              </w:tc>
              <w:tc>
                <w:tcPr>
                  <w:tcW w:w="1559" w:type="dxa"/>
                  <w:shd w:val="clear" w:color="auto" w:fill="auto"/>
                  <w:vAlign w:val="center"/>
                </w:tcPr>
                <w:p w:rsidR="005C2C12" w:rsidRPr="00166CAE" w:rsidRDefault="005C2C12">
                  <w:pPr>
                    <w:spacing w:line="0" w:lineRule="atLeast"/>
                    <w:jc w:val="center"/>
                    <w:rPr>
                      <w:szCs w:val="24"/>
                    </w:rPr>
                  </w:pPr>
                  <w:proofErr w:type="gramStart"/>
                  <w:r w:rsidRPr="00166CAE">
                    <w:rPr>
                      <w:szCs w:val="24"/>
                    </w:rPr>
                    <w:t>卧轴矩</w:t>
                  </w:r>
                  <w:proofErr w:type="gramEnd"/>
                  <w:r w:rsidRPr="00166CAE">
                    <w:rPr>
                      <w:szCs w:val="24"/>
                    </w:rPr>
                    <w:t>台平面磨床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M7130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杭州机床厂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20</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万能外圆磨床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MW1420B</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无锡市二机精密机械厂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21</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刨床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B665</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国营北京第二机床厂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22</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普通车床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CDE6150A</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大连机床集团</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23</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普通车床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CW6163E</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大连机床集团</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24</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划线平台</w:t>
                  </w:r>
                </w:p>
              </w:tc>
              <w:tc>
                <w:tcPr>
                  <w:tcW w:w="1276" w:type="dxa"/>
                  <w:shd w:val="clear" w:color="auto" w:fill="auto"/>
                  <w:vAlign w:val="center"/>
                </w:tcPr>
                <w:p w:rsidR="005C2C12" w:rsidRPr="00166CAE" w:rsidRDefault="005C2C12">
                  <w:pPr>
                    <w:spacing w:line="0" w:lineRule="atLeast"/>
                    <w:jc w:val="center"/>
                    <w:rPr>
                      <w:szCs w:val="24"/>
                    </w:rPr>
                  </w:pPr>
                  <w:r w:rsidRPr="00166CAE">
                    <w:rPr>
                      <w:szCs w:val="21"/>
                    </w:rPr>
                    <w:t>/</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1"/>
                    </w:rPr>
                    <w:t>/</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25</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回转式数控立式钻床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JZK585</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常州市源兴数控机床有限公司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26</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电火花数控线切割</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DK7740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泰州市南陵机械设备制造厂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27</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电火花数控线切割</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DK7763</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泰州市南陵机械设备制造厂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lastRenderedPageBreak/>
                    <w:t>28</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半自动卧式金属锯床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GD4028</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浙江得力机床制造有限公司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29</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等离子</w:t>
                  </w:r>
                  <w:proofErr w:type="gramStart"/>
                  <w:r w:rsidRPr="00166CAE">
                    <w:rPr>
                      <w:szCs w:val="24"/>
                    </w:rPr>
                    <w:t>堆焊机</w:t>
                  </w:r>
                  <w:proofErr w:type="gramEnd"/>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DML-V02/03</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上海多木实业有限公司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30</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数控磨球机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3MK7690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proofErr w:type="gramStart"/>
                  <w:r w:rsidRPr="00166CAE">
                    <w:rPr>
                      <w:szCs w:val="24"/>
                    </w:rPr>
                    <w:t>台州科浦</w:t>
                  </w:r>
                  <w:proofErr w:type="gramEnd"/>
                  <w:r w:rsidRPr="00166CAE">
                    <w:rPr>
                      <w:szCs w:val="24"/>
                    </w:rPr>
                    <w:t>机床有限公司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31</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数控磨球机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3MK7640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proofErr w:type="gramStart"/>
                  <w:r w:rsidRPr="00166CAE">
                    <w:rPr>
                      <w:szCs w:val="24"/>
                    </w:rPr>
                    <w:t>台州科浦</w:t>
                  </w:r>
                  <w:proofErr w:type="gramEnd"/>
                  <w:r w:rsidRPr="00166CAE">
                    <w:rPr>
                      <w:szCs w:val="24"/>
                    </w:rPr>
                    <w:t>机床有限公司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32</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数控磨球机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SNM00-QM100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山木精密机械有限公司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33</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数控卧式</w:t>
                  </w:r>
                  <w:proofErr w:type="gramStart"/>
                  <w:r w:rsidRPr="00166CAE">
                    <w:rPr>
                      <w:szCs w:val="24"/>
                    </w:rPr>
                    <w:t>铣</w:t>
                  </w:r>
                  <w:proofErr w:type="gramEnd"/>
                  <w:r w:rsidRPr="00166CAE">
                    <w:rPr>
                      <w:szCs w:val="24"/>
                    </w:rPr>
                    <w:t>镗床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TK611B/2</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汉川数控机床股份公司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34</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数控车床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CAK6150D</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沈阳第一机床厂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35</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数控车床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CFK61100Q</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丹东华骏机床</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36</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数控车床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CFK6163B</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2</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2</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丹东华骏机床</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37</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数控车床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CKD6140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2</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2</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山东普利森集团</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38</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立式加工中心</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VMC850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黄山皖南机床有限公司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39</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卧式加工中心</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HMC630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黄山皖南机床有限公司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40</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台式钻床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Z512-2</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洪江机床厂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41</w:t>
                  </w:r>
                </w:p>
              </w:tc>
              <w:tc>
                <w:tcPr>
                  <w:tcW w:w="1559" w:type="dxa"/>
                  <w:shd w:val="clear" w:color="auto" w:fill="auto"/>
                  <w:vAlign w:val="center"/>
                </w:tcPr>
                <w:p w:rsidR="005C2C12" w:rsidRPr="00166CAE" w:rsidRDefault="005C2C12">
                  <w:pPr>
                    <w:spacing w:line="0" w:lineRule="atLeast"/>
                    <w:jc w:val="center"/>
                    <w:rPr>
                      <w:szCs w:val="24"/>
                    </w:rPr>
                  </w:pPr>
                  <w:proofErr w:type="gramStart"/>
                  <w:r w:rsidRPr="00166CAE">
                    <w:rPr>
                      <w:szCs w:val="24"/>
                    </w:rPr>
                    <w:t>砂轮机</w:t>
                  </w:r>
                  <w:proofErr w:type="gramEnd"/>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MQ32300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2</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2</w:t>
                  </w:r>
                </w:p>
              </w:tc>
              <w:tc>
                <w:tcPr>
                  <w:tcW w:w="1984" w:type="dxa"/>
                  <w:shd w:val="clear" w:color="auto" w:fill="auto"/>
                  <w:vAlign w:val="center"/>
                </w:tcPr>
                <w:p w:rsidR="005C2C12" w:rsidRPr="00166CAE" w:rsidRDefault="005C2C12">
                  <w:pPr>
                    <w:spacing w:line="0" w:lineRule="atLeast"/>
                    <w:jc w:val="center"/>
                    <w:rPr>
                      <w:szCs w:val="24"/>
                    </w:rPr>
                  </w:pPr>
                  <w:r w:rsidRPr="00166CAE">
                    <w:rPr>
                      <w:szCs w:val="21"/>
                    </w:rPr>
                    <w:t>/</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42</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空气干燥机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AD-18HF</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上海艾玛压缩机厂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43</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空气干燥机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20AC</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广东省中山市宏大机械厂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44</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悬臂吊</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BZD</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2</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2</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岳阳安泰起重设备有限公司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45</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龙门吊车</w:t>
                  </w:r>
                </w:p>
              </w:tc>
              <w:tc>
                <w:tcPr>
                  <w:tcW w:w="1276" w:type="dxa"/>
                  <w:shd w:val="clear" w:color="auto" w:fill="auto"/>
                  <w:vAlign w:val="center"/>
                </w:tcPr>
                <w:p w:rsidR="005C2C12" w:rsidRPr="00166CAE" w:rsidRDefault="005C2C12">
                  <w:pPr>
                    <w:spacing w:line="0" w:lineRule="atLeast"/>
                    <w:jc w:val="center"/>
                    <w:rPr>
                      <w:szCs w:val="24"/>
                    </w:rPr>
                  </w:pP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46</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移动桥式坐标测量机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Daisy8106</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西安爱德华测量设备公司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47</w:t>
                  </w:r>
                </w:p>
              </w:tc>
              <w:tc>
                <w:tcPr>
                  <w:tcW w:w="1559" w:type="dxa"/>
                  <w:shd w:val="clear" w:color="auto" w:fill="auto"/>
                  <w:vAlign w:val="center"/>
                </w:tcPr>
                <w:p w:rsidR="005C2C12" w:rsidRPr="00166CAE" w:rsidRDefault="005C2C12">
                  <w:pPr>
                    <w:spacing w:line="0" w:lineRule="atLeast"/>
                    <w:jc w:val="center"/>
                    <w:rPr>
                      <w:szCs w:val="24"/>
                    </w:rPr>
                  </w:pPr>
                  <w:proofErr w:type="gramStart"/>
                  <w:r w:rsidRPr="00166CAE">
                    <w:rPr>
                      <w:szCs w:val="24"/>
                    </w:rPr>
                    <w:t>光普仪</w:t>
                  </w:r>
                  <w:proofErr w:type="gramEnd"/>
                </w:p>
              </w:tc>
              <w:tc>
                <w:tcPr>
                  <w:tcW w:w="1276" w:type="dxa"/>
                  <w:shd w:val="clear" w:color="auto" w:fill="auto"/>
                  <w:vAlign w:val="center"/>
                </w:tcPr>
                <w:p w:rsidR="005C2C12" w:rsidRPr="00166CAE" w:rsidRDefault="005C2C12">
                  <w:pPr>
                    <w:jc w:val="center"/>
                  </w:pPr>
                  <w:r w:rsidRPr="00166CAE">
                    <w:rPr>
                      <w:szCs w:val="21"/>
                    </w:rPr>
                    <w:t>/</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jc w:val="center"/>
                  </w:pPr>
                  <w:r w:rsidRPr="00166CAE">
                    <w:rPr>
                      <w:szCs w:val="21"/>
                    </w:rPr>
                    <w:t>/</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48</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粗糙度仪</w:t>
                  </w:r>
                </w:p>
              </w:tc>
              <w:tc>
                <w:tcPr>
                  <w:tcW w:w="1276" w:type="dxa"/>
                  <w:shd w:val="clear" w:color="auto" w:fill="auto"/>
                  <w:vAlign w:val="center"/>
                </w:tcPr>
                <w:p w:rsidR="005C2C12" w:rsidRPr="00166CAE" w:rsidRDefault="005C2C12">
                  <w:pPr>
                    <w:jc w:val="center"/>
                  </w:pPr>
                  <w:r w:rsidRPr="00166CAE">
                    <w:rPr>
                      <w:szCs w:val="21"/>
                    </w:rPr>
                    <w:t>/</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jc w:val="center"/>
                  </w:pPr>
                  <w:r w:rsidRPr="00166CAE">
                    <w:rPr>
                      <w:szCs w:val="21"/>
                    </w:rPr>
                    <w:t>/</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49</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标牌激光仪</w:t>
                  </w:r>
                </w:p>
              </w:tc>
              <w:tc>
                <w:tcPr>
                  <w:tcW w:w="1276" w:type="dxa"/>
                  <w:shd w:val="clear" w:color="auto" w:fill="auto"/>
                  <w:vAlign w:val="center"/>
                </w:tcPr>
                <w:p w:rsidR="005C2C12" w:rsidRPr="00166CAE" w:rsidRDefault="005C2C12">
                  <w:pPr>
                    <w:jc w:val="center"/>
                  </w:pPr>
                  <w:r w:rsidRPr="00166CAE">
                    <w:rPr>
                      <w:szCs w:val="21"/>
                    </w:rPr>
                    <w:t>/</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jc w:val="center"/>
                  </w:pPr>
                  <w:r w:rsidRPr="00166CAE">
                    <w:rPr>
                      <w:szCs w:val="21"/>
                    </w:rPr>
                    <w:t>/</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50</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硬度计</w:t>
                  </w:r>
                </w:p>
              </w:tc>
              <w:tc>
                <w:tcPr>
                  <w:tcW w:w="1276" w:type="dxa"/>
                  <w:shd w:val="clear" w:color="auto" w:fill="auto"/>
                  <w:vAlign w:val="center"/>
                </w:tcPr>
                <w:p w:rsidR="005C2C12" w:rsidRPr="00166CAE" w:rsidRDefault="005C2C12">
                  <w:pPr>
                    <w:jc w:val="center"/>
                  </w:pPr>
                  <w:r w:rsidRPr="00166CAE">
                    <w:rPr>
                      <w:szCs w:val="21"/>
                    </w:rPr>
                    <w:t>/</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jc w:val="center"/>
                  </w:pPr>
                  <w:r w:rsidRPr="00166CAE">
                    <w:rPr>
                      <w:szCs w:val="21"/>
                    </w:rPr>
                    <w:t>/</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51</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测厚仪</w:t>
                  </w:r>
                </w:p>
              </w:tc>
              <w:tc>
                <w:tcPr>
                  <w:tcW w:w="1276" w:type="dxa"/>
                  <w:shd w:val="clear" w:color="auto" w:fill="auto"/>
                  <w:vAlign w:val="center"/>
                </w:tcPr>
                <w:p w:rsidR="005C2C12" w:rsidRPr="00166CAE" w:rsidRDefault="005C2C12">
                  <w:pPr>
                    <w:jc w:val="center"/>
                  </w:pPr>
                  <w:r w:rsidRPr="00166CAE">
                    <w:rPr>
                      <w:szCs w:val="21"/>
                    </w:rPr>
                    <w:t>/</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jc w:val="center"/>
                  </w:pPr>
                  <w:r w:rsidRPr="00166CAE">
                    <w:rPr>
                      <w:szCs w:val="21"/>
                    </w:rPr>
                    <w:t>/</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52</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三</w:t>
                  </w:r>
                  <w:proofErr w:type="gramStart"/>
                  <w:r w:rsidRPr="00166CAE">
                    <w:rPr>
                      <w:szCs w:val="24"/>
                    </w:rPr>
                    <w:t>座标</w:t>
                  </w:r>
                  <w:proofErr w:type="gramEnd"/>
                  <w:r w:rsidRPr="00166CAE">
                    <w:rPr>
                      <w:szCs w:val="24"/>
                    </w:rPr>
                    <w:t>测量仪</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daisy8106</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西安爱得华</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53</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二氧化碳气体保护焊机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NBC-500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2</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2</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上海名江电器有限公司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54</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IGBT</w:t>
                  </w:r>
                  <w:r w:rsidRPr="00166CAE">
                    <w:rPr>
                      <w:szCs w:val="24"/>
                    </w:rPr>
                    <w:t>逆变直流</w:t>
                  </w:r>
                  <w:proofErr w:type="gramStart"/>
                  <w:r w:rsidRPr="00166CAE">
                    <w:rPr>
                      <w:szCs w:val="24"/>
                    </w:rPr>
                    <w:t>氩</w:t>
                  </w:r>
                  <w:proofErr w:type="gramEnd"/>
                  <w:r w:rsidRPr="00166CAE">
                    <w:rPr>
                      <w:szCs w:val="24"/>
                    </w:rPr>
                    <w:t>弧焊机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ZX7-400S/T</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上海沪通企业集团公司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55</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可控硅直流</w:t>
                  </w:r>
                  <w:proofErr w:type="gramStart"/>
                  <w:r w:rsidRPr="00166CAE">
                    <w:rPr>
                      <w:szCs w:val="24"/>
                    </w:rPr>
                    <w:t>氩</w:t>
                  </w:r>
                  <w:proofErr w:type="gramEnd"/>
                  <w:r w:rsidRPr="00166CAE">
                    <w:rPr>
                      <w:szCs w:val="24"/>
                    </w:rPr>
                    <w:t>弧焊机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WS-160A</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上海沪通企业集团公司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56</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升降平台车</w:t>
                  </w:r>
                </w:p>
              </w:tc>
              <w:tc>
                <w:tcPr>
                  <w:tcW w:w="1276" w:type="dxa"/>
                  <w:shd w:val="clear" w:color="auto" w:fill="auto"/>
                  <w:vAlign w:val="center"/>
                </w:tcPr>
                <w:p w:rsidR="005C2C12" w:rsidRPr="00166CAE" w:rsidRDefault="005C2C12">
                  <w:pPr>
                    <w:spacing w:line="0" w:lineRule="atLeast"/>
                    <w:jc w:val="center"/>
                    <w:rPr>
                      <w:szCs w:val="24"/>
                    </w:rPr>
                  </w:pP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41"/>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57</w:t>
                  </w:r>
                </w:p>
              </w:tc>
              <w:tc>
                <w:tcPr>
                  <w:tcW w:w="1559" w:type="dxa"/>
                  <w:shd w:val="clear" w:color="auto" w:fill="auto"/>
                  <w:vAlign w:val="center"/>
                </w:tcPr>
                <w:p w:rsidR="005C2C12" w:rsidRPr="00166CAE" w:rsidRDefault="005C2C12">
                  <w:pPr>
                    <w:spacing w:line="0" w:lineRule="atLeast"/>
                    <w:jc w:val="center"/>
                    <w:rPr>
                      <w:szCs w:val="24"/>
                    </w:rPr>
                  </w:pPr>
                  <w:proofErr w:type="gramStart"/>
                  <w:r w:rsidRPr="00166CAE">
                    <w:rPr>
                      <w:szCs w:val="24"/>
                    </w:rPr>
                    <w:t>堆垛车</w:t>
                  </w:r>
                  <w:proofErr w:type="gramEnd"/>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CDO1545</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宁波如意股份有限公司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lastRenderedPageBreak/>
                    <w:t>58</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叉车</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FB25</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宁波如意股份有限公司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59</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研磨机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J-400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3</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3</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东方自控工程设备公司自制</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60</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喷丸机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1815</w:t>
                  </w:r>
                  <w:r w:rsidRPr="00166CAE">
                    <w:rPr>
                      <w:szCs w:val="24"/>
                    </w:rPr>
                    <w:t>机械回收式</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杭州</w:t>
                  </w:r>
                  <w:proofErr w:type="gramStart"/>
                  <w:r w:rsidRPr="00166CAE">
                    <w:rPr>
                      <w:szCs w:val="24"/>
                    </w:rPr>
                    <w:t>浩</w:t>
                  </w:r>
                  <w:proofErr w:type="gramEnd"/>
                  <w:r w:rsidRPr="00166CAE">
                    <w:rPr>
                      <w:szCs w:val="24"/>
                    </w:rPr>
                    <w:t>恩机械科技有限公司</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61</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喷砂机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1"/>
                    </w:rPr>
                    <w:t>/</w:t>
                  </w:r>
                </w:p>
              </w:tc>
              <w:tc>
                <w:tcPr>
                  <w:tcW w:w="851" w:type="dxa"/>
                  <w:shd w:val="clear" w:color="auto" w:fill="auto"/>
                  <w:vAlign w:val="center"/>
                </w:tcPr>
                <w:p w:rsidR="005C2C12" w:rsidRPr="00166CAE" w:rsidRDefault="00102DBA">
                  <w:pPr>
                    <w:spacing w:line="0" w:lineRule="atLeast"/>
                    <w:jc w:val="center"/>
                    <w:rPr>
                      <w:szCs w:val="24"/>
                    </w:rPr>
                  </w:pPr>
                  <w:r w:rsidRPr="00166CAE">
                    <w:rPr>
                      <w:szCs w:val="24"/>
                    </w:rPr>
                    <w:t>0</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1"/>
                    </w:rPr>
                    <w:t>/</w:t>
                  </w:r>
                </w:p>
              </w:tc>
              <w:tc>
                <w:tcPr>
                  <w:tcW w:w="973" w:type="dxa"/>
                  <w:shd w:val="clear" w:color="auto" w:fill="auto"/>
                  <w:vAlign w:val="center"/>
                </w:tcPr>
                <w:p w:rsidR="005C2C12" w:rsidRPr="00166CAE" w:rsidRDefault="005C2C12">
                  <w:pPr>
                    <w:jc w:val="center"/>
                    <w:rPr>
                      <w:szCs w:val="24"/>
                    </w:rPr>
                  </w:pPr>
                  <w:r w:rsidRPr="00166CAE">
                    <w:t>新增</w:t>
                  </w: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62</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液压阀门试压机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YFT-B-300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浙江永星液压有限公司</w:t>
                  </w:r>
                </w:p>
              </w:tc>
              <w:tc>
                <w:tcPr>
                  <w:tcW w:w="973" w:type="dxa"/>
                  <w:vMerge w:val="restart"/>
                  <w:shd w:val="clear" w:color="auto" w:fill="auto"/>
                  <w:vAlign w:val="center"/>
                </w:tcPr>
                <w:p w:rsidR="005C2C12" w:rsidRPr="00166CAE" w:rsidRDefault="005C2C12">
                  <w:pPr>
                    <w:jc w:val="center"/>
                  </w:pPr>
                  <w:r w:rsidRPr="00166CAE">
                    <w:rPr>
                      <w:szCs w:val="21"/>
                    </w:rPr>
                    <w:t>与变更前保持一致</w:t>
                  </w:r>
                  <w:r w:rsidRPr="00166CAE">
                    <w:rPr>
                      <w:szCs w:val="24"/>
                    </w:rPr>
                    <w:t>，共用一个试压水槽（约</w:t>
                  </w:r>
                  <w:r w:rsidRPr="00166CAE">
                    <w:rPr>
                      <w:szCs w:val="24"/>
                    </w:rPr>
                    <w:t>1m</w:t>
                  </w:r>
                  <w:r w:rsidRPr="00166CAE">
                    <w:rPr>
                      <w:szCs w:val="24"/>
                      <w:vertAlign w:val="superscript"/>
                    </w:rPr>
                    <w:t>3</w:t>
                  </w:r>
                  <w:r w:rsidRPr="00166CAE">
                    <w:rPr>
                      <w:szCs w:val="24"/>
                    </w:rPr>
                    <w:t>）</w:t>
                  </w: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63</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液压阀门试压机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YFT-B-100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浙江永星液压有限公司</w:t>
                  </w:r>
                </w:p>
              </w:tc>
              <w:tc>
                <w:tcPr>
                  <w:tcW w:w="973" w:type="dxa"/>
                  <w:vMerge/>
                  <w:shd w:val="clear" w:color="auto" w:fill="auto"/>
                  <w:vAlign w:val="center"/>
                </w:tcPr>
                <w:p w:rsidR="005C2C12" w:rsidRPr="00166CAE" w:rsidRDefault="005C2C12">
                  <w:pPr>
                    <w:jc w:val="center"/>
                  </w:pP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64</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液压阀门试压机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YFS-Z500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永嘉得利机电液压实业公司</w:t>
                  </w:r>
                </w:p>
              </w:tc>
              <w:tc>
                <w:tcPr>
                  <w:tcW w:w="973" w:type="dxa"/>
                  <w:vMerge/>
                  <w:shd w:val="clear" w:color="auto" w:fill="auto"/>
                  <w:vAlign w:val="center"/>
                </w:tcPr>
                <w:p w:rsidR="005C2C12" w:rsidRPr="00166CAE" w:rsidRDefault="005C2C12">
                  <w:pPr>
                    <w:jc w:val="center"/>
                  </w:pP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65</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全自动液压阀门试压机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YFS-ZC250</w:t>
                  </w:r>
                  <w:r w:rsidRPr="00166CAE">
                    <w:rPr>
                      <w:szCs w:val="24"/>
                    </w:rPr>
                    <w:t>（水槽容积约</w:t>
                  </w:r>
                  <w:r w:rsidRPr="00166CAE">
                    <w:rPr>
                      <w:szCs w:val="24"/>
                    </w:rPr>
                    <w:t>2m</w:t>
                  </w:r>
                  <w:r w:rsidRPr="00166CAE">
                    <w:rPr>
                      <w:szCs w:val="24"/>
                      <w:vertAlign w:val="superscript"/>
                    </w:rPr>
                    <w:t>3</w:t>
                  </w:r>
                  <w:r w:rsidRPr="00166CAE">
                    <w:rPr>
                      <w:szCs w:val="24"/>
                    </w:rPr>
                    <w:t>）</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0</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w:t>
                  </w:r>
                </w:p>
              </w:tc>
              <w:tc>
                <w:tcPr>
                  <w:tcW w:w="973" w:type="dxa"/>
                  <w:shd w:val="clear" w:color="auto" w:fill="auto"/>
                  <w:vAlign w:val="center"/>
                </w:tcPr>
                <w:p w:rsidR="005C2C12" w:rsidRPr="00166CAE" w:rsidRDefault="005C2C12">
                  <w:pPr>
                    <w:jc w:val="center"/>
                  </w:pPr>
                  <w:r w:rsidRPr="00166CAE">
                    <w:t>新增</w:t>
                  </w: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66</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全自动液压阀门试压机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YFS-ZC500</w:t>
                  </w:r>
                  <w:r w:rsidRPr="00166CAE">
                    <w:rPr>
                      <w:szCs w:val="24"/>
                    </w:rPr>
                    <w:t>（水槽容积约</w:t>
                  </w:r>
                  <w:r w:rsidRPr="00166CAE">
                    <w:rPr>
                      <w:szCs w:val="24"/>
                    </w:rPr>
                    <w:t>3m</w:t>
                  </w:r>
                  <w:r w:rsidRPr="00166CAE">
                    <w:rPr>
                      <w:szCs w:val="24"/>
                      <w:vertAlign w:val="superscript"/>
                    </w:rPr>
                    <w:t>3</w:t>
                  </w:r>
                  <w:r w:rsidRPr="00166CAE">
                    <w:rPr>
                      <w:szCs w:val="24"/>
                    </w:rPr>
                    <w:t>）</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0</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w:t>
                  </w:r>
                </w:p>
              </w:tc>
              <w:tc>
                <w:tcPr>
                  <w:tcW w:w="973" w:type="dxa"/>
                  <w:shd w:val="clear" w:color="auto" w:fill="auto"/>
                  <w:vAlign w:val="center"/>
                </w:tcPr>
                <w:p w:rsidR="005C2C12" w:rsidRPr="00166CAE" w:rsidRDefault="005C2C12">
                  <w:pPr>
                    <w:jc w:val="center"/>
                  </w:pPr>
                  <w:r w:rsidRPr="00166CAE">
                    <w:t>新增</w:t>
                  </w: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67</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螺杆空压机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MAM-280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上</w:t>
                  </w:r>
                  <w:proofErr w:type="gramStart"/>
                  <w:r w:rsidRPr="00166CAE">
                    <w:rPr>
                      <w:szCs w:val="24"/>
                    </w:rPr>
                    <w:t>诲</w:t>
                  </w:r>
                  <w:proofErr w:type="gramEnd"/>
                  <w:r w:rsidRPr="00166CAE">
                    <w:rPr>
                      <w:szCs w:val="24"/>
                    </w:rPr>
                    <w:t>艾玛压缩机厂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68</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高压气泵</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VF-1.5/250</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proofErr w:type="gramStart"/>
                  <w:r w:rsidRPr="00166CAE">
                    <w:rPr>
                      <w:szCs w:val="24"/>
                    </w:rPr>
                    <w:t>安微</w:t>
                  </w:r>
                  <w:proofErr w:type="gramEnd"/>
                  <w:r w:rsidRPr="00166CAE">
                    <w:rPr>
                      <w:szCs w:val="24"/>
                    </w:rPr>
                    <w:t>寅时压缩机制造厂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69</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空气压缩机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W-2.0/8</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上</w:t>
                  </w:r>
                  <w:proofErr w:type="gramStart"/>
                  <w:r w:rsidRPr="00166CAE">
                    <w:rPr>
                      <w:szCs w:val="24"/>
                    </w:rPr>
                    <w:t>诲木野</w:t>
                  </w:r>
                  <w:proofErr w:type="gramEnd"/>
                  <w:r w:rsidRPr="00166CAE">
                    <w:rPr>
                      <w:szCs w:val="24"/>
                    </w:rPr>
                    <w:t>空压机厂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70</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空气压缩机</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V/0.36</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湖北省大门市空气压縮机厂</w:t>
                  </w:r>
                </w:p>
              </w:tc>
              <w:tc>
                <w:tcPr>
                  <w:tcW w:w="973" w:type="dxa"/>
                  <w:shd w:val="clear" w:color="auto" w:fill="auto"/>
                </w:tcPr>
                <w:p w:rsidR="005C2C12" w:rsidRPr="00166CAE" w:rsidRDefault="005C2C12">
                  <w:pPr>
                    <w:jc w:val="center"/>
                  </w:pPr>
                  <w:r w:rsidRPr="00166CAE">
                    <w:t>不变</w:t>
                  </w:r>
                </w:p>
              </w:tc>
            </w:tr>
            <w:tr w:rsidR="005C2C12" w:rsidRPr="00166CAE" w:rsidTr="009C1862">
              <w:trPr>
                <w:trHeight w:val="359"/>
                <w:jc w:val="center"/>
              </w:trPr>
              <w:tc>
                <w:tcPr>
                  <w:tcW w:w="742" w:type="dxa"/>
                  <w:shd w:val="clear" w:color="auto" w:fill="auto"/>
                  <w:vAlign w:val="center"/>
                </w:tcPr>
                <w:p w:rsidR="005C2C12" w:rsidRPr="00166CAE" w:rsidRDefault="005C2C12">
                  <w:pPr>
                    <w:spacing w:line="0" w:lineRule="atLeast"/>
                    <w:jc w:val="center"/>
                    <w:rPr>
                      <w:szCs w:val="24"/>
                    </w:rPr>
                  </w:pPr>
                  <w:r w:rsidRPr="00166CAE">
                    <w:rPr>
                      <w:szCs w:val="24"/>
                    </w:rPr>
                    <w:t>71</w:t>
                  </w:r>
                </w:p>
              </w:tc>
              <w:tc>
                <w:tcPr>
                  <w:tcW w:w="1559" w:type="dxa"/>
                  <w:shd w:val="clear" w:color="auto" w:fill="auto"/>
                  <w:vAlign w:val="center"/>
                </w:tcPr>
                <w:p w:rsidR="005C2C12" w:rsidRPr="00166CAE" w:rsidRDefault="005C2C12">
                  <w:pPr>
                    <w:spacing w:line="0" w:lineRule="atLeast"/>
                    <w:jc w:val="center"/>
                    <w:rPr>
                      <w:szCs w:val="24"/>
                    </w:rPr>
                  </w:pPr>
                  <w:r w:rsidRPr="00166CAE">
                    <w:rPr>
                      <w:szCs w:val="24"/>
                    </w:rPr>
                    <w:t>高压气泵</w:t>
                  </w:r>
                </w:p>
              </w:tc>
              <w:tc>
                <w:tcPr>
                  <w:tcW w:w="1276" w:type="dxa"/>
                  <w:shd w:val="clear" w:color="auto" w:fill="auto"/>
                  <w:vAlign w:val="center"/>
                </w:tcPr>
                <w:p w:rsidR="005C2C12" w:rsidRPr="00166CAE" w:rsidRDefault="005C2C12">
                  <w:pPr>
                    <w:spacing w:line="0" w:lineRule="atLeast"/>
                    <w:jc w:val="center"/>
                    <w:rPr>
                      <w:szCs w:val="24"/>
                    </w:rPr>
                  </w:pPr>
                  <w:r w:rsidRPr="00166CAE">
                    <w:rPr>
                      <w:szCs w:val="24"/>
                    </w:rPr>
                    <w:t>HD0.27/150STANDARD</w:t>
                  </w:r>
                </w:p>
              </w:tc>
              <w:tc>
                <w:tcPr>
                  <w:tcW w:w="851"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992" w:type="dxa"/>
                  <w:shd w:val="clear" w:color="auto" w:fill="auto"/>
                  <w:vAlign w:val="center"/>
                </w:tcPr>
                <w:p w:rsidR="005C2C12" w:rsidRPr="00166CAE" w:rsidRDefault="005C2C12">
                  <w:pPr>
                    <w:spacing w:line="0" w:lineRule="atLeast"/>
                    <w:jc w:val="center"/>
                    <w:rPr>
                      <w:szCs w:val="24"/>
                    </w:rPr>
                  </w:pPr>
                  <w:r w:rsidRPr="00166CAE">
                    <w:rPr>
                      <w:szCs w:val="24"/>
                    </w:rPr>
                    <w:t>1</w:t>
                  </w:r>
                </w:p>
              </w:tc>
              <w:tc>
                <w:tcPr>
                  <w:tcW w:w="1984" w:type="dxa"/>
                  <w:shd w:val="clear" w:color="auto" w:fill="auto"/>
                  <w:vAlign w:val="center"/>
                </w:tcPr>
                <w:p w:rsidR="005C2C12" w:rsidRPr="00166CAE" w:rsidRDefault="005C2C12">
                  <w:pPr>
                    <w:spacing w:line="0" w:lineRule="atLeast"/>
                    <w:jc w:val="center"/>
                    <w:rPr>
                      <w:szCs w:val="24"/>
                    </w:rPr>
                  </w:pPr>
                  <w:r w:rsidRPr="00166CAE">
                    <w:rPr>
                      <w:szCs w:val="24"/>
                    </w:rPr>
                    <w:t>上海英兰机电有限公司</w:t>
                  </w:r>
                </w:p>
              </w:tc>
              <w:tc>
                <w:tcPr>
                  <w:tcW w:w="973" w:type="dxa"/>
                  <w:shd w:val="clear" w:color="auto" w:fill="auto"/>
                </w:tcPr>
                <w:p w:rsidR="005C2C12" w:rsidRPr="00166CAE" w:rsidRDefault="005C2C12">
                  <w:pPr>
                    <w:jc w:val="center"/>
                  </w:pPr>
                  <w:r w:rsidRPr="00166CAE">
                    <w:t>不变</w:t>
                  </w:r>
                </w:p>
              </w:tc>
            </w:tr>
          </w:tbl>
          <w:p w:rsidR="00285F24" w:rsidRPr="00166CAE" w:rsidRDefault="006B342F">
            <w:pPr>
              <w:widowControl/>
              <w:spacing w:line="360" w:lineRule="auto"/>
              <w:ind w:firstLineChars="200" w:firstLine="480"/>
              <w:jc w:val="left"/>
              <w:rPr>
                <w:kern w:val="0"/>
                <w:sz w:val="24"/>
                <w:szCs w:val="24"/>
              </w:rPr>
            </w:pPr>
            <w:r w:rsidRPr="00166CAE">
              <w:rPr>
                <w:kern w:val="0"/>
                <w:sz w:val="24"/>
                <w:szCs w:val="24"/>
              </w:rPr>
              <w:t>根据《产业结构调整指导目录（</w:t>
            </w:r>
            <w:r w:rsidRPr="00166CAE">
              <w:rPr>
                <w:kern w:val="0"/>
                <w:sz w:val="24"/>
                <w:szCs w:val="24"/>
              </w:rPr>
              <w:t>2019</w:t>
            </w:r>
            <w:r w:rsidRPr="00166CAE">
              <w:rPr>
                <w:kern w:val="0"/>
                <w:sz w:val="24"/>
                <w:szCs w:val="24"/>
              </w:rPr>
              <w:t>年本）》和《部分工业行业淘汰落后生产工艺装备和产品指导目录（</w:t>
            </w:r>
            <w:r w:rsidRPr="00166CAE">
              <w:rPr>
                <w:kern w:val="0"/>
                <w:sz w:val="24"/>
                <w:szCs w:val="24"/>
              </w:rPr>
              <w:t>2010</w:t>
            </w:r>
            <w:r w:rsidRPr="00166CAE">
              <w:rPr>
                <w:kern w:val="0"/>
                <w:sz w:val="24"/>
                <w:szCs w:val="24"/>
              </w:rPr>
              <w:t>年本）》可知，项目所选设备均不属于国家淘汰和限制的产业类型，可满足正常营运的需要，</w:t>
            </w:r>
            <w:proofErr w:type="gramStart"/>
            <w:r w:rsidRPr="00166CAE">
              <w:rPr>
                <w:kern w:val="0"/>
                <w:sz w:val="24"/>
                <w:szCs w:val="24"/>
              </w:rPr>
              <w:t>且环评要求</w:t>
            </w:r>
            <w:proofErr w:type="gramEnd"/>
            <w:r w:rsidRPr="00166CAE">
              <w:rPr>
                <w:kern w:val="0"/>
                <w:sz w:val="24"/>
                <w:szCs w:val="24"/>
              </w:rPr>
              <w:t>建设单位不得选用高噪声设备。</w:t>
            </w:r>
          </w:p>
          <w:p w:rsidR="00285F24" w:rsidRPr="00166CAE" w:rsidRDefault="006B342F">
            <w:pPr>
              <w:pStyle w:val="ab"/>
              <w:spacing w:after="0" w:line="360" w:lineRule="auto"/>
              <w:jc w:val="left"/>
              <w:rPr>
                <w:b/>
                <w:sz w:val="24"/>
                <w:szCs w:val="24"/>
              </w:rPr>
            </w:pPr>
            <w:r w:rsidRPr="00166CAE">
              <w:rPr>
                <w:b/>
                <w:sz w:val="24"/>
                <w:szCs w:val="24"/>
              </w:rPr>
              <w:t>2.2.</w:t>
            </w:r>
            <w:r w:rsidRPr="00166CAE">
              <w:rPr>
                <w:b/>
                <w:sz w:val="24"/>
                <w:szCs w:val="24"/>
              </w:rPr>
              <w:t>产品方案</w:t>
            </w:r>
          </w:p>
          <w:p w:rsidR="00285F24" w:rsidRPr="00166CAE" w:rsidRDefault="006B342F">
            <w:pPr>
              <w:pStyle w:val="ab"/>
              <w:spacing w:after="0" w:line="360" w:lineRule="auto"/>
              <w:ind w:firstLineChars="200" w:firstLine="480"/>
              <w:rPr>
                <w:sz w:val="24"/>
                <w:szCs w:val="24"/>
              </w:rPr>
            </w:pPr>
            <w:r w:rsidRPr="00166CAE">
              <w:rPr>
                <w:sz w:val="24"/>
                <w:szCs w:val="24"/>
              </w:rPr>
              <w:t>项目变更后项目生产产品种类及生产能力和规模不变，产品类别如下表：</w:t>
            </w:r>
          </w:p>
          <w:p w:rsidR="00285F24" w:rsidRPr="00166CAE" w:rsidRDefault="006B342F">
            <w:pPr>
              <w:ind w:firstLineChars="200" w:firstLine="422"/>
              <w:jc w:val="center"/>
              <w:rPr>
                <w:b/>
                <w:bCs/>
                <w:szCs w:val="24"/>
              </w:rPr>
            </w:pPr>
            <w:r w:rsidRPr="00166CAE">
              <w:rPr>
                <w:b/>
                <w:bCs/>
                <w:szCs w:val="24"/>
              </w:rPr>
              <w:t>表</w:t>
            </w:r>
            <w:r w:rsidRPr="00166CAE">
              <w:rPr>
                <w:b/>
                <w:bCs/>
                <w:szCs w:val="24"/>
              </w:rPr>
              <w:t>1-</w:t>
            </w:r>
            <w:r w:rsidR="0007713A" w:rsidRPr="00166CAE">
              <w:rPr>
                <w:b/>
                <w:bCs/>
                <w:szCs w:val="24"/>
              </w:rPr>
              <w:t xml:space="preserve">5  </w:t>
            </w:r>
            <w:r w:rsidRPr="00166CAE">
              <w:rPr>
                <w:b/>
                <w:bCs/>
                <w:szCs w:val="24"/>
              </w:rPr>
              <w:t>产品方案一览表</w:t>
            </w:r>
          </w:p>
          <w:tbl>
            <w:tblPr>
              <w:tblW w:w="82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7"/>
              <w:gridCol w:w="1094"/>
              <w:gridCol w:w="2435"/>
              <w:gridCol w:w="850"/>
              <w:gridCol w:w="1701"/>
              <w:gridCol w:w="1490"/>
            </w:tblGrid>
            <w:tr w:rsidR="00285F24" w:rsidRPr="00166CAE">
              <w:trPr>
                <w:trHeight w:val="288"/>
                <w:tblHeader/>
                <w:jc w:val="center"/>
              </w:trPr>
              <w:tc>
                <w:tcPr>
                  <w:tcW w:w="707" w:type="dxa"/>
                  <w:vAlign w:val="center"/>
                </w:tcPr>
                <w:p w:rsidR="00285F24" w:rsidRPr="00166CAE" w:rsidRDefault="006B342F">
                  <w:pPr>
                    <w:jc w:val="center"/>
                    <w:rPr>
                      <w:b/>
                      <w:szCs w:val="21"/>
                    </w:rPr>
                  </w:pPr>
                  <w:r w:rsidRPr="00166CAE">
                    <w:rPr>
                      <w:b/>
                      <w:szCs w:val="21"/>
                    </w:rPr>
                    <w:t>序号</w:t>
                  </w:r>
                </w:p>
              </w:tc>
              <w:tc>
                <w:tcPr>
                  <w:tcW w:w="1094" w:type="dxa"/>
                  <w:vAlign w:val="center"/>
                </w:tcPr>
                <w:p w:rsidR="00285F24" w:rsidRPr="00166CAE" w:rsidRDefault="006B342F">
                  <w:pPr>
                    <w:jc w:val="center"/>
                    <w:rPr>
                      <w:b/>
                      <w:szCs w:val="21"/>
                    </w:rPr>
                  </w:pPr>
                  <w:r w:rsidRPr="00166CAE">
                    <w:rPr>
                      <w:b/>
                      <w:szCs w:val="21"/>
                    </w:rPr>
                    <w:t>产品名称</w:t>
                  </w:r>
                </w:p>
              </w:tc>
              <w:tc>
                <w:tcPr>
                  <w:tcW w:w="2435" w:type="dxa"/>
                  <w:vAlign w:val="center"/>
                </w:tcPr>
                <w:p w:rsidR="00285F24" w:rsidRPr="00166CAE" w:rsidRDefault="006B342F">
                  <w:pPr>
                    <w:jc w:val="center"/>
                    <w:rPr>
                      <w:b/>
                      <w:szCs w:val="21"/>
                    </w:rPr>
                  </w:pPr>
                  <w:r w:rsidRPr="00166CAE">
                    <w:rPr>
                      <w:b/>
                      <w:bCs/>
                      <w:szCs w:val="21"/>
                    </w:rPr>
                    <w:t>产品种类</w:t>
                  </w:r>
                </w:p>
              </w:tc>
              <w:tc>
                <w:tcPr>
                  <w:tcW w:w="850" w:type="dxa"/>
                  <w:vAlign w:val="center"/>
                </w:tcPr>
                <w:p w:rsidR="00285F24" w:rsidRPr="00166CAE" w:rsidRDefault="006B342F">
                  <w:pPr>
                    <w:jc w:val="center"/>
                    <w:rPr>
                      <w:b/>
                      <w:szCs w:val="21"/>
                    </w:rPr>
                  </w:pPr>
                  <w:r w:rsidRPr="00166CAE">
                    <w:rPr>
                      <w:b/>
                      <w:szCs w:val="21"/>
                    </w:rPr>
                    <w:t>单位</w:t>
                  </w:r>
                </w:p>
              </w:tc>
              <w:tc>
                <w:tcPr>
                  <w:tcW w:w="1701" w:type="dxa"/>
                  <w:vAlign w:val="center"/>
                </w:tcPr>
                <w:p w:rsidR="00285F24" w:rsidRPr="00166CAE" w:rsidRDefault="006B342F">
                  <w:pPr>
                    <w:jc w:val="center"/>
                  </w:pPr>
                  <w:r w:rsidRPr="00166CAE">
                    <w:rPr>
                      <w:b/>
                      <w:bCs/>
                    </w:rPr>
                    <w:t>年产量</w:t>
                  </w:r>
                </w:p>
              </w:tc>
              <w:tc>
                <w:tcPr>
                  <w:tcW w:w="1490" w:type="dxa"/>
                  <w:vAlign w:val="center"/>
                </w:tcPr>
                <w:p w:rsidR="00285F24" w:rsidRPr="00166CAE" w:rsidRDefault="002E609C">
                  <w:pPr>
                    <w:jc w:val="center"/>
                    <w:rPr>
                      <w:b/>
                      <w:bCs/>
                    </w:rPr>
                  </w:pPr>
                  <w:r w:rsidRPr="00166CAE">
                    <w:rPr>
                      <w:b/>
                      <w:bCs/>
                    </w:rPr>
                    <w:t>变更情况</w:t>
                  </w:r>
                </w:p>
              </w:tc>
            </w:tr>
            <w:tr w:rsidR="00285F24" w:rsidRPr="00166CAE">
              <w:trPr>
                <w:trHeight w:val="204"/>
                <w:jc w:val="center"/>
              </w:trPr>
              <w:tc>
                <w:tcPr>
                  <w:tcW w:w="707" w:type="dxa"/>
                  <w:vAlign w:val="center"/>
                </w:tcPr>
                <w:p w:rsidR="00285F24" w:rsidRPr="00166CAE" w:rsidRDefault="006B342F">
                  <w:pPr>
                    <w:jc w:val="center"/>
                    <w:rPr>
                      <w:bCs/>
                      <w:szCs w:val="21"/>
                    </w:rPr>
                  </w:pPr>
                  <w:r w:rsidRPr="00166CAE">
                    <w:rPr>
                      <w:bCs/>
                      <w:szCs w:val="21"/>
                    </w:rPr>
                    <w:t>1</w:t>
                  </w:r>
                </w:p>
              </w:tc>
              <w:tc>
                <w:tcPr>
                  <w:tcW w:w="1094" w:type="dxa"/>
                  <w:vMerge w:val="restart"/>
                  <w:vAlign w:val="center"/>
                </w:tcPr>
                <w:p w:rsidR="00285F24" w:rsidRPr="00166CAE" w:rsidRDefault="006B342F">
                  <w:pPr>
                    <w:jc w:val="center"/>
                    <w:rPr>
                      <w:bCs/>
                      <w:szCs w:val="21"/>
                    </w:rPr>
                  </w:pPr>
                  <w:r w:rsidRPr="00166CAE">
                    <w:rPr>
                      <w:bCs/>
                      <w:szCs w:val="21"/>
                    </w:rPr>
                    <w:t>阀门</w:t>
                  </w:r>
                </w:p>
              </w:tc>
              <w:tc>
                <w:tcPr>
                  <w:tcW w:w="2435" w:type="dxa"/>
                  <w:vAlign w:val="center"/>
                </w:tcPr>
                <w:p w:rsidR="00285F24" w:rsidRPr="00166CAE" w:rsidRDefault="006B342F">
                  <w:pPr>
                    <w:ind w:firstLineChars="200" w:firstLine="420"/>
                    <w:jc w:val="center"/>
                    <w:rPr>
                      <w:bCs/>
                      <w:szCs w:val="24"/>
                    </w:rPr>
                  </w:pPr>
                  <w:r w:rsidRPr="00166CAE">
                    <w:rPr>
                      <w:bCs/>
                      <w:szCs w:val="24"/>
                    </w:rPr>
                    <w:t>煤流量调节角阀</w:t>
                  </w:r>
                </w:p>
              </w:tc>
              <w:tc>
                <w:tcPr>
                  <w:tcW w:w="850" w:type="dxa"/>
                  <w:vAlign w:val="center"/>
                </w:tcPr>
                <w:p w:rsidR="00285F24" w:rsidRPr="00166CAE" w:rsidRDefault="006B342F">
                  <w:pPr>
                    <w:widowControl/>
                    <w:jc w:val="center"/>
                    <w:textAlignment w:val="center"/>
                    <w:rPr>
                      <w:bCs/>
                      <w:szCs w:val="21"/>
                    </w:rPr>
                  </w:pPr>
                  <w:r w:rsidRPr="00166CAE">
                    <w:rPr>
                      <w:bCs/>
                      <w:szCs w:val="21"/>
                    </w:rPr>
                    <w:t>台</w:t>
                  </w:r>
                  <w:r w:rsidRPr="00166CAE">
                    <w:rPr>
                      <w:bCs/>
                      <w:szCs w:val="21"/>
                    </w:rPr>
                    <w:t>/</w:t>
                  </w:r>
                  <w:r w:rsidRPr="00166CAE">
                    <w:rPr>
                      <w:bCs/>
                      <w:szCs w:val="21"/>
                    </w:rPr>
                    <w:t>年</w:t>
                  </w:r>
                </w:p>
              </w:tc>
              <w:tc>
                <w:tcPr>
                  <w:tcW w:w="1701" w:type="dxa"/>
                  <w:vAlign w:val="center"/>
                </w:tcPr>
                <w:p w:rsidR="00285F24" w:rsidRPr="00166CAE" w:rsidRDefault="006B342F">
                  <w:pPr>
                    <w:jc w:val="center"/>
                    <w:rPr>
                      <w:bCs/>
                      <w:szCs w:val="21"/>
                    </w:rPr>
                  </w:pPr>
                  <w:r w:rsidRPr="00166CAE">
                    <w:rPr>
                      <w:bCs/>
                      <w:szCs w:val="21"/>
                    </w:rPr>
                    <w:t>1100</w:t>
                  </w:r>
                </w:p>
              </w:tc>
              <w:tc>
                <w:tcPr>
                  <w:tcW w:w="1490" w:type="dxa"/>
                  <w:vMerge w:val="restart"/>
                  <w:vAlign w:val="center"/>
                </w:tcPr>
                <w:p w:rsidR="00285F24" w:rsidRPr="00166CAE" w:rsidRDefault="006B342F">
                  <w:pPr>
                    <w:jc w:val="center"/>
                    <w:rPr>
                      <w:szCs w:val="21"/>
                    </w:rPr>
                  </w:pPr>
                  <w:r w:rsidRPr="00166CAE">
                    <w:rPr>
                      <w:szCs w:val="21"/>
                    </w:rPr>
                    <w:t>与变更前保持一致</w:t>
                  </w:r>
                </w:p>
              </w:tc>
            </w:tr>
            <w:tr w:rsidR="00285F24" w:rsidRPr="00166CAE">
              <w:trPr>
                <w:trHeight w:val="204"/>
                <w:jc w:val="center"/>
              </w:trPr>
              <w:tc>
                <w:tcPr>
                  <w:tcW w:w="707" w:type="dxa"/>
                  <w:vAlign w:val="center"/>
                </w:tcPr>
                <w:p w:rsidR="00285F24" w:rsidRPr="00166CAE" w:rsidRDefault="006B342F">
                  <w:pPr>
                    <w:jc w:val="center"/>
                    <w:rPr>
                      <w:bCs/>
                      <w:szCs w:val="21"/>
                    </w:rPr>
                  </w:pPr>
                  <w:r w:rsidRPr="00166CAE">
                    <w:rPr>
                      <w:bCs/>
                      <w:szCs w:val="21"/>
                    </w:rPr>
                    <w:t>2</w:t>
                  </w:r>
                </w:p>
              </w:tc>
              <w:tc>
                <w:tcPr>
                  <w:tcW w:w="1094" w:type="dxa"/>
                  <w:vMerge/>
                  <w:vAlign w:val="center"/>
                </w:tcPr>
                <w:p w:rsidR="00285F24" w:rsidRPr="00166CAE" w:rsidRDefault="00285F24">
                  <w:pPr>
                    <w:jc w:val="center"/>
                    <w:rPr>
                      <w:bCs/>
                      <w:szCs w:val="21"/>
                    </w:rPr>
                  </w:pPr>
                </w:p>
              </w:tc>
              <w:tc>
                <w:tcPr>
                  <w:tcW w:w="2435" w:type="dxa"/>
                  <w:vAlign w:val="center"/>
                </w:tcPr>
                <w:p w:rsidR="00285F24" w:rsidRPr="00166CAE" w:rsidRDefault="006B342F">
                  <w:pPr>
                    <w:ind w:firstLineChars="200" w:firstLine="420"/>
                    <w:jc w:val="center"/>
                    <w:rPr>
                      <w:bCs/>
                      <w:szCs w:val="24"/>
                    </w:rPr>
                  </w:pPr>
                  <w:r w:rsidRPr="00166CAE">
                    <w:rPr>
                      <w:bCs/>
                      <w:szCs w:val="24"/>
                    </w:rPr>
                    <w:t>反吹快开角阀</w:t>
                  </w:r>
                </w:p>
              </w:tc>
              <w:tc>
                <w:tcPr>
                  <w:tcW w:w="850" w:type="dxa"/>
                  <w:vAlign w:val="center"/>
                </w:tcPr>
                <w:p w:rsidR="00285F24" w:rsidRPr="00166CAE" w:rsidRDefault="006B342F">
                  <w:pPr>
                    <w:jc w:val="center"/>
                  </w:pPr>
                  <w:r w:rsidRPr="00166CAE">
                    <w:rPr>
                      <w:bCs/>
                      <w:szCs w:val="21"/>
                    </w:rPr>
                    <w:t>台</w:t>
                  </w:r>
                  <w:r w:rsidRPr="00166CAE">
                    <w:rPr>
                      <w:bCs/>
                      <w:szCs w:val="21"/>
                    </w:rPr>
                    <w:t>/</w:t>
                  </w:r>
                  <w:r w:rsidRPr="00166CAE">
                    <w:rPr>
                      <w:bCs/>
                      <w:szCs w:val="21"/>
                    </w:rPr>
                    <w:t>年</w:t>
                  </w:r>
                </w:p>
              </w:tc>
              <w:tc>
                <w:tcPr>
                  <w:tcW w:w="1701" w:type="dxa"/>
                  <w:vAlign w:val="center"/>
                </w:tcPr>
                <w:p w:rsidR="00285F24" w:rsidRPr="00166CAE" w:rsidRDefault="006B342F">
                  <w:pPr>
                    <w:jc w:val="center"/>
                    <w:rPr>
                      <w:bCs/>
                      <w:szCs w:val="21"/>
                    </w:rPr>
                  </w:pPr>
                  <w:r w:rsidRPr="00166CAE">
                    <w:rPr>
                      <w:bCs/>
                      <w:szCs w:val="21"/>
                    </w:rPr>
                    <w:t>2000</w:t>
                  </w:r>
                </w:p>
              </w:tc>
              <w:tc>
                <w:tcPr>
                  <w:tcW w:w="1490" w:type="dxa"/>
                  <w:vMerge/>
                  <w:vAlign w:val="center"/>
                </w:tcPr>
                <w:p w:rsidR="00285F24" w:rsidRPr="00166CAE" w:rsidRDefault="00285F24">
                  <w:pPr>
                    <w:jc w:val="center"/>
                    <w:rPr>
                      <w:szCs w:val="21"/>
                    </w:rPr>
                  </w:pPr>
                </w:p>
              </w:tc>
            </w:tr>
            <w:tr w:rsidR="00285F24" w:rsidRPr="00166CAE">
              <w:trPr>
                <w:trHeight w:val="204"/>
                <w:jc w:val="center"/>
              </w:trPr>
              <w:tc>
                <w:tcPr>
                  <w:tcW w:w="707" w:type="dxa"/>
                  <w:vAlign w:val="center"/>
                </w:tcPr>
                <w:p w:rsidR="00285F24" w:rsidRPr="00166CAE" w:rsidRDefault="006B342F">
                  <w:pPr>
                    <w:jc w:val="center"/>
                    <w:rPr>
                      <w:bCs/>
                      <w:szCs w:val="21"/>
                    </w:rPr>
                  </w:pPr>
                  <w:r w:rsidRPr="00166CAE">
                    <w:rPr>
                      <w:bCs/>
                      <w:szCs w:val="21"/>
                    </w:rPr>
                    <w:t>3</w:t>
                  </w:r>
                </w:p>
              </w:tc>
              <w:tc>
                <w:tcPr>
                  <w:tcW w:w="1094" w:type="dxa"/>
                  <w:vMerge/>
                  <w:vAlign w:val="center"/>
                </w:tcPr>
                <w:p w:rsidR="00285F24" w:rsidRPr="00166CAE" w:rsidRDefault="00285F24">
                  <w:pPr>
                    <w:jc w:val="center"/>
                    <w:rPr>
                      <w:bCs/>
                      <w:szCs w:val="21"/>
                    </w:rPr>
                  </w:pPr>
                </w:p>
              </w:tc>
              <w:tc>
                <w:tcPr>
                  <w:tcW w:w="2435" w:type="dxa"/>
                  <w:vAlign w:val="center"/>
                </w:tcPr>
                <w:p w:rsidR="00285F24" w:rsidRPr="00166CAE" w:rsidRDefault="006B342F">
                  <w:pPr>
                    <w:ind w:firstLineChars="200" w:firstLine="420"/>
                    <w:jc w:val="center"/>
                    <w:rPr>
                      <w:bCs/>
                      <w:szCs w:val="24"/>
                    </w:rPr>
                  </w:pPr>
                  <w:proofErr w:type="gramStart"/>
                  <w:r w:rsidRPr="00166CAE">
                    <w:rPr>
                      <w:bCs/>
                      <w:szCs w:val="24"/>
                    </w:rPr>
                    <w:t>锁斗阀</w:t>
                  </w:r>
                  <w:proofErr w:type="gramEnd"/>
                </w:p>
              </w:tc>
              <w:tc>
                <w:tcPr>
                  <w:tcW w:w="850" w:type="dxa"/>
                  <w:vAlign w:val="center"/>
                </w:tcPr>
                <w:p w:rsidR="00285F24" w:rsidRPr="00166CAE" w:rsidRDefault="006B342F">
                  <w:pPr>
                    <w:jc w:val="center"/>
                  </w:pPr>
                  <w:r w:rsidRPr="00166CAE">
                    <w:rPr>
                      <w:bCs/>
                      <w:szCs w:val="21"/>
                    </w:rPr>
                    <w:t>台</w:t>
                  </w:r>
                  <w:r w:rsidRPr="00166CAE">
                    <w:rPr>
                      <w:bCs/>
                      <w:szCs w:val="21"/>
                    </w:rPr>
                    <w:t>/</w:t>
                  </w:r>
                  <w:r w:rsidRPr="00166CAE">
                    <w:rPr>
                      <w:bCs/>
                      <w:szCs w:val="21"/>
                    </w:rPr>
                    <w:t>年</w:t>
                  </w:r>
                </w:p>
              </w:tc>
              <w:tc>
                <w:tcPr>
                  <w:tcW w:w="1701" w:type="dxa"/>
                  <w:vAlign w:val="center"/>
                </w:tcPr>
                <w:p w:rsidR="00285F24" w:rsidRPr="00166CAE" w:rsidRDefault="006B342F">
                  <w:pPr>
                    <w:jc w:val="center"/>
                    <w:rPr>
                      <w:bCs/>
                      <w:szCs w:val="21"/>
                    </w:rPr>
                  </w:pPr>
                  <w:r w:rsidRPr="00166CAE">
                    <w:rPr>
                      <w:bCs/>
                      <w:szCs w:val="21"/>
                    </w:rPr>
                    <w:t>2000</w:t>
                  </w:r>
                </w:p>
              </w:tc>
              <w:tc>
                <w:tcPr>
                  <w:tcW w:w="1490" w:type="dxa"/>
                  <w:vMerge/>
                  <w:vAlign w:val="center"/>
                </w:tcPr>
                <w:p w:rsidR="00285F24" w:rsidRPr="00166CAE" w:rsidRDefault="00285F24">
                  <w:pPr>
                    <w:jc w:val="center"/>
                    <w:rPr>
                      <w:szCs w:val="21"/>
                    </w:rPr>
                  </w:pPr>
                </w:p>
              </w:tc>
            </w:tr>
            <w:tr w:rsidR="00285F24" w:rsidRPr="00166CAE">
              <w:trPr>
                <w:trHeight w:val="204"/>
                <w:jc w:val="center"/>
              </w:trPr>
              <w:tc>
                <w:tcPr>
                  <w:tcW w:w="707" w:type="dxa"/>
                  <w:vAlign w:val="center"/>
                </w:tcPr>
                <w:p w:rsidR="00285F24" w:rsidRPr="00166CAE" w:rsidRDefault="006B342F">
                  <w:pPr>
                    <w:jc w:val="center"/>
                    <w:rPr>
                      <w:bCs/>
                      <w:szCs w:val="21"/>
                    </w:rPr>
                  </w:pPr>
                  <w:r w:rsidRPr="00166CAE">
                    <w:rPr>
                      <w:bCs/>
                      <w:szCs w:val="21"/>
                    </w:rPr>
                    <w:t>4</w:t>
                  </w:r>
                </w:p>
              </w:tc>
              <w:tc>
                <w:tcPr>
                  <w:tcW w:w="1094" w:type="dxa"/>
                  <w:vMerge/>
                  <w:vAlign w:val="center"/>
                </w:tcPr>
                <w:p w:rsidR="00285F24" w:rsidRPr="00166CAE" w:rsidRDefault="00285F24">
                  <w:pPr>
                    <w:jc w:val="center"/>
                    <w:rPr>
                      <w:bCs/>
                      <w:szCs w:val="21"/>
                    </w:rPr>
                  </w:pPr>
                </w:p>
              </w:tc>
              <w:tc>
                <w:tcPr>
                  <w:tcW w:w="2435" w:type="dxa"/>
                  <w:vAlign w:val="center"/>
                </w:tcPr>
                <w:p w:rsidR="00285F24" w:rsidRPr="00166CAE" w:rsidRDefault="006B342F">
                  <w:pPr>
                    <w:ind w:firstLineChars="200" w:firstLine="420"/>
                    <w:jc w:val="center"/>
                    <w:rPr>
                      <w:bCs/>
                      <w:szCs w:val="24"/>
                    </w:rPr>
                  </w:pPr>
                  <w:r w:rsidRPr="00166CAE">
                    <w:rPr>
                      <w:bCs/>
                      <w:szCs w:val="24"/>
                    </w:rPr>
                    <w:t>曲柄滑块球阀</w:t>
                  </w:r>
                </w:p>
              </w:tc>
              <w:tc>
                <w:tcPr>
                  <w:tcW w:w="850" w:type="dxa"/>
                  <w:vAlign w:val="center"/>
                </w:tcPr>
                <w:p w:rsidR="00285F24" w:rsidRPr="00166CAE" w:rsidRDefault="006B342F">
                  <w:pPr>
                    <w:jc w:val="center"/>
                  </w:pPr>
                  <w:r w:rsidRPr="00166CAE">
                    <w:rPr>
                      <w:bCs/>
                      <w:szCs w:val="21"/>
                    </w:rPr>
                    <w:t>台</w:t>
                  </w:r>
                  <w:r w:rsidRPr="00166CAE">
                    <w:rPr>
                      <w:bCs/>
                      <w:szCs w:val="21"/>
                    </w:rPr>
                    <w:t>/</w:t>
                  </w:r>
                  <w:r w:rsidRPr="00166CAE">
                    <w:rPr>
                      <w:bCs/>
                      <w:szCs w:val="21"/>
                    </w:rPr>
                    <w:t>年</w:t>
                  </w:r>
                </w:p>
              </w:tc>
              <w:tc>
                <w:tcPr>
                  <w:tcW w:w="1701" w:type="dxa"/>
                  <w:vAlign w:val="center"/>
                </w:tcPr>
                <w:p w:rsidR="00285F24" w:rsidRPr="00166CAE" w:rsidRDefault="006B342F">
                  <w:pPr>
                    <w:jc w:val="center"/>
                    <w:rPr>
                      <w:bCs/>
                      <w:szCs w:val="21"/>
                    </w:rPr>
                  </w:pPr>
                  <w:r w:rsidRPr="00166CAE">
                    <w:rPr>
                      <w:bCs/>
                      <w:szCs w:val="21"/>
                    </w:rPr>
                    <w:t>2000</w:t>
                  </w:r>
                </w:p>
              </w:tc>
              <w:tc>
                <w:tcPr>
                  <w:tcW w:w="1490" w:type="dxa"/>
                  <w:vMerge/>
                  <w:vAlign w:val="center"/>
                </w:tcPr>
                <w:p w:rsidR="00285F24" w:rsidRPr="00166CAE" w:rsidRDefault="00285F24">
                  <w:pPr>
                    <w:jc w:val="center"/>
                    <w:rPr>
                      <w:szCs w:val="21"/>
                    </w:rPr>
                  </w:pPr>
                </w:p>
              </w:tc>
            </w:tr>
            <w:tr w:rsidR="00285F24" w:rsidRPr="00166CAE">
              <w:trPr>
                <w:trHeight w:val="204"/>
                <w:jc w:val="center"/>
              </w:trPr>
              <w:tc>
                <w:tcPr>
                  <w:tcW w:w="707" w:type="dxa"/>
                  <w:vAlign w:val="center"/>
                </w:tcPr>
                <w:p w:rsidR="00285F24" w:rsidRPr="00166CAE" w:rsidRDefault="006B342F">
                  <w:pPr>
                    <w:jc w:val="center"/>
                    <w:rPr>
                      <w:bCs/>
                      <w:szCs w:val="21"/>
                    </w:rPr>
                  </w:pPr>
                  <w:r w:rsidRPr="00166CAE">
                    <w:rPr>
                      <w:bCs/>
                      <w:szCs w:val="21"/>
                    </w:rPr>
                    <w:t>5</w:t>
                  </w:r>
                </w:p>
              </w:tc>
              <w:tc>
                <w:tcPr>
                  <w:tcW w:w="1094" w:type="dxa"/>
                  <w:vMerge/>
                  <w:vAlign w:val="center"/>
                </w:tcPr>
                <w:p w:rsidR="00285F24" w:rsidRPr="00166CAE" w:rsidRDefault="00285F24">
                  <w:pPr>
                    <w:jc w:val="center"/>
                    <w:rPr>
                      <w:bCs/>
                      <w:szCs w:val="21"/>
                    </w:rPr>
                  </w:pPr>
                </w:p>
              </w:tc>
              <w:tc>
                <w:tcPr>
                  <w:tcW w:w="2435" w:type="dxa"/>
                  <w:vAlign w:val="center"/>
                </w:tcPr>
                <w:p w:rsidR="00285F24" w:rsidRPr="00166CAE" w:rsidRDefault="006B342F">
                  <w:pPr>
                    <w:ind w:firstLineChars="200" w:firstLine="420"/>
                    <w:jc w:val="center"/>
                    <w:rPr>
                      <w:bCs/>
                      <w:szCs w:val="24"/>
                    </w:rPr>
                  </w:pPr>
                  <w:r w:rsidRPr="00166CAE">
                    <w:rPr>
                      <w:bCs/>
                      <w:szCs w:val="24"/>
                    </w:rPr>
                    <w:t>氧气切断阀</w:t>
                  </w:r>
                </w:p>
              </w:tc>
              <w:tc>
                <w:tcPr>
                  <w:tcW w:w="850" w:type="dxa"/>
                  <w:vAlign w:val="center"/>
                </w:tcPr>
                <w:p w:rsidR="00285F24" w:rsidRPr="00166CAE" w:rsidRDefault="006B342F">
                  <w:pPr>
                    <w:jc w:val="center"/>
                  </w:pPr>
                  <w:r w:rsidRPr="00166CAE">
                    <w:rPr>
                      <w:bCs/>
                      <w:szCs w:val="21"/>
                    </w:rPr>
                    <w:t>台</w:t>
                  </w:r>
                  <w:r w:rsidRPr="00166CAE">
                    <w:rPr>
                      <w:bCs/>
                      <w:szCs w:val="21"/>
                    </w:rPr>
                    <w:t>/</w:t>
                  </w:r>
                  <w:r w:rsidRPr="00166CAE">
                    <w:rPr>
                      <w:bCs/>
                      <w:szCs w:val="21"/>
                    </w:rPr>
                    <w:t>年</w:t>
                  </w:r>
                </w:p>
              </w:tc>
              <w:tc>
                <w:tcPr>
                  <w:tcW w:w="1701" w:type="dxa"/>
                  <w:vAlign w:val="center"/>
                </w:tcPr>
                <w:p w:rsidR="00285F24" w:rsidRPr="00166CAE" w:rsidRDefault="006B342F">
                  <w:pPr>
                    <w:jc w:val="center"/>
                    <w:rPr>
                      <w:bCs/>
                      <w:szCs w:val="21"/>
                    </w:rPr>
                  </w:pPr>
                  <w:r w:rsidRPr="00166CAE">
                    <w:rPr>
                      <w:bCs/>
                      <w:szCs w:val="21"/>
                    </w:rPr>
                    <w:t>1000</w:t>
                  </w:r>
                </w:p>
              </w:tc>
              <w:tc>
                <w:tcPr>
                  <w:tcW w:w="1490" w:type="dxa"/>
                  <w:vMerge/>
                  <w:vAlign w:val="center"/>
                </w:tcPr>
                <w:p w:rsidR="00285F24" w:rsidRPr="00166CAE" w:rsidRDefault="00285F24">
                  <w:pPr>
                    <w:jc w:val="center"/>
                    <w:rPr>
                      <w:szCs w:val="21"/>
                    </w:rPr>
                  </w:pPr>
                </w:p>
              </w:tc>
            </w:tr>
            <w:tr w:rsidR="00285F24" w:rsidRPr="00166CAE">
              <w:trPr>
                <w:trHeight w:val="204"/>
                <w:jc w:val="center"/>
              </w:trPr>
              <w:tc>
                <w:tcPr>
                  <w:tcW w:w="707" w:type="dxa"/>
                  <w:vAlign w:val="center"/>
                </w:tcPr>
                <w:p w:rsidR="00285F24" w:rsidRPr="00166CAE" w:rsidRDefault="006B342F">
                  <w:pPr>
                    <w:jc w:val="center"/>
                    <w:rPr>
                      <w:bCs/>
                      <w:szCs w:val="21"/>
                    </w:rPr>
                  </w:pPr>
                  <w:r w:rsidRPr="00166CAE">
                    <w:rPr>
                      <w:bCs/>
                      <w:szCs w:val="21"/>
                    </w:rPr>
                    <w:t>6</w:t>
                  </w:r>
                </w:p>
              </w:tc>
              <w:tc>
                <w:tcPr>
                  <w:tcW w:w="1094" w:type="dxa"/>
                  <w:vMerge/>
                  <w:vAlign w:val="center"/>
                </w:tcPr>
                <w:p w:rsidR="00285F24" w:rsidRPr="00166CAE" w:rsidRDefault="00285F24">
                  <w:pPr>
                    <w:jc w:val="center"/>
                    <w:rPr>
                      <w:bCs/>
                      <w:szCs w:val="21"/>
                    </w:rPr>
                  </w:pPr>
                </w:p>
              </w:tc>
              <w:tc>
                <w:tcPr>
                  <w:tcW w:w="2435" w:type="dxa"/>
                  <w:vAlign w:val="center"/>
                </w:tcPr>
                <w:p w:rsidR="00285F24" w:rsidRPr="00166CAE" w:rsidRDefault="006B342F">
                  <w:pPr>
                    <w:ind w:firstLineChars="200" w:firstLine="420"/>
                    <w:jc w:val="center"/>
                    <w:rPr>
                      <w:bCs/>
                      <w:szCs w:val="24"/>
                    </w:rPr>
                  </w:pPr>
                  <w:r w:rsidRPr="00166CAE">
                    <w:rPr>
                      <w:bCs/>
                      <w:szCs w:val="24"/>
                    </w:rPr>
                    <w:t>煤粉三通阀</w:t>
                  </w:r>
                </w:p>
              </w:tc>
              <w:tc>
                <w:tcPr>
                  <w:tcW w:w="850" w:type="dxa"/>
                  <w:vAlign w:val="center"/>
                </w:tcPr>
                <w:p w:rsidR="00285F24" w:rsidRPr="00166CAE" w:rsidRDefault="006B342F">
                  <w:pPr>
                    <w:jc w:val="center"/>
                  </w:pPr>
                  <w:r w:rsidRPr="00166CAE">
                    <w:rPr>
                      <w:bCs/>
                      <w:szCs w:val="21"/>
                    </w:rPr>
                    <w:t>台</w:t>
                  </w:r>
                  <w:r w:rsidRPr="00166CAE">
                    <w:rPr>
                      <w:bCs/>
                      <w:szCs w:val="21"/>
                    </w:rPr>
                    <w:t>/</w:t>
                  </w:r>
                  <w:r w:rsidRPr="00166CAE">
                    <w:rPr>
                      <w:bCs/>
                      <w:szCs w:val="21"/>
                    </w:rPr>
                    <w:t>年</w:t>
                  </w:r>
                </w:p>
              </w:tc>
              <w:tc>
                <w:tcPr>
                  <w:tcW w:w="1701" w:type="dxa"/>
                  <w:vAlign w:val="center"/>
                </w:tcPr>
                <w:p w:rsidR="00285F24" w:rsidRPr="00166CAE" w:rsidRDefault="006B342F">
                  <w:pPr>
                    <w:jc w:val="center"/>
                    <w:rPr>
                      <w:bCs/>
                      <w:szCs w:val="21"/>
                    </w:rPr>
                  </w:pPr>
                  <w:r w:rsidRPr="00166CAE">
                    <w:rPr>
                      <w:bCs/>
                      <w:szCs w:val="21"/>
                    </w:rPr>
                    <w:t>2000</w:t>
                  </w:r>
                </w:p>
              </w:tc>
              <w:tc>
                <w:tcPr>
                  <w:tcW w:w="1490" w:type="dxa"/>
                  <w:vMerge/>
                  <w:vAlign w:val="center"/>
                </w:tcPr>
                <w:p w:rsidR="00285F24" w:rsidRPr="00166CAE" w:rsidRDefault="00285F24">
                  <w:pPr>
                    <w:jc w:val="center"/>
                    <w:rPr>
                      <w:szCs w:val="21"/>
                    </w:rPr>
                  </w:pPr>
                </w:p>
              </w:tc>
            </w:tr>
            <w:tr w:rsidR="00285F24" w:rsidRPr="00166CAE">
              <w:trPr>
                <w:trHeight w:val="204"/>
                <w:jc w:val="center"/>
              </w:trPr>
              <w:tc>
                <w:tcPr>
                  <w:tcW w:w="707" w:type="dxa"/>
                  <w:vAlign w:val="center"/>
                </w:tcPr>
                <w:p w:rsidR="00285F24" w:rsidRPr="00166CAE" w:rsidRDefault="006B342F">
                  <w:pPr>
                    <w:jc w:val="center"/>
                    <w:rPr>
                      <w:bCs/>
                      <w:szCs w:val="21"/>
                    </w:rPr>
                  </w:pPr>
                  <w:r w:rsidRPr="00166CAE">
                    <w:rPr>
                      <w:bCs/>
                      <w:szCs w:val="21"/>
                    </w:rPr>
                    <w:lastRenderedPageBreak/>
                    <w:t>7</w:t>
                  </w:r>
                </w:p>
              </w:tc>
              <w:tc>
                <w:tcPr>
                  <w:tcW w:w="1094" w:type="dxa"/>
                  <w:vMerge/>
                  <w:vAlign w:val="center"/>
                </w:tcPr>
                <w:p w:rsidR="00285F24" w:rsidRPr="00166CAE" w:rsidRDefault="00285F24">
                  <w:pPr>
                    <w:jc w:val="center"/>
                    <w:rPr>
                      <w:bCs/>
                      <w:szCs w:val="21"/>
                    </w:rPr>
                  </w:pPr>
                </w:p>
              </w:tc>
              <w:tc>
                <w:tcPr>
                  <w:tcW w:w="2435" w:type="dxa"/>
                  <w:vAlign w:val="center"/>
                </w:tcPr>
                <w:p w:rsidR="00285F24" w:rsidRPr="00166CAE" w:rsidRDefault="006B342F">
                  <w:pPr>
                    <w:ind w:firstLineChars="200" w:firstLine="420"/>
                    <w:jc w:val="center"/>
                    <w:rPr>
                      <w:bCs/>
                      <w:szCs w:val="24"/>
                    </w:rPr>
                  </w:pPr>
                  <w:r w:rsidRPr="00166CAE">
                    <w:rPr>
                      <w:bCs/>
                      <w:szCs w:val="24"/>
                    </w:rPr>
                    <w:t>耐磨调节球阀</w:t>
                  </w:r>
                </w:p>
              </w:tc>
              <w:tc>
                <w:tcPr>
                  <w:tcW w:w="850" w:type="dxa"/>
                  <w:vAlign w:val="center"/>
                </w:tcPr>
                <w:p w:rsidR="00285F24" w:rsidRPr="00166CAE" w:rsidRDefault="006B342F">
                  <w:pPr>
                    <w:jc w:val="center"/>
                  </w:pPr>
                  <w:r w:rsidRPr="00166CAE">
                    <w:rPr>
                      <w:bCs/>
                      <w:szCs w:val="21"/>
                    </w:rPr>
                    <w:t>台</w:t>
                  </w:r>
                  <w:r w:rsidRPr="00166CAE">
                    <w:rPr>
                      <w:bCs/>
                      <w:szCs w:val="21"/>
                    </w:rPr>
                    <w:t>/</w:t>
                  </w:r>
                  <w:r w:rsidRPr="00166CAE">
                    <w:rPr>
                      <w:bCs/>
                      <w:szCs w:val="21"/>
                    </w:rPr>
                    <w:t>年</w:t>
                  </w:r>
                </w:p>
              </w:tc>
              <w:tc>
                <w:tcPr>
                  <w:tcW w:w="1701" w:type="dxa"/>
                  <w:vAlign w:val="center"/>
                </w:tcPr>
                <w:p w:rsidR="00285F24" w:rsidRPr="00166CAE" w:rsidRDefault="006B342F">
                  <w:pPr>
                    <w:jc w:val="center"/>
                    <w:rPr>
                      <w:bCs/>
                      <w:szCs w:val="21"/>
                    </w:rPr>
                  </w:pPr>
                  <w:r w:rsidRPr="00166CAE">
                    <w:rPr>
                      <w:bCs/>
                      <w:szCs w:val="21"/>
                    </w:rPr>
                    <w:t>1200</w:t>
                  </w:r>
                </w:p>
              </w:tc>
              <w:tc>
                <w:tcPr>
                  <w:tcW w:w="1490" w:type="dxa"/>
                  <w:vMerge/>
                  <w:vAlign w:val="center"/>
                </w:tcPr>
                <w:p w:rsidR="00285F24" w:rsidRPr="00166CAE" w:rsidRDefault="00285F24">
                  <w:pPr>
                    <w:jc w:val="center"/>
                    <w:rPr>
                      <w:szCs w:val="21"/>
                    </w:rPr>
                  </w:pPr>
                </w:p>
              </w:tc>
            </w:tr>
            <w:tr w:rsidR="00285F24" w:rsidRPr="00166CAE">
              <w:trPr>
                <w:trHeight w:val="204"/>
                <w:jc w:val="center"/>
              </w:trPr>
              <w:tc>
                <w:tcPr>
                  <w:tcW w:w="4236" w:type="dxa"/>
                  <w:gridSpan w:val="3"/>
                  <w:vAlign w:val="center"/>
                </w:tcPr>
                <w:p w:rsidR="00285F24" w:rsidRPr="00166CAE" w:rsidRDefault="006B342F">
                  <w:pPr>
                    <w:ind w:firstLineChars="200" w:firstLine="420"/>
                    <w:jc w:val="center"/>
                    <w:rPr>
                      <w:bCs/>
                      <w:szCs w:val="24"/>
                    </w:rPr>
                  </w:pPr>
                  <w:r w:rsidRPr="00166CAE">
                    <w:rPr>
                      <w:bCs/>
                      <w:szCs w:val="24"/>
                    </w:rPr>
                    <w:t>共计</w:t>
                  </w:r>
                </w:p>
              </w:tc>
              <w:tc>
                <w:tcPr>
                  <w:tcW w:w="850" w:type="dxa"/>
                  <w:vAlign w:val="center"/>
                </w:tcPr>
                <w:p w:rsidR="00285F24" w:rsidRPr="00166CAE" w:rsidRDefault="006B342F">
                  <w:pPr>
                    <w:jc w:val="center"/>
                    <w:rPr>
                      <w:bCs/>
                      <w:szCs w:val="21"/>
                    </w:rPr>
                  </w:pPr>
                  <w:r w:rsidRPr="00166CAE">
                    <w:rPr>
                      <w:bCs/>
                      <w:szCs w:val="21"/>
                    </w:rPr>
                    <w:t>台</w:t>
                  </w:r>
                  <w:r w:rsidRPr="00166CAE">
                    <w:rPr>
                      <w:bCs/>
                      <w:szCs w:val="21"/>
                    </w:rPr>
                    <w:t>/</w:t>
                  </w:r>
                  <w:r w:rsidRPr="00166CAE">
                    <w:rPr>
                      <w:bCs/>
                      <w:szCs w:val="21"/>
                    </w:rPr>
                    <w:t>年</w:t>
                  </w:r>
                </w:p>
              </w:tc>
              <w:tc>
                <w:tcPr>
                  <w:tcW w:w="1701" w:type="dxa"/>
                  <w:vAlign w:val="center"/>
                </w:tcPr>
                <w:p w:rsidR="00285F24" w:rsidRPr="00166CAE" w:rsidRDefault="006B342F">
                  <w:pPr>
                    <w:jc w:val="center"/>
                    <w:rPr>
                      <w:bCs/>
                      <w:szCs w:val="21"/>
                    </w:rPr>
                  </w:pPr>
                  <w:r w:rsidRPr="00166CAE">
                    <w:rPr>
                      <w:bCs/>
                      <w:szCs w:val="21"/>
                    </w:rPr>
                    <w:t>11300</w:t>
                  </w:r>
                </w:p>
              </w:tc>
              <w:tc>
                <w:tcPr>
                  <w:tcW w:w="1490" w:type="dxa"/>
                  <w:vMerge/>
                  <w:vAlign w:val="center"/>
                </w:tcPr>
                <w:p w:rsidR="00285F24" w:rsidRPr="00166CAE" w:rsidRDefault="00285F24">
                  <w:pPr>
                    <w:jc w:val="center"/>
                    <w:rPr>
                      <w:szCs w:val="21"/>
                    </w:rPr>
                  </w:pPr>
                </w:p>
              </w:tc>
            </w:tr>
          </w:tbl>
          <w:p w:rsidR="00285F24" w:rsidRPr="00166CAE" w:rsidRDefault="006B342F">
            <w:pPr>
              <w:spacing w:line="360" w:lineRule="auto"/>
              <w:rPr>
                <w:b/>
                <w:sz w:val="24"/>
                <w:szCs w:val="24"/>
              </w:rPr>
            </w:pPr>
            <w:r w:rsidRPr="00166CAE">
              <w:rPr>
                <w:b/>
                <w:sz w:val="24"/>
                <w:szCs w:val="24"/>
              </w:rPr>
              <w:t>2.3</w:t>
            </w:r>
            <w:r w:rsidRPr="00166CAE">
              <w:rPr>
                <w:b/>
                <w:sz w:val="24"/>
                <w:szCs w:val="24"/>
              </w:rPr>
              <w:t>原辅材料与能源消耗</w:t>
            </w:r>
          </w:p>
          <w:p w:rsidR="00285F24" w:rsidRPr="00166CAE" w:rsidRDefault="00B66519">
            <w:pPr>
              <w:spacing w:line="360" w:lineRule="auto"/>
              <w:ind w:firstLineChars="200" w:firstLine="480"/>
              <w:jc w:val="left"/>
              <w:rPr>
                <w:sz w:val="24"/>
                <w:szCs w:val="24"/>
              </w:rPr>
            </w:pPr>
            <w:r w:rsidRPr="00166CAE">
              <w:rPr>
                <w:sz w:val="24"/>
                <w:szCs w:val="24"/>
              </w:rPr>
              <w:t>变更前后</w:t>
            </w:r>
            <w:r w:rsidR="006B342F" w:rsidRPr="00166CAE">
              <w:rPr>
                <w:sz w:val="24"/>
                <w:szCs w:val="24"/>
              </w:rPr>
              <w:t>具体消耗情况见表</w:t>
            </w:r>
            <w:r w:rsidR="006B342F" w:rsidRPr="00166CAE">
              <w:rPr>
                <w:sz w:val="24"/>
                <w:szCs w:val="24"/>
              </w:rPr>
              <w:t>1-</w:t>
            </w:r>
            <w:r w:rsidR="0007713A" w:rsidRPr="00166CAE">
              <w:rPr>
                <w:sz w:val="24"/>
                <w:szCs w:val="24"/>
              </w:rPr>
              <w:t>6</w:t>
            </w:r>
            <w:r w:rsidR="006B342F" w:rsidRPr="00166CAE">
              <w:rPr>
                <w:sz w:val="24"/>
                <w:szCs w:val="24"/>
              </w:rPr>
              <w:t>。</w:t>
            </w:r>
          </w:p>
          <w:p w:rsidR="00285F24" w:rsidRPr="00166CAE" w:rsidRDefault="006B342F">
            <w:pPr>
              <w:jc w:val="center"/>
              <w:rPr>
                <w:b/>
                <w:bCs/>
                <w:szCs w:val="21"/>
              </w:rPr>
            </w:pPr>
            <w:r w:rsidRPr="00166CAE">
              <w:rPr>
                <w:b/>
                <w:bCs/>
                <w:szCs w:val="21"/>
              </w:rPr>
              <w:t>表</w:t>
            </w:r>
            <w:r w:rsidRPr="00166CAE">
              <w:rPr>
                <w:b/>
                <w:bCs/>
                <w:szCs w:val="21"/>
              </w:rPr>
              <w:t>1-</w:t>
            </w:r>
            <w:r w:rsidR="0007713A" w:rsidRPr="00166CAE">
              <w:rPr>
                <w:b/>
                <w:bCs/>
                <w:szCs w:val="21"/>
              </w:rPr>
              <w:t xml:space="preserve">6  </w:t>
            </w:r>
            <w:r w:rsidRPr="00166CAE">
              <w:rPr>
                <w:b/>
                <w:bCs/>
                <w:szCs w:val="21"/>
              </w:rPr>
              <w:t>主要原辅材料与能源消耗表</w:t>
            </w:r>
          </w:p>
          <w:tbl>
            <w:tblPr>
              <w:tblW w:w="83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55"/>
              <w:gridCol w:w="838"/>
              <w:gridCol w:w="2126"/>
              <w:gridCol w:w="850"/>
              <w:gridCol w:w="993"/>
              <w:gridCol w:w="992"/>
              <w:gridCol w:w="850"/>
              <w:gridCol w:w="967"/>
            </w:tblGrid>
            <w:tr w:rsidR="00285F24" w:rsidRPr="00166CAE">
              <w:trPr>
                <w:trHeight w:val="331"/>
                <w:jc w:val="center"/>
              </w:trPr>
              <w:tc>
                <w:tcPr>
                  <w:tcW w:w="755" w:type="dxa"/>
                  <w:vMerge w:val="restart"/>
                  <w:tcBorders>
                    <w:tl2br w:val="nil"/>
                    <w:tr2bl w:val="nil"/>
                  </w:tcBorders>
                  <w:vAlign w:val="center"/>
                </w:tcPr>
                <w:p w:rsidR="00285F24" w:rsidRPr="00166CAE" w:rsidRDefault="006B342F">
                  <w:pPr>
                    <w:spacing w:line="360" w:lineRule="exact"/>
                    <w:jc w:val="center"/>
                    <w:rPr>
                      <w:b/>
                      <w:bCs/>
                      <w:szCs w:val="21"/>
                    </w:rPr>
                  </w:pPr>
                  <w:r w:rsidRPr="00166CAE">
                    <w:rPr>
                      <w:b/>
                      <w:bCs/>
                      <w:szCs w:val="21"/>
                    </w:rPr>
                    <w:t>序号</w:t>
                  </w:r>
                </w:p>
              </w:tc>
              <w:tc>
                <w:tcPr>
                  <w:tcW w:w="838" w:type="dxa"/>
                  <w:vMerge w:val="restart"/>
                  <w:tcBorders>
                    <w:tl2br w:val="nil"/>
                    <w:tr2bl w:val="nil"/>
                  </w:tcBorders>
                  <w:vAlign w:val="center"/>
                </w:tcPr>
                <w:p w:rsidR="00285F24" w:rsidRPr="00166CAE" w:rsidRDefault="006B342F">
                  <w:pPr>
                    <w:autoSpaceDE w:val="0"/>
                    <w:autoSpaceDN w:val="0"/>
                    <w:adjustRightInd w:val="0"/>
                    <w:jc w:val="center"/>
                    <w:rPr>
                      <w:b/>
                      <w:bCs/>
                      <w:kern w:val="0"/>
                      <w:szCs w:val="21"/>
                    </w:rPr>
                  </w:pPr>
                  <w:r w:rsidRPr="00166CAE">
                    <w:rPr>
                      <w:b/>
                      <w:bCs/>
                      <w:kern w:val="0"/>
                      <w:szCs w:val="21"/>
                    </w:rPr>
                    <w:t>名称</w:t>
                  </w:r>
                </w:p>
              </w:tc>
              <w:tc>
                <w:tcPr>
                  <w:tcW w:w="2126" w:type="dxa"/>
                  <w:vMerge w:val="restart"/>
                  <w:tcBorders>
                    <w:tl2br w:val="nil"/>
                    <w:tr2bl w:val="nil"/>
                  </w:tcBorders>
                  <w:vAlign w:val="center"/>
                </w:tcPr>
                <w:p w:rsidR="00285F24" w:rsidRPr="00166CAE" w:rsidRDefault="006B342F">
                  <w:pPr>
                    <w:autoSpaceDE w:val="0"/>
                    <w:autoSpaceDN w:val="0"/>
                    <w:adjustRightInd w:val="0"/>
                    <w:jc w:val="center"/>
                    <w:rPr>
                      <w:b/>
                      <w:bCs/>
                      <w:kern w:val="0"/>
                      <w:szCs w:val="21"/>
                    </w:rPr>
                  </w:pPr>
                  <w:r w:rsidRPr="00166CAE">
                    <w:rPr>
                      <w:b/>
                      <w:bCs/>
                      <w:kern w:val="0"/>
                      <w:szCs w:val="21"/>
                    </w:rPr>
                    <w:t>规格型号、组分</w:t>
                  </w:r>
                </w:p>
              </w:tc>
              <w:tc>
                <w:tcPr>
                  <w:tcW w:w="1843" w:type="dxa"/>
                  <w:gridSpan w:val="2"/>
                  <w:tcBorders>
                    <w:tl2br w:val="nil"/>
                    <w:tr2bl w:val="nil"/>
                  </w:tcBorders>
                  <w:vAlign w:val="center"/>
                </w:tcPr>
                <w:p w:rsidR="00285F24" w:rsidRPr="00166CAE" w:rsidRDefault="006B342F">
                  <w:pPr>
                    <w:autoSpaceDE w:val="0"/>
                    <w:autoSpaceDN w:val="0"/>
                    <w:adjustRightInd w:val="0"/>
                    <w:jc w:val="center"/>
                    <w:rPr>
                      <w:b/>
                      <w:bCs/>
                      <w:kern w:val="0"/>
                      <w:szCs w:val="21"/>
                    </w:rPr>
                  </w:pPr>
                  <w:r w:rsidRPr="00166CAE">
                    <w:rPr>
                      <w:b/>
                      <w:bCs/>
                      <w:kern w:val="0"/>
                      <w:szCs w:val="21"/>
                    </w:rPr>
                    <w:t>年耗量</w:t>
                  </w:r>
                </w:p>
              </w:tc>
              <w:tc>
                <w:tcPr>
                  <w:tcW w:w="992" w:type="dxa"/>
                  <w:vMerge w:val="restart"/>
                  <w:tcBorders>
                    <w:tl2br w:val="nil"/>
                    <w:tr2bl w:val="nil"/>
                  </w:tcBorders>
                  <w:vAlign w:val="center"/>
                </w:tcPr>
                <w:p w:rsidR="00285F24" w:rsidRPr="00166CAE" w:rsidRDefault="006B342F">
                  <w:pPr>
                    <w:autoSpaceDE w:val="0"/>
                    <w:autoSpaceDN w:val="0"/>
                    <w:adjustRightInd w:val="0"/>
                    <w:jc w:val="center"/>
                    <w:rPr>
                      <w:b/>
                      <w:bCs/>
                      <w:kern w:val="0"/>
                      <w:szCs w:val="21"/>
                    </w:rPr>
                  </w:pPr>
                  <w:r w:rsidRPr="00166CAE">
                    <w:rPr>
                      <w:b/>
                      <w:bCs/>
                      <w:kern w:val="0"/>
                      <w:szCs w:val="21"/>
                    </w:rPr>
                    <w:t>储存方式</w:t>
                  </w:r>
                  <w:r w:rsidRPr="00166CAE">
                    <w:rPr>
                      <w:b/>
                      <w:bCs/>
                      <w:kern w:val="0"/>
                      <w:szCs w:val="21"/>
                    </w:rPr>
                    <w:t>/</w:t>
                  </w:r>
                  <w:r w:rsidRPr="00166CAE">
                    <w:rPr>
                      <w:b/>
                      <w:bCs/>
                      <w:kern w:val="0"/>
                      <w:szCs w:val="21"/>
                    </w:rPr>
                    <w:t>位置</w:t>
                  </w:r>
                </w:p>
              </w:tc>
              <w:tc>
                <w:tcPr>
                  <w:tcW w:w="850" w:type="dxa"/>
                  <w:vMerge w:val="restart"/>
                  <w:tcBorders>
                    <w:tl2br w:val="nil"/>
                    <w:tr2bl w:val="nil"/>
                  </w:tcBorders>
                  <w:vAlign w:val="center"/>
                </w:tcPr>
                <w:p w:rsidR="00285F24" w:rsidRPr="00166CAE" w:rsidRDefault="006B342F">
                  <w:pPr>
                    <w:autoSpaceDE w:val="0"/>
                    <w:autoSpaceDN w:val="0"/>
                    <w:adjustRightInd w:val="0"/>
                    <w:jc w:val="center"/>
                    <w:rPr>
                      <w:b/>
                      <w:bCs/>
                      <w:kern w:val="0"/>
                      <w:szCs w:val="21"/>
                    </w:rPr>
                  </w:pPr>
                  <w:r w:rsidRPr="00166CAE">
                    <w:rPr>
                      <w:b/>
                      <w:bCs/>
                      <w:kern w:val="0"/>
                      <w:szCs w:val="21"/>
                    </w:rPr>
                    <w:t>变更后最大储量</w:t>
                  </w:r>
                </w:p>
              </w:tc>
              <w:tc>
                <w:tcPr>
                  <w:tcW w:w="967" w:type="dxa"/>
                  <w:vMerge w:val="restart"/>
                  <w:tcBorders>
                    <w:tl2br w:val="nil"/>
                    <w:tr2bl w:val="nil"/>
                  </w:tcBorders>
                  <w:vAlign w:val="center"/>
                </w:tcPr>
                <w:p w:rsidR="00285F24" w:rsidRPr="00166CAE" w:rsidRDefault="006B342F">
                  <w:pPr>
                    <w:jc w:val="center"/>
                    <w:rPr>
                      <w:b/>
                      <w:bCs/>
                      <w:szCs w:val="21"/>
                    </w:rPr>
                  </w:pPr>
                  <w:r w:rsidRPr="00166CAE">
                    <w:rPr>
                      <w:b/>
                      <w:bCs/>
                      <w:kern w:val="0"/>
                      <w:szCs w:val="21"/>
                    </w:rPr>
                    <w:t>变更情况</w:t>
                  </w:r>
                </w:p>
              </w:tc>
            </w:tr>
            <w:tr w:rsidR="00285F24" w:rsidRPr="00166CAE">
              <w:trPr>
                <w:trHeight w:val="331"/>
                <w:jc w:val="center"/>
              </w:trPr>
              <w:tc>
                <w:tcPr>
                  <w:tcW w:w="755" w:type="dxa"/>
                  <w:vMerge/>
                  <w:tcBorders>
                    <w:tl2br w:val="nil"/>
                    <w:tr2bl w:val="nil"/>
                  </w:tcBorders>
                  <w:vAlign w:val="center"/>
                </w:tcPr>
                <w:p w:rsidR="00285F24" w:rsidRPr="00166CAE" w:rsidRDefault="00285F24">
                  <w:pPr>
                    <w:spacing w:line="360" w:lineRule="exact"/>
                    <w:jc w:val="center"/>
                    <w:rPr>
                      <w:b/>
                      <w:bCs/>
                      <w:szCs w:val="21"/>
                    </w:rPr>
                  </w:pPr>
                </w:p>
              </w:tc>
              <w:tc>
                <w:tcPr>
                  <w:tcW w:w="838" w:type="dxa"/>
                  <w:vMerge/>
                  <w:tcBorders>
                    <w:tl2br w:val="nil"/>
                    <w:tr2bl w:val="nil"/>
                  </w:tcBorders>
                  <w:vAlign w:val="center"/>
                </w:tcPr>
                <w:p w:rsidR="00285F24" w:rsidRPr="00166CAE" w:rsidRDefault="00285F24">
                  <w:pPr>
                    <w:autoSpaceDE w:val="0"/>
                    <w:autoSpaceDN w:val="0"/>
                    <w:adjustRightInd w:val="0"/>
                    <w:jc w:val="center"/>
                    <w:rPr>
                      <w:b/>
                      <w:bCs/>
                      <w:kern w:val="0"/>
                      <w:szCs w:val="21"/>
                    </w:rPr>
                  </w:pPr>
                </w:p>
              </w:tc>
              <w:tc>
                <w:tcPr>
                  <w:tcW w:w="2126" w:type="dxa"/>
                  <w:vMerge/>
                  <w:tcBorders>
                    <w:tl2br w:val="nil"/>
                    <w:tr2bl w:val="nil"/>
                  </w:tcBorders>
                  <w:vAlign w:val="center"/>
                </w:tcPr>
                <w:p w:rsidR="00285F24" w:rsidRPr="00166CAE" w:rsidRDefault="00285F24">
                  <w:pPr>
                    <w:autoSpaceDE w:val="0"/>
                    <w:autoSpaceDN w:val="0"/>
                    <w:adjustRightInd w:val="0"/>
                    <w:jc w:val="center"/>
                    <w:rPr>
                      <w:b/>
                      <w:bCs/>
                      <w:kern w:val="0"/>
                      <w:szCs w:val="21"/>
                    </w:rPr>
                  </w:pPr>
                </w:p>
              </w:tc>
              <w:tc>
                <w:tcPr>
                  <w:tcW w:w="850" w:type="dxa"/>
                  <w:tcBorders>
                    <w:tl2br w:val="nil"/>
                    <w:tr2bl w:val="nil"/>
                  </w:tcBorders>
                  <w:vAlign w:val="center"/>
                </w:tcPr>
                <w:p w:rsidR="00285F24" w:rsidRPr="00166CAE" w:rsidRDefault="006B342F">
                  <w:pPr>
                    <w:autoSpaceDE w:val="0"/>
                    <w:autoSpaceDN w:val="0"/>
                    <w:adjustRightInd w:val="0"/>
                    <w:jc w:val="center"/>
                    <w:rPr>
                      <w:b/>
                      <w:bCs/>
                      <w:kern w:val="0"/>
                      <w:szCs w:val="21"/>
                    </w:rPr>
                  </w:pPr>
                  <w:r w:rsidRPr="00166CAE">
                    <w:rPr>
                      <w:b/>
                      <w:bCs/>
                      <w:kern w:val="0"/>
                      <w:szCs w:val="21"/>
                    </w:rPr>
                    <w:t>变更前</w:t>
                  </w:r>
                </w:p>
              </w:tc>
              <w:tc>
                <w:tcPr>
                  <w:tcW w:w="993" w:type="dxa"/>
                  <w:tcBorders>
                    <w:tl2br w:val="nil"/>
                    <w:tr2bl w:val="nil"/>
                  </w:tcBorders>
                  <w:vAlign w:val="center"/>
                </w:tcPr>
                <w:p w:rsidR="00285F24" w:rsidRPr="00166CAE" w:rsidRDefault="006B342F">
                  <w:pPr>
                    <w:autoSpaceDE w:val="0"/>
                    <w:autoSpaceDN w:val="0"/>
                    <w:adjustRightInd w:val="0"/>
                    <w:jc w:val="center"/>
                    <w:rPr>
                      <w:b/>
                      <w:bCs/>
                      <w:kern w:val="0"/>
                      <w:szCs w:val="21"/>
                    </w:rPr>
                  </w:pPr>
                  <w:r w:rsidRPr="00166CAE">
                    <w:rPr>
                      <w:b/>
                      <w:bCs/>
                      <w:kern w:val="0"/>
                      <w:szCs w:val="21"/>
                    </w:rPr>
                    <w:t>变更后</w:t>
                  </w:r>
                </w:p>
              </w:tc>
              <w:tc>
                <w:tcPr>
                  <w:tcW w:w="992" w:type="dxa"/>
                  <w:vMerge/>
                  <w:tcBorders>
                    <w:tl2br w:val="nil"/>
                    <w:tr2bl w:val="nil"/>
                  </w:tcBorders>
                  <w:vAlign w:val="center"/>
                </w:tcPr>
                <w:p w:rsidR="00285F24" w:rsidRPr="00166CAE" w:rsidRDefault="00285F24">
                  <w:pPr>
                    <w:autoSpaceDE w:val="0"/>
                    <w:autoSpaceDN w:val="0"/>
                    <w:adjustRightInd w:val="0"/>
                    <w:jc w:val="center"/>
                    <w:rPr>
                      <w:b/>
                      <w:bCs/>
                      <w:kern w:val="0"/>
                      <w:szCs w:val="21"/>
                    </w:rPr>
                  </w:pPr>
                </w:p>
              </w:tc>
              <w:tc>
                <w:tcPr>
                  <w:tcW w:w="850" w:type="dxa"/>
                  <w:vMerge/>
                  <w:tcBorders>
                    <w:tl2br w:val="nil"/>
                    <w:tr2bl w:val="nil"/>
                  </w:tcBorders>
                  <w:vAlign w:val="center"/>
                </w:tcPr>
                <w:p w:rsidR="00285F24" w:rsidRPr="00166CAE" w:rsidRDefault="00285F24">
                  <w:pPr>
                    <w:autoSpaceDE w:val="0"/>
                    <w:autoSpaceDN w:val="0"/>
                    <w:adjustRightInd w:val="0"/>
                    <w:jc w:val="center"/>
                    <w:rPr>
                      <w:b/>
                      <w:bCs/>
                      <w:kern w:val="0"/>
                      <w:szCs w:val="21"/>
                    </w:rPr>
                  </w:pPr>
                </w:p>
              </w:tc>
              <w:tc>
                <w:tcPr>
                  <w:tcW w:w="967" w:type="dxa"/>
                  <w:vMerge/>
                  <w:tcBorders>
                    <w:tl2br w:val="nil"/>
                    <w:tr2bl w:val="nil"/>
                  </w:tcBorders>
                  <w:vAlign w:val="center"/>
                </w:tcPr>
                <w:p w:rsidR="00285F24" w:rsidRPr="00166CAE" w:rsidRDefault="00285F24">
                  <w:pPr>
                    <w:jc w:val="center"/>
                    <w:rPr>
                      <w:b/>
                      <w:bCs/>
                      <w:kern w:val="0"/>
                      <w:szCs w:val="21"/>
                    </w:rPr>
                  </w:pP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1</w:t>
                  </w:r>
                </w:p>
              </w:tc>
              <w:tc>
                <w:tcPr>
                  <w:tcW w:w="838" w:type="dxa"/>
                  <w:tcBorders>
                    <w:tl2br w:val="nil"/>
                    <w:tr2bl w:val="nil"/>
                  </w:tcBorders>
                  <w:vAlign w:val="center"/>
                </w:tcPr>
                <w:p w:rsidR="00285F24" w:rsidRPr="00166CAE" w:rsidRDefault="006B342F">
                  <w:pPr>
                    <w:spacing w:line="360" w:lineRule="exact"/>
                    <w:jc w:val="center"/>
                    <w:rPr>
                      <w:kern w:val="0"/>
                      <w:szCs w:val="21"/>
                    </w:rPr>
                  </w:pPr>
                  <w:r w:rsidRPr="00166CAE">
                    <w:rPr>
                      <w:szCs w:val="24"/>
                    </w:rPr>
                    <w:t>304</w:t>
                  </w:r>
                  <w:r w:rsidRPr="00166CAE">
                    <w:rPr>
                      <w:szCs w:val="24"/>
                    </w:rPr>
                    <w:t>钢材</w:t>
                  </w:r>
                </w:p>
              </w:tc>
              <w:tc>
                <w:tcPr>
                  <w:tcW w:w="2126" w:type="dxa"/>
                  <w:tcBorders>
                    <w:tl2br w:val="nil"/>
                    <w:tr2bl w:val="nil"/>
                  </w:tcBorders>
                  <w:vAlign w:val="center"/>
                </w:tcPr>
                <w:p w:rsidR="00285F24" w:rsidRPr="00166CAE" w:rsidRDefault="006B342F">
                  <w:pPr>
                    <w:autoSpaceDE w:val="0"/>
                    <w:autoSpaceDN w:val="0"/>
                    <w:adjustRightInd w:val="0"/>
                    <w:jc w:val="center"/>
                    <w:rPr>
                      <w:kern w:val="0"/>
                      <w:szCs w:val="21"/>
                    </w:rPr>
                  </w:pPr>
                  <w:r w:rsidRPr="00166CAE">
                    <w:rPr>
                      <w:szCs w:val="24"/>
                    </w:rPr>
                    <w:t>304</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4"/>
                    </w:rPr>
                    <w:t>40t</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4"/>
                    </w:rPr>
                    <w:t>40t</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堆放</w:t>
                  </w:r>
                  <w:r w:rsidRPr="00166CAE">
                    <w:rPr>
                      <w:szCs w:val="21"/>
                    </w:rPr>
                    <w:t>/</w:t>
                  </w:r>
                  <w:r w:rsidRPr="00166CAE">
                    <w:rPr>
                      <w:szCs w:val="21"/>
                    </w:rPr>
                    <w:t>车间</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5t</w:t>
                  </w:r>
                </w:p>
              </w:tc>
              <w:tc>
                <w:tcPr>
                  <w:tcW w:w="967" w:type="dxa"/>
                  <w:vMerge w:val="restart"/>
                  <w:tcBorders>
                    <w:tl2br w:val="nil"/>
                    <w:tr2bl w:val="nil"/>
                  </w:tcBorders>
                  <w:vAlign w:val="center"/>
                </w:tcPr>
                <w:p w:rsidR="00285F24" w:rsidRPr="00166CAE" w:rsidRDefault="006B342F">
                  <w:pPr>
                    <w:spacing w:line="360" w:lineRule="exact"/>
                    <w:jc w:val="center"/>
                    <w:rPr>
                      <w:szCs w:val="21"/>
                    </w:rPr>
                  </w:pPr>
                  <w:r w:rsidRPr="00166CAE">
                    <w:rPr>
                      <w:szCs w:val="21"/>
                    </w:rPr>
                    <w:t>不变</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2</w:t>
                  </w:r>
                </w:p>
              </w:tc>
              <w:tc>
                <w:tcPr>
                  <w:tcW w:w="838" w:type="dxa"/>
                  <w:tcBorders>
                    <w:tl2br w:val="nil"/>
                    <w:tr2bl w:val="nil"/>
                  </w:tcBorders>
                  <w:vAlign w:val="center"/>
                </w:tcPr>
                <w:p w:rsidR="00285F24" w:rsidRPr="00166CAE" w:rsidRDefault="006B342F">
                  <w:pPr>
                    <w:spacing w:line="360" w:lineRule="exact"/>
                    <w:jc w:val="center"/>
                    <w:rPr>
                      <w:kern w:val="0"/>
                      <w:szCs w:val="21"/>
                    </w:rPr>
                  </w:pPr>
                  <w:r w:rsidRPr="00166CAE">
                    <w:rPr>
                      <w:szCs w:val="24"/>
                    </w:rPr>
                    <w:t>碳钢</w:t>
                  </w:r>
                </w:p>
              </w:tc>
              <w:tc>
                <w:tcPr>
                  <w:tcW w:w="2126" w:type="dxa"/>
                  <w:tcBorders>
                    <w:tl2br w:val="nil"/>
                    <w:tr2bl w:val="nil"/>
                  </w:tcBorders>
                  <w:vAlign w:val="center"/>
                </w:tcPr>
                <w:p w:rsidR="00285F24" w:rsidRPr="00166CAE" w:rsidRDefault="006B342F">
                  <w:pPr>
                    <w:autoSpaceDE w:val="0"/>
                    <w:autoSpaceDN w:val="0"/>
                    <w:adjustRightInd w:val="0"/>
                    <w:jc w:val="center"/>
                    <w:rPr>
                      <w:kern w:val="0"/>
                      <w:szCs w:val="21"/>
                    </w:rPr>
                  </w:pPr>
                  <w:r w:rsidRPr="00166CAE">
                    <w:rPr>
                      <w:kern w:val="0"/>
                      <w:szCs w:val="21"/>
                    </w:rPr>
                    <w:t>/</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4"/>
                    </w:rPr>
                    <w:t>10t</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4"/>
                    </w:rPr>
                    <w:t>10t</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堆放</w:t>
                  </w:r>
                  <w:r w:rsidRPr="00166CAE">
                    <w:rPr>
                      <w:szCs w:val="21"/>
                    </w:rPr>
                    <w:t>/</w:t>
                  </w:r>
                  <w:r w:rsidRPr="00166CAE">
                    <w:rPr>
                      <w:szCs w:val="21"/>
                    </w:rPr>
                    <w:t>车间</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1t</w:t>
                  </w:r>
                </w:p>
              </w:tc>
              <w:tc>
                <w:tcPr>
                  <w:tcW w:w="967" w:type="dxa"/>
                  <w:vMerge/>
                  <w:tcBorders>
                    <w:tl2br w:val="nil"/>
                    <w:tr2bl w:val="nil"/>
                  </w:tcBorders>
                  <w:vAlign w:val="center"/>
                </w:tcPr>
                <w:p w:rsidR="00285F24" w:rsidRPr="00166CAE" w:rsidRDefault="00285F24">
                  <w:pPr>
                    <w:spacing w:line="360" w:lineRule="exact"/>
                    <w:jc w:val="center"/>
                    <w:rPr>
                      <w:szCs w:val="21"/>
                    </w:rPr>
                  </w:pP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3</w:t>
                  </w:r>
                </w:p>
              </w:tc>
              <w:tc>
                <w:tcPr>
                  <w:tcW w:w="838" w:type="dxa"/>
                  <w:tcBorders>
                    <w:tl2br w:val="nil"/>
                    <w:tr2bl w:val="nil"/>
                  </w:tcBorders>
                  <w:vAlign w:val="center"/>
                </w:tcPr>
                <w:p w:rsidR="00285F24" w:rsidRPr="00166CAE" w:rsidRDefault="006B342F">
                  <w:pPr>
                    <w:spacing w:line="360" w:lineRule="exact"/>
                    <w:jc w:val="center"/>
                    <w:rPr>
                      <w:szCs w:val="21"/>
                    </w:rPr>
                  </w:pPr>
                  <w:r w:rsidRPr="00166CAE">
                    <w:rPr>
                      <w:kern w:val="0"/>
                      <w:szCs w:val="21"/>
                    </w:rPr>
                    <w:t>油漆</w:t>
                  </w:r>
                </w:p>
              </w:tc>
              <w:tc>
                <w:tcPr>
                  <w:tcW w:w="2126" w:type="dxa"/>
                  <w:tcBorders>
                    <w:tl2br w:val="nil"/>
                    <w:tr2bl w:val="nil"/>
                  </w:tcBorders>
                  <w:vAlign w:val="center"/>
                </w:tcPr>
                <w:p w:rsidR="00285F24" w:rsidRPr="00166CAE" w:rsidRDefault="006B342F" w:rsidP="00B7001D">
                  <w:pPr>
                    <w:autoSpaceDE w:val="0"/>
                    <w:autoSpaceDN w:val="0"/>
                    <w:adjustRightInd w:val="0"/>
                    <w:jc w:val="center"/>
                    <w:rPr>
                      <w:kern w:val="0"/>
                      <w:szCs w:val="21"/>
                    </w:rPr>
                  </w:pPr>
                  <w:r w:rsidRPr="00166CAE">
                    <w:rPr>
                      <w:kern w:val="0"/>
                      <w:szCs w:val="21"/>
                    </w:rPr>
                    <w:t>丙烯酸树脂</w:t>
                  </w:r>
                  <w:r w:rsidR="00B7001D" w:rsidRPr="00166CAE">
                    <w:rPr>
                      <w:kern w:val="0"/>
                      <w:szCs w:val="21"/>
                    </w:rPr>
                    <w:t>20</w:t>
                  </w:r>
                  <w:r w:rsidRPr="00166CAE">
                    <w:rPr>
                      <w:kern w:val="0"/>
                      <w:szCs w:val="21"/>
                    </w:rPr>
                    <w:t>%</w:t>
                  </w:r>
                  <w:r w:rsidRPr="00166CAE">
                    <w:rPr>
                      <w:kern w:val="0"/>
                      <w:szCs w:val="21"/>
                    </w:rPr>
                    <w:t>、乙酸丁酯</w:t>
                  </w:r>
                  <w:r w:rsidR="00B7001D" w:rsidRPr="00166CAE">
                    <w:rPr>
                      <w:kern w:val="0"/>
                      <w:szCs w:val="21"/>
                    </w:rPr>
                    <w:t>3</w:t>
                  </w:r>
                  <w:r w:rsidRPr="00166CAE">
                    <w:rPr>
                      <w:kern w:val="0"/>
                      <w:szCs w:val="21"/>
                    </w:rPr>
                    <w:t>0%</w:t>
                  </w:r>
                  <w:r w:rsidRPr="00166CAE">
                    <w:rPr>
                      <w:kern w:val="0"/>
                      <w:szCs w:val="21"/>
                    </w:rPr>
                    <w:t>、轻芳香烃石脑油</w:t>
                  </w:r>
                  <w:r w:rsidR="00B7001D" w:rsidRPr="00166CAE">
                    <w:rPr>
                      <w:kern w:val="0"/>
                      <w:szCs w:val="21"/>
                    </w:rPr>
                    <w:t>35</w:t>
                  </w:r>
                  <w:r w:rsidRPr="00166CAE">
                    <w:rPr>
                      <w:kern w:val="0"/>
                      <w:szCs w:val="21"/>
                    </w:rPr>
                    <w:t>%</w:t>
                  </w:r>
                  <w:r w:rsidRPr="00166CAE">
                    <w:rPr>
                      <w:kern w:val="0"/>
                      <w:szCs w:val="21"/>
                    </w:rPr>
                    <w:t>、苯系物（主要为甲苯、二甲苯）</w:t>
                  </w:r>
                  <w:r w:rsidRPr="00166CAE">
                    <w:rPr>
                      <w:kern w:val="0"/>
                      <w:szCs w:val="21"/>
                    </w:rPr>
                    <w:t>1</w:t>
                  </w:r>
                  <w:r w:rsidR="00B7001D" w:rsidRPr="00166CAE">
                    <w:rPr>
                      <w:kern w:val="0"/>
                      <w:szCs w:val="21"/>
                    </w:rPr>
                    <w:t>5</w:t>
                  </w:r>
                  <w:r w:rsidRPr="00166CAE">
                    <w:rPr>
                      <w:kern w:val="0"/>
                      <w:szCs w:val="21"/>
                    </w:rPr>
                    <w:t>%</w:t>
                  </w:r>
                </w:p>
              </w:tc>
              <w:tc>
                <w:tcPr>
                  <w:tcW w:w="850" w:type="dxa"/>
                  <w:tcBorders>
                    <w:tl2br w:val="nil"/>
                    <w:tr2bl w:val="nil"/>
                  </w:tcBorders>
                  <w:vAlign w:val="center"/>
                </w:tcPr>
                <w:p w:rsidR="00285F24" w:rsidRPr="00166CAE" w:rsidRDefault="0047124C" w:rsidP="00B7001D">
                  <w:pPr>
                    <w:spacing w:line="360" w:lineRule="exact"/>
                    <w:jc w:val="center"/>
                    <w:rPr>
                      <w:szCs w:val="21"/>
                      <w:u w:val="single"/>
                    </w:rPr>
                  </w:pPr>
                  <w:r w:rsidRPr="00166CAE">
                    <w:rPr>
                      <w:szCs w:val="21"/>
                      <w:u w:val="single"/>
                    </w:rPr>
                    <w:t>0.4</w:t>
                  </w:r>
                  <w:r w:rsidR="003B2F1D" w:rsidRPr="00166CAE">
                    <w:rPr>
                      <w:szCs w:val="21"/>
                      <w:u w:val="single"/>
                    </w:rPr>
                    <w:t>35</w:t>
                  </w:r>
                  <w:r w:rsidR="00B66519" w:rsidRPr="00166CAE">
                    <w:rPr>
                      <w:szCs w:val="21"/>
                      <w:u w:val="single"/>
                    </w:rPr>
                    <w:t>t/a</w:t>
                  </w:r>
                </w:p>
              </w:tc>
              <w:tc>
                <w:tcPr>
                  <w:tcW w:w="993" w:type="dxa"/>
                  <w:tcBorders>
                    <w:tl2br w:val="nil"/>
                    <w:tr2bl w:val="nil"/>
                  </w:tcBorders>
                  <w:vAlign w:val="center"/>
                </w:tcPr>
                <w:p w:rsidR="00285F24" w:rsidRPr="00166CAE" w:rsidRDefault="003B2F1D" w:rsidP="00AD263F">
                  <w:pPr>
                    <w:spacing w:line="360" w:lineRule="exact"/>
                    <w:jc w:val="center"/>
                    <w:rPr>
                      <w:szCs w:val="21"/>
                      <w:u w:val="single"/>
                    </w:rPr>
                  </w:pPr>
                  <w:r w:rsidRPr="00166CAE">
                    <w:rPr>
                      <w:szCs w:val="21"/>
                      <w:u w:val="single"/>
                    </w:rPr>
                    <w:t>0.435</w:t>
                  </w:r>
                  <w:r w:rsidR="006B342F" w:rsidRPr="00166CAE">
                    <w:rPr>
                      <w:szCs w:val="21"/>
                      <w:u w:val="single"/>
                    </w:rPr>
                    <w:t>t/a</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桶装</w:t>
                  </w:r>
                  <w:r w:rsidRPr="00166CAE">
                    <w:rPr>
                      <w:szCs w:val="21"/>
                    </w:rPr>
                    <w:t>/</w:t>
                  </w:r>
                  <w:r w:rsidRPr="00166CAE">
                    <w:rPr>
                      <w:szCs w:val="21"/>
                    </w:rPr>
                    <w:t>油漆房</w:t>
                  </w:r>
                </w:p>
              </w:tc>
              <w:tc>
                <w:tcPr>
                  <w:tcW w:w="850" w:type="dxa"/>
                  <w:tcBorders>
                    <w:tl2br w:val="nil"/>
                    <w:tr2bl w:val="nil"/>
                  </w:tcBorders>
                  <w:vAlign w:val="center"/>
                </w:tcPr>
                <w:p w:rsidR="00285F24" w:rsidRPr="00166CAE" w:rsidRDefault="006B342F" w:rsidP="0047124C">
                  <w:pPr>
                    <w:spacing w:line="360" w:lineRule="exact"/>
                    <w:jc w:val="center"/>
                    <w:rPr>
                      <w:szCs w:val="21"/>
                      <w:u w:val="single"/>
                    </w:rPr>
                  </w:pPr>
                  <w:r w:rsidRPr="00166CAE">
                    <w:rPr>
                      <w:szCs w:val="21"/>
                      <w:u w:val="single"/>
                    </w:rPr>
                    <w:t>0.0</w:t>
                  </w:r>
                  <w:r w:rsidR="0047124C" w:rsidRPr="00166CAE">
                    <w:rPr>
                      <w:szCs w:val="21"/>
                      <w:u w:val="single"/>
                    </w:rPr>
                    <w:t>5</w:t>
                  </w:r>
                  <w:r w:rsidRPr="00166CAE">
                    <w:rPr>
                      <w:szCs w:val="21"/>
                      <w:u w:val="single"/>
                    </w:rPr>
                    <w:t>t</w:t>
                  </w:r>
                </w:p>
              </w:tc>
              <w:tc>
                <w:tcPr>
                  <w:tcW w:w="967" w:type="dxa"/>
                  <w:vMerge w:val="restart"/>
                  <w:tcBorders>
                    <w:tl2br w:val="nil"/>
                    <w:tr2bl w:val="nil"/>
                  </w:tcBorders>
                  <w:vAlign w:val="center"/>
                </w:tcPr>
                <w:p w:rsidR="00285F24" w:rsidRPr="00166CAE" w:rsidRDefault="00301E29">
                  <w:pPr>
                    <w:spacing w:line="360" w:lineRule="exact"/>
                    <w:jc w:val="center"/>
                    <w:rPr>
                      <w:szCs w:val="21"/>
                    </w:rPr>
                  </w:pPr>
                  <w:r w:rsidRPr="00166CAE">
                    <w:rPr>
                      <w:szCs w:val="21"/>
                    </w:rPr>
                    <w:t>不变</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4</w:t>
                  </w:r>
                </w:p>
              </w:tc>
              <w:tc>
                <w:tcPr>
                  <w:tcW w:w="838" w:type="dxa"/>
                  <w:tcBorders>
                    <w:tl2br w:val="nil"/>
                    <w:tr2bl w:val="nil"/>
                  </w:tcBorders>
                  <w:vAlign w:val="center"/>
                </w:tcPr>
                <w:p w:rsidR="00285F24" w:rsidRPr="00166CAE" w:rsidRDefault="006B342F">
                  <w:pPr>
                    <w:spacing w:line="360" w:lineRule="exact"/>
                    <w:jc w:val="center"/>
                    <w:rPr>
                      <w:szCs w:val="21"/>
                    </w:rPr>
                  </w:pPr>
                  <w:r w:rsidRPr="00166CAE">
                    <w:rPr>
                      <w:szCs w:val="21"/>
                    </w:rPr>
                    <w:t>油漆稀释剂</w:t>
                  </w:r>
                </w:p>
              </w:tc>
              <w:tc>
                <w:tcPr>
                  <w:tcW w:w="2126" w:type="dxa"/>
                  <w:tcBorders>
                    <w:tl2br w:val="nil"/>
                    <w:tr2bl w:val="nil"/>
                  </w:tcBorders>
                  <w:vAlign w:val="center"/>
                </w:tcPr>
                <w:p w:rsidR="00285F24" w:rsidRPr="00166CAE" w:rsidRDefault="006B342F" w:rsidP="00B7001D">
                  <w:pPr>
                    <w:spacing w:line="360" w:lineRule="exact"/>
                    <w:jc w:val="center"/>
                    <w:rPr>
                      <w:szCs w:val="21"/>
                    </w:rPr>
                  </w:pPr>
                  <w:r w:rsidRPr="00166CAE">
                    <w:rPr>
                      <w:szCs w:val="21"/>
                    </w:rPr>
                    <w:t>乙酸丁酯</w:t>
                  </w:r>
                  <w:r w:rsidR="00B7001D" w:rsidRPr="00166CAE">
                    <w:rPr>
                      <w:szCs w:val="21"/>
                    </w:rPr>
                    <w:t>55</w:t>
                  </w:r>
                  <w:r w:rsidRPr="00166CAE">
                    <w:rPr>
                      <w:szCs w:val="21"/>
                    </w:rPr>
                    <w:t>%</w:t>
                  </w:r>
                  <w:r w:rsidRPr="00166CAE">
                    <w:rPr>
                      <w:szCs w:val="21"/>
                    </w:rPr>
                    <w:t>、轻芳烃溶剂石脑油</w:t>
                  </w:r>
                  <w:r w:rsidR="00B7001D" w:rsidRPr="00166CAE">
                    <w:rPr>
                      <w:szCs w:val="21"/>
                    </w:rPr>
                    <w:t>30</w:t>
                  </w:r>
                  <w:r w:rsidRPr="00166CAE">
                    <w:rPr>
                      <w:szCs w:val="21"/>
                    </w:rPr>
                    <w:t>%</w:t>
                  </w:r>
                  <w:r w:rsidRPr="00166CAE">
                    <w:rPr>
                      <w:szCs w:val="21"/>
                    </w:rPr>
                    <w:t>、苯系物</w:t>
                  </w:r>
                  <w:r w:rsidRPr="00166CAE">
                    <w:rPr>
                      <w:kern w:val="0"/>
                      <w:szCs w:val="21"/>
                    </w:rPr>
                    <w:t>（主要为甲苯、二甲苯）</w:t>
                  </w:r>
                  <w:r w:rsidRPr="00166CAE">
                    <w:rPr>
                      <w:szCs w:val="21"/>
                    </w:rPr>
                    <w:t>15%</w:t>
                  </w:r>
                </w:p>
              </w:tc>
              <w:tc>
                <w:tcPr>
                  <w:tcW w:w="850" w:type="dxa"/>
                  <w:tcBorders>
                    <w:tl2br w:val="nil"/>
                    <w:tr2bl w:val="nil"/>
                  </w:tcBorders>
                  <w:vAlign w:val="center"/>
                </w:tcPr>
                <w:p w:rsidR="00285F24" w:rsidRPr="00166CAE" w:rsidRDefault="00B66519" w:rsidP="00CA7AF4">
                  <w:pPr>
                    <w:spacing w:line="360" w:lineRule="exact"/>
                    <w:jc w:val="center"/>
                    <w:rPr>
                      <w:szCs w:val="21"/>
                      <w:u w:val="single"/>
                    </w:rPr>
                  </w:pPr>
                  <w:r w:rsidRPr="00166CAE">
                    <w:rPr>
                      <w:szCs w:val="21"/>
                      <w:u w:val="single"/>
                    </w:rPr>
                    <w:t>0.</w:t>
                  </w:r>
                  <w:r w:rsidR="00CA7AF4" w:rsidRPr="00166CAE">
                    <w:rPr>
                      <w:szCs w:val="21"/>
                      <w:u w:val="single"/>
                    </w:rPr>
                    <w:t>26</w:t>
                  </w:r>
                  <w:r w:rsidRPr="00166CAE">
                    <w:rPr>
                      <w:szCs w:val="21"/>
                      <w:u w:val="single"/>
                    </w:rPr>
                    <w:t>t/a</w:t>
                  </w:r>
                </w:p>
              </w:tc>
              <w:tc>
                <w:tcPr>
                  <w:tcW w:w="993" w:type="dxa"/>
                  <w:tcBorders>
                    <w:tl2br w:val="nil"/>
                    <w:tr2bl w:val="nil"/>
                  </w:tcBorders>
                  <w:vAlign w:val="center"/>
                </w:tcPr>
                <w:p w:rsidR="00285F24" w:rsidRPr="00166CAE" w:rsidRDefault="006B342F" w:rsidP="00CA7AF4">
                  <w:pPr>
                    <w:spacing w:line="360" w:lineRule="exact"/>
                    <w:jc w:val="center"/>
                    <w:rPr>
                      <w:szCs w:val="21"/>
                      <w:u w:val="single"/>
                    </w:rPr>
                  </w:pPr>
                  <w:r w:rsidRPr="00166CAE">
                    <w:rPr>
                      <w:szCs w:val="21"/>
                      <w:u w:val="single"/>
                    </w:rPr>
                    <w:t>0.</w:t>
                  </w:r>
                  <w:r w:rsidR="00CA7AF4" w:rsidRPr="00166CAE">
                    <w:rPr>
                      <w:szCs w:val="21"/>
                      <w:u w:val="single"/>
                    </w:rPr>
                    <w:t>26</w:t>
                  </w:r>
                  <w:r w:rsidRPr="00166CAE">
                    <w:rPr>
                      <w:szCs w:val="21"/>
                      <w:u w:val="single"/>
                    </w:rPr>
                    <w:t>t/a</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桶装</w:t>
                  </w:r>
                  <w:r w:rsidRPr="00166CAE">
                    <w:rPr>
                      <w:szCs w:val="21"/>
                    </w:rPr>
                    <w:t>/</w:t>
                  </w:r>
                  <w:r w:rsidRPr="00166CAE">
                    <w:rPr>
                      <w:szCs w:val="21"/>
                    </w:rPr>
                    <w:t>油漆房</w:t>
                  </w:r>
                </w:p>
              </w:tc>
              <w:tc>
                <w:tcPr>
                  <w:tcW w:w="850" w:type="dxa"/>
                  <w:tcBorders>
                    <w:tl2br w:val="nil"/>
                    <w:tr2bl w:val="nil"/>
                  </w:tcBorders>
                  <w:vAlign w:val="center"/>
                </w:tcPr>
                <w:p w:rsidR="00285F24" w:rsidRPr="00166CAE" w:rsidRDefault="006B342F" w:rsidP="0047124C">
                  <w:pPr>
                    <w:spacing w:line="360" w:lineRule="exact"/>
                    <w:jc w:val="center"/>
                    <w:rPr>
                      <w:szCs w:val="21"/>
                      <w:u w:val="single"/>
                    </w:rPr>
                  </w:pPr>
                  <w:r w:rsidRPr="00166CAE">
                    <w:rPr>
                      <w:szCs w:val="21"/>
                      <w:u w:val="single"/>
                    </w:rPr>
                    <w:t>0.0</w:t>
                  </w:r>
                  <w:r w:rsidR="0047124C" w:rsidRPr="00166CAE">
                    <w:rPr>
                      <w:szCs w:val="21"/>
                      <w:u w:val="single"/>
                    </w:rPr>
                    <w:t>19</w:t>
                  </w:r>
                  <w:r w:rsidRPr="00166CAE">
                    <w:rPr>
                      <w:szCs w:val="21"/>
                      <w:u w:val="single"/>
                    </w:rPr>
                    <w:t>t</w:t>
                  </w:r>
                </w:p>
              </w:tc>
              <w:tc>
                <w:tcPr>
                  <w:tcW w:w="967" w:type="dxa"/>
                  <w:vMerge/>
                  <w:tcBorders>
                    <w:tl2br w:val="nil"/>
                    <w:tr2bl w:val="nil"/>
                  </w:tcBorders>
                  <w:vAlign w:val="center"/>
                </w:tcPr>
                <w:p w:rsidR="00285F24" w:rsidRPr="00166CAE" w:rsidRDefault="00285F24">
                  <w:pPr>
                    <w:spacing w:line="360" w:lineRule="exact"/>
                    <w:jc w:val="center"/>
                    <w:rPr>
                      <w:szCs w:val="21"/>
                    </w:rPr>
                  </w:pPr>
                </w:p>
              </w:tc>
            </w:tr>
            <w:tr w:rsidR="00301E29" w:rsidRPr="00166CAE">
              <w:trPr>
                <w:trHeight w:val="331"/>
                <w:jc w:val="center"/>
              </w:trPr>
              <w:tc>
                <w:tcPr>
                  <w:tcW w:w="755" w:type="dxa"/>
                  <w:tcBorders>
                    <w:tl2br w:val="nil"/>
                    <w:tr2bl w:val="nil"/>
                  </w:tcBorders>
                  <w:vAlign w:val="center"/>
                </w:tcPr>
                <w:p w:rsidR="00301E29" w:rsidRPr="00166CAE" w:rsidRDefault="00301E29">
                  <w:pPr>
                    <w:spacing w:line="360" w:lineRule="exact"/>
                    <w:jc w:val="center"/>
                    <w:rPr>
                      <w:szCs w:val="21"/>
                    </w:rPr>
                  </w:pPr>
                  <w:r w:rsidRPr="00166CAE">
                    <w:rPr>
                      <w:szCs w:val="21"/>
                    </w:rPr>
                    <w:t>5</w:t>
                  </w:r>
                </w:p>
              </w:tc>
              <w:tc>
                <w:tcPr>
                  <w:tcW w:w="838" w:type="dxa"/>
                  <w:tcBorders>
                    <w:tl2br w:val="nil"/>
                    <w:tr2bl w:val="nil"/>
                  </w:tcBorders>
                  <w:vAlign w:val="center"/>
                </w:tcPr>
                <w:p w:rsidR="00301E29" w:rsidRPr="00166CAE" w:rsidRDefault="00301E29">
                  <w:pPr>
                    <w:autoSpaceDE w:val="0"/>
                    <w:autoSpaceDN w:val="0"/>
                    <w:adjustRightInd w:val="0"/>
                    <w:jc w:val="center"/>
                    <w:rPr>
                      <w:kern w:val="0"/>
                      <w:szCs w:val="21"/>
                      <w:u w:val="single"/>
                    </w:rPr>
                  </w:pPr>
                  <w:r w:rsidRPr="00166CAE">
                    <w:rPr>
                      <w:kern w:val="0"/>
                      <w:szCs w:val="21"/>
                      <w:u w:val="single"/>
                    </w:rPr>
                    <w:t>过滤棉</w:t>
                  </w:r>
                </w:p>
              </w:tc>
              <w:tc>
                <w:tcPr>
                  <w:tcW w:w="2126" w:type="dxa"/>
                  <w:tcBorders>
                    <w:tl2br w:val="nil"/>
                    <w:tr2bl w:val="nil"/>
                  </w:tcBorders>
                  <w:vAlign w:val="center"/>
                </w:tcPr>
                <w:p w:rsidR="00301E29" w:rsidRPr="00166CAE" w:rsidRDefault="00301E29">
                  <w:pPr>
                    <w:spacing w:line="360" w:lineRule="exact"/>
                    <w:jc w:val="center"/>
                    <w:rPr>
                      <w:szCs w:val="21"/>
                      <w:u w:val="single"/>
                    </w:rPr>
                  </w:pPr>
                  <w:r w:rsidRPr="00166CAE">
                    <w:rPr>
                      <w:szCs w:val="21"/>
                      <w:u w:val="single"/>
                    </w:rPr>
                    <w:t>25kg/</w:t>
                  </w:r>
                  <w:r w:rsidRPr="00166CAE">
                    <w:rPr>
                      <w:szCs w:val="21"/>
                      <w:u w:val="single"/>
                    </w:rPr>
                    <w:t>包</w:t>
                  </w:r>
                </w:p>
              </w:tc>
              <w:tc>
                <w:tcPr>
                  <w:tcW w:w="850" w:type="dxa"/>
                  <w:tcBorders>
                    <w:tl2br w:val="nil"/>
                    <w:tr2bl w:val="nil"/>
                  </w:tcBorders>
                  <w:vAlign w:val="center"/>
                </w:tcPr>
                <w:p w:rsidR="00301E29" w:rsidRPr="00166CAE" w:rsidRDefault="00301E29" w:rsidP="00DE2B07">
                  <w:pPr>
                    <w:spacing w:line="360" w:lineRule="exact"/>
                    <w:jc w:val="center"/>
                    <w:rPr>
                      <w:szCs w:val="21"/>
                      <w:u w:val="single"/>
                    </w:rPr>
                  </w:pPr>
                  <w:r w:rsidRPr="00166CAE">
                    <w:rPr>
                      <w:szCs w:val="21"/>
                      <w:u w:val="single"/>
                    </w:rPr>
                    <w:t>0.05t/a</w:t>
                  </w:r>
                </w:p>
              </w:tc>
              <w:tc>
                <w:tcPr>
                  <w:tcW w:w="993" w:type="dxa"/>
                  <w:tcBorders>
                    <w:tl2br w:val="nil"/>
                    <w:tr2bl w:val="nil"/>
                  </w:tcBorders>
                  <w:vAlign w:val="center"/>
                </w:tcPr>
                <w:p w:rsidR="00301E29" w:rsidRPr="00166CAE" w:rsidRDefault="00DE2B07">
                  <w:pPr>
                    <w:spacing w:line="360" w:lineRule="exact"/>
                    <w:jc w:val="center"/>
                    <w:rPr>
                      <w:szCs w:val="21"/>
                      <w:u w:val="single"/>
                    </w:rPr>
                  </w:pPr>
                  <w:r w:rsidRPr="00166CAE">
                    <w:rPr>
                      <w:szCs w:val="21"/>
                      <w:u w:val="single"/>
                    </w:rPr>
                    <w:t>0.05</w:t>
                  </w:r>
                  <w:r w:rsidR="00301E29" w:rsidRPr="00166CAE">
                    <w:rPr>
                      <w:szCs w:val="21"/>
                      <w:u w:val="single"/>
                    </w:rPr>
                    <w:t>t/a</w:t>
                  </w:r>
                </w:p>
              </w:tc>
              <w:tc>
                <w:tcPr>
                  <w:tcW w:w="992" w:type="dxa"/>
                  <w:tcBorders>
                    <w:tl2br w:val="nil"/>
                    <w:tr2bl w:val="nil"/>
                  </w:tcBorders>
                  <w:vAlign w:val="center"/>
                </w:tcPr>
                <w:p w:rsidR="00301E29" w:rsidRPr="00166CAE" w:rsidRDefault="00301E29">
                  <w:pPr>
                    <w:spacing w:line="360" w:lineRule="exact"/>
                    <w:jc w:val="center"/>
                    <w:rPr>
                      <w:szCs w:val="21"/>
                      <w:u w:val="single"/>
                    </w:rPr>
                  </w:pPr>
                  <w:r w:rsidRPr="00166CAE">
                    <w:rPr>
                      <w:szCs w:val="21"/>
                      <w:u w:val="single"/>
                    </w:rPr>
                    <w:t>包装</w:t>
                  </w:r>
                  <w:r w:rsidRPr="00166CAE">
                    <w:rPr>
                      <w:szCs w:val="21"/>
                      <w:u w:val="single"/>
                    </w:rPr>
                    <w:t>/--</w:t>
                  </w:r>
                </w:p>
              </w:tc>
              <w:tc>
                <w:tcPr>
                  <w:tcW w:w="850" w:type="dxa"/>
                  <w:tcBorders>
                    <w:tl2br w:val="nil"/>
                    <w:tr2bl w:val="nil"/>
                  </w:tcBorders>
                  <w:vAlign w:val="center"/>
                </w:tcPr>
                <w:p w:rsidR="00301E29" w:rsidRPr="00166CAE" w:rsidRDefault="00301E29">
                  <w:pPr>
                    <w:spacing w:line="360" w:lineRule="exact"/>
                    <w:jc w:val="center"/>
                    <w:rPr>
                      <w:szCs w:val="21"/>
                    </w:rPr>
                  </w:pPr>
                  <w:r w:rsidRPr="00166CAE">
                    <w:rPr>
                      <w:szCs w:val="21"/>
                    </w:rPr>
                    <w:cr/>
                    <w:t>-</w:t>
                  </w:r>
                </w:p>
              </w:tc>
              <w:tc>
                <w:tcPr>
                  <w:tcW w:w="967" w:type="dxa"/>
                  <w:vMerge/>
                  <w:tcBorders>
                    <w:tl2br w:val="nil"/>
                    <w:tr2bl w:val="nil"/>
                  </w:tcBorders>
                  <w:vAlign w:val="center"/>
                </w:tcPr>
                <w:p w:rsidR="00301E29" w:rsidRPr="00166CAE" w:rsidRDefault="00301E29">
                  <w:pPr>
                    <w:spacing w:line="360" w:lineRule="exact"/>
                    <w:jc w:val="center"/>
                    <w:rPr>
                      <w:szCs w:val="21"/>
                    </w:rPr>
                  </w:pPr>
                </w:p>
              </w:tc>
            </w:tr>
            <w:tr w:rsidR="00301E29" w:rsidRPr="00166CAE">
              <w:trPr>
                <w:trHeight w:val="331"/>
                <w:jc w:val="center"/>
              </w:trPr>
              <w:tc>
                <w:tcPr>
                  <w:tcW w:w="755" w:type="dxa"/>
                  <w:tcBorders>
                    <w:tl2br w:val="nil"/>
                    <w:tr2bl w:val="nil"/>
                  </w:tcBorders>
                  <w:vAlign w:val="center"/>
                </w:tcPr>
                <w:p w:rsidR="00301E29" w:rsidRPr="00166CAE" w:rsidRDefault="00301E29">
                  <w:pPr>
                    <w:spacing w:line="360" w:lineRule="exact"/>
                    <w:jc w:val="center"/>
                    <w:rPr>
                      <w:szCs w:val="21"/>
                    </w:rPr>
                  </w:pPr>
                  <w:r w:rsidRPr="00166CAE">
                    <w:rPr>
                      <w:szCs w:val="21"/>
                    </w:rPr>
                    <w:t>6</w:t>
                  </w:r>
                </w:p>
              </w:tc>
              <w:tc>
                <w:tcPr>
                  <w:tcW w:w="838" w:type="dxa"/>
                  <w:tcBorders>
                    <w:tl2br w:val="nil"/>
                    <w:tr2bl w:val="nil"/>
                  </w:tcBorders>
                  <w:vAlign w:val="center"/>
                </w:tcPr>
                <w:p w:rsidR="00301E29" w:rsidRPr="00166CAE" w:rsidRDefault="00301E29">
                  <w:pPr>
                    <w:autoSpaceDE w:val="0"/>
                    <w:autoSpaceDN w:val="0"/>
                    <w:adjustRightInd w:val="0"/>
                    <w:jc w:val="center"/>
                    <w:rPr>
                      <w:kern w:val="0"/>
                      <w:szCs w:val="21"/>
                      <w:u w:val="single"/>
                    </w:rPr>
                  </w:pPr>
                  <w:r w:rsidRPr="00166CAE">
                    <w:rPr>
                      <w:kern w:val="0"/>
                      <w:szCs w:val="21"/>
                      <w:u w:val="single"/>
                    </w:rPr>
                    <w:t>活性炭</w:t>
                  </w:r>
                </w:p>
              </w:tc>
              <w:tc>
                <w:tcPr>
                  <w:tcW w:w="2126" w:type="dxa"/>
                  <w:tcBorders>
                    <w:tl2br w:val="nil"/>
                    <w:tr2bl w:val="nil"/>
                  </w:tcBorders>
                  <w:vAlign w:val="center"/>
                </w:tcPr>
                <w:p w:rsidR="00301E29" w:rsidRPr="00166CAE" w:rsidRDefault="00301E29">
                  <w:pPr>
                    <w:spacing w:line="360" w:lineRule="exact"/>
                    <w:jc w:val="center"/>
                    <w:rPr>
                      <w:szCs w:val="21"/>
                      <w:u w:val="single"/>
                    </w:rPr>
                  </w:pPr>
                  <w:r w:rsidRPr="00166CAE">
                    <w:rPr>
                      <w:szCs w:val="21"/>
                      <w:u w:val="single"/>
                    </w:rPr>
                    <w:t>25kg/</w:t>
                  </w:r>
                  <w:r w:rsidRPr="00166CAE">
                    <w:rPr>
                      <w:szCs w:val="21"/>
                      <w:u w:val="single"/>
                    </w:rPr>
                    <w:t>袋</w:t>
                  </w:r>
                </w:p>
              </w:tc>
              <w:tc>
                <w:tcPr>
                  <w:tcW w:w="850" w:type="dxa"/>
                  <w:tcBorders>
                    <w:tl2br w:val="nil"/>
                    <w:tr2bl w:val="nil"/>
                  </w:tcBorders>
                  <w:vAlign w:val="center"/>
                </w:tcPr>
                <w:p w:rsidR="00301E29" w:rsidRPr="00166CAE" w:rsidRDefault="007F4426" w:rsidP="007F4426">
                  <w:pPr>
                    <w:spacing w:line="360" w:lineRule="exact"/>
                    <w:jc w:val="center"/>
                    <w:rPr>
                      <w:szCs w:val="21"/>
                      <w:u w:val="single"/>
                    </w:rPr>
                  </w:pPr>
                  <w:r w:rsidRPr="00166CAE">
                    <w:rPr>
                      <w:szCs w:val="21"/>
                      <w:u w:val="single"/>
                    </w:rPr>
                    <w:t xml:space="preserve">2 </w:t>
                  </w:r>
                  <w:r w:rsidR="00301E29" w:rsidRPr="00166CAE">
                    <w:rPr>
                      <w:szCs w:val="21"/>
                      <w:u w:val="single"/>
                    </w:rPr>
                    <w:t>t/a</w:t>
                  </w:r>
                </w:p>
              </w:tc>
              <w:tc>
                <w:tcPr>
                  <w:tcW w:w="993" w:type="dxa"/>
                  <w:tcBorders>
                    <w:tl2br w:val="nil"/>
                    <w:tr2bl w:val="nil"/>
                  </w:tcBorders>
                  <w:vAlign w:val="center"/>
                </w:tcPr>
                <w:p w:rsidR="00301E29" w:rsidRPr="00166CAE" w:rsidRDefault="007F4426" w:rsidP="007F4426">
                  <w:pPr>
                    <w:spacing w:line="360" w:lineRule="exact"/>
                    <w:jc w:val="center"/>
                    <w:rPr>
                      <w:szCs w:val="21"/>
                      <w:u w:val="single"/>
                    </w:rPr>
                  </w:pPr>
                  <w:r w:rsidRPr="00166CAE">
                    <w:rPr>
                      <w:szCs w:val="21"/>
                      <w:u w:val="single"/>
                    </w:rPr>
                    <w:t xml:space="preserve">2 </w:t>
                  </w:r>
                  <w:r w:rsidR="00301E29" w:rsidRPr="00166CAE">
                    <w:rPr>
                      <w:szCs w:val="21"/>
                      <w:u w:val="single"/>
                    </w:rPr>
                    <w:t>t/a</w:t>
                  </w:r>
                </w:p>
              </w:tc>
              <w:tc>
                <w:tcPr>
                  <w:tcW w:w="992" w:type="dxa"/>
                  <w:tcBorders>
                    <w:tl2br w:val="nil"/>
                    <w:tr2bl w:val="nil"/>
                  </w:tcBorders>
                  <w:vAlign w:val="center"/>
                </w:tcPr>
                <w:p w:rsidR="00301E29" w:rsidRPr="00166CAE" w:rsidRDefault="00301E29">
                  <w:pPr>
                    <w:spacing w:line="360" w:lineRule="exact"/>
                    <w:jc w:val="center"/>
                    <w:rPr>
                      <w:szCs w:val="21"/>
                    </w:rPr>
                  </w:pPr>
                  <w:r w:rsidRPr="00166CAE">
                    <w:rPr>
                      <w:szCs w:val="21"/>
                    </w:rPr>
                    <w:t>袋装</w:t>
                  </w:r>
                  <w:r w:rsidRPr="00166CAE">
                    <w:rPr>
                      <w:szCs w:val="21"/>
                    </w:rPr>
                    <w:t>/--</w:t>
                  </w:r>
                </w:p>
              </w:tc>
              <w:tc>
                <w:tcPr>
                  <w:tcW w:w="850" w:type="dxa"/>
                  <w:tcBorders>
                    <w:tl2br w:val="nil"/>
                    <w:tr2bl w:val="nil"/>
                  </w:tcBorders>
                  <w:vAlign w:val="center"/>
                </w:tcPr>
                <w:p w:rsidR="00301E29" w:rsidRPr="00166CAE" w:rsidRDefault="00301E29">
                  <w:pPr>
                    <w:spacing w:line="360" w:lineRule="exact"/>
                    <w:jc w:val="center"/>
                    <w:rPr>
                      <w:szCs w:val="21"/>
                    </w:rPr>
                  </w:pPr>
                  <w:r w:rsidRPr="00166CAE">
                    <w:rPr>
                      <w:szCs w:val="21"/>
                    </w:rPr>
                    <w:t>--</w:t>
                  </w:r>
                </w:p>
              </w:tc>
              <w:tc>
                <w:tcPr>
                  <w:tcW w:w="967" w:type="dxa"/>
                  <w:vMerge/>
                  <w:tcBorders>
                    <w:tl2br w:val="nil"/>
                    <w:tr2bl w:val="nil"/>
                  </w:tcBorders>
                  <w:vAlign w:val="center"/>
                </w:tcPr>
                <w:p w:rsidR="00301E29" w:rsidRPr="00166CAE" w:rsidRDefault="00301E29">
                  <w:pPr>
                    <w:spacing w:line="360" w:lineRule="exact"/>
                    <w:jc w:val="center"/>
                    <w:rPr>
                      <w:szCs w:val="21"/>
                    </w:rPr>
                  </w:pP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7</w:t>
                  </w:r>
                </w:p>
              </w:tc>
              <w:tc>
                <w:tcPr>
                  <w:tcW w:w="838" w:type="dxa"/>
                  <w:tcBorders>
                    <w:tl2br w:val="nil"/>
                    <w:tr2bl w:val="nil"/>
                  </w:tcBorders>
                  <w:vAlign w:val="center"/>
                </w:tcPr>
                <w:p w:rsidR="00285F24" w:rsidRPr="00166CAE" w:rsidRDefault="006B342F">
                  <w:pPr>
                    <w:spacing w:line="360" w:lineRule="exact"/>
                    <w:jc w:val="center"/>
                    <w:rPr>
                      <w:szCs w:val="24"/>
                    </w:rPr>
                  </w:pPr>
                  <w:r w:rsidRPr="00166CAE">
                    <w:rPr>
                      <w:szCs w:val="21"/>
                    </w:rPr>
                    <w:t>航空煤油</w:t>
                  </w:r>
                </w:p>
              </w:tc>
              <w:tc>
                <w:tcPr>
                  <w:tcW w:w="2126" w:type="dxa"/>
                  <w:tcBorders>
                    <w:tl2br w:val="nil"/>
                    <w:tr2bl w:val="nil"/>
                  </w:tcBorders>
                  <w:vAlign w:val="center"/>
                </w:tcPr>
                <w:p w:rsidR="00285F24" w:rsidRPr="00166CAE" w:rsidRDefault="006B342F">
                  <w:pPr>
                    <w:spacing w:line="360" w:lineRule="exact"/>
                    <w:jc w:val="center"/>
                    <w:rPr>
                      <w:szCs w:val="24"/>
                    </w:rPr>
                  </w:pPr>
                  <w:r w:rsidRPr="00166CAE">
                    <w:rPr>
                      <w:szCs w:val="24"/>
                    </w:rPr>
                    <w:t>A</w:t>
                  </w:r>
                  <w:r w:rsidRPr="00166CAE">
                    <w:rPr>
                      <w:szCs w:val="24"/>
                    </w:rPr>
                    <w:t>类重油，烃类含量＜</w:t>
                  </w:r>
                  <w:r w:rsidRPr="00166CAE">
                    <w:rPr>
                      <w:szCs w:val="24"/>
                    </w:rPr>
                    <w:t>10.9%</w:t>
                  </w:r>
                  <w:r w:rsidRPr="00166CAE">
                    <w:rPr>
                      <w:szCs w:val="24"/>
                    </w:rPr>
                    <w:t>（体积分数），总硫＜</w:t>
                  </w:r>
                  <w:r w:rsidRPr="00166CAE">
                    <w:rPr>
                      <w:szCs w:val="24"/>
                    </w:rPr>
                    <w:t>0.0005%</w:t>
                  </w:r>
                  <w:r w:rsidRPr="00166CAE">
                    <w:rPr>
                      <w:szCs w:val="24"/>
                    </w:rPr>
                    <w:t>（质量分数）</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0</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5t/a</w:t>
                  </w:r>
                </w:p>
              </w:tc>
              <w:tc>
                <w:tcPr>
                  <w:tcW w:w="1842" w:type="dxa"/>
                  <w:gridSpan w:val="2"/>
                  <w:tcBorders>
                    <w:tl2br w:val="nil"/>
                    <w:tr2bl w:val="nil"/>
                  </w:tcBorders>
                  <w:vAlign w:val="center"/>
                </w:tcPr>
                <w:p w:rsidR="00285F24" w:rsidRPr="00166CAE" w:rsidRDefault="006B342F" w:rsidP="00950701">
                  <w:pPr>
                    <w:spacing w:line="360" w:lineRule="exact"/>
                    <w:jc w:val="center"/>
                    <w:rPr>
                      <w:szCs w:val="24"/>
                    </w:rPr>
                  </w:pPr>
                  <w:r w:rsidRPr="00166CAE">
                    <w:rPr>
                      <w:szCs w:val="21"/>
                    </w:rPr>
                    <w:t>储存于</w:t>
                  </w:r>
                  <w:proofErr w:type="gramStart"/>
                  <w:r w:rsidRPr="00166CAE">
                    <w:rPr>
                      <w:szCs w:val="21"/>
                    </w:rPr>
                    <w:t>喷涂间</w:t>
                  </w:r>
                  <w:proofErr w:type="gramEnd"/>
                  <w:r w:rsidRPr="00166CAE">
                    <w:rPr>
                      <w:szCs w:val="21"/>
                    </w:rPr>
                    <w:t>所在机加车间南侧厂界外不锈钢箱体，内含燃烧室，由生产厂家补给</w:t>
                  </w:r>
                  <w:r w:rsidR="00950701" w:rsidRPr="00166CAE">
                    <w:rPr>
                      <w:szCs w:val="21"/>
                    </w:rPr>
                    <w:t>，用作超音速喷涂燃料</w:t>
                  </w:r>
                </w:p>
              </w:tc>
              <w:tc>
                <w:tcPr>
                  <w:tcW w:w="967" w:type="dxa"/>
                  <w:tcBorders>
                    <w:tl2br w:val="nil"/>
                    <w:tr2bl w:val="nil"/>
                  </w:tcBorders>
                  <w:vAlign w:val="center"/>
                </w:tcPr>
                <w:p w:rsidR="00285F24" w:rsidRPr="00166CAE" w:rsidRDefault="006B342F">
                  <w:pPr>
                    <w:spacing w:line="360" w:lineRule="exact"/>
                    <w:jc w:val="center"/>
                    <w:rPr>
                      <w:szCs w:val="21"/>
                    </w:rPr>
                  </w:pPr>
                  <w:r w:rsidRPr="00166CAE">
                    <w:rPr>
                      <w:szCs w:val="21"/>
                    </w:rPr>
                    <w:t>+5t/a</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8</w:t>
                  </w:r>
                </w:p>
              </w:tc>
              <w:tc>
                <w:tcPr>
                  <w:tcW w:w="838" w:type="dxa"/>
                  <w:tcBorders>
                    <w:tl2br w:val="nil"/>
                    <w:tr2bl w:val="nil"/>
                  </w:tcBorders>
                  <w:vAlign w:val="center"/>
                </w:tcPr>
                <w:p w:rsidR="00285F24" w:rsidRPr="00166CAE" w:rsidRDefault="006B342F">
                  <w:pPr>
                    <w:spacing w:line="360" w:lineRule="exact"/>
                    <w:jc w:val="center"/>
                    <w:rPr>
                      <w:szCs w:val="24"/>
                    </w:rPr>
                  </w:pPr>
                  <w:r w:rsidRPr="00166CAE">
                    <w:rPr>
                      <w:szCs w:val="24"/>
                    </w:rPr>
                    <w:t>脱脂清洗剂</w:t>
                  </w:r>
                </w:p>
              </w:tc>
              <w:tc>
                <w:tcPr>
                  <w:tcW w:w="2126" w:type="dxa"/>
                  <w:tcBorders>
                    <w:tl2br w:val="nil"/>
                    <w:tr2bl w:val="nil"/>
                  </w:tcBorders>
                  <w:vAlign w:val="center"/>
                </w:tcPr>
                <w:p w:rsidR="00285F24" w:rsidRPr="00166CAE" w:rsidRDefault="006B342F">
                  <w:pPr>
                    <w:spacing w:line="360" w:lineRule="exact"/>
                    <w:jc w:val="center"/>
                    <w:rPr>
                      <w:szCs w:val="24"/>
                    </w:rPr>
                  </w:pPr>
                  <w:r w:rsidRPr="00166CAE">
                    <w:rPr>
                      <w:szCs w:val="21"/>
                    </w:rPr>
                    <w:t>溶剂型油污清洗剂（</w:t>
                  </w:r>
                  <w:r w:rsidRPr="00166CAE">
                    <w:rPr>
                      <w:szCs w:val="21"/>
                    </w:rPr>
                    <w:t>MSC-332</w:t>
                  </w:r>
                  <w:r w:rsidRPr="00166CAE">
                    <w:rPr>
                      <w:szCs w:val="21"/>
                    </w:rPr>
                    <w:t>），</w:t>
                  </w:r>
                  <w:r w:rsidRPr="00166CAE">
                    <w:rPr>
                      <w:szCs w:val="21"/>
                    </w:rPr>
                    <w:t>250</w:t>
                  </w:r>
                  <w:r w:rsidRPr="00166CAE">
                    <w:rPr>
                      <w:szCs w:val="24"/>
                    </w:rPr>
                    <w:t>kg</w:t>
                  </w:r>
                  <w:r w:rsidRPr="00166CAE">
                    <w:rPr>
                      <w:szCs w:val="21"/>
                    </w:rPr>
                    <w:t>/</w:t>
                  </w:r>
                  <w:r w:rsidRPr="00166CAE">
                    <w:rPr>
                      <w:szCs w:val="21"/>
                    </w:rPr>
                    <w:t>桶</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0</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750</w:t>
                  </w:r>
                  <w:r w:rsidRPr="00166CAE">
                    <w:rPr>
                      <w:szCs w:val="24"/>
                    </w:rPr>
                    <w:t>kg</w:t>
                  </w:r>
                  <w:r w:rsidRPr="00166CAE">
                    <w:rPr>
                      <w:szCs w:val="21"/>
                    </w:rPr>
                    <w:t>/a</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瓶装</w:t>
                  </w:r>
                  <w:r w:rsidRPr="00166CAE">
                    <w:rPr>
                      <w:szCs w:val="21"/>
                    </w:rPr>
                    <w:t>/</w:t>
                  </w:r>
                  <w:r w:rsidRPr="00166CAE">
                    <w:rPr>
                      <w:szCs w:val="21"/>
                    </w:rPr>
                    <w:t>油品库</w:t>
                  </w:r>
                </w:p>
              </w:tc>
              <w:tc>
                <w:tcPr>
                  <w:tcW w:w="850" w:type="dxa"/>
                  <w:tcBorders>
                    <w:tl2br w:val="nil"/>
                    <w:tr2bl w:val="nil"/>
                  </w:tcBorders>
                  <w:vAlign w:val="center"/>
                </w:tcPr>
                <w:p w:rsidR="00285F24" w:rsidRPr="00166CAE" w:rsidRDefault="006B342F">
                  <w:pPr>
                    <w:spacing w:line="360" w:lineRule="exact"/>
                    <w:jc w:val="center"/>
                    <w:rPr>
                      <w:szCs w:val="24"/>
                    </w:rPr>
                  </w:pPr>
                  <w:r w:rsidRPr="00166CAE">
                    <w:rPr>
                      <w:szCs w:val="21"/>
                    </w:rPr>
                    <w:t>250</w:t>
                  </w:r>
                  <w:r w:rsidRPr="00166CAE">
                    <w:rPr>
                      <w:szCs w:val="24"/>
                    </w:rPr>
                    <w:t>kg</w:t>
                  </w:r>
                  <w:r w:rsidRPr="00166CAE">
                    <w:rPr>
                      <w:szCs w:val="21"/>
                    </w:rPr>
                    <w:t>，</w:t>
                  </w:r>
                  <w:r w:rsidRPr="00166CAE">
                    <w:rPr>
                      <w:szCs w:val="21"/>
                    </w:rPr>
                    <w:t>1</w:t>
                  </w:r>
                  <w:r w:rsidRPr="00166CAE">
                    <w:rPr>
                      <w:szCs w:val="21"/>
                    </w:rPr>
                    <w:t>桶</w:t>
                  </w:r>
                </w:p>
              </w:tc>
              <w:tc>
                <w:tcPr>
                  <w:tcW w:w="967" w:type="dxa"/>
                  <w:tcBorders>
                    <w:tl2br w:val="nil"/>
                    <w:tr2bl w:val="nil"/>
                  </w:tcBorders>
                  <w:vAlign w:val="center"/>
                </w:tcPr>
                <w:p w:rsidR="00285F24" w:rsidRPr="00166CAE" w:rsidRDefault="006B342F">
                  <w:pPr>
                    <w:spacing w:line="360" w:lineRule="exact"/>
                    <w:jc w:val="center"/>
                    <w:rPr>
                      <w:szCs w:val="21"/>
                    </w:rPr>
                  </w:pPr>
                  <w:r w:rsidRPr="00166CAE">
                    <w:rPr>
                      <w:szCs w:val="21"/>
                    </w:rPr>
                    <w:t>+750kg/a</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9</w:t>
                  </w:r>
                </w:p>
              </w:tc>
              <w:tc>
                <w:tcPr>
                  <w:tcW w:w="838" w:type="dxa"/>
                  <w:tcBorders>
                    <w:tl2br w:val="nil"/>
                    <w:tr2bl w:val="nil"/>
                  </w:tcBorders>
                  <w:vAlign w:val="center"/>
                </w:tcPr>
                <w:p w:rsidR="00285F24" w:rsidRPr="00166CAE" w:rsidRDefault="006B342F">
                  <w:pPr>
                    <w:spacing w:line="360" w:lineRule="exact"/>
                    <w:jc w:val="center"/>
                    <w:rPr>
                      <w:szCs w:val="21"/>
                    </w:rPr>
                  </w:pPr>
                  <w:r w:rsidRPr="00166CAE">
                    <w:rPr>
                      <w:szCs w:val="24"/>
                    </w:rPr>
                    <w:t>液压润滑油</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1"/>
                    </w:rPr>
                    <w:t>矿物油，</w:t>
                  </w:r>
                  <w:r w:rsidRPr="00166CAE">
                    <w:rPr>
                      <w:szCs w:val="21"/>
                    </w:rPr>
                    <w:t>250</w:t>
                  </w:r>
                  <w:r w:rsidRPr="00166CAE">
                    <w:rPr>
                      <w:szCs w:val="24"/>
                    </w:rPr>
                    <w:t>kg</w:t>
                  </w:r>
                  <w:r w:rsidRPr="00166CAE">
                    <w:rPr>
                      <w:szCs w:val="21"/>
                    </w:rPr>
                    <w:t>/</w:t>
                  </w:r>
                  <w:r w:rsidRPr="00166CAE">
                    <w:rPr>
                      <w:szCs w:val="21"/>
                    </w:rPr>
                    <w:t>桶</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2.5t/a</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2.5t/a</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瓶装</w:t>
                  </w:r>
                  <w:r w:rsidRPr="00166CAE">
                    <w:rPr>
                      <w:szCs w:val="21"/>
                    </w:rPr>
                    <w:t>/</w:t>
                  </w:r>
                  <w:r w:rsidRPr="00166CAE">
                    <w:rPr>
                      <w:szCs w:val="21"/>
                    </w:rPr>
                    <w:t>油品库</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0.25t</w:t>
                  </w:r>
                </w:p>
              </w:tc>
              <w:tc>
                <w:tcPr>
                  <w:tcW w:w="967" w:type="dxa"/>
                  <w:vMerge w:val="restart"/>
                  <w:tcBorders>
                    <w:tl2br w:val="nil"/>
                    <w:tr2bl w:val="nil"/>
                  </w:tcBorders>
                  <w:vAlign w:val="center"/>
                </w:tcPr>
                <w:p w:rsidR="00285F24" w:rsidRPr="00166CAE" w:rsidRDefault="006B342F">
                  <w:pPr>
                    <w:spacing w:line="360" w:lineRule="exact"/>
                    <w:jc w:val="center"/>
                    <w:rPr>
                      <w:szCs w:val="21"/>
                    </w:rPr>
                  </w:pPr>
                  <w:r w:rsidRPr="00166CAE">
                    <w:rPr>
                      <w:szCs w:val="21"/>
                    </w:rPr>
                    <w:t>不变</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10</w:t>
                  </w:r>
                </w:p>
              </w:tc>
              <w:tc>
                <w:tcPr>
                  <w:tcW w:w="838" w:type="dxa"/>
                  <w:tcBorders>
                    <w:tl2br w:val="nil"/>
                    <w:tr2bl w:val="nil"/>
                  </w:tcBorders>
                  <w:vAlign w:val="center"/>
                </w:tcPr>
                <w:p w:rsidR="00285F24" w:rsidRPr="00166CAE" w:rsidRDefault="006B342F">
                  <w:pPr>
                    <w:spacing w:line="360" w:lineRule="exact"/>
                    <w:jc w:val="center"/>
                    <w:rPr>
                      <w:szCs w:val="24"/>
                    </w:rPr>
                  </w:pPr>
                  <w:r w:rsidRPr="00166CAE">
                    <w:rPr>
                      <w:szCs w:val="24"/>
                    </w:rPr>
                    <w:t>切削</w:t>
                  </w:r>
                  <w:r w:rsidRPr="00166CAE">
                    <w:rPr>
                      <w:szCs w:val="24"/>
                    </w:rPr>
                    <w:lastRenderedPageBreak/>
                    <w:t>液</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1"/>
                    </w:rPr>
                    <w:lastRenderedPageBreak/>
                    <w:t>矿物油，</w:t>
                  </w:r>
                  <w:r w:rsidRPr="00166CAE">
                    <w:rPr>
                      <w:szCs w:val="21"/>
                    </w:rPr>
                    <w:t>250</w:t>
                  </w:r>
                  <w:r w:rsidRPr="00166CAE">
                    <w:rPr>
                      <w:szCs w:val="24"/>
                    </w:rPr>
                    <w:t>kg</w:t>
                  </w:r>
                  <w:r w:rsidRPr="00166CAE">
                    <w:rPr>
                      <w:szCs w:val="21"/>
                    </w:rPr>
                    <w:t>/</w:t>
                  </w:r>
                  <w:r w:rsidRPr="00166CAE">
                    <w:rPr>
                      <w:szCs w:val="21"/>
                    </w:rPr>
                    <w:t>桶</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2.5t/a</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2.5t/a</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瓶装</w:t>
                  </w:r>
                  <w:r w:rsidRPr="00166CAE">
                    <w:rPr>
                      <w:szCs w:val="21"/>
                    </w:rPr>
                    <w:t>/</w:t>
                  </w:r>
                  <w:r w:rsidRPr="00166CAE">
                    <w:rPr>
                      <w:szCs w:val="21"/>
                    </w:rPr>
                    <w:t>油</w:t>
                  </w:r>
                  <w:r w:rsidRPr="00166CAE">
                    <w:rPr>
                      <w:szCs w:val="21"/>
                    </w:rPr>
                    <w:lastRenderedPageBreak/>
                    <w:t>品库</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lastRenderedPageBreak/>
                    <w:t>0.25t</w:t>
                  </w:r>
                </w:p>
              </w:tc>
              <w:tc>
                <w:tcPr>
                  <w:tcW w:w="967" w:type="dxa"/>
                  <w:vMerge/>
                  <w:tcBorders>
                    <w:tl2br w:val="nil"/>
                    <w:tr2bl w:val="nil"/>
                  </w:tcBorders>
                  <w:vAlign w:val="center"/>
                </w:tcPr>
                <w:p w:rsidR="00285F24" w:rsidRPr="00166CAE" w:rsidRDefault="00285F24">
                  <w:pPr>
                    <w:spacing w:line="360" w:lineRule="exact"/>
                    <w:jc w:val="center"/>
                    <w:rPr>
                      <w:szCs w:val="21"/>
                    </w:rPr>
                  </w:pP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lastRenderedPageBreak/>
                    <w:t>11</w:t>
                  </w:r>
                </w:p>
              </w:tc>
              <w:tc>
                <w:tcPr>
                  <w:tcW w:w="838" w:type="dxa"/>
                  <w:tcBorders>
                    <w:tl2br w:val="nil"/>
                    <w:tr2bl w:val="nil"/>
                  </w:tcBorders>
                  <w:vAlign w:val="center"/>
                </w:tcPr>
                <w:p w:rsidR="00285F24" w:rsidRPr="00166CAE" w:rsidRDefault="006B342F">
                  <w:pPr>
                    <w:spacing w:line="360" w:lineRule="exact"/>
                    <w:jc w:val="center"/>
                    <w:rPr>
                      <w:szCs w:val="21"/>
                    </w:rPr>
                  </w:pPr>
                  <w:r w:rsidRPr="00166CAE">
                    <w:rPr>
                      <w:szCs w:val="21"/>
                    </w:rPr>
                    <w:t>碳化钨</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1"/>
                    </w:rPr>
                    <w:t>粉末，细颗粒（粒度</w:t>
                  </w:r>
                  <w:r w:rsidRPr="00166CAE">
                    <w:rPr>
                      <w:szCs w:val="21"/>
                    </w:rPr>
                    <w:t>0.3~0.4μm</w:t>
                  </w:r>
                  <w:r w:rsidRPr="00166CAE">
                    <w:rPr>
                      <w:szCs w:val="21"/>
                    </w:rPr>
                    <w:t>）</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0</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0.1t/a</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瓶装</w:t>
                  </w:r>
                  <w:r w:rsidRPr="00166CAE">
                    <w:rPr>
                      <w:szCs w:val="21"/>
                    </w:rPr>
                    <w:t>/</w:t>
                  </w:r>
                  <w:r w:rsidRPr="00166CAE">
                    <w:rPr>
                      <w:szCs w:val="21"/>
                    </w:rPr>
                    <w:t>重要原材料库</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0.01t</w:t>
                  </w:r>
                </w:p>
              </w:tc>
              <w:tc>
                <w:tcPr>
                  <w:tcW w:w="967" w:type="dxa"/>
                  <w:tcBorders>
                    <w:tl2br w:val="nil"/>
                    <w:tr2bl w:val="nil"/>
                  </w:tcBorders>
                  <w:vAlign w:val="center"/>
                </w:tcPr>
                <w:p w:rsidR="00285F24" w:rsidRPr="00166CAE" w:rsidRDefault="006B342F">
                  <w:pPr>
                    <w:spacing w:line="360" w:lineRule="exact"/>
                    <w:jc w:val="center"/>
                    <w:rPr>
                      <w:szCs w:val="21"/>
                    </w:rPr>
                  </w:pPr>
                  <w:r w:rsidRPr="00166CAE">
                    <w:rPr>
                      <w:szCs w:val="21"/>
                    </w:rPr>
                    <w:t>+0.1t/a</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12</w:t>
                  </w:r>
                </w:p>
              </w:tc>
              <w:tc>
                <w:tcPr>
                  <w:tcW w:w="838" w:type="dxa"/>
                  <w:tcBorders>
                    <w:tl2br w:val="nil"/>
                    <w:tr2bl w:val="nil"/>
                  </w:tcBorders>
                  <w:vAlign w:val="center"/>
                </w:tcPr>
                <w:p w:rsidR="00285F24" w:rsidRPr="00166CAE" w:rsidRDefault="006B342F">
                  <w:pPr>
                    <w:spacing w:line="360" w:lineRule="exact"/>
                    <w:jc w:val="center"/>
                    <w:rPr>
                      <w:szCs w:val="21"/>
                    </w:rPr>
                  </w:pPr>
                  <w:proofErr w:type="gramStart"/>
                  <w:r w:rsidRPr="00166CAE">
                    <w:rPr>
                      <w:szCs w:val="21"/>
                    </w:rPr>
                    <w:t>钢玉</w:t>
                  </w:r>
                  <w:proofErr w:type="gramEnd"/>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1"/>
                    </w:rPr>
                    <w:t>碳化硅，黑色</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20t/a</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20t/a</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袋装</w:t>
                  </w:r>
                  <w:r w:rsidRPr="00166CAE">
                    <w:rPr>
                      <w:szCs w:val="21"/>
                    </w:rPr>
                    <w:t>/</w:t>
                  </w:r>
                  <w:r w:rsidRPr="00166CAE">
                    <w:rPr>
                      <w:szCs w:val="21"/>
                    </w:rPr>
                    <w:t>工具库</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5t</w:t>
                  </w:r>
                </w:p>
              </w:tc>
              <w:tc>
                <w:tcPr>
                  <w:tcW w:w="967" w:type="dxa"/>
                  <w:tcBorders>
                    <w:tl2br w:val="nil"/>
                    <w:tr2bl w:val="nil"/>
                  </w:tcBorders>
                  <w:vAlign w:val="center"/>
                </w:tcPr>
                <w:p w:rsidR="00285F24" w:rsidRPr="00166CAE" w:rsidRDefault="006B342F">
                  <w:pPr>
                    <w:spacing w:line="360" w:lineRule="exact"/>
                    <w:jc w:val="center"/>
                    <w:rPr>
                      <w:szCs w:val="21"/>
                    </w:rPr>
                  </w:pPr>
                  <w:r w:rsidRPr="00166CAE">
                    <w:rPr>
                      <w:szCs w:val="21"/>
                    </w:rPr>
                    <w:t>不变</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13</w:t>
                  </w:r>
                </w:p>
              </w:tc>
              <w:tc>
                <w:tcPr>
                  <w:tcW w:w="838" w:type="dxa"/>
                  <w:tcBorders>
                    <w:tl2br w:val="nil"/>
                    <w:tr2bl w:val="nil"/>
                  </w:tcBorders>
                  <w:vAlign w:val="center"/>
                </w:tcPr>
                <w:p w:rsidR="00285F24" w:rsidRPr="00166CAE" w:rsidRDefault="006B342F">
                  <w:pPr>
                    <w:spacing w:line="360" w:lineRule="exact"/>
                    <w:jc w:val="center"/>
                    <w:rPr>
                      <w:szCs w:val="21"/>
                    </w:rPr>
                  </w:pPr>
                  <w:r w:rsidRPr="00166CAE">
                    <w:rPr>
                      <w:szCs w:val="21"/>
                    </w:rPr>
                    <w:t>实心焊丝</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1"/>
                    </w:rPr>
                    <w:t>无铅钢</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1t/a</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1t/a</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盒装</w:t>
                  </w:r>
                  <w:r w:rsidRPr="00166CAE">
                    <w:rPr>
                      <w:szCs w:val="21"/>
                    </w:rPr>
                    <w:t>/</w:t>
                  </w:r>
                  <w:r w:rsidRPr="00166CAE">
                    <w:rPr>
                      <w:szCs w:val="21"/>
                    </w:rPr>
                    <w:t>工具库</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0.01t</w:t>
                  </w:r>
                </w:p>
              </w:tc>
              <w:tc>
                <w:tcPr>
                  <w:tcW w:w="967" w:type="dxa"/>
                  <w:vMerge w:val="restart"/>
                  <w:tcBorders>
                    <w:tl2br w:val="nil"/>
                    <w:tr2bl w:val="nil"/>
                  </w:tcBorders>
                  <w:vAlign w:val="center"/>
                </w:tcPr>
                <w:p w:rsidR="00285F24" w:rsidRPr="00166CAE" w:rsidRDefault="006B342F">
                  <w:pPr>
                    <w:spacing w:line="360" w:lineRule="exact"/>
                    <w:jc w:val="center"/>
                    <w:rPr>
                      <w:szCs w:val="21"/>
                    </w:rPr>
                  </w:pPr>
                  <w:r w:rsidRPr="00166CAE">
                    <w:rPr>
                      <w:szCs w:val="21"/>
                    </w:rPr>
                    <w:t>不变</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14</w:t>
                  </w:r>
                </w:p>
              </w:tc>
              <w:tc>
                <w:tcPr>
                  <w:tcW w:w="838" w:type="dxa"/>
                  <w:tcBorders>
                    <w:tl2br w:val="nil"/>
                    <w:tr2bl w:val="nil"/>
                  </w:tcBorders>
                  <w:vAlign w:val="center"/>
                </w:tcPr>
                <w:p w:rsidR="00285F24" w:rsidRPr="00166CAE" w:rsidRDefault="006B342F">
                  <w:pPr>
                    <w:spacing w:line="360" w:lineRule="exact"/>
                    <w:jc w:val="center"/>
                    <w:rPr>
                      <w:szCs w:val="21"/>
                    </w:rPr>
                  </w:pPr>
                  <w:r w:rsidRPr="00166CAE">
                    <w:rPr>
                      <w:szCs w:val="21"/>
                    </w:rPr>
                    <w:t>实心焊条</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1"/>
                    </w:rPr>
                    <w:t>无铅钢</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0.4t/a</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0.4t/a</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盒装</w:t>
                  </w:r>
                  <w:r w:rsidRPr="00166CAE">
                    <w:rPr>
                      <w:szCs w:val="21"/>
                    </w:rPr>
                    <w:t>/</w:t>
                  </w:r>
                  <w:r w:rsidRPr="00166CAE">
                    <w:rPr>
                      <w:szCs w:val="21"/>
                    </w:rPr>
                    <w:t>工具库</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0.01t</w:t>
                  </w:r>
                </w:p>
              </w:tc>
              <w:tc>
                <w:tcPr>
                  <w:tcW w:w="967" w:type="dxa"/>
                  <w:vMerge/>
                  <w:tcBorders>
                    <w:tl2br w:val="nil"/>
                    <w:tr2bl w:val="nil"/>
                  </w:tcBorders>
                  <w:vAlign w:val="center"/>
                </w:tcPr>
                <w:p w:rsidR="00285F24" w:rsidRPr="00166CAE" w:rsidRDefault="00285F24">
                  <w:pPr>
                    <w:spacing w:line="360" w:lineRule="exact"/>
                    <w:jc w:val="center"/>
                    <w:rPr>
                      <w:szCs w:val="21"/>
                    </w:rPr>
                  </w:pP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15</w:t>
                  </w:r>
                </w:p>
              </w:tc>
              <w:tc>
                <w:tcPr>
                  <w:tcW w:w="838" w:type="dxa"/>
                  <w:tcBorders>
                    <w:tl2br w:val="nil"/>
                    <w:tr2bl w:val="nil"/>
                  </w:tcBorders>
                  <w:vAlign w:val="center"/>
                </w:tcPr>
                <w:p w:rsidR="00285F24" w:rsidRPr="00166CAE" w:rsidRDefault="006B342F">
                  <w:pPr>
                    <w:spacing w:line="360" w:lineRule="exact"/>
                    <w:jc w:val="center"/>
                    <w:rPr>
                      <w:szCs w:val="21"/>
                    </w:rPr>
                  </w:pPr>
                  <w:r w:rsidRPr="00166CAE">
                    <w:rPr>
                      <w:szCs w:val="21"/>
                    </w:rPr>
                    <w:t>氩气瓶</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1"/>
                    </w:rPr>
                    <w:t>氩气</w:t>
                  </w:r>
                  <w:r w:rsidRPr="00166CAE">
                    <w:rPr>
                      <w:szCs w:val="24"/>
                    </w:rPr>
                    <w:t>，</w:t>
                  </w:r>
                  <w:r w:rsidRPr="00166CAE">
                    <w:rPr>
                      <w:szCs w:val="24"/>
                    </w:rPr>
                    <w:t>5kg/</w:t>
                  </w:r>
                  <w:r w:rsidRPr="00166CAE">
                    <w:rPr>
                      <w:szCs w:val="24"/>
                    </w:rPr>
                    <w:t>瓶，保护气体</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35</w:t>
                  </w:r>
                  <w:r w:rsidRPr="00166CAE">
                    <w:rPr>
                      <w:szCs w:val="24"/>
                    </w:rPr>
                    <w:t>kg</w:t>
                  </w:r>
                  <w:r w:rsidRPr="00166CAE">
                    <w:rPr>
                      <w:szCs w:val="21"/>
                    </w:rPr>
                    <w:t>/a</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35</w:t>
                  </w:r>
                  <w:r w:rsidRPr="00166CAE">
                    <w:rPr>
                      <w:szCs w:val="24"/>
                    </w:rPr>
                    <w:t>kg</w:t>
                  </w:r>
                  <w:r w:rsidRPr="00166CAE">
                    <w:rPr>
                      <w:szCs w:val="21"/>
                    </w:rPr>
                    <w:t>/a</w:t>
                  </w:r>
                </w:p>
              </w:tc>
              <w:tc>
                <w:tcPr>
                  <w:tcW w:w="992" w:type="dxa"/>
                  <w:tcBorders>
                    <w:tl2br w:val="nil"/>
                    <w:tr2bl w:val="nil"/>
                  </w:tcBorders>
                </w:tcPr>
                <w:p w:rsidR="00285F24" w:rsidRPr="00166CAE" w:rsidRDefault="006B342F">
                  <w:r w:rsidRPr="00166CAE">
                    <w:rPr>
                      <w:szCs w:val="21"/>
                    </w:rPr>
                    <w:t>瓶装</w:t>
                  </w:r>
                  <w:r w:rsidRPr="00166CAE">
                    <w:rPr>
                      <w:szCs w:val="21"/>
                    </w:rPr>
                    <w:t>/</w:t>
                  </w:r>
                  <w:r w:rsidRPr="00166CAE">
                    <w:rPr>
                      <w:szCs w:val="21"/>
                    </w:rPr>
                    <w:t>气瓶间</w:t>
                  </w:r>
                </w:p>
              </w:tc>
              <w:tc>
                <w:tcPr>
                  <w:tcW w:w="850" w:type="dxa"/>
                  <w:tcBorders>
                    <w:tl2br w:val="nil"/>
                    <w:tr2bl w:val="nil"/>
                  </w:tcBorders>
                </w:tcPr>
                <w:p w:rsidR="00285F24" w:rsidRPr="00166CAE" w:rsidRDefault="006B342F">
                  <w:r w:rsidRPr="00166CAE">
                    <w:rPr>
                      <w:szCs w:val="24"/>
                    </w:rPr>
                    <w:t>10kg,</w:t>
                  </w:r>
                  <w:r w:rsidRPr="00166CAE">
                    <w:rPr>
                      <w:szCs w:val="24"/>
                    </w:rPr>
                    <w:t>，</w:t>
                  </w:r>
                  <w:r w:rsidRPr="00166CAE">
                    <w:rPr>
                      <w:szCs w:val="21"/>
                    </w:rPr>
                    <w:t>2</w:t>
                  </w:r>
                  <w:r w:rsidRPr="00166CAE">
                    <w:rPr>
                      <w:szCs w:val="21"/>
                    </w:rPr>
                    <w:t>瓶</w:t>
                  </w:r>
                </w:p>
              </w:tc>
              <w:tc>
                <w:tcPr>
                  <w:tcW w:w="967" w:type="dxa"/>
                  <w:vMerge/>
                  <w:tcBorders>
                    <w:tl2br w:val="nil"/>
                    <w:tr2bl w:val="nil"/>
                  </w:tcBorders>
                  <w:vAlign w:val="center"/>
                </w:tcPr>
                <w:p w:rsidR="00285F24" w:rsidRPr="00166CAE" w:rsidRDefault="00285F24">
                  <w:pPr>
                    <w:spacing w:line="360" w:lineRule="exact"/>
                    <w:jc w:val="center"/>
                    <w:rPr>
                      <w:szCs w:val="21"/>
                    </w:rPr>
                  </w:pP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16</w:t>
                  </w:r>
                </w:p>
              </w:tc>
              <w:tc>
                <w:tcPr>
                  <w:tcW w:w="838" w:type="dxa"/>
                  <w:tcBorders>
                    <w:tl2br w:val="nil"/>
                    <w:tr2bl w:val="nil"/>
                  </w:tcBorders>
                  <w:vAlign w:val="center"/>
                </w:tcPr>
                <w:p w:rsidR="00285F24" w:rsidRPr="00166CAE" w:rsidRDefault="006B342F">
                  <w:pPr>
                    <w:spacing w:line="360" w:lineRule="exact"/>
                    <w:jc w:val="center"/>
                    <w:rPr>
                      <w:szCs w:val="21"/>
                    </w:rPr>
                  </w:pPr>
                  <w:r w:rsidRPr="00166CAE">
                    <w:rPr>
                      <w:szCs w:val="21"/>
                    </w:rPr>
                    <w:t>氮气瓶</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1"/>
                    </w:rPr>
                    <w:t>氮气</w:t>
                  </w:r>
                  <w:r w:rsidRPr="00166CAE">
                    <w:rPr>
                      <w:szCs w:val="24"/>
                    </w:rPr>
                    <w:t>，</w:t>
                  </w:r>
                  <w:r w:rsidRPr="00166CAE">
                    <w:rPr>
                      <w:szCs w:val="24"/>
                    </w:rPr>
                    <w:t>5kg/</w:t>
                  </w:r>
                  <w:r w:rsidRPr="00166CAE">
                    <w:rPr>
                      <w:szCs w:val="24"/>
                    </w:rPr>
                    <w:t>瓶，保护气体</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35</w:t>
                  </w:r>
                  <w:r w:rsidRPr="00166CAE">
                    <w:rPr>
                      <w:szCs w:val="24"/>
                    </w:rPr>
                    <w:t>kg</w:t>
                  </w:r>
                  <w:r w:rsidRPr="00166CAE">
                    <w:rPr>
                      <w:szCs w:val="21"/>
                    </w:rPr>
                    <w:t>/a</w:t>
                  </w:r>
                </w:p>
              </w:tc>
              <w:tc>
                <w:tcPr>
                  <w:tcW w:w="993" w:type="dxa"/>
                  <w:tcBorders>
                    <w:tl2br w:val="nil"/>
                    <w:tr2bl w:val="nil"/>
                  </w:tcBorders>
                  <w:vAlign w:val="center"/>
                </w:tcPr>
                <w:p w:rsidR="00285F24" w:rsidRPr="00166CAE" w:rsidRDefault="00AD263F">
                  <w:pPr>
                    <w:spacing w:line="360" w:lineRule="exact"/>
                    <w:jc w:val="center"/>
                    <w:rPr>
                      <w:szCs w:val="21"/>
                    </w:rPr>
                  </w:pPr>
                  <w:r w:rsidRPr="00166CAE">
                    <w:rPr>
                      <w:szCs w:val="21"/>
                      <w:u w:val="single"/>
                    </w:rPr>
                    <w:t>100</w:t>
                  </w:r>
                  <w:r w:rsidRPr="00166CAE">
                    <w:rPr>
                      <w:szCs w:val="24"/>
                      <w:u w:val="single"/>
                    </w:rPr>
                    <w:t>kg</w:t>
                  </w:r>
                  <w:r w:rsidRPr="00166CAE">
                    <w:rPr>
                      <w:szCs w:val="21"/>
                      <w:u w:val="single"/>
                    </w:rPr>
                    <w:t>/a</w:t>
                  </w:r>
                </w:p>
              </w:tc>
              <w:tc>
                <w:tcPr>
                  <w:tcW w:w="992" w:type="dxa"/>
                  <w:tcBorders>
                    <w:tl2br w:val="nil"/>
                    <w:tr2bl w:val="nil"/>
                  </w:tcBorders>
                </w:tcPr>
                <w:p w:rsidR="00285F24" w:rsidRPr="00166CAE" w:rsidRDefault="006B342F">
                  <w:r w:rsidRPr="00166CAE">
                    <w:rPr>
                      <w:szCs w:val="21"/>
                    </w:rPr>
                    <w:t>瓶装</w:t>
                  </w:r>
                  <w:r w:rsidRPr="00166CAE">
                    <w:rPr>
                      <w:szCs w:val="21"/>
                    </w:rPr>
                    <w:t>/</w:t>
                  </w:r>
                  <w:r w:rsidRPr="00166CAE">
                    <w:rPr>
                      <w:szCs w:val="21"/>
                    </w:rPr>
                    <w:t>气瓶间</w:t>
                  </w:r>
                </w:p>
              </w:tc>
              <w:tc>
                <w:tcPr>
                  <w:tcW w:w="850" w:type="dxa"/>
                  <w:tcBorders>
                    <w:tl2br w:val="nil"/>
                    <w:tr2bl w:val="nil"/>
                  </w:tcBorders>
                </w:tcPr>
                <w:p w:rsidR="00285F24" w:rsidRPr="00166CAE" w:rsidRDefault="006B342F">
                  <w:r w:rsidRPr="00166CAE">
                    <w:rPr>
                      <w:szCs w:val="24"/>
                    </w:rPr>
                    <w:t>10kg,</w:t>
                  </w:r>
                  <w:r w:rsidRPr="00166CAE">
                    <w:rPr>
                      <w:szCs w:val="24"/>
                    </w:rPr>
                    <w:t>，</w:t>
                  </w:r>
                  <w:r w:rsidRPr="00166CAE">
                    <w:rPr>
                      <w:szCs w:val="21"/>
                    </w:rPr>
                    <w:t>2</w:t>
                  </w:r>
                  <w:r w:rsidRPr="00166CAE">
                    <w:rPr>
                      <w:szCs w:val="21"/>
                    </w:rPr>
                    <w:t>瓶</w:t>
                  </w:r>
                </w:p>
              </w:tc>
              <w:tc>
                <w:tcPr>
                  <w:tcW w:w="967" w:type="dxa"/>
                  <w:tcBorders>
                    <w:tl2br w:val="nil"/>
                    <w:tr2bl w:val="nil"/>
                  </w:tcBorders>
                  <w:vAlign w:val="center"/>
                </w:tcPr>
                <w:p w:rsidR="00285F24" w:rsidRPr="00166CAE" w:rsidRDefault="006B342F">
                  <w:pPr>
                    <w:spacing w:line="360" w:lineRule="exact"/>
                    <w:jc w:val="center"/>
                    <w:rPr>
                      <w:szCs w:val="21"/>
                    </w:rPr>
                  </w:pPr>
                  <w:r w:rsidRPr="00166CAE">
                    <w:rPr>
                      <w:szCs w:val="21"/>
                    </w:rPr>
                    <w:t>+</w:t>
                  </w:r>
                  <w:r w:rsidR="00AD263F" w:rsidRPr="00166CAE">
                    <w:rPr>
                      <w:szCs w:val="21"/>
                      <w:u w:val="single"/>
                    </w:rPr>
                    <w:t>65</w:t>
                  </w:r>
                  <w:r w:rsidR="00AD263F" w:rsidRPr="00166CAE">
                    <w:rPr>
                      <w:szCs w:val="24"/>
                      <w:u w:val="single"/>
                    </w:rPr>
                    <w:t>kg</w:t>
                  </w:r>
                  <w:r w:rsidR="00AD263F" w:rsidRPr="00166CAE">
                    <w:rPr>
                      <w:szCs w:val="21"/>
                      <w:u w:val="single"/>
                    </w:rPr>
                    <w:t>/a</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17</w:t>
                  </w:r>
                </w:p>
              </w:tc>
              <w:tc>
                <w:tcPr>
                  <w:tcW w:w="838" w:type="dxa"/>
                  <w:tcBorders>
                    <w:tl2br w:val="nil"/>
                    <w:tr2bl w:val="nil"/>
                  </w:tcBorders>
                  <w:vAlign w:val="center"/>
                </w:tcPr>
                <w:p w:rsidR="00285F24" w:rsidRPr="00166CAE" w:rsidRDefault="006B342F">
                  <w:pPr>
                    <w:autoSpaceDE w:val="0"/>
                    <w:autoSpaceDN w:val="0"/>
                    <w:adjustRightInd w:val="0"/>
                    <w:jc w:val="center"/>
                    <w:rPr>
                      <w:kern w:val="0"/>
                      <w:szCs w:val="21"/>
                    </w:rPr>
                  </w:pPr>
                  <w:r w:rsidRPr="00166CAE">
                    <w:rPr>
                      <w:kern w:val="0"/>
                      <w:szCs w:val="21"/>
                    </w:rPr>
                    <w:t>CO</w:t>
                  </w:r>
                  <w:r w:rsidRPr="00166CAE">
                    <w:rPr>
                      <w:kern w:val="0"/>
                      <w:szCs w:val="21"/>
                      <w:vertAlign w:val="subscript"/>
                    </w:rPr>
                    <w:t>2</w:t>
                  </w:r>
                  <w:r w:rsidRPr="00166CAE">
                    <w:rPr>
                      <w:kern w:val="0"/>
                      <w:szCs w:val="21"/>
                    </w:rPr>
                    <w:t>气瓶</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kern w:val="0"/>
                      <w:szCs w:val="21"/>
                    </w:rPr>
                    <w:t>CO</w:t>
                  </w:r>
                  <w:r w:rsidRPr="00166CAE">
                    <w:rPr>
                      <w:kern w:val="0"/>
                      <w:szCs w:val="21"/>
                      <w:vertAlign w:val="subscript"/>
                    </w:rPr>
                    <w:t>2</w:t>
                  </w:r>
                  <w:r w:rsidRPr="00166CAE">
                    <w:rPr>
                      <w:szCs w:val="24"/>
                    </w:rPr>
                    <w:t>，</w:t>
                  </w:r>
                  <w:r w:rsidRPr="00166CAE">
                    <w:rPr>
                      <w:szCs w:val="24"/>
                    </w:rPr>
                    <w:t>5kg/</w:t>
                  </w:r>
                  <w:r w:rsidRPr="00166CAE">
                    <w:rPr>
                      <w:szCs w:val="24"/>
                    </w:rPr>
                    <w:t>瓶，保护气体</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35</w:t>
                  </w:r>
                  <w:r w:rsidRPr="00166CAE">
                    <w:rPr>
                      <w:szCs w:val="24"/>
                    </w:rPr>
                    <w:t>kg</w:t>
                  </w:r>
                  <w:r w:rsidRPr="00166CAE">
                    <w:rPr>
                      <w:szCs w:val="21"/>
                    </w:rPr>
                    <w:t>/a</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35</w:t>
                  </w:r>
                  <w:r w:rsidRPr="00166CAE">
                    <w:rPr>
                      <w:szCs w:val="24"/>
                    </w:rPr>
                    <w:t>kg</w:t>
                  </w:r>
                  <w:r w:rsidRPr="00166CAE">
                    <w:rPr>
                      <w:szCs w:val="21"/>
                    </w:rPr>
                    <w:t>/a</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瓶装</w:t>
                  </w:r>
                  <w:r w:rsidRPr="00166CAE">
                    <w:rPr>
                      <w:szCs w:val="21"/>
                    </w:rPr>
                    <w:t>/</w:t>
                  </w:r>
                  <w:r w:rsidRPr="00166CAE">
                    <w:rPr>
                      <w:szCs w:val="21"/>
                    </w:rPr>
                    <w:t>气瓶间</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4"/>
                    </w:rPr>
                    <w:t>10kg,</w:t>
                  </w:r>
                  <w:r w:rsidRPr="00166CAE">
                    <w:rPr>
                      <w:szCs w:val="24"/>
                    </w:rPr>
                    <w:t>，</w:t>
                  </w:r>
                  <w:r w:rsidRPr="00166CAE">
                    <w:rPr>
                      <w:szCs w:val="21"/>
                    </w:rPr>
                    <w:t>2</w:t>
                  </w:r>
                  <w:r w:rsidRPr="00166CAE">
                    <w:rPr>
                      <w:szCs w:val="21"/>
                    </w:rPr>
                    <w:t>瓶</w:t>
                  </w:r>
                </w:p>
              </w:tc>
              <w:tc>
                <w:tcPr>
                  <w:tcW w:w="967" w:type="dxa"/>
                  <w:vMerge w:val="restart"/>
                  <w:tcBorders>
                    <w:tl2br w:val="nil"/>
                    <w:tr2bl w:val="nil"/>
                  </w:tcBorders>
                  <w:vAlign w:val="center"/>
                </w:tcPr>
                <w:p w:rsidR="00285F24" w:rsidRPr="00166CAE" w:rsidRDefault="006B342F">
                  <w:pPr>
                    <w:spacing w:line="360" w:lineRule="exact"/>
                    <w:jc w:val="center"/>
                    <w:rPr>
                      <w:szCs w:val="21"/>
                    </w:rPr>
                  </w:pPr>
                  <w:r w:rsidRPr="00166CAE">
                    <w:rPr>
                      <w:szCs w:val="21"/>
                    </w:rPr>
                    <w:t>不变</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18</w:t>
                  </w:r>
                </w:p>
              </w:tc>
              <w:tc>
                <w:tcPr>
                  <w:tcW w:w="838" w:type="dxa"/>
                  <w:tcBorders>
                    <w:tl2br w:val="nil"/>
                    <w:tr2bl w:val="nil"/>
                  </w:tcBorders>
                  <w:vAlign w:val="center"/>
                </w:tcPr>
                <w:p w:rsidR="00285F24" w:rsidRPr="00166CAE" w:rsidRDefault="006B342F">
                  <w:pPr>
                    <w:spacing w:line="360" w:lineRule="exact"/>
                    <w:jc w:val="center"/>
                    <w:rPr>
                      <w:szCs w:val="21"/>
                    </w:rPr>
                  </w:pPr>
                  <w:r w:rsidRPr="00166CAE">
                    <w:rPr>
                      <w:szCs w:val="24"/>
                    </w:rPr>
                    <w:t>乙炔气瓶</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4"/>
                    </w:rPr>
                    <w:t>乙炔，</w:t>
                  </w:r>
                  <w:r w:rsidRPr="00166CAE">
                    <w:rPr>
                      <w:szCs w:val="24"/>
                    </w:rPr>
                    <w:t>5kg/</w:t>
                  </w:r>
                  <w:r w:rsidRPr="00166CAE">
                    <w:rPr>
                      <w:szCs w:val="24"/>
                    </w:rPr>
                    <w:t>瓶</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25</w:t>
                  </w:r>
                  <w:r w:rsidRPr="00166CAE">
                    <w:rPr>
                      <w:szCs w:val="24"/>
                    </w:rPr>
                    <w:t>kg</w:t>
                  </w:r>
                  <w:r w:rsidRPr="00166CAE">
                    <w:rPr>
                      <w:szCs w:val="21"/>
                    </w:rPr>
                    <w:t>/a</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25</w:t>
                  </w:r>
                  <w:r w:rsidRPr="00166CAE">
                    <w:rPr>
                      <w:szCs w:val="24"/>
                    </w:rPr>
                    <w:t>kg</w:t>
                  </w:r>
                  <w:r w:rsidRPr="00166CAE">
                    <w:rPr>
                      <w:szCs w:val="21"/>
                    </w:rPr>
                    <w:t>/a</w:t>
                  </w:r>
                </w:p>
              </w:tc>
              <w:tc>
                <w:tcPr>
                  <w:tcW w:w="992" w:type="dxa"/>
                  <w:tcBorders>
                    <w:tl2br w:val="nil"/>
                    <w:tr2bl w:val="nil"/>
                  </w:tcBorders>
                  <w:vAlign w:val="center"/>
                </w:tcPr>
                <w:p w:rsidR="00285F24" w:rsidRPr="00166CAE" w:rsidRDefault="006B342F">
                  <w:pPr>
                    <w:jc w:val="center"/>
                  </w:pPr>
                  <w:r w:rsidRPr="00166CAE">
                    <w:rPr>
                      <w:szCs w:val="21"/>
                    </w:rPr>
                    <w:t>瓶装</w:t>
                  </w:r>
                  <w:r w:rsidRPr="00166CAE">
                    <w:rPr>
                      <w:szCs w:val="21"/>
                    </w:rPr>
                    <w:t>/</w:t>
                  </w:r>
                  <w:r w:rsidRPr="00166CAE">
                    <w:rPr>
                      <w:szCs w:val="21"/>
                    </w:rPr>
                    <w:t>气瓶间</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4"/>
                    </w:rPr>
                    <w:t>5kg,</w:t>
                  </w:r>
                  <w:r w:rsidRPr="00166CAE">
                    <w:rPr>
                      <w:szCs w:val="24"/>
                    </w:rPr>
                    <w:t>，</w:t>
                  </w:r>
                  <w:r w:rsidRPr="00166CAE">
                    <w:rPr>
                      <w:szCs w:val="24"/>
                    </w:rPr>
                    <w:t>1</w:t>
                  </w:r>
                  <w:r w:rsidRPr="00166CAE">
                    <w:rPr>
                      <w:szCs w:val="24"/>
                    </w:rPr>
                    <w:t>瓶</w:t>
                  </w:r>
                </w:p>
              </w:tc>
              <w:tc>
                <w:tcPr>
                  <w:tcW w:w="967" w:type="dxa"/>
                  <w:vMerge/>
                  <w:tcBorders>
                    <w:tl2br w:val="nil"/>
                    <w:tr2bl w:val="nil"/>
                  </w:tcBorders>
                  <w:vAlign w:val="center"/>
                </w:tcPr>
                <w:p w:rsidR="00285F24" w:rsidRPr="00166CAE" w:rsidRDefault="00285F24">
                  <w:pPr>
                    <w:spacing w:line="360" w:lineRule="exact"/>
                    <w:jc w:val="center"/>
                    <w:rPr>
                      <w:szCs w:val="21"/>
                    </w:rPr>
                  </w:pP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19</w:t>
                  </w:r>
                </w:p>
              </w:tc>
              <w:tc>
                <w:tcPr>
                  <w:tcW w:w="838" w:type="dxa"/>
                  <w:tcBorders>
                    <w:tl2br w:val="nil"/>
                    <w:tr2bl w:val="nil"/>
                  </w:tcBorders>
                  <w:vAlign w:val="center"/>
                </w:tcPr>
                <w:p w:rsidR="00285F24" w:rsidRPr="00166CAE" w:rsidRDefault="006B342F">
                  <w:pPr>
                    <w:spacing w:line="360" w:lineRule="exact"/>
                    <w:jc w:val="center"/>
                    <w:rPr>
                      <w:szCs w:val="21"/>
                    </w:rPr>
                  </w:pPr>
                  <w:r w:rsidRPr="00166CAE">
                    <w:rPr>
                      <w:szCs w:val="21"/>
                    </w:rPr>
                    <w:t>丙烷气瓶</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1"/>
                    </w:rPr>
                    <w:t>丙烷</w:t>
                  </w:r>
                  <w:r w:rsidRPr="00166CAE">
                    <w:rPr>
                      <w:szCs w:val="24"/>
                    </w:rPr>
                    <w:t>，</w:t>
                  </w:r>
                  <w:r w:rsidRPr="00166CAE">
                    <w:rPr>
                      <w:szCs w:val="24"/>
                    </w:rPr>
                    <w:t>25kg/</w:t>
                  </w:r>
                  <w:r w:rsidRPr="00166CAE">
                    <w:rPr>
                      <w:szCs w:val="24"/>
                    </w:rPr>
                    <w:t>瓶</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0</w:t>
                  </w:r>
                </w:p>
              </w:tc>
              <w:tc>
                <w:tcPr>
                  <w:tcW w:w="993" w:type="dxa"/>
                  <w:tcBorders>
                    <w:tl2br w:val="nil"/>
                    <w:tr2bl w:val="nil"/>
                  </w:tcBorders>
                  <w:vAlign w:val="center"/>
                </w:tcPr>
                <w:p w:rsidR="00285F24" w:rsidRPr="00166CAE" w:rsidRDefault="00AD263F">
                  <w:pPr>
                    <w:spacing w:line="360" w:lineRule="exact"/>
                    <w:jc w:val="center"/>
                    <w:rPr>
                      <w:szCs w:val="21"/>
                      <w:u w:val="single"/>
                    </w:rPr>
                  </w:pPr>
                  <w:r w:rsidRPr="00166CAE">
                    <w:rPr>
                      <w:szCs w:val="21"/>
                      <w:u w:val="single"/>
                    </w:rPr>
                    <w:t>100</w:t>
                  </w:r>
                  <w:r w:rsidRPr="00166CAE">
                    <w:rPr>
                      <w:szCs w:val="24"/>
                      <w:u w:val="single"/>
                    </w:rPr>
                    <w:t>kg</w:t>
                  </w:r>
                  <w:r w:rsidRPr="00166CAE">
                    <w:rPr>
                      <w:szCs w:val="21"/>
                      <w:u w:val="single"/>
                    </w:rPr>
                    <w:t>/a</w:t>
                  </w:r>
                </w:p>
              </w:tc>
              <w:tc>
                <w:tcPr>
                  <w:tcW w:w="992" w:type="dxa"/>
                  <w:tcBorders>
                    <w:tl2br w:val="nil"/>
                    <w:tr2bl w:val="nil"/>
                  </w:tcBorders>
                  <w:vAlign w:val="center"/>
                </w:tcPr>
                <w:p w:rsidR="00285F24" w:rsidRPr="00166CAE" w:rsidRDefault="006B342F">
                  <w:pPr>
                    <w:jc w:val="center"/>
                  </w:pPr>
                  <w:r w:rsidRPr="00166CAE">
                    <w:rPr>
                      <w:szCs w:val="21"/>
                    </w:rPr>
                    <w:t>瓶装</w:t>
                  </w:r>
                  <w:r w:rsidRPr="00166CAE">
                    <w:rPr>
                      <w:szCs w:val="21"/>
                    </w:rPr>
                    <w:t>/</w:t>
                  </w:r>
                  <w:r w:rsidRPr="00166CAE">
                    <w:rPr>
                      <w:szCs w:val="21"/>
                    </w:rPr>
                    <w:t>气瓶间</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4"/>
                    </w:rPr>
                    <w:t>25kg</w:t>
                  </w:r>
                </w:p>
              </w:tc>
              <w:tc>
                <w:tcPr>
                  <w:tcW w:w="967" w:type="dxa"/>
                  <w:tcBorders>
                    <w:tl2br w:val="nil"/>
                    <w:tr2bl w:val="nil"/>
                  </w:tcBorders>
                  <w:vAlign w:val="center"/>
                </w:tcPr>
                <w:p w:rsidR="00285F24" w:rsidRPr="00166CAE" w:rsidRDefault="006B342F">
                  <w:pPr>
                    <w:spacing w:line="360" w:lineRule="exact"/>
                    <w:jc w:val="center"/>
                    <w:rPr>
                      <w:szCs w:val="21"/>
                      <w:u w:val="single"/>
                    </w:rPr>
                  </w:pPr>
                  <w:r w:rsidRPr="00166CAE">
                    <w:rPr>
                      <w:szCs w:val="21"/>
                      <w:u w:val="single"/>
                    </w:rPr>
                    <w:t>+</w:t>
                  </w:r>
                  <w:r w:rsidR="00AD263F" w:rsidRPr="00166CAE">
                    <w:rPr>
                      <w:szCs w:val="21"/>
                      <w:u w:val="single"/>
                    </w:rPr>
                    <w:t>100</w:t>
                  </w:r>
                  <w:r w:rsidR="00AD263F" w:rsidRPr="00166CAE">
                    <w:rPr>
                      <w:szCs w:val="24"/>
                      <w:u w:val="single"/>
                    </w:rPr>
                    <w:t>kg</w:t>
                  </w:r>
                  <w:r w:rsidR="00AD263F" w:rsidRPr="00166CAE">
                    <w:rPr>
                      <w:szCs w:val="21"/>
                      <w:u w:val="single"/>
                    </w:rPr>
                    <w:t>/a</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20</w:t>
                  </w:r>
                </w:p>
              </w:tc>
              <w:tc>
                <w:tcPr>
                  <w:tcW w:w="838" w:type="dxa"/>
                  <w:tcBorders>
                    <w:tl2br w:val="nil"/>
                    <w:tr2bl w:val="nil"/>
                  </w:tcBorders>
                  <w:vAlign w:val="center"/>
                </w:tcPr>
                <w:p w:rsidR="00285F24" w:rsidRPr="00166CAE" w:rsidRDefault="006B342F">
                  <w:pPr>
                    <w:spacing w:line="360" w:lineRule="exact"/>
                    <w:jc w:val="center"/>
                    <w:rPr>
                      <w:szCs w:val="21"/>
                    </w:rPr>
                  </w:pPr>
                  <w:r w:rsidRPr="00166CAE">
                    <w:rPr>
                      <w:szCs w:val="24"/>
                    </w:rPr>
                    <w:t>氧气瓶</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4"/>
                    </w:rPr>
                    <w:t>氧气，</w:t>
                  </w:r>
                  <w:r w:rsidRPr="00166CAE">
                    <w:rPr>
                      <w:szCs w:val="24"/>
                    </w:rPr>
                    <w:t>5kg/</w:t>
                  </w:r>
                  <w:r w:rsidRPr="00166CAE">
                    <w:rPr>
                      <w:szCs w:val="24"/>
                    </w:rPr>
                    <w:t>瓶</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25</w:t>
                  </w:r>
                  <w:r w:rsidRPr="00166CAE">
                    <w:rPr>
                      <w:szCs w:val="24"/>
                    </w:rPr>
                    <w:t>kg</w:t>
                  </w:r>
                  <w:r w:rsidRPr="00166CAE">
                    <w:rPr>
                      <w:szCs w:val="21"/>
                    </w:rPr>
                    <w:t>/a</w:t>
                  </w:r>
                </w:p>
              </w:tc>
              <w:tc>
                <w:tcPr>
                  <w:tcW w:w="993" w:type="dxa"/>
                  <w:tcBorders>
                    <w:tl2br w:val="nil"/>
                    <w:tr2bl w:val="nil"/>
                  </w:tcBorders>
                  <w:vAlign w:val="center"/>
                </w:tcPr>
                <w:p w:rsidR="00285F24" w:rsidRPr="00166CAE" w:rsidRDefault="00231C15">
                  <w:pPr>
                    <w:spacing w:line="360" w:lineRule="exact"/>
                    <w:jc w:val="center"/>
                    <w:rPr>
                      <w:szCs w:val="21"/>
                      <w:u w:val="single"/>
                    </w:rPr>
                  </w:pPr>
                  <w:r w:rsidRPr="00166CAE">
                    <w:rPr>
                      <w:szCs w:val="21"/>
                      <w:u w:val="single"/>
                    </w:rPr>
                    <w:t>100</w:t>
                  </w:r>
                  <w:r w:rsidRPr="00166CAE">
                    <w:rPr>
                      <w:szCs w:val="24"/>
                      <w:u w:val="single"/>
                    </w:rPr>
                    <w:t>kg</w:t>
                  </w:r>
                  <w:r w:rsidR="006B342F" w:rsidRPr="00166CAE">
                    <w:rPr>
                      <w:szCs w:val="21"/>
                      <w:u w:val="single"/>
                    </w:rPr>
                    <w:t>/a</w:t>
                  </w:r>
                </w:p>
              </w:tc>
              <w:tc>
                <w:tcPr>
                  <w:tcW w:w="992" w:type="dxa"/>
                  <w:tcBorders>
                    <w:tl2br w:val="nil"/>
                    <w:tr2bl w:val="nil"/>
                  </w:tcBorders>
                  <w:vAlign w:val="center"/>
                </w:tcPr>
                <w:p w:rsidR="00285F24" w:rsidRPr="00166CAE" w:rsidRDefault="006B342F">
                  <w:pPr>
                    <w:jc w:val="center"/>
                  </w:pPr>
                  <w:r w:rsidRPr="00166CAE">
                    <w:rPr>
                      <w:szCs w:val="21"/>
                    </w:rPr>
                    <w:t>瓶装</w:t>
                  </w:r>
                  <w:r w:rsidRPr="00166CAE">
                    <w:rPr>
                      <w:szCs w:val="21"/>
                    </w:rPr>
                    <w:t>/</w:t>
                  </w:r>
                  <w:r w:rsidRPr="00166CAE">
                    <w:rPr>
                      <w:szCs w:val="21"/>
                    </w:rPr>
                    <w:t>气瓶间</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4"/>
                    </w:rPr>
                    <w:t>5kg</w:t>
                  </w:r>
                </w:p>
              </w:tc>
              <w:tc>
                <w:tcPr>
                  <w:tcW w:w="967" w:type="dxa"/>
                  <w:tcBorders>
                    <w:tl2br w:val="nil"/>
                    <w:tr2bl w:val="nil"/>
                  </w:tcBorders>
                  <w:vAlign w:val="center"/>
                </w:tcPr>
                <w:p w:rsidR="00285F24" w:rsidRPr="00166CAE" w:rsidRDefault="006B342F">
                  <w:pPr>
                    <w:spacing w:line="360" w:lineRule="exact"/>
                    <w:jc w:val="center"/>
                    <w:rPr>
                      <w:szCs w:val="21"/>
                      <w:u w:val="single"/>
                    </w:rPr>
                  </w:pPr>
                  <w:r w:rsidRPr="00166CAE">
                    <w:rPr>
                      <w:szCs w:val="21"/>
                      <w:u w:val="single"/>
                    </w:rPr>
                    <w:t>+</w:t>
                  </w:r>
                  <w:r w:rsidR="00AD263F" w:rsidRPr="00166CAE">
                    <w:rPr>
                      <w:szCs w:val="21"/>
                      <w:u w:val="single"/>
                    </w:rPr>
                    <w:t>75</w:t>
                  </w:r>
                  <w:r w:rsidR="00AD263F" w:rsidRPr="00166CAE">
                    <w:rPr>
                      <w:szCs w:val="24"/>
                      <w:u w:val="single"/>
                    </w:rPr>
                    <w:t>kg</w:t>
                  </w:r>
                  <w:r w:rsidR="00AD263F" w:rsidRPr="00166CAE">
                    <w:rPr>
                      <w:szCs w:val="21"/>
                      <w:u w:val="single"/>
                    </w:rPr>
                    <w:t>/a</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21</w:t>
                  </w:r>
                </w:p>
              </w:tc>
              <w:tc>
                <w:tcPr>
                  <w:tcW w:w="838" w:type="dxa"/>
                  <w:tcBorders>
                    <w:tl2br w:val="nil"/>
                    <w:tr2bl w:val="nil"/>
                  </w:tcBorders>
                  <w:vAlign w:val="center"/>
                </w:tcPr>
                <w:p w:rsidR="00285F24" w:rsidRPr="00166CAE" w:rsidRDefault="006B342F">
                  <w:pPr>
                    <w:spacing w:line="360" w:lineRule="exact"/>
                    <w:jc w:val="center"/>
                    <w:rPr>
                      <w:szCs w:val="24"/>
                    </w:rPr>
                  </w:pPr>
                  <w:r w:rsidRPr="00166CAE">
                    <w:rPr>
                      <w:szCs w:val="24"/>
                    </w:rPr>
                    <w:t>木板</w:t>
                  </w:r>
                </w:p>
              </w:tc>
              <w:tc>
                <w:tcPr>
                  <w:tcW w:w="2126" w:type="dxa"/>
                  <w:tcBorders>
                    <w:tl2br w:val="nil"/>
                    <w:tr2bl w:val="nil"/>
                  </w:tcBorders>
                  <w:vAlign w:val="center"/>
                </w:tcPr>
                <w:p w:rsidR="00285F24" w:rsidRPr="00166CAE" w:rsidRDefault="006B342F">
                  <w:pPr>
                    <w:spacing w:line="360" w:lineRule="exact"/>
                    <w:jc w:val="center"/>
                    <w:rPr>
                      <w:szCs w:val="24"/>
                    </w:rPr>
                  </w:pPr>
                  <w:r w:rsidRPr="00166CAE">
                    <w:rPr>
                      <w:szCs w:val="21"/>
                    </w:rPr>
                    <w:t>/</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0</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20t/a</w:t>
                  </w:r>
                </w:p>
              </w:tc>
              <w:tc>
                <w:tcPr>
                  <w:tcW w:w="992" w:type="dxa"/>
                  <w:tcBorders>
                    <w:tl2br w:val="nil"/>
                    <w:tr2bl w:val="nil"/>
                  </w:tcBorders>
                  <w:vAlign w:val="center"/>
                </w:tcPr>
                <w:p w:rsidR="00285F24" w:rsidRPr="00166CAE" w:rsidRDefault="006B342F">
                  <w:pPr>
                    <w:jc w:val="center"/>
                    <w:rPr>
                      <w:szCs w:val="21"/>
                    </w:rPr>
                  </w:pPr>
                  <w:r w:rsidRPr="00166CAE">
                    <w:rPr>
                      <w:szCs w:val="21"/>
                    </w:rPr>
                    <w:t>木工房</w:t>
                  </w:r>
                </w:p>
              </w:tc>
              <w:tc>
                <w:tcPr>
                  <w:tcW w:w="850" w:type="dxa"/>
                  <w:tcBorders>
                    <w:tl2br w:val="nil"/>
                    <w:tr2bl w:val="nil"/>
                  </w:tcBorders>
                  <w:vAlign w:val="center"/>
                </w:tcPr>
                <w:p w:rsidR="00285F24" w:rsidRPr="00166CAE" w:rsidRDefault="006B342F">
                  <w:pPr>
                    <w:spacing w:line="360" w:lineRule="exact"/>
                    <w:jc w:val="center"/>
                    <w:rPr>
                      <w:szCs w:val="24"/>
                    </w:rPr>
                  </w:pPr>
                  <w:r w:rsidRPr="00166CAE">
                    <w:rPr>
                      <w:szCs w:val="24"/>
                    </w:rPr>
                    <w:t>0.5</w:t>
                  </w:r>
                  <w:r w:rsidRPr="00166CAE">
                    <w:rPr>
                      <w:szCs w:val="21"/>
                    </w:rPr>
                    <w:t>t</w:t>
                  </w:r>
                </w:p>
              </w:tc>
              <w:tc>
                <w:tcPr>
                  <w:tcW w:w="967" w:type="dxa"/>
                  <w:tcBorders>
                    <w:tl2br w:val="nil"/>
                    <w:tr2bl w:val="nil"/>
                  </w:tcBorders>
                  <w:vAlign w:val="center"/>
                </w:tcPr>
                <w:p w:rsidR="00285F24" w:rsidRPr="00166CAE" w:rsidRDefault="006B342F">
                  <w:pPr>
                    <w:spacing w:line="360" w:lineRule="exact"/>
                    <w:jc w:val="center"/>
                    <w:rPr>
                      <w:szCs w:val="21"/>
                    </w:rPr>
                  </w:pPr>
                  <w:r w:rsidRPr="00166CAE">
                    <w:rPr>
                      <w:szCs w:val="21"/>
                    </w:rPr>
                    <w:t>+20t/a</w:t>
                  </w:r>
                </w:p>
              </w:tc>
            </w:tr>
            <w:tr w:rsidR="00565499" w:rsidRPr="00166CAE">
              <w:trPr>
                <w:trHeight w:val="331"/>
                <w:jc w:val="center"/>
              </w:trPr>
              <w:tc>
                <w:tcPr>
                  <w:tcW w:w="755" w:type="dxa"/>
                  <w:tcBorders>
                    <w:tl2br w:val="nil"/>
                    <w:tr2bl w:val="nil"/>
                  </w:tcBorders>
                  <w:vAlign w:val="center"/>
                </w:tcPr>
                <w:p w:rsidR="00565499" w:rsidRPr="00166CAE" w:rsidRDefault="00565499">
                  <w:pPr>
                    <w:spacing w:line="360" w:lineRule="exact"/>
                    <w:jc w:val="center"/>
                    <w:rPr>
                      <w:szCs w:val="21"/>
                    </w:rPr>
                  </w:pPr>
                  <w:r w:rsidRPr="00166CAE">
                    <w:rPr>
                      <w:szCs w:val="21"/>
                    </w:rPr>
                    <w:t>22</w:t>
                  </w:r>
                </w:p>
              </w:tc>
              <w:tc>
                <w:tcPr>
                  <w:tcW w:w="838" w:type="dxa"/>
                  <w:tcBorders>
                    <w:tl2br w:val="nil"/>
                    <w:tr2bl w:val="nil"/>
                  </w:tcBorders>
                  <w:vAlign w:val="center"/>
                </w:tcPr>
                <w:p w:rsidR="00565499" w:rsidRPr="00166CAE" w:rsidRDefault="00565499">
                  <w:pPr>
                    <w:spacing w:line="360" w:lineRule="exact"/>
                    <w:jc w:val="center"/>
                    <w:rPr>
                      <w:szCs w:val="24"/>
                    </w:rPr>
                  </w:pPr>
                  <w:r w:rsidRPr="00166CAE">
                    <w:rPr>
                      <w:szCs w:val="24"/>
                    </w:rPr>
                    <w:t>外协件</w:t>
                  </w:r>
                </w:p>
              </w:tc>
              <w:tc>
                <w:tcPr>
                  <w:tcW w:w="2126" w:type="dxa"/>
                  <w:tcBorders>
                    <w:tl2br w:val="nil"/>
                    <w:tr2bl w:val="nil"/>
                  </w:tcBorders>
                  <w:vAlign w:val="center"/>
                </w:tcPr>
                <w:p w:rsidR="00565499" w:rsidRPr="00166CAE" w:rsidRDefault="00565499">
                  <w:pPr>
                    <w:spacing w:line="360" w:lineRule="exact"/>
                    <w:jc w:val="center"/>
                    <w:rPr>
                      <w:szCs w:val="21"/>
                    </w:rPr>
                  </w:pPr>
                  <w:r w:rsidRPr="00166CAE">
                    <w:rPr>
                      <w:szCs w:val="21"/>
                    </w:rPr>
                    <w:t>热处理外协件、部分配件</w:t>
                  </w:r>
                </w:p>
              </w:tc>
              <w:tc>
                <w:tcPr>
                  <w:tcW w:w="850" w:type="dxa"/>
                  <w:tcBorders>
                    <w:tl2br w:val="nil"/>
                    <w:tr2bl w:val="nil"/>
                  </w:tcBorders>
                  <w:vAlign w:val="center"/>
                </w:tcPr>
                <w:p w:rsidR="00565499" w:rsidRPr="00166CAE" w:rsidRDefault="00565499">
                  <w:pPr>
                    <w:spacing w:line="360" w:lineRule="exact"/>
                    <w:jc w:val="center"/>
                    <w:rPr>
                      <w:szCs w:val="21"/>
                    </w:rPr>
                  </w:pPr>
                  <w:r w:rsidRPr="00166CAE">
                    <w:rPr>
                      <w:szCs w:val="21"/>
                    </w:rPr>
                    <w:t>2 t/a</w:t>
                  </w:r>
                </w:p>
              </w:tc>
              <w:tc>
                <w:tcPr>
                  <w:tcW w:w="993" w:type="dxa"/>
                  <w:tcBorders>
                    <w:tl2br w:val="nil"/>
                    <w:tr2bl w:val="nil"/>
                  </w:tcBorders>
                  <w:vAlign w:val="center"/>
                </w:tcPr>
                <w:p w:rsidR="00565499" w:rsidRPr="00166CAE" w:rsidRDefault="00565499">
                  <w:pPr>
                    <w:spacing w:line="360" w:lineRule="exact"/>
                    <w:jc w:val="center"/>
                    <w:rPr>
                      <w:szCs w:val="21"/>
                    </w:rPr>
                  </w:pPr>
                  <w:r w:rsidRPr="00166CAE">
                    <w:rPr>
                      <w:szCs w:val="21"/>
                    </w:rPr>
                    <w:t>2 t/a</w:t>
                  </w:r>
                </w:p>
              </w:tc>
              <w:tc>
                <w:tcPr>
                  <w:tcW w:w="992" w:type="dxa"/>
                  <w:tcBorders>
                    <w:tl2br w:val="nil"/>
                    <w:tr2bl w:val="nil"/>
                  </w:tcBorders>
                  <w:vAlign w:val="center"/>
                </w:tcPr>
                <w:p w:rsidR="00565499" w:rsidRPr="00166CAE" w:rsidRDefault="00565499">
                  <w:pPr>
                    <w:jc w:val="center"/>
                    <w:rPr>
                      <w:szCs w:val="21"/>
                    </w:rPr>
                  </w:pPr>
                  <w:r w:rsidRPr="00166CAE">
                    <w:rPr>
                      <w:szCs w:val="21"/>
                    </w:rPr>
                    <w:t>机加车间</w:t>
                  </w:r>
                </w:p>
              </w:tc>
              <w:tc>
                <w:tcPr>
                  <w:tcW w:w="850" w:type="dxa"/>
                  <w:tcBorders>
                    <w:tl2br w:val="nil"/>
                    <w:tr2bl w:val="nil"/>
                  </w:tcBorders>
                  <w:vAlign w:val="center"/>
                </w:tcPr>
                <w:p w:rsidR="00565499" w:rsidRPr="00166CAE" w:rsidRDefault="00565499">
                  <w:pPr>
                    <w:spacing w:line="360" w:lineRule="exact"/>
                    <w:jc w:val="center"/>
                    <w:rPr>
                      <w:szCs w:val="24"/>
                    </w:rPr>
                  </w:pPr>
                </w:p>
              </w:tc>
              <w:tc>
                <w:tcPr>
                  <w:tcW w:w="967" w:type="dxa"/>
                  <w:tcBorders>
                    <w:tl2br w:val="nil"/>
                    <w:tr2bl w:val="nil"/>
                  </w:tcBorders>
                  <w:vAlign w:val="center"/>
                </w:tcPr>
                <w:p w:rsidR="00565499" w:rsidRPr="00166CAE" w:rsidRDefault="00565499">
                  <w:pPr>
                    <w:spacing w:line="360" w:lineRule="exact"/>
                    <w:jc w:val="center"/>
                    <w:rPr>
                      <w:szCs w:val="21"/>
                    </w:rPr>
                  </w:pPr>
                  <w:r w:rsidRPr="00166CAE">
                    <w:rPr>
                      <w:szCs w:val="21"/>
                    </w:rPr>
                    <w:t>不变</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22</w:t>
                  </w:r>
                </w:p>
              </w:tc>
              <w:tc>
                <w:tcPr>
                  <w:tcW w:w="838" w:type="dxa"/>
                  <w:tcBorders>
                    <w:tl2br w:val="nil"/>
                    <w:tr2bl w:val="nil"/>
                  </w:tcBorders>
                  <w:vAlign w:val="center"/>
                </w:tcPr>
                <w:p w:rsidR="00285F24" w:rsidRPr="00166CAE" w:rsidRDefault="006B342F">
                  <w:pPr>
                    <w:autoSpaceDE w:val="0"/>
                    <w:autoSpaceDN w:val="0"/>
                    <w:adjustRightInd w:val="0"/>
                    <w:jc w:val="center"/>
                    <w:rPr>
                      <w:kern w:val="0"/>
                      <w:szCs w:val="21"/>
                    </w:rPr>
                  </w:pPr>
                  <w:r w:rsidRPr="00166CAE">
                    <w:rPr>
                      <w:kern w:val="0"/>
                      <w:szCs w:val="21"/>
                    </w:rPr>
                    <w:t>水</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1"/>
                    </w:rPr>
                    <w:t>/</w:t>
                  </w:r>
                </w:p>
              </w:tc>
              <w:tc>
                <w:tcPr>
                  <w:tcW w:w="850" w:type="dxa"/>
                  <w:tcBorders>
                    <w:tl2br w:val="nil"/>
                    <w:tr2bl w:val="nil"/>
                  </w:tcBorders>
                  <w:vAlign w:val="center"/>
                </w:tcPr>
                <w:p w:rsidR="00285F24" w:rsidRPr="00166CAE" w:rsidRDefault="00D23D5C">
                  <w:pPr>
                    <w:spacing w:line="360" w:lineRule="exact"/>
                    <w:jc w:val="center"/>
                    <w:rPr>
                      <w:szCs w:val="21"/>
                    </w:rPr>
                  </w:pPr>
                  <w:r w:rsidRPr="00166CAE">
                    <w:rPr>
                      <w:szCs w:val="21"/>
                    </w:rPr>
                    <w:t>1035.4</w:t>
                  </w:r>
                  <w:r w:rsidR="006B342F" w:rsidRPr="00166CAE">
                    <w:rPr>
                      <w:szCs w:val="21"/>
                    </w:rPr>
                    <w:t>t/a</w:t>
                  </w:r>
                </w:p>
              </w:tc>
              <w:tc>
                <w:tcPr>
                  <w:tcW w:w="993" w:type="dxa"/>
                  <w:tcBorders>
                    <w:tl2br w:val="nil"/>
                    <w:tr2bl w:val="nil"/>
                  </w:tcBorders>
                  <w:vAlign w:val="center"/>
                </w:tcPr>
                <w:p w:rsidR="00285F24" w:rsidRPr="00166CAE" w:rsidRDefault="00D23D5C">
                  <w:pPr>
                    <w:spacing w:line="360" w:lineRule="exact"/>
                    <w:jc w:val="center"/>
                    <w:rPr>
                      <w:szCs w:val="21"/>
                    </w:rPr>
                  </w:pPr>
                  <w:r w:rsidRPr="00166CAE">
                    <w:rPr>
                      <w:szCs w:val="21"/>
                    </w:rPr>
                    <w:t>1228.24</w:t>
                  </w:r>
                  <w:r w:rsidR="006B342F" w:rsidRPr="00166CAE">
                    <w:rPr>
                      <w:szCs w:val="21"/>
                    </w:rPr>
                    <w:t>t/a</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w:t>
                  </w:r>
                </w:p>
              </w:tc>
              <w:tc>
                <w:tcPr>
                  <w:tcW w:w="967" w:type="dxa"/>
                  <w:tcBorders>
                    <w:tl2br w:val="nil"/>
                    <w:tr2bl w:val="nil"/>
                  </w:tcBorders>
                  <w:vAlign w:val="center"/>
                </w:tcPr>
                <w:p w:rsidR="00285F24" w:rsidRPr="00166CAE" w:rsidRDefault="00D23D5C">
                  <w:pPr>
                    <w:spacing w:line="360" w:lineRule="exact"/>
                    <w:jc w:val="center"/>
                    <w:rPr>
                      <w:szCs w:val="21"/>
                    </w:rPr>
                  </w:pPr>
                  <w:r w:rsidRPr="00166CAE">
                    <w:rPr>
                      <w:szCs w:val="21"/>
                    </w:rPr>
                    <w:t>+192.84 t/a</w:t>
                  </w:r>
                </w:p>
              </w:tc>
            </w:tr>
            <w:tr w:rsidR="00285F24" w:rsidRPr="00166CAE">
              <w:trPr>
                <w:trHeight w:val="331"/>
                <w:jc w:val="center"/>
              </w:trPr>
              <w:tc>
                <w:tcPr>
                  <w:tcW w:w="755" w:type="dxa"/>
                  <w:tcBorders>
                    <w:tl2br w:val="nil"/>
                    <w:tr2bl w:val="nil"/>
                  </w:tcBorders>
                  <w:vAlign w:val="center"/>
                </w:tcPr>
                <w:p w:rsidR="00285F24" w:rsidRPr="00166CAE" w:rsidRDefault="006B342F">
                  <w:pPr>
                    <w:spacing w:line="360" w:lineRule="exact"/>
                    <w:jc w:val="center"/>
                    <w:rPr>
                      <w:szCs w:val="21"/>
                    </w:rPr>
                  </w:pPr>
                  <w:r w:rsidRPr="00166CAE">
                    <w:rPr>
                      <w:szCs w:val="21"/>
                    </w:rPr>
                    <w:t>23</w:t>
                  </w:r>
                </w:p>
              </w:tc>
              <w:tc>
                <w:tcPr>
                  <w:tcW w:w="838" w:type="dxa"/>
                  <w:tcBorders>
                    <w:tl2br w:val="nil"/>
                    <w:tr2bl w:val="nil"/>
                  </w:tcBorders>
                  <w:vAlign w:val="center"/>
                </w:tcPr>
                <w:p w:rsidR="00285F24" w:rsidRPr="00166CAE" w:rsidRDefault="006B342F">
                  <w:pPr>
                    <w:autoSpaceDE w:val="0"/>
                    <w:autoSpaceDN w:val="0"/>
                    <w:adjustRightInd w:val="0"/>
                    <w:jc w:val="center"/>
                    <w:rPr>
                      <w:kern w:val="0"/>
                      <w:szCs w:val="21"/>
                    </w:rPr>
                  </w:pPr>
                  <w:r w:rsidRPr="00166CAE">
                    <w:rPr>
                      <w:kern w:val="0"/>
                      <w:szCs w:val="21"/>
                    </w:rPr>
                    <w:t>电</w:t>
                  </w:r>
                </w:p>
              </w:tc>
              <w:tc>
                <w:tcPr>
                  <w:tcW w:w="2126" w:type="dxa"/>
                  <w:tcBorders>
                    <w:tl2br w:val="nil"/>
                    <w:tr2bl w:val="nil"/>
                  </w:tcBorders>
                  <w:vAlign w:val="center"/>
                </w:tcPr>
                <w:p w:rsidR="00285F24" w:rsidRPr="00166CAE" w:rsidRDefault="006B342F">
                  <w:pPr>
                    <w:spacing w:line="360" w:lineRule="exact"/>
                    <w:jc w:val="center"/>
                    <w:rPr>
                      <w:szCs w:val="21"/>
                    </w:rPr>
                  </w:pPr>
                  <w:r w:rsidRPr="00166CAE">
                    <w:rPr>
                      <w:szCs w:val="21"/>
                    </w:rPr>
                    <w:t>/</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700</w:t>
                  </w:r>
                  <w:r w:rsidRPr="00166CAE">
                    <w:rPr>
                      <w:szCs w:val="21"/>
                    </w:rPr>
                    <w:t>万度</w:t>
                  </w:r>
                </w:p>
              </w:tc>
              <w:tc>
                <w:tcPr>
                  <w:tcW w:w="993" w:type="dxa"/>
                  <w:tcBorders>
                    <w:tl2br w:val="nil"/>
                    <w:tr2bl w:val="nil"/>
                  </w:tcBorders>
                  <w:vAlign w:val="center"/>
                </w:tcPr>
                <w:p w:rsidR="00285F24" w:rsidRPr="00166CAE" w:rsidRDefault="006B342F">
                  <w:pPr>
                    <w:spacing w:line="360" w:lineRule="exact"/>
                    <w:jc w:val="center"/>
                    <w:rPr>
                      <w:szCs w:val="21"/>
                    </w:rPr>
                  </w:pPr>
                  <w:r w:rsidRPr="00166CAE">
                    <w:rPr>
                      <w:szCs w:val="21"/>
                    </w:rPr>
                    <w:t>750</w:t>
                  </w:r>
                  <w:r w:rsidRPr="00166CAE">
                    <w:rPr>
                      <w:szCs w:val="21"/>
                    </w:rPr>
                    <w:t>万度</w:t>
                  </w:r>
                </w:p>
              </w:tc>
              <w:tc>
                <w:tcPr>
                  <w:tcW w:w="992" w:type="dxa"/>
                  <w:tcBorders>
                    <w:tl2br w:val="nil"/>
                    <w:tr2bl w:val="nil"/>
                  </w:tcBorders>
                  <w:vAlign w:val="center"/>
                </w:tcPr>
                <w:p w:rsidR="00285F24" w:rsidRPr="00166CAE" w:rsidRDefault="006B342F">
                  <w:pPr>
                    <w:spacing w:line="360" w:lineRule="exact"/>
                    <w:jc w:val="center"/>
                    <w:rPr>
                      <w:szCs w:val="21"/>
                    </w:rPr>
                  </w:pPr>
                  <w:r w:rsidRPr="00166CAE">
                    <w:rPr>
                      <w:szCs w:val="21"/>
                    </w:rPr>
                    <w:t>/</w:t>
                  </w:r>
                </w:p>
              </w:tc>
              <w:tc>
                <w:tcPr>
                  <w:tcW w:w="850" w:type="dxa"/>
                  <w:tcBorders>
                    <w:tl2br w:val="nil"/>
                    <w:tr2bl w:val="nil"/>
                  </w:tcBorders>
                  <w:vAlign w:val="center"/>
                </w:tcPr>
                <w:p w:rsidR="00285F24" w:rsidRPr="00166CAE" w:rsidRDefault="006B342F">
                  <w:pPr>
                    <w:spacing w:line="360" w:lineRule="exact"/>
                    <w:jc w:val="center"/>
                    <w:rPr>
                      <w:szCs w:val="21"/>
                    </w:rPr>
                  </w:pPr>
                  <w:r w:rsidRPr="00166CAE">
                    <w:rPr>
                      <w:szCs w:val="21"/>
                    </w:rPr>
                    <w:t>--</w:t>
                  </w:r>
                </w:p>
              </w:tc>
              <w:tc>
                <w:tcPr>
                  <w:tcW w:w="967" w:type="dxa"/>
                  <w:tcBorders>
                    <w:tl2br w:val="nil"/>
                    <w:tr2bl w:val="nil"/>
                  </w:tcBorders>
                  <w:vAlign w:val="center"/>
                </w:tcPr>
                <w:p w:rsidR="00285F24" w:rsidRPr="00166CAE" w:rsidRDefault="00D23D5C">
                  <w:pPr>
                    <w:spacing w:line="360" w:lineRule="exact"/>
                    <w:jc w:val="center"/>
                    <w:rPr>
                      <w:szCs w:val="21"/>
                    </w:rPr>
                  </w:pPr>
                  <w:r w:rsidRPr="00166CAE">
                    <w:rPr>
                      <w:szCs w:val="21"/>
                    </w:rPr>
                    <w:t>+50</w:t>
                  </w:r>
                  <w:r w:rsidRPr="00166CAE">
                    <w:rPr>
                      <w:szCs w:val="21"/>
                    </w:rPr>
                    <w:t>万度</w:t>
                  </w:r>
                </w:p>
              </w:tc>
            </w:tr>
          </w:tbl>
          <w:p w:rsidR="00285F24" w:rsidRPr="00166CAE" w:rsidRDefault="006B342F">
            <w:pPr>
              <w:pStyle w:val="af7"/>
              <w:tabs>
                <w:tab w:val="left" w:pos="3794"/>
              </w:tabs>
              <w:rPr>
                <w:rFonts w:ascii="Times New Roman" w:hAnsi="Times New Roman"/>
                <w:b/>
                <w:szCs w:val="21"/>
              </w:rPr>
            </w:pPr>
            <w:r w:rsidRPr="00166CAE">
              <w:rPr>
                <w:rFonts w:ascii="Times New Roman" w:hAnsi="Times New Roman"/>
                <w:b/>
                <w:szCs w:val="21"/>
              </w:rPr>
              <w:t>注：油漆的密度</w:t>
            </w:r>
            <w:r w:rsidRPr="00166CAE">
              <w:rPr>
                <w:rFonts w:ascii="Times New Roman" w:hAnsi="Times New Roman"/>
                <w:b/>
                <w:szCs w:val="21"/>
              </w:rPr>
              <w:t>1.3kg/L</w:t>
            </w:r>
            <w:r w:rsidRPr="00166CAE">
              <w:rPr>
                <w:rFonts w:ascii="Times New Roman" w:hAnsi="Times New Roman"/>
                <w:b/>
                <w:szCs w:val="21"/>
              </w:rPr>
              <w:t>，稀释剂的密度</w:t>
            </w:r>
            <w:r w:rsidRPr="00166CAE">
              <w:rPr>
                <w:rFonts w:ascii="Times New Roman" w:hAnsi="Times New Roman"/>
                <w:b/>
                <w:szCs w:val="21"/>
              </w:rPr>
              <w:t>1.0kg/L</w:t>
            </w:r>
            <w:r w:rsidRPr="00166CAE">
              <w:rPr>
                <w:rFonts w:ascii="Times New Roman" w:hAnsi="Times New Roman"/>
                <w:b/>
                <w:szCs w:val="21"/>
              </w:rPr>
              <w:t>，航空煤油密度</w:t>
            </w:r>
            <w:r w:rsidRPr="00166CAE">
              <w:rPr>
                <w:rFonts w:ascii="Times New Roman" w:hAnsi="Times New Roman"/>
                <w:b/>
                <w:szCs w:val="21"/>
              </w:rPr>
              <w:t>0.81kg/L</w:t>
            </w:r>
            <w:r w:rsidRPr="00166CAE">
              <w:rPr>
                <w:rFonts w:ascii="Times New Roman" w:hAnsi="Times New Roman"/>
                <w:b/>
                <w:szCs w:val="21"/>
              </w:rPr>
              <w:t>。</w:t>
            </w:r>
          </w:p>
          <w:p w:rsidR="00285F24" w:rsidRPr="00166CAE" w:rsidRDefault="006B342F">
            <w:pPr>
              <w:spacing w:line="360" w:lineRule="auto"/>
              <w:jc w:val="left"/>
              <w:rPr>
                <w:b/>
                <w:sz w:val="24"/>
                <w:szCs w:val="24"/>
              </w:rPr>
            </w:pPr>
            <w:r w:rsidRPr="00166CAE">
              <w:rPr>
                <w:b/>
                <w:sz w:val="24"/>
                <w:szCs w:val="24"/>
              </w:rPr>
              <w:t>2.4</w:t>
            </w:r>
            <w:r w:rsidRPr="00166CAE">
              <w:rPr>
                <w:b/>
                <w:sz w:val="24"/>
                <w:szCs w:val="24"/>
              </w:rPr>
              <w:t>原辅材料说明</w:t>
            </w:r>
          </w:p>
          <w:p w:rsidR="00285F24" w:rsidRPr="00166CAE" w:rsidRDefault="006B342F">
            <w:pPr>
              <w:spacing w:line="360" w:lineRule="auto"/>
              <w:ind w:firstLineChars="200" w:firstLine="480"/>
              <w:jc w:val="left"/>
              <w:rPr>
                <w:sz w:val="24"/>
                <w:szCs w:val="24"/>
              </w:rPr>
            </w:pPr>
            <w:r w:rsidRPr="00166CAE">
              <w:rPr>
                <w:sz w:val="24"/>
                <w:szCs w:val="24"/>
              </w:rPr>
              <w:t>1</w:t>
            </w:r>
            <w:r w:rsidRPr="00166CAE">
              <w:rPr>
                <w:sz w:val="24"/>
                <w:szCs w:val="24"/>
              </w:rPr>
              <w:t>）油漆成分说明</w:t>
            </w:r>
          </w:p>
          <w:p w:rsidR="00285F24" w:rsidRPr="00166CAE" w:rsidRDefault="006B342F">
            <w:pPr>
              <w:spacing w:line="360" w:lineRule="auto"/>
              <w:ind w:firstLineChars="200" w:firstLine="480"/>
              <w:jc w:val="left"/>
              <w:rPr>
                <w:sz w:val="24"/>
                <w:szCs w:val="24"/>
              </w:rPr>
            </w:pPr>
            <w:r w:rsidRPr="00166CAE">
              <w:rPr>
                <w:sz w:val="24"/>
                <w:szCs w:val="24"/>
              </w:rPr>
              <w:t>油漆成分说明：油漆，一般来讲，就是能涂覆在被涂物体表面并能形成牢固附着的连续薄膜的材料。项目使用的油漆成分为丙烯酸树脂、乙酸丁酯、轻芳香烃石脑油、</w:t>
            </w:r>
            <w:r w:rsidR="00E25C75" w:rsidRPr="00166CAE">
              <w:rPr>
                <w:sz w:val="24"/>
                <w:szCs w:val="24"/>
              </w:rPr>
              <w:t>苯系物（甲苯、二甲苯）</w:t>
            </w:r>
            <w:r w:rsidRPr="00166CAE">
              <w:rPr>
                <w:sz w:val="24"/>
                <w:szCs w:val="24"/>
              </w:rPr>
              <w:t>。项目油漆：稀释剂</w:t>
            </w:r>
            <w:r w:rsidR="00AD263F" w:rsidRPr="00166CAE">
              <w:rPr>
                <w:sz w:val="24"/>
                <w:szCs w:val="24"/>
              </w:rPr>
              <w:t>体积</w:t>
            </w:r>
            <w:r w:rsidRPr="00166CAE">
              <w:rPr>
                <w:sz w:val="24"/>
                <w:szCs w:val="24"/>
              </w:rPr>
              <w:t>调配比约为</w:t>
            </w:r>
            <w:r w:rsidR="00AD263F" w:rsidRPr="00166CAE">
              <w:rPr>
                <w:sz w:val="24"/>
                <w:szCs w:val="24"/>
              </w:rPr>
              <w:t>2</w:t>
            </w:r>
            <w:r w:rsidRPr="00166CAE">
              <w:rPr>
                <w:sz w:val="24"/>
                <w:szCs w:val="24"/>
              </w:rPr>
              <w:t>：</w:t>
            </w:r>
            <w:r w:rsidR="00AD263F" w:rsidRPr="00166CAE">
              <w:rPr>
                <w:sz w:val="24"/>
                <w:szCs w:val="24"/>
              </w:rPr>
              <w:t>1</w:t>
            </w:r>
            <w:r w:rsidRPr="00166CAE">
              <w:rPr>
                <w:sz w:val="24"/>
                <w:szCs w:val="24"/>
              </w:rPr>
              <w:t>；稀释剂成分为乙酸丁酯，轻芳烃溶剂石脑油，苯系物（甲苯、二甲苯）。</w:t>
            </w:r>
          </w:p>
          <w:p w:rsidR="00285F24" w:rsidRPr="00166CAE" w:rsidRDefault="006B342F">
            <w:pPr>
              <w:spacing w:line="360" w:lineRule="auto"/>
              <w:ind w:firstLineChars="200" w:firstLine="482"/>
              <w:jc w:val="left"/>
              <w:rPr>
                <w:sz w:val="24"/>
                <w:szCs w:val="24"/>
              </w:rPr>
            </w:pPr>
            <w:r w:rsidRPr="00166CAE">
              <w:rPr>
                <w:b/>
                <w:sz w:val="24"/>
                <w:szCs w:val="24"/>
              </w:rPr>
              <w:lastRenderedPageBreak/>
              <w:t>苯系物：</w:t>
            </w:r>
            <w:r w:rsidRPr="00166CAE">
              <w:rPr>
                <w:sz w:val="24"/>
                <w:szCs w:val="24"/>
              </w:rPr>
              <w:t>苯的衍生物的总称，广义上的苯系物包括全部芳香族化合物，狭义上的特指包括</w:t>
            </w:r>
            <w:r w:rsidRPr="00166CAE">
              <w:rPr>
                <w:sz w:val="24"/>
                <w:szCs w:val="24"/>
              </w:rPr>
              <w:t>BTEX</w:t>
            </w:r>
            <w:r w:rsidRPr="00166CAE">
              <w:rPr>
                <w:sz w:val="24"/>
                <w:szCs w:val="24"/>
              </w:rPr>
              <w:t>在内的在人类生产生活环境中有一定分布并对人体造成危害的含苯环化合物。一般意义上的苯系物主要包括苯、甲苯、乙苯、二甲苯、三甲苯、苯乙烯、苯酚、苯胺、氯苯、硝基苯等。</w:t>
            </w:r>
          </w:p>
          <w:p w:rsidR="00285F24" w:rsidRPr="00166CAE" w:rsidRDefault="006B342F">
            <w:pPr>
              <w:spacing w:line="360" w:lineRule="auto"/>
              <w:ind w:firstLineChars="200" w:firstLine="482"/>
              <w:jc w:val="left"/>
              <w:rPr>
                <w:sz w:val="24"/>
                <w:szCs w:val="24"/>
              </w:rPr>
            </w:pPr>
            <w:r w:rsidRPr="00166CAE">
              <w:rPr>
                <w:b/>
                <w:sz w:val="24"/>
                <w:szCs w:val="24"/>
              </w:rPr>
              <w:t>乙酸乙酯：</w:t>
            </w:r>
            <w:hyperlink r:id="rId16" w:tgtFrame="_blank" w:history="1">
              <w:r w:rsidRPr="00166CAE">
                <w:rPr>
                  <w:rStyle w:val="aff3"/>
                  <w:color w:val="auto"/>
                  <w:sz w:val="24"/>
                  <w:szCs w:val="24"/>
                </w:rPr>
                <w:t>无色透明</w:t>
              </w:r>
            </w:hyperlink>
            <w:r w:rsidRPr="00166CAE">
              <w:rPr>
                <w:sz w:val="24"/>
                <w:szCs w:val="24"/>
              </w:rPr>
              <w:t>液体，低毒性，有</w:t>
            </w:r>
            <w:hyperlink r:id="rId17" w:tgtFrame="_blank" w:history="1">
              <w:r w:rsidRPr="00166CAE">
                <w:rPr>
                  <w:rStyle w:val="aff3"/>
                  <w:color w:val="auto"/>
                  <w:sz w:val="24"/>
                  <w:szCs w:val="24"/>
                </w:rPr>
                <w:t>甜味</w:t>
              </w:r>
            </w:hyperlink>
            <w:r w:rsidRPr="00166CAE">
              <w:rPr>
                <w:sz w:val="24"/>
                <w:szCs w:val="24"/>
              </w:rPr>
              <w:t>，浓度较高时有</w:t>
            </w:r>
            <w:hyperlink r:id="rId18" w:tgtFrame="_blank" w:history="1">
              <w:r w:rsidRPr="00166CAE">
                <w:rPr>
                  <w:rStyle w:val="aff3"/>
                  <w:color w:val="auto"/>
                  <w:sz w:val="24"/>
                  <w:szCs w:val="24"/>
                </w:rPr>
                <w:t>刺激性</w:t>
              </w:r>
            </w:hyperlink>
            <w:r w:rsidRPr="00166CAE">
              <w:rPr>
                <w:sz w:val="24"/>
                <w:szCs w:val="24"/>
              </w:rPr>
              <w:t>气味，易</w:t>
            </w:r>
            <w:hyperlink r:id="rId19" w:tgtFrame="_blank" w:history="1">
              <w:r w:rsidRPr="00166CAE">
                <w:rPr>
                  <w:rStyle w:val="aff3"/>
                  <w:color w:val="auto"/>
                  <w:sz w:val="24"/>
                  <w:szCs w:val="24"/>
                </w:rPr>
                <w:t>挥发</w:t>
              </w:r>
            </w:hyperlink>
            <w:r w:rsidRPr="00166CAE">
              <w:rPr>
                <w:sz w:val="24"/>
                <w:szCs w:val="24"/>
              </w:rPr>
              <w:t>，对空气敏感，能吸水分，使其缓慢</w:t>
            </w:r>
            <w:hyperlink r:id="rId20" w:tgtFrame="_blank" w:history="1">
              <w:r w:rsidRPr="00166CAE">
                <w:rPr>
                  <w:rStyle w:val="aff3"/>
                  <w:color w:val="auto"/>
                  <w:sz w:val="24"/>
                  <w:szCs w:val="24"/>
                </w:rPr>
                <w:t>水解</w:t>
              </w:r>
            </w:hyperlink>
            <w:r w:rsidRPr="00166CAE">
              <w:rPr>
                <w:sz w:val="24"/>
                <w:szCs w:val="24"/>
              </w:rPr>
              <w:t>而呈酸性反应。能与</w:t>
            </w:r>
            <w:hyperlink r:id="rId21" w:tgtFrame="_blank" w:history="1">
              <w:r w:rsidRPr="00166CAE">
                <w:rPr>
                  <w:rStyle w:val="aff3"/>
                  <w:color w:val="auto"/>
                  <w:sz w:val="24"/>
                  <w:szCs w:val="24"/>
                </w:rPr>
                <w:t>氯仿</w:t>
              </w:r>
            </w:hyperlink>
            <w:r w:rsidRPr="00166CAE">
              <w:rPr>
                <w:sz w:val="24"/>
                <w:szCs w:val="24"/>
              </w:rPr>
              <w:t>、</w:t>
            </w:r>
            <w:hyperlink r:id="rId22" w:tgtFrame="_blank" w:history="1">
              <w:r w:rsidRPr="00166CAE">
                <w:rPr>
                  <w:rStyle w:val="aff3"/>
                  <w:color w:val="auto"/>
                  <w:sz w:val="24"/>
                  <w:szCs w:val="24"/>
                </w:rPr>
                <w:t>乙醇</w:t>
              </w:r>
            </w:hyperlink>
            <w:r w:rsidRPr="00166CAE">
              <w:rPr>
                <w:sz w:val="24"/>
                <w:szCs w:val="24"/>
              </w:rPr>
              <w:t>、</w:t>
            </w:r>
            <w:hyperlink r:id="rId23" w:tgtFrame="_blank" w:history="1">
              <w:r w:rsidRPr="00166CAE">
                <w:rPr>
                  <w:rStyle w:val="aff3"/>
                  <w:color w:val="auto"/>
                  <w:sz w:val="24"/>
                  <w:szCs w:val="24"/>
                </w:rPr>
                <w:t>丙酮</w:t>
              </w:r>
            </w:hyperlink>
            <w:r w:rsidRPr="00166CAE">
              <w:rPr>
                <w:sz w:val="24"/>
                <w:szCs w:val="24"/>
              </w:rPr>
              <w:t>和</w:t>
            </w:r>
            <w:hyperlink r:id="rId24" w:tgtFrame="_blank" w:history="1">
              <w:r w:rsidRPr="00166CAE">
                <w:rPr>
                  <w:rStyle w:val="aff3"/>
                  <w:color w:val="auto"/>
                  <w:sz w:val="24"/>
                  <w:szCs w:val="24"/>
                </w:rPr>
                <w:t>乙醚</w:t>
              </w:r>
            </w:hyperlink>
            <w:hyperlink r:id="rId25" w:tgtFrame="_blank" w:history="1">
              <w:r w:rsidRPr="00166CAE">
                <w:rPr>
                  <w:rStyle w:val="aff3"/>
                  <w:color w:val="auto"/>
                  <w:sz w:val="24"/>
                  <w:szCs w:val="24"/>
                </w:rPr>
                <w:t>混溶</w:t>
              </w:r>
            </w:hyperlink>
            <w:r w:rsidRPr="00166CAE">
              <w:rPr>
                <w:sz w:val="24"/>
                <w:szCs w:val="24"/>
              </w:rPr>
              <w:t>，溶于水</w:t>
            </w:r>
            <w:r w:rsidRPr="00166CAE">
              <w:rPr>
                <w:sz w:val="24"/>
                <w:szCs w:val="24"/>
              </w:rPr>
              <w:t>(10%ml/ml)</w:t>
            </w:r>
            <w:r w:rsidRPr="00166CAE">
              <w:rPr>
                <w:sz w:val="24"/>
                <w:szCs w:val="24"/>
              </w:rPr>
              <w:t>。能溶解某些金属盐类（如</w:t>
            </w:r>
            <w:hyperlink r:id="rId26" w:tgtFrame="_blank" w:history="1">
              <w:r w:rsidRPr="00166CAE">
                <w:rPr>
                  <w:rStyle w:val="aff3"/>
                  <w:color w:val="auto"/>
                  <w:sz w:val="24"/>
                  <w:szCs w:val="24"/>
                </w:rPr>
                <w:t>氯化锂</w:t>
              </w:r>
            </w:hyperlink>
            <w:r w:rsidRPr="00166CAE">
              <w:rPr>
                <w:sz w:val="24"/>
                <w:szCs w:val="24"/>
              </w:rPr>
              <w:t>、</w:t>
            </w:r>
            <w:hyperlink r:id="rId27" w:tgtFrame="_blank" w:history="1">
              <w:r w:rsidRPr="00166CAE">
                <w:rPr>
                  <w:rStyle w:val="aff3"/>
                  <w:color w:val="auto"/>
                  <w:sz w:val="24"/>
                  <w:szCs w:val="24"/>
                </w:rPr>
                <w:t>氯化钴</w:t>
              </w:r>
            </w:hyperlink>
            <w:r w:rsidRPr="00166CAE">
              <w:rPr>
                <w:sz w:val="24"/>
                <w:szCs w:val="24"/>
              </w:rPr>
              <w:t>、</w:t>
            </w:r>
            <w:hyperlink r:id="rId28" w:tgtFrame="_blank" w:history="1">
              <w:r w:rsidRPr="00166CAE">
                <w:rPr>
                  <w:rStyle w:val="aff3"/>
                  <w:color w:val="auto"/>
                  <w:sz w:val="24"/>
                  <w:szCs w:val="24"/>
                </w:rPr>
                <w:t>氯化锌</w:t>
              </w:r>
            </w:hyperlink>
            <w:r w:rsidRPr="00166CAE">
              <w:rPr>
                <w:sz w:val="24"/>
                <w:szCs w:val="24"/>
              </w:rPr>
              <w:t>、</w:t>
            </w:r>
            <w:hyperlink r:id="rId29" w:tgtFrame="_blank" w:history="1">
              <w:r w:rsidRPr="00166CAE">
                <w:rPr>
                  <w:rStyle w:val="aff3"/>
                  <w:color w:val="auto"/>
                  <w:sz w:val="24"/>
                  <w:szCs w:val="24"/>
                </w:rPr>
                <w:t>氯化铁</w:t>
              </w:r>
            </w:hyperlink>
            <w:r w:rsidRPr="00166CAE">
              <w:rPr>
                <w:sz w:val="24"/>
                <w:szCs w:val="24"/>
              </w:rPr>
              <w:t>等）反应。</w:t>
            </w:r>
            <w:hyperlink r:id="rId30" w:tgtFrame="_blank" w:history="1">
              <w:r w:rsidRPr="00166CAE">
                <w:rPr>
                  <w:rStyle w:val="aff3"/>
                  <w:color w:val="auto"/>
                  <w:sz w:val="24"/>
                  <w:szCs w:val="24"/>
                </w:rPr>
                <w:t>相对密度</w:t>
              </w:r>
            </w:hyperlink>
            <w:r w:rsidRPr="00166CAE">
              <w:rPr>
                <w:sz w:val="24"/>
                <w:szCs w:val="24"/>
              </w:rPr>
              <w:t>0.902</w:t>
            </w:r>
            <w:r w:rsidRPr="00166CAE">
              <w:rPr>
                <w:sz w:val="24"/>
                <w:szCs w:val="24"/>
              </w:rPr>
              <w:t>。熔点</w:t>
            </w:r>
            <w:r w:rsidRPr="00166CAE">
              <w:rPr>
                <w:sz w:val="24"/>
                <w:szCs w:val="24"/>
              </w:rPr>
              <w:t>-83</w:t>
            </w:r>
            <w:r w:rsidRPr="00166CAE">
              <w:rPr>
                <w:rFonts w:ascii="宋体" w:hAnsi="宋体" w:cs="宋体" w:hint="eastAsia"/>
                <w:sz w:val="24"/>
                <w:szCs w:val="24"/>
              </w:rPr>
              <w:t>℃</w:t>
            </w:r>
            <w:r w:rsidRPr="00166CAE">
              <w:rPr>
                <w:sz w:val="24"/>
                <w:szCs w:val="24"/>
              </w:rPr>
              <w:t>。沸点</w:t>
            </w:r>
            <w:r w:rsidRPr="00166CAE">
              <w:rPr>
                <w:sz w:val="24"/>
                <w:szCs w:val="24"/>
              </w:rPr>
              <w:t>77</w:t>
            </w:r>
            <w:r w:rsidRPr="00166CAE">
              <w:rPr>
                <w:rFonts w:ascii="宋体" w:hAnsi="宋体" w:cs="宋体" w:hint="eastAsia"/>
                <w:sz w:val="24"/>
                <w:szCs w:val="24"/>
              </w:rPr>
              <w:t>℃</w:t>
            </w:r>
            <w:r w:rsidRPr="00166CAE">
              <w:rPr>
                <w:sz w:val="24"/>
                <w:szCs w:val="24"/>
              </w:rPr>
              <w:t>。</w:t>
            </w:r>
            <w:hyperlink r:id="rId31" w:tgtFrame="_blank" w:history="1">
              <w:r w:rsidRPr="00166CAE">
                <w:rPr>
                  <w:rStyle w:val="aff3"/>
                  <w:color w:val="auto"/>
                  <w:sz w:val="24"/>
                  <w:szCs w:val="24"/>
                </w:rPr>
                <w:t>折光率</w:t>
              </w:r>
            </w:hyperlink>
            <w:r w:rsidRPr="00166CAE">
              <w:rPr>
                <w:sz w:val="24"/>
                <w:szCs w:val="24"/>
              </w:rPr>
              <w:t>1.3719</w:t>
            </w:r>
            <w:r w:rsidRPr="00166CAE">
              <w:rPr>
                <w:sz w:val="24"/>
                <w:szCs w:val="24"/>
              </w:rPr>
              <w:t>。</w:t>
            </w:r>
            <w:hyperlink r:id="rId32" w:tgtFrame="_blank" w:history="1">
              <w:r w:rsidRPr="00166CAE">
                <w:rPr>
                  <w:rStyle w:val="aff3"/>
                  <w:color w:val="auto"/>
                  <w:sz w:val="24"/>
                  <w:szCs w:val="24"/>
                </w:rPr>
                <w:t>闪点</w:t>
              </w:r>
            </w:hyperlink>
            <w:r w:rsidRPr="00166CAE">
              <w:rPr>
                <w:sz w:val="24"/>
                <w:szCs w:val="24"/>
              </w:rPr>
              <w:t>7.2</w:t>
            </w:r>
            <w:r w:rsidRPr="00166CAE">
              <w:rPr>
                <w:rFonts w:ascii="宋体" w:hAnsi="宋体" w:cs="宋体" w:hint="eastAsia"/>
                <w:sz w:val="24"/>
                <w:szCs w:val="24"/>
              </w:rPr>
              <w:t>℃</w:t>
            </w:r>
            <w:r w:rsidRPr="00166CAE">
              <w:rPr>
                <w:sz w:val="24"/>
                <w:szCs w:val="24"/>
              </w:rPr>
              <w:t>（开杯）。易燃。</w:t>
            </w:r>
            <w:proofErr w:type="gramStart"/>
            <w:r w:rsidRPr="00166CAE">
              <w:rPr>
                <w:sz w:val="24"/>
                <w:szCs w:val="24"/>
              </w:rPr>
              <w:t>蒸气</w:t>
            </w:r>
            <w:proofErr w:type="gramEnd"/>
            <w:r w:rsidRPr="00166CAE">
              <w:rPr>
                <w:sz w:val="24"/>
                <w:szCs w:val="24"/>
              </w:rPr>
              <w:t>能与空气形成</w:t>
            </w:r>
            <w:hyperlink r:id="rId33" w:tgtFrame="_blank" w:history="1">
              <w:r w:rsidRPr="00166CAE">
                <w:rPr>
                  <w:rStyle w:val="aff3"/>
                  <w:color w:val="auto"/>
                  <w:sz w:val="24"/>
                  <w:szCs w:val="24"/>
                </w:rPr>
                <w:t>爆炸性混合物</w:t>
              </w:r>
            </w:hyperlink>
            <w:r w:rsidRPr="00166CAE">
              <w:rPr>
                <w:sz w:val="24"/>
                <w:szCs w:val="24"/>
              </w:rPr>
              <w:t>。半数</w:t>
            </w:r>
            <w:hyperlink r:id="rId34" w:tgtFrame="_blank" w:history="1">
              <w:r w:rsidRPr="00166CAE">
                <w:rPr>
                  <w:rStyle w:val="aff3"/>
                  <w:color w:val="auto"/>
                  <w:sz w:val="24"/>
                  <w:szCs w:val="24"/>
                </w:rPr>
                <w:t>致死量</w:t>
              </w:r>
            </w:hyperlink>
            <w:r w:rsidRPr="00166CAE">
              <w:rPr>
                <w:sz w:val="24"/>
                <w:szCs w:val="24"/>
              </w:rPr>
              <w:t>（大鼠，经口）</w:t>
            </w:r>
            <w:r w:rsidRPr="00166CAE">
              <w:rPr>
                <w:sz w:val="24"/>
                <w:szCs w:val="24"/>
              </w:rPr>
              <w:t>11.3ml/kg</w:t>
            </w:r>
            <w:r w:rsidRPr="00166CAE">
              <w:rPr>
                <w:sz w:val="24"/>
                <w:szCs w:val="24"/>
              </w:rPr>
              <w:t>。</w:t>
            </w:r>
          </w:p>
          <w:p w:rsidR="00285F24" w:rsidRPr="00166CAE" w:rsidRDefault="006B342F">
            <w:pPr>
              <w:spacing w:line="360" w:lineRule="auto"/>
              <w:ind w:firstLineChars="200" w:firstLine="482"/>
              <w:jc w:val="left"/>
              <w:rPr>
                <w:sz w:val="24"/>
                <w:szCs w:val="24"/>
              </w:rPr>
            </w:pPr>
            <w:r w:rsidRPr="00166CAE">
              <w:rPr>
                <w:b/>
                <w:sz w:val="24"/>
                <w:szCs w:val="24"/>
              </w:rPr>
              <w:t>芳烃溶剂</w:t>
            </w:r>
            <w:r w:rsidRPr="00166CAE">
              <w:rPr>
                <w:sz w:val="24"/>
                <w:szCs w:val="24"/>
              </w:rPr>
              <w:t>：轻芳烃溶剂油是一种化学物品，密度在</w:t>
            </w:r>
            <w:r w:rsidRPr="00166CAE">
              <w:rPr>
                <w:sz w:val="24"/>
                <w:szCs w:val="24"/>
              </w:rPr>
              <w:t>0.96—0.99</w:t>
            </w:r>
            <w:r w:rsidRPr="00166CAE">
              <w:rPr>
                <w:sz w:val="24"/>
                <w:szCs w:val="24"/>
              </w:rPr>
              <w:t>之间。澄清无色液体、芳香烃气味凝固</w:t>
            </w:r>
            <w:r w:rsidRPr="00166CAE">
              <w:rPr>
                <w:sz w:val="24"/>
                <w:szCs w:val="24"/>
              </w:rPr>
              <w:t>/</w:t>
            </w:r>
            <w:r w:rsidRPr="00166CAE">
              <w:rPr>
                <w:sz w:val="24"/>
                <w:szCs w:val="24"/>
              </w:rPr>
              <w:t>熔融点：</w:t>
            </w:r>
            <w:r w:rsidRPr="00166CAE">
              <w:rPr>
                <w:sz w:val="24"/>
                <w:szCs w:val="24"/>
              </w:rPr>
              <w:t>-20</w:t>
            </w:r>
            <w:r w:rsidRPr="00166CAE">
              <w:rPr>
                <w:rFonts w:ascii="宋体" w:hAnsi="宋体" w:cs="宋体" w:hint="eastAsia"/>
                <w:sz w:val="24"/>
                <w:szCs w:val="24"/>
              </w:rPr>
              <w:t>℃</w:t>
            </w:r>
            <w:r w:rsidRPr="00166CAE">
              <w:rPr>
                <w:sz w:val="24"/>
                <w:szCs w:val="24"/>
              </w:rPr>
              <w:t>、</w:t>
            </w:r>
            <w:hyperlink r:id="rId35" w:tgtFrame="_blank" w:history="1">
              <w:r w:rsidRPr="00166CAE">
                <w:rPr>
                  <w:rStyle w:val="aff3"/>
                  <w:color w:val="auto"/>
                  <w:sz w:val="24"/>
                  <w:szCs w:val="24"/>
                </w:rPr>
                <w:t>自燃温度</w:t>
              </w:r>
            </w:hyperlink>
            <w:r w:rsidRPr="00166CAE">
              <w:rPr>
                <w:sz w:val="24"/>
                <w:szCs w:val="24"/>
              </w:rPr>
              <w:t>：</w:t>
            </w:r>
            <w:r w:rsidRPr="00166CAE">
              <w:rPr>
                <w:sz w:val="24"/>
                <w:szCs w:val="24"/>
              </w:rPr>
              <w:t>400</w:t>
            </w:r>
            <w:r w:rsidRPr="00166CAE">
              <w:rPr>
                <w:rFonts w:ascii="宋体" w:hAnsi="宋体" w:cs="宋体" w:hint="eastAsia"/>
                <w:sz w:val="24"/>
                <w:szCs w:val="24"/>
              </w:rPr>
              <w:t>℃</w:t>
            </w:r>
            <w:r w:rsidRPr="00166CAE">
              <w:rPr>
                <w:sz w:val="24"/>
                <w:szCs w:val="24"/>
              </w:rPr>
              <w:t>。</w:t>
            </w:r>
          </w:p>
          <w:p w:rsidR="00285F24" w:rsidRPr="00166CAE" w:rsidRDefault="006B342F">
            <w:pPr>
              <w:spacing w:line="360" w:lineRule="auto"/>
              <w:ind w:firstLineChars="200" w:firstLine="482"/>
              <w:jc w:val="left"/>
              <w:rPr>
                <w:sz w:val="24"/>
                <w:szCs w:val="24"/>
              </w:rPr>
            </w:pPr>
            <w:r w:rsidRPr="00166CAE">
              <w:rPr>
                <w:b/>
                <w:sz w:val="24"/>
                <w:szCs w:val="24"/>
              </w:rPr>
              <w:t>丙烯酸树脂</w:t>
            </w:r>
            <w:r w:rsidRPr="00166CAE">
              <w:rPr>
                <w:sz w:val="24"/>
                <w:szCs w:val="24"/>
              </w:rPr>
              <w:t>：丙烯酸和甲基丙烯酸及其酯类或其他衍生物经聚合而成的均聚物和共聚物的总称，英文名称为</w:t>
            </w:r>
            <w:r w:rsidRPr="00166CAE">
              <w:rPr>
                <w:sz w:val="24"/>
                <w:szCs w:val="24"/>
              </w:rPr>
              <w:t>Acrylic acid Polymers</w:t>
            </w:r>
            <w:r w:rsidRPr="00166CAE">
              <w:rPr>
                <w:sz w:val="24"/>
                <w:szCs w:val="24"/>
              </w:rPr>
              <w:t>，中文别名为丙烯酸树脂乳液，</w:t>
            </w:r>
            <w:r w:rsidRPr="00166CAE">
              <w:rPr>
                <w:sz w:val="24"/>
                <w:szCs w:val="24"/>
              </w:rPr>
              <w:t>CAS</w:t>
            </w:r>
            <w:r w:rsidRPr="00166CAE">
              <w:rPr>
                <w:sz w:val="24"/>
                <w:szCs w:val="24"/>
              </w:rPr>
              <w:t>号为</w:t>
            </w:r>
            <w:r w:rsidRPr="00166CAE">
              <w:rPr>
                <w:sz w:val="24"/>
                <w:szCs w:val="24"/>
              </w:rPr>
              <w:t>9003-01-4</w:t>
            </w:r>
            <w:r w:rsidRPr="00166CAE">
              <w:rPr>
                <w:sz w:val="24"/>
                <w:szCs w:val="24"/>
              </w:rPr>
              <w:t>，分子式为</w:t>
            </w:r>
            <w:r w:rsidRPr="00166CAE">
              <w:rPr>
                <w:sz w:val="24"/>
                <w:szCs w:val="24"/>
              </w:rPr>
              <w:t>(C</w:t>
            </w:r>
            <w:r w:rsidRPr="00166CAE">
              <w:rPr>
                <w:sz w:val="24"/>
                <w:szCs w:val="24"/>
                <w:vertAlign w:val="subscript"/>
              </w:rPr>
              <w:t>3</w:t>
            </w:r>
            <w:r w:rsidRPr="00166CAE">
              <w:rPr>
                <w:sz w:val="24"/>
                <w:szCs w:val="24"/>
              </w:rPr>
              <w:t>H</w:t>
            </w:r>
            <w:r w:rsidRPr="00166CAE">
              <w:rPr>
                <w:sz w:val="24"/>
                <w:szCs w:val="24"/>
                <w:vertAlign w:val="subscript"/>
              </w:rPr>
              <w:t>4</w:t>
            </w:r>
            <w:r w:rsidRPr="00166CAE">
              <w:rPr>
                <w:sz w:val="24"/>
                <w:szCs w:val="24"/>
              </w:rPr>
              <w:t>O</w:t>
            </w:r>
            <w:r w:rsidRPr="00166CAE">
              <w:rPr>
                <w:sz w:val="24"/>
                <w:szCs w:val="24"/>
                <w:vertAlign w:val="subscript"/>
              </w:rPr>
              <w:t>2</w:t>
            </w:r>
            <w:r w:rsidRPr="00166CAE">
              <w:rPr>
                <w:sz w:val="24"/>
                <w:szCs w:val="24"/>
              </w:rPr>
              <w:t>)n</w:t>
            </w:r>
            <w:r w:rsidRPr="00166CAE">
              <w:rPr>
                <w:sz w:val="24"/>
                <w:szCs w:val="24"/>
              </w:rPr>
              <w:t>，分子量为</w:t>
            </w:r>
            <w:r w:rsidRPr="00166CAE">
              <w:rPr>
                <w:sz w:val="24"/>
                <w:szCs w:val="24"/>
              </w:rPr>
              <w:t>72.06</w:t>
            </w:r>
            <w:r w:rsidRPr="00166CAE">
              <w:rPr>
                <w:sz w:val="24"/>
                <w:szCs w:val="24"/>
              </w:rPr>
              <w:t>，丙烯酸树脂色浅、水白透明，溶点</w:t>
            </w:r>
            <w:r w:rsidRPr="00166CAE">
              <w:rPr>
                <w:sz w:val="24"/>
                <w:szCs w:val="24"/>
              </w:rPr>
              <w:t>106</w:t>
            </w:r>
            <w:r w:rsidRPr="00166CAE">
              <w:rPr>
                <w:rFonts w:ascii="宋体" w:hAnsi="宋体" w:cs="宋体" w:hint="eastAsia"/>
                <w:sz w:val="24"/>
                <w:szCs w:val="24"/>
              </w:rPr>
              <w:t>℃</w:t>
            </w:r>
            <w:r w:rsidRPr="00166CAE">
              <w:rPr>
                <w:sz w:val="24"/>
                <w:szCs w:val="24"/>
              </w:rPr>
              <w:t>，闪点</w:t>
            </w:r>
            <w:r w:rsidRPr="00166CAE">
              <w:rPr>
                <w:sz w:val="24"/>
                <w:szCs w:val="24"/>
              </w:rPr>
              <w:t>61.6</w:t>
            </w:r>
            <w:r w:rsidRPr="00166CAE">
              <w:rPr>
                <w:rFonts w:ascii="宋体" w:hAnsi="宋体" w:cs="宋体" w:hint="eastAsia"/>
                <w:sz w:val="24"/>
                <w:szCs w:val="24"/>
              </w:rPr>
              <w:t>℃</w:t>
            </w:r>
            <w:r w:rsidRPr="00166CAE">
              <w:rPr>
                <w:sz w:val="24"/>
                <w:szCs w:val="24"/>
              </w:rPr>
              <w:t>，沸点</w:t>
            </w:r>
            <w:r w:rsidRPr="00166CAE">
              <w:rPr>
                <w:sz w:val="24"/>
                <w:szCs w:val="24"/>
              </w:rPr>
              <w:t>155</w:t>
            </w:r>
            <w:r w:rsidRPr="00166CAE">
              <w:rPr>
                <w:rFonts w:ascii="宋体" w:hAnsi="宋体" w:cs="宋体" w:hint="eastAsia"/>
                <w:sz w:val="24"/>
                <w:szCs w:val="24"/>
              </w:rPr>
              <w:t>℃</w:t>
            </w:r>
            <w:r w:rsidRPr="00166CAE">
              <w:rPr>
                <w:sz w:val="24"/>
                <w:szCs w:val="24"/>
              </w:rPr>
              <w:t>，不溶于水，易溶于醇、醚。涂膜性能优异，耐光、耐候性佳，耐热，耐过度烘烤、耐化学品性及耐腐蚀等性能都极好。因此，用丙烯酸树脂制造的涂料，用途广泛、品种繁多。</w:t>
            </w:r>
          </w:p>
          <w:p w:rsidR="00285F24" w:rsidRPr="00166CAE" w:rsidRDefault="006B342F">
            <w:pPr>
              <w:spacing w:line="360" w:lineRule="auto"/>
              <w:ind w:firstLineChars="200" w:firstLine="480"/>
              <w:jc w:val="left"/>
              <w:rPr>
                <w:sz w:val="24"/>
                <w:szCs w:val="24"/>
              </w:rPr>
            </w:pPr>
            <w:r w:rsidRPr="00166CAE">
              <w:rPr>
                <w:sz w:val="24"/>
                <w:szCs w:val="24"/>
              </w:rPr>
              <w:t>2</w:t>
            </w:r>
            <w:r w:rsidRPr="00166CAE">
              <w:rPr>
                <w:sz w:val="24"/>
                <w:szCs w:val="24"/>
              </w:rPr>
              <w:t>）稀释剂成分说明</w:t>
            </w:r>
          </w:p>
          <w:p w:rsidR="00285F24" w:rsidRPr="00166CAE" w:rsidRDefault="006B342F">
            <w:pPr>
              <w:spacing w:line="360" w:lineRule="auto"/>
              <w:ind w:firstLineChars="200" w:firstLine="480"/>
              <w:jc w:val="left"/>
              <w:rPr>
                <w:sz w:val="24"/>
                <w:szCs w:val="24"/>
                <w:lang w:val="en-GB"/>
              </w:rPr>
            </w:pPr>
            <w:r w:rsidRPr="00166CAE">
              <w:rPr>
                <w:sz w:val="24"/>
                <w:szCs w:val="24"/>
              </w:rPr>
              <w:t>稀释剂成分说明：稀释剂，又名填料、填充剂。</w:t>
            </w:r>
            <w:r w:rsidRPr="00166CAE">
              <w:rPr>
                <w:sz w:val="24"/>
                <w:szCs w:val="24"/>
                <w:lang w:val="en-GB"/>
              </w:rPr>
              <w:t>加入物料中可以改善物料性能，或能增容、增重，降低物料的成本的固体物质。通常</w:t>
            </w:r>
            <w:proofErr w:type="gramStart"/>
            <w:r w:rsidRPr="00166CAE">
              <w:rPr>
                <w:sz w:val="24"/>
                <w:szCs w:val="24"/>
                <w:lang w:val="en-GB"/>
              </w:rPr>
              <w:t>不</w:t>
            </w:r>
            <w:proofErr w:type="gramEnd"/>
            <w:r w:rsidRPr="00166CAE">
              <w:rPr>
                <w:sz w:val="24"/>
                <w:szCs w:val="24"/>
                <w:lang w:val="en-GB"/>
              </w:rPr>
              <w:t>含水、中性、不与物料组分起不良作用的有机物、无机物、金属或非金属粉末等均可作为填充剂。</w:t>
            </w:r>
          </w:p>
          <w:p w:rsidR="00285F24" w:rsidRPr="00166CAE" w:rsidRDefault="006B342F">
            <w:pPr>
              <w:spacing w:line="360" w:lineRule="auto"/>
              <w:ind w:firstLineChars="200" w:firstLine="482"/>
              <w:jc w:val="left"/>
              <w:rPr>
                <w:sz w:val="24"/>
                <w:szCs w:val="24"/>
              </w:rPr>
            </w:pPr>
            <w:r w:rsidRPr="00166CAE">
              <w:rPr>
                <w:b/>
                <w:sz w:val="24"/>
                <w:szCs w:val="24"/>
              </w:rPr>
              <w:t>乙酸丁酯：</w:t>
            </w:r>
            <w:r w:rsidRPr="00166CAE">
              <w:rPr>
                <w:sz w:val="24"/>
                <w:szCs w:val="24"/>
              </w:rPr>
              <w:t>乙酸丁酯是一种优良的有机溶剂。沸点</w:t>
            </w:r>
            <w:r w:rsidRPr="00166CAE">
              <w:rPr>
                <w:sz w:val="24"/>
                <w:szCs w:val="24"/>
              </w:rPr>
              <w:t xml:space="preserve"> 126.5</w:t>
            </w:r>
            <w:r w:rsidRPr="00166CAE">
              <w:rPr>
                <w:rFonts w:ascii="宋体" w:hAnsi="宋体" w:cs="宋体" w:hint="eastAsia"/>
                <w:sz w:val="24"/>
                <w:szCs w:val="24"/>
              </w:rPr>
              <w:t>℃</w:t>
            </w:r>
            <w:r w:rsidRPr="00166CAE">
              <w:rPr>
                <w:sz w:val="24"/>
                <w:szCs w:val="24"/>
              </w:rPr>
              <w:t>，凝固点</w:t>
            </w:r>
            <w:r w:rsidRPr="00166CAE">
              <w:rPr>
                <w:sz w:val="24"/>
                <w:szCs w:val="24"/>
              </w:rPr>
              <w:t xml:space="preserve"> -77.9</w:t>
            </w:r>
            <w:r w:rsidRPr="00166CAE">
              <w:rPr>
                <w:rFonts w:ascii="宋体" w:hAnsi="宋体" w:cs="宋体" w:hint="eastAsia"/>
                <w:sz w:val="24"/>
                <w:szCs w:val="24"/>
              </w:rPr>
              <w:t>℃</w:t>
            </w:r>
            <w:r w:rsidRPr="00166CAE">
              <w:rPr>
                <w:sz w:val="24"/>
                <w:szCs w:val="24"/>
              </w:rPr>
              <w:t>，相对密度，</w:t>
            </w:r>
            <w:r w:rsidRPr="00166CAE">
              <w:rPr>
                <w:sz w:val="24"/>
                <w:szCs w:val="24"/>
              </w:rPr>
              <w:t>0.8825</w:t>
            </w:r>
            <w:r w:rsidRPr="00166CAE">
              <w:rPr>
                <w:sz w:val="24"/>
                <w:szCs w:val="24"/>
              </w:rPr>
              <w:t>折射率，</w:t>
            </w:r>
            <w:r w:rsidRPr="00166CAE">
              <w:rPr>
                <w:sz w:val="24"/>
                <w:szCs w:val="24"/>
              </w:rPr>
              <w:t>1.394</w:t>
            </w:r>
            <w:r w:rsidRPr="00166CAE">
              <w:rPr>
                <w:sz w:val="24"/>
                <w:szCs w:val="24"/>
              </w:rPr>
              <w:t>（</w:t>
            </w:r>
            <w:r w:rsidRPr="00166CAE">
              <w:rPr>
                <w:sz w:val="24"/>
                <w:szCs w:val="24"/>
              </w:rPr>
              <w:t>20</w:t>
            </w:r>
            <w:r w:rsidRPr="00166CAE">
              <w:rPr>
                <w:rFonts w:ascii="宋体" w:hAnsi="宋体" w:cs="宋体" w:hint="eastAsia"/>
                <w:sz w:val="24"/>
                <w:szCs w:val="24"/>
              </w:rPr>
              <w:t>℃</w:t>
            </w:r>
            <w:r w:rsidRPr="00166CAE">
              <w:rPr>
                <w:sz w:val="24"/>
                <w:szCs w:val="24"/>
              </w:rPr>
              <w:t>），闪点</w:t>
            </w:r>
            <w:r w:rsidRPr="00166CAE">
              <w:rPr>
                <w:sz w:val="24"/>
                <w:szCs w:val="24"/>
              </w:rPr>
              <w:t xml:space="preserve"> 22</w:t>
            </w:r>
            <w:r w:rsidRPr="00166CAE">
              <w:rPr>
                <w:rFonts w:ascii="宋体" w:hAnsi="宋体" w:cs="宋体" w:hint="eastAsia"/>
                <w:sz w:val="24"/>
                <w:szCs w:val="24"/>
              </w:rPr>
              <w:t>℃</w:t>
            </w:r>
            <w:r w:rsidRPr="00166CAE">
              <w:rPr>
                <w:sz w:val="24"/>
                <w:szCs w:val="24"/>
              </w:rPr>
              <w:t>，沸点</w:t>
            </w:r>
            <w:r w:rsidRPr="00166CAE">
              <w:rPr>
                <w:sz w:val="24"/>
                <w:szCs w:val="24"/>
              </w:rPr>
              <w:t xml:space="preserve">126.5 </w:t>
            </w:r>
            <w:r w:rsidRPr="00166CAE">
              <w:rPr>
                <w:rFonts w:ascii="宋体" w:hAnsi="宋体" w:cs="宋体" w:hint="eastAsia"/>
                <w:sz w:val="24"/>
                <w:szCs w:val="24"/>
              </w:rPr>
              <w:t>℃</w:t>
            </w:r>
            <w:r w:rsidRPr="00166CAE">
              <w:rPr>
                <w:sz w:val="24"/>
                <w:szCs w:val="24"/>
              </w:rPr>
              <w:t>，</w:t>
            </w:r>
            <w:hyperlink r:id="rId36" w:tgtFrame="https://baike.baidu.com/item/%E4%B9%99%E9%85%B8%E4%B8%81%E9%85%AF/_blank" w:history="1">
              <w:r w:rsidRPr="00166CAE">
                <w:rPr>
                  <w:rStyle w:val="aff3"/>
                  <w:color w:val="auto"/>
                  <w:sz w:val="24"/>
                  <w:szCs w:val="24"/>
                </w:rPr>
                <w:t>闪点</w:t>
              </w:r>
            </w:hyperlink>
            <w:r w:rsidRPr="00166CAE">
              <w:rPr>
                <w:sz w:val="24"/>
                <w:szCs w:val="24"/>
              </w:rPr>
              <w:t>(</w:t>
            </w:r>
            <w:r w:rsidRPr="00166CAE">
              <w:rPr>
                <w:sz w:val="24"/>
                <w:szCs w:val="24"/>
              </w:rPr>
              <w:t>开口</w:t>
            </w:r>
            <w:r w:rsidRPr="00166CAE">
              <w:rPr>
                <w:sz w:val="24"/>
                <w:szCs w:val="24"/>
              </w:rPr>
              <w:t>)33</w:t>
            </w:r>
            <w:r w:rsidRPr="00166CAE">
              <w:rPr>
                <w:rFonts w:ascii="宋体" w:hAnsi="宋体" w:cs="宋体" w:hint="eastAsia"/>
                <w:sz w:val="24"/>
                <w:szCs w:val="24"/>
              </w:rPr>
              <w:t>℃</w:t>
            </w:r>
            <w:r w:rsidRPr="00166CAE">
              <w:rPr>
                <w:sz w:val="24"/>
                <w:szCs w:val="24"/>
              </w:rPr>
              <w:t>，燃点</w:t>
            </w:r>
            <w:r w:rsidRPr="00166CAE">
              <w:rPr>
                <w:sz w:val="24"/>
                <w:szCs w:val="24"/>
              </w:rPr>
              <w:t>421</w:t>
            </w:r>
            <w:r w:rsidRPr="00166CAE">
              <w:rPr>
                <w:rFonts w:ascii="宋体" w:hAnsi="宋体" w:cs="宋体" w:hint="eastAsia"/>
                <w:sz w:val="24"/>
                <w:szCs w:val="24"/>
              </w:rPr>
              <w:t>℃</w:t>
            </w:r>
            <w:r w:rsidRPr="00166CAE">
              <w:rPr>
                <w:sz w:val="24"/>
                <w:szCs w:val="24"/>
              </w:rPr>
              <w:t>，粘度</w:t>
            </w:r>
            <w:r w:rsidRPr="00166CAE">
              <w:rPr>
                <w:sz w:val="24"/>
                <w:szCs w:val="24"/>
              </w:rPr>
              <w:t>(20</w:t>
            </w:r>
            <w:r w:rsidRPr="00166CAE">
              <w:rPr>
                <w:rFonts w:ascii="宋体" w:hAnsi="宋体" w:cs="宋体" w:hint="eastAsia"/>
                <w:sz w:val="24"/>
                <w:szCs w:val="24"/>
              </w:rPr>
              <w:t>℃</w:t>
            </w:r>
            <w:r w:rsidRPr="00166CAE">
              <w:rPr>
                <w:sz w:val="24"/>
                <w:szCs w:val="24"/>
              </w:rPr>
              <w:t>)0.734mPas</w:t>
            </w:r>
            <w:r w:rsidRPr="00166CAE">
              <w:rPr>
                <w:sz w:val="24"/>
                <w:szCs w:val="24"/>
              </w:rPr>
              <w:t>，溶解度参数</w:t>
            </w:r>
            <w:r w:rsidRPr="00166CAE">
              <w:rPr>
                <w:sz w:val="24"/>
                <w:szCs w:val="24"/>
              </w:rPr>
              <w:t>δ=8</w:t>
            </w:r>
            <w:r w:rsidRPr="00166CAE">
              <w:rPr>
                <w:sz w:val="24"/>
                <w:szCs w:val="24"/>
              </w:rPr>
              <w:t>．</w:t>
            </w:r>
            <w:r w:rsidRPr="00166CAE">
              <w:rPr>
                <w:sz w:val="24"/>
                <w:szCs w:val="24"/>
              </w:rPr>
              <w:t>5</w:t>
            </w:r>
            <w:r w:rsidRPr="00166CAE">
              <w:rPr>
                <w:sz w:val="24"/>
                <w:szCs w:val="24"/>
              </w:rPr>
              <w:t>。较低级同系物难溶于水；与醇、醚、酮等</w:t>
            </w:r>
            <w:hyperlink r:id="rId37" w:tgtFrame="https://baike.baidu.com/item/%E4%B9%99%E9%85%B8%E4%B8%81%E9%85%AF/_blank" w:history="1">
              <w:r w:rsidRPr="00166CAE">
                <w:rPr>
                  <w:rStyle w:val="aff3"/>
                  <w:color w:val="auto"/>
                  <w:sz w:val="24"/>
                  <w:szCs w:val="24"/>
                </w:rPr>
                <w:t>有机溶剂</w:t>
              </w:r>
            </w:hyperlink>
            <w:r w:rsidRPr="00166CAE">
              <w:rPr>
                <w:sz w:val="24"/>
                <w:szCs w:val="24"/>
              </w:rPr>
              <w:t>混溶。易燃。急性毒性较小，但对眼鼻有较强的刺激性，而且在高浓度下会引起麻醉。</w:t>
            </w:r>
          </w:p>
          <w:p w:rsidR="00285F24" w:rsidRPr="00166CAE" w:rsidRDefault="006B342F">
            <w:pPr>
              <w:pStyle w:val="Default"/>
              <w:adjustRightInd/>
              <w:spacing w:line="360" w:lineRule="auto"/>
              <w:ind w:firstLineChars="200" w:firstLine="482"/>
              <w:jc w:val="left"/>
              <w:rPr>
                <w:rFonts w:ascii="Times New Roman" w:eastAsia="宋体" w:hAnsi="Times New Roman" w:cs="Times New Roman"/>
                <w:color w:val="auto"/>
              </w:rPr>
            </w:pPr>
            <w:r w:rsidRPr="00166CAE">
              <w:rPr>
                <w:rFonts w:ascii="Times New Roman" w:eastAsia="宋体" w:hAnsi="Times New Roman" w:cs="Times New Roman"/>
                <w:b/>
                <w:bCs/>
                <w:color w:val="auto"/>
              </w:rPr>
              <w:t>轻芳烃溶剂石脑油</w:t>
            </w:r>
            <w:r w:rsidRPr="00166CAE">
              <w:rPr>
                <w:rFonts w:ascii="Times New Roman" w:eastAsia="宋体" w:hAnsi="Times New Roman" w:cs="Times New Roman"/>
                <w:color w:val="auto"/>
              </w:rPr>
              <w:t>：石脑油是一种轻质油品，又称直馏汽油或轻汽油，主要用于裂解、催化重整和制氢</w:t>
            </w:r>
            <w:hyperlink r:id="rId38" w:history="1">
              <w:r w:rsidRPr="00166CAE">
                <w:rPr>
                  <w:rStyle w:val="aff3"/>
                  <w:rFonts w:ascii="Times New Roman" w:eastAsia="宋体" w:hAnsi="Times New Roman" w:cs="Times New Roman"/>
                  <w:color w:val="auto"/>
                </w:rPr>
                <w:t>原料</w:t>
              </w:r>
            </w:hyperlink>
            <w:r w:rsidRPr="00166CAE">
              <w:rPr>
                <w:rFonts w:ascii="Times New Roman" w:eastAsia="宋体" w:hAnsi="Times New Roman" w:cs="Times New Roman"/>
                <w:color w:val="auto"/>
              </w:rPr>
              <w:t>，也可以直接生产乙烯，是</w:t>
            </w:r>
            <w:r w:rsidRPr="00166CAE">
              <w:rPr>
                <w:rFonts w:ascii="Times New Roman" w:eastAsia="宋体" w:hAnsi="Times New Roman" w:cs="Times New Roman"/>
                <w:color w:val="auto"/>
              </w:rPr>
              <w:t>C5</w:t>
            </w:r>
            <w:r w:rsidRPr="00166CAE">
              <w:rPr>
                <w:rFonts w:ascii="Times New Roman" w:eastAsia="宋体" w:hAnsi="Times New Roman" w:cs="Times New Roman"/>
                <w:color w:val="auto"/>
              </w:rPr>
              <w:t>到</w:t>
            </w:r>
            <w:r w:rsidRPr="00166CAE">
              <w:rPr>
                <w:rFonts w:ascii="Times New Roman" w:eastAsia="宋体" w:hAnsi="Times New Roman" w:cs="Times New Roman"/>
                <w:color w:val="auto"/>
              </w:rPr>
              <w:t>C12</w:t>
            </w:r>
            <w:r w:rsidRPr="00166CAE">
              <w:rPr>
                <w:rFonts w:ascii="Times New Roman" w:eastAsia="宋体" w:hAnsi="Times New Roman" w:cs="Times New Roman"/>
                <w:color w:val="auto"/>
              </w:rPr>
              <w:t>的烷烃、环</w:t>
            </w:r>
            <w:r w:rsidRPr="00166CAE">
              <w:rPr>
                <w:rFonts w:ascii="Times New Roman" w:eastAsia="宋体" w:hAnsi="Times New Roman" w:cs="Times New Roman"/>
                <w:color w:val="auto"/>
              </w:rPr>
              <w:lastRenderedPageBreak/>
              <w:t>烷烃和芳烃的混合物。是无色或浅黄色液体。</w:t>
            </w:r>
          </w:p>
          <w:p w:rsidR="00285F24" w:rsidRPr="00166CAE" w:rsidRDefault="006B342F">
            <w:pPr>
              <w:pStyle w:val="afc"/>
              <w:ind w:firstLineChars="200" w:firstLine="482"/>
              <w:jc w:val="left"/>
              <w:rPr>
                <w:sz w:val="24"/>
                <w:szCs w:val="24"/>
                <w:lang w:val="en-US"/>
              </w:rPr>
            </w:pPr>
            <w:r w:rsidRPr="00166CAE">
              <w:rPr>
                <w:b/>
                <w:sz w:val="24"/>
                <w:szCs w:val="24"/>
                <w:lang w:val="en-US"/>
              </w:rPr>
              <w:t>航空煤油：</w:t>
            </w:r>
            <w:r w:rsidR="00950CEB" w:rsidRPr="00166CAE">
              <w:rPr>
                <w:sz w:val="24"/>
                <w:szCs w:val="24"/>
                <w:lang w:val="en-US"/>
              </w:rPr>
              <w:t>为超音速喷涂燃料，</w:t>
            </w:r>
            <w:r w:rsidRPr="00166CAE">
              <w:rPr>
                <w:sz w:val="24"/>
                <w:szCs w:val="24"/>
                <w:lang w:val="en-US"/>
              </w:rPr>
              <w:t>航空煤油是石油产品之一。英文名称</w:t>
            </w:r>
            <w:r w:rsidRPr="00166CAE">
              <w:rPr>
                <w:sz w:val="24"/>
                <w:szCs w:val="24"/>
                <w:lang w:val="en-US"/>
              </w:rPr>
              <w:t>Jet fuel No.3</w:t>
            </w:r>
            <w:r w:rsidRPr="00166CAE">
              <w:rPr>
                <w:sz w:val="24"/>
                <w:szCs w:val="24"/>
                <w:lang w:val="en-US"/>
              </w:rPr>
              <w:t>，别名</w:t>
            </w:r>
            <w:r w:rsidRPr="00166CAE">
              <w:rPr>
                <w:sz w:val="24"/>
                <w:szCs w:val="24"/>
                <w:lang w:val="en-US"/>
              </w:rPr>
              <w:t>3</w:t>
            </w:r>
            <w:r w:rsidRPr="00166CAE">
              <w:rPr>
                <w:sz w:val="24"/>
                <w:szCs w:val="24"/>
                <w:lang w:val="en-US"/>
              </w:rPr>
              <w:t>号喷气燃料。主要由不同馏分的烃类化合物组成。航空煤油主要用作航空涡轮</w:t>
            </w:r>
            <w:hyperlink r:id="rId39" w:tgtFrame="_blank" w:history="1">
              <w:r w:rsidRPr="00166CAE">
                <w:rPr>
                  <w:rStyle w:val="aff3"/>
                  <w:color w:val="auto"/>
                  <w:sz w:val="24"/>
                  <w:szCs w:val="24"/>
                  <w:lang w:val="en-US"/>
                </w:rPr>
                <w:t>发动机</w:t>
              </w:r>
            </w:hyperlink>
            <w:r w:rsidRPr="00166CAE">
              <w:rPr>
                <w:sz w:val="24"/>
                <w:szCs w:val="24"/>
                <w:lang w:val="en-US"/>
              </w:rPr>
              <w:t>的燃料。汽油不安全，容易挥发，太容易燃烧，但是活塞发动机还在用。</w:t>
            </w:r>
            <w:hyperlink r:id="rId40" w:tgtFrame="_blank" w:history="1">
              <w:r w:rsidRPr="00166CAE">
                <w:rPr>
                  <w:rStyle w:val="aff3"/>
                  <w:color w:val="auto"/>
                  <w:sz w:val="24"/>
                  <w:szCs w:val="24"/>
                  <w:lang w:val="en-US"/>
                </w:rPr>
                <w:t>柴油</w:t>
              </w:r>
            </w:hyperlink>
            <w:r w:rsidRPr="00166CAE">
              <w:rPr>
                <w:sz w:val="24"/>
                <w:szCs w:val="24"/>
                <w:lang w:val="en-US"/>
              </w:rPr>
              <w:t>黏度太大，在涡轮发动机里不适合，因为是</w:t>
            </w:r>
            <w:proofErr w:type="gramStart"/>
            <w:r w:rsidRPr="00166CAE">
              <w:rPr>
                <w:sz w:val="24"/>
                <w:szCs w:val="24"/>
                <w:lang w:val="en-US"/>
              </w:rPr>
              <w:t>要靠很细小</w:t>
            </w:r>
            <w:proofErr w:type="gramEnd"/>
            <w:r w:rsidRPr="00166CAE">
              <w:rPr>
                <w:sz w:val="24"/>
                <w:szCs w:val="24"/>
                <w:lang w:val="en-US"/>
              </w:rPr>
              <w:t>的喷嘴把燃料喷成雾状的。燃料密度适宜，热值高，燃烧性能好，能迅速、稳定、连续、完全燃烧，且燃烧区域小，积碳量少，不易结焦；低温流动性好，能满足寒冷低温地区对油品流动性的要求；热安定性和抗氧化安定性好，可以满足超音速需要；洁净度高，无机械杂质及水分等有害物质，硫含量尤其是硫醇性硫含量低，对机件腐蚀小。</w:t>
            </w:r>
            <w:r w:rsidR="005A7D5F" w:rsidRPr="00166CAE">
              <w:rPr>
                <w:sz w:val="24"/>
                <w:szCs w:val="24"/>
                <w:u w:val="single"/>
                <w:lang w:val="en-US"/>
              </w:rPr>
              <w:t>航空煤油储存于</w:t>
            </w:r>
            <w:proofErr w:type="gramStart"/>
            <w:r w:rsidR="005A7D5F" w:rsidRPr="00166CAE">
              <w:rPr>
                <w:sz w:val="24"/>
                <w:szCs w:val="24"/>
                <w:u w:val="single"/>
                <w:lang w:val="en-US"/>
              </w:rPr>
              <w:t>喷涂间</w:t>
            </w:r>
            <w:proofErr w:type="gramEnd"/>
            <w:r w:rsidR="005A7D5F" w:rsidRPr="00166CAE">
              <w:rPr>
                <w:sz w:val="24"/>
                <w:szCs w:val="24"/>
                <w:u w:val="single"/>
                <w:lang w:val="en-US"/>
              </w:rPr>
              <w:t>所在机加车间南侧厂界外不锈钢箱体，内含燃烧室，由生产厂家补给，用作超音速喷涂燃料。若生产厂家未及时补给，由建设单位暂存备用，则航空煤油</w:t>
            </w:r>
            <w:r w:rsidR="00F83E0C" w:rsidRPr="00166CAE">
              <w:rPr>
                <w:sz w:val="24"/>
                <w:szCs w:val="24"/>
                <w:u w:val="single"/>
                <w:lang w:val="en-US"/>
              </w:rPr>
              <w:t>应储存于</w:t>
            </w:r>
            <w:r w:rsidR="005A7D5F" w:rsidRPr="00166CAE">
              <w:rPr>
                <w:sz w:val="24"/>
                <w:szCs w:val="24"/>
                <w:u w:val="single"/>
                <w:lang w:val="en-US"/>
              </w:rPr>
              <w:t>阴凉、通风处。远离火种、热源，采用防爆型照明、通风设施。搬运时轻装轻卸</w:t>
            </w:r>
            <w:r w:rsidR="000F3905" w:rsidRPr="00166CAE">
              <w:rPr>
                <w:sz w:val="24"/>
                <w:szCs w:val="24"/>
                <w:u w:val="single"/>
                <w:lang w:val="en-US"/>
              </w:rPr>
              <w:t>，</w:t>
            </w:r>
            <w:r w:rsidR="00E25C75" w:rsidRPr="00166CAE">
              <w:rPr>
                <w:sz w:val="24"/>
                <w:szCs w:val="24"/>
                <w:u w:val="single"/>
                <w:lang w:val="en-US"/>
              </w:rPr>
              <w:t>暂储于</w:t>
            </w:r>
            <w:r w:rsidR="000F3905" w:rsidRPr="00166CAE">
              <w:rPr>
                <w:sz w:val="24"/>
                <w:szCs w:val="24"/>
                <w:u w:val="single"/>
                <w:lang w:val="en-US"/>
              </w:rPr>
              <w:t>防火防爆等技术措施的容器内。</w:t>
            </w:r>
          </w:p>
          <w:p w:rsidR="00285F24" w:rsidRPr="00166CAE" w:rsidRDefault="006B342F">
            <w:pPr>
              <w:spacing w:line="360" w:lineRule="auto"/>
              <w:ind w:firstLineChars="200" w:firstLine="482"/>
              <w:rPr>
                <w:sz w:val="24"/>
                <w:szCs w:val="24"/>
              </w:rPr>
            </w:pPr>
            <w:r w:rsidRPr="00166CAE">
              <w:rPr>
                <w:b/>
                <w:sz w:val="24"/>
                <w:szCs w:val="24"/>
              </w:rPr>
              <w:t>脱脂清洗剂（</w:t>
            </w:r>
            <w:r w:rsidRPr="00166CAE">
              <w:rPr>
                <w:b/>
                <w:sz w:val="24"/>
                <w:szCs w:val="24"/>
              </w:rPr>
              <w:t>MSC-332</w:t>
            </w:r>
            <w:r w:rsidRPr="00166CAE">
              <w:rPr>
                <w:b/>
                <w:sz w:val="24"/>
                <w:szCs w:val="24"/>
              </w:rPr>
              <w:t>）：</w:t>
            </w:r>
            <w:r w:rsidRPr="00166CAE">
              <w:rPr>
                <w:sz w:val="24"/>
                <w:szCs w:val="24"/>
              </w:rPr>
              <w:t>MSC-332</w:t>
            </w:r>
            <w:r w:rsidRPr="00166CAE">
              <w:rPr>
                <w:sz w:val="24"/>
                <w:szCs w:val="24"/>
              </w:rPr>
              <w:t>属于溶剂型油污清洗剂，符合《关于消耗臭氧层物质的蒙特利尔议定书》的规定，无消耗大气臭氧层物质，符合环保要求。</w:t>
            </w:r>
            <w:r w:rsidR="00F25F50" w:rsidRPr="00166CAE">
              <w:rPr>
                <w:sz w:val="24"/>
                <w:szCs w:val="24"/>
              </w:rPr>
              <w:t>主要成分为烃类</w:t>
            </w:r>
            <w:r w:rsidR="00F25F50" w:rsidRPr="00166CAE">
              <w:rPr>
                <w:sz w:val="24"/>
                <w:szCs w:val="24"/>
              </w:rPr>
              <w:t>(</w:t>
            </w:r>
            <w:r w:rsidR="00F25F50" w:rsidRPr="00166CAE">
              <w:rPr>
                <w:sz w:val="24"/>
                <w:szCs w:val="24"/>
              </w:rPr>
              <w:t>石油类）、醇类等。</w:t>
            </w:r>
            <w:r w:rsidRPr="00166CAE">
              <w:rPr>
                <w:sz w:val="24"/>
                <w:szCs w:val="24"/>
              </w:rPr>
              <w:t>MSC-332</w:t>
            </w:r>
            <w:r w:rsidRPr="00166CAE">
              <w:rPr>
                <w:sz w:val="24"/>
                <w:szCs w:val="24"/>
              </w:rPr>
              <w:t>能有效地清洗各种油脂、油污、粉尘和金属屑等污物，脱脂去污能力强。可完全挥发、无残留、气味低，不含对大气层有危害性</w:t>
            </w:r>
            <w:r w:rsidR="00CA62DD" w:rsidRPr="00166CAE">
              <w:rPr>
                <w:sz w:val="24"/>
                <w:szCs w:val="24"/>
              </w:rPr>
              <w:t>的物质</w:t>
            </w:r>
            <w:r w:rsidRPr="00166CAE">
              <w:rPr>
                <w:sz w:val="24"/>
                <w:szCs w:val="24"/>
              </w:rPr>
              <w:t>。不燃烧，不含四氯化碳、三氯乙烷等氯代溶剂。用于机械零部件、加工件等的脱脂除油污清洗。</w:t>
            </w:r>
          </w:p>
          <w:p w:rsidR="00285F24" w:rsidRPr="00166CAE" w:rsidRDefault="006B342F">
            <w:pPr>
              <w:pStyle w:val="ab"/>
              <w:spacing w:after="0" w:line="360" w:lineRule="auto"/>
              <w:ind w:firstLineChars="200" w:firstLine="482"/>
              <w:rPr>
                <w:b/>
                <w:sz w:val="24"/>
                <w:szCs w:val="24"/>
              </w:rPr>
            </w:pPr>
            <w:r w:rsidRPr="00166CAE">
              <w:rPr>
                <w:b/>
                <w:sz w:val="24"/>
                <w:szCs w:val="24"/>
              </w:rPr>
              <w:t>碳化钨：</w:t>
            </w:r>
            <w:r w:rsidRPr="00166CAE">
              <w:rPr>
                <w:sz w:val="24"/>
                <w:szCs w:val="24"/>
              </w:rPr>
              <w:t>碳化钨粉</w:t>
            </w:r>
            <w:r w:rsidRPr="00166CAE">
              <w:rPr>
                <w:sz w:val="24"/>
                <w:szCs w:val="24"/>
              </w:rPr>
              <w:t>(WC)</w:t>
            </w:r>
            <w:r w:rsidRPr="00166CAE">
              <w:rPr>
                <w:sz w:val="24"/>
                <w:szCs w:val="24"/>
              </w:rPr>
              <w:t>是生产</w:t>
            </w:r>
            <w:hyperlink r:id="rId41" w:tgtFrame="_blank" w:history="1">
              <w:r w:rsidRPr="00166CAE">
                <w:rPr>
                  <w:rStyle w:val="aff3"/>
                  <w:color w:val="auto"/>
                  <w:sz w:val="24"/>
                  <w:szCs w:val="24"/>
                </w:rPr>
                <w:t>硬质合金</w:t>
              </w:r>
            </w:hyperlink>
            <w:r w:rsidRPr="00166CAE">
              <w:rPr>
                <w:sz w:val="24"/>
                <w:szCs w:val="24"/>
              </w:rPr>
              <w:t>的主要原料，化学式</w:t>
            </w:r>
            <w:r w:rsidRPr="00166CAE">
              <w:rPr>
                <w:sz w:val="24"/>
                <w:szCs w:val="24"/>
              </w:rPr>
              <w:t>WC</w:t>
            </w:r>
            <w:r w:rsidRPr="00166CAE">
              <w:rPr>
                <w:sz w:val="24"/>
                <w:szCs w:val="24"/>
              </w:rPr>
              <w:t>。分为细颗粒、中颗粒，粗颗粒，本项目选用细颗粒，粒度</w:t>
            </w:r>
            <w:r w:rsidRPr="00166CAE">
              <w:rPr>
                <w:sz w:val="24"/>
                <w:szCs w:val="24"/>
              </w:rPr>
              <w:t>0.3~0.4μm</w:t>
            </w:r>
            <w:r w:rsidRPr="00166CAE">
              <w:rPr>
                <w:sz w:val="24"/>
                <w:szCs w:val="24"/>
              </w:rPr>
              <w:t>。碳化钨粉有金属光泽，硬度与金刚石相近，为电、热的良好导体。熔点</w:t>
            </w:r>
            <w:r w:rsidRPr="00166CAE">
              <w:rPr>
                <w:sz w:val="24"/>
                <w:szCs w:val="24"/>
              </w:rPr>
              <w:t>2870</w:t>
            </w:r>
            <w:r w:rsidRPr="00166CAE">
              <w:rPr>
                <w:rFonts w:ascii="宋体" w:hAnsi="宋体" w:cs="宋体" w:hint="eastAsia"/>
                <w:sz w:val="24"/>
                <w:szCs w:val="24"/>
              </w:rPr>
              <w:t>℃</w:t>
            </w:r>
            <w:r w:rsidRPr="00166CAE">
              <w:rPr>
                <w:sz w:val="24"/>
                <w:szCs w:val="24"/>
              </w:rPr>
              <w:t>,</w:t>
            </w:r>
            <w:r w:rsidRPr="00166CAE">
              <w:rPr>
                <w:sz w:val="24"/>
                <w:szCs w:val="24"/>
              </w:rPr>
              <w:t>沸点</w:t>
            </w:r>
            <w:r w:rsidRPr="00166CAE">
              <w:rPr>
                <w:sz w:val="24"/>
                <w:szCs w:val="24"/>
              </w:rPr>
              <w:t>6000</w:t>
            </w:r>
            <w:r w:rsidRPr="00166CAE">
              <w:rPr>
                <w:rFonts w:ascii="宋体" w:hAnsi="宋体" w:cs="宋体" w:hint="eastAsia"/>
                <w:sz w:val="24"/>
                <w:szCs w:val="24"/>
              </w:rPr>
              <w:t>℃</w:t>
            </w:r>
            <w:r w:rsidRPr="00166CAE">
              <w:rPr>
                <w:sz w:val="24"/>
                <w:szCs w:val="24"/>
              </w:rPr>
              <w:t>，相对密度</w:t>
            </w:r>
            <w:r w:rsidRPr="00166CAE">
              <w:rPr>
                <w:sz w:val="24"/>
                <w:szCs w:val="24"/>
              </w:rPr>
              <w:t>15.63(18</w:t>
            </w:r>
            <w:r w:rsidRPr="00166CAE">
              <w:rPr>
                <w:rFonts w:ascii="宋体" w:hAnsi="宋体" w:cs="宋体" w:hint="eastAsia"/>
                <w:sz w:val="24"/>
                <w:szCs w:val="24"/>
              </w:rPr>
              <w:t>℃</w:t>
            </w:r>
            <w:r w:rsidRPr="00166CAE">
              <w:rPr>
                <w:sz w:val="24"/>
                <w:szCs w:val="24"/>
              </w:rPr>
              <w:t>)</w:t>
            </w:r>
            <w:r w:rsidRPr="00166CAE">
              <w:rPr>
                <w:sz w:val="24"/>
                <w:szCs w:val="24"/>
              </w:rPr>
              <w:t>。在碳化钨粉中，碳原子嵌入</w:t>
            </w:r>
            <w:proofErr w:type="gramStart"/>
            <w:r w:rsidRPr="00166CAE">
              <w:rPr>
                <w:sz w:val="24"/>
                <w:szCs w:val="24"/>
              </w:rPr>
              <w:t>钨</w:t>
            </w:r>
            <w:proofErr w:type="gramEnd"/>
            <w:r w:rsidRPr="00166CAE">
              <w:rPr>
                <w:sz w:val="24"/>
                <w:szCs w:val="24"/>
              </w:rPr>
              <w:t>金属晶格的间隙，并不破坏原有金属的晶格，形成间隙固溶体，因此</w:t>
            </w:r>
            <w:proofErr w:type="gramStart"/>
            <w:r w:rsidRPr="00166CAE">
              <w:rPr>
                <w:sz w:val="24"/>
                <w:szCs w:val="24"/>
              </w:rPr>
              <w:t>也称填隙</w:t>
            </w:r>
            <w:proofErr w:type="gramEnd"/>
            <w:r w:rsidRPr="00166CAE">
              <w:rPr>
                <w:sz w:val="24"/>
                <w:szCs w:val="24"/>
              </w:rPr>
              <w:t>(</w:t>
            </w:r>
            <w:r w:rsidRPr="00166CAE">
              <w:rPr>
                <w:sz w:val="24"/>
                <w:szCs w:val="24"/>
              </w:rPr>
              <w:t>或插入</w:t>
            </w:r>
            <w:r w:rsidRPr="00166CAE">
              <w:rPr>
                <w:sz w:val="24"/>
                <w:szCs w:val="24"/>
              </w:rPr>
              <w:t>)</w:t>
            </w:r>
            <w:r w:rsidRPr="00166CAE">
              <w:rPr>
                <w:sz w:val="24"/>
                <w:szCs w:val="24"/>
              </w:rPr>
              <w:t>化合物。</w:t>
            </w:r>
          </w:p>
          <w:p w:rsidR="00285F24" w:rsidRPr="00166CAE" w:rsidRDefault="006B342F">
            <w:pPr>
              <w:pStyle w:val="ab"/>
              <w:spacing w:after="0" w:line="360" w:lineRule="auto"/>
              <w:ind w:firstLineChars="200" w:firstLine="482"/>
              <w:rPr>
                <w:sz w:val="24"/>
                <w:szCs w:val="24"/>
              </w:rPr>
            </w:pPr>
            <w:r w:rsidRPr="00166CAE">
              <w:rPr>
                <w:b/>
                <w:sz w:val="24"/>
                <w:szCs w:val="24"/>
              </w:rPr>
              <w:t>钢玉：</w:t>
            </w:r>
            <w:r w:rsidRPr="00166CAE">
              <w:rPr>
                <w:sz w:val="24"/>
                <w:szCs w:val="24"/>
              </w:rPr>
              <w:t>又名金刚砂，成分碳化硅</w:t>
            </w:r>
            <w:r w:rsidRPr="00166CAE">
              <w:rPr>
                <w:sz w:val="24"/>
                <w:szCs w:val="24"/>
              </w:rPr>
              <w:t>(SiC)</w:t>
            </w:r>
            <w:r w:rsidRPr="00166CAE">
              <w:rPr>
                <w:sz w:val="24"/>
                <w:szCs w:val="24"/>
              </w:rPr>
              <w:t>，黑色晶体，化学性能稳定、导热系数高、</w:t>
            </w:r>
            <w:hyperlink r:id="rId42" w:tgtFrame="_blank" w:history="1">
              <w:r w:rsidRPr="00166CAE">
                <w:rPr>
                  <w:rStyle w:val="aff3"/>
                  <w:color w:val="auto"/>
                  <w:sz w:val="24"/>
                  <w:szCs w:val="24"/>
                </w:rPr>
                <w:t>热膨胀系数</w:t>
              </w:r>
            </w:hyperlink>
            <w:r w:rsidRPr="00166CAE">
              <w:rPr>
                <w:sz w:val="24"/>
                <w:szCs w:val="24"/>
              </w:rPr>
              <w:t>小、耐磨性能好，为钢铁、钢管、钢结构不锈钢制品的表面亚光处理，喷涂前喷砂除锈处理，比重为</w:t>
            </w:r>
            <w:r w:rsidRPr="00166CAE">
              <w:rPr>
                <w:sz w:val="24"/>
                <w:szCs w:val="24"/>
              </w:rPr>
              <w:t>3.20~3.25</w:t>
            </w:r>
            <w:r w:rsidRPr="00166CAE">
              <w:rPr>
                <w:sz w:val="24"/>
                <w:szCs w:val="24"/>
              </w:rPr>
              <w:t>，</w:t>
            </w:r>
            <w:hyperlink r:id="rId43" w:tgtFrame="_blank" w:history="1">
              <w:r w:rsidRPr="00166CAE">
                <w:rPr>
                  <w:rStyle w:val="aff3"/>
                  <w:color w:val="auto"/>
                  <w:sz w:val="24"/>
                  <w:szCs w:val="24"/>
                </w:rPr>
                <w:t>显微硬度</w:t>
              </w:r>
            </w:hyperlink>
            <w:r w:rsidRPr="00166CAE">
              <w:rPr>
                <w:sz w:val="24"/>
                <w:szCs w:val="24"/>
              </w:rPr>
              <w:t>为</w:t>
            </w:r>
            <w:r w:rsidRPr="00166CAE">
              <w:rPr>
                <w:sz w:val="24"/>
                <w:szCs w:val="24"/>
              </w:rPr>
              <w:t>2840~3320kg/mm</w:t>
            </w:r>
            <w:r w:rsidRPr="00166CAE">
              <w:rPr>
                <w:sz w:val="24"/>
                <w:szCs w:val="24"/>
                <w:vertAlign w:val="superscript"/>
              </w:rPr>
              <w:t>2</w:t>
            </w:r>
            <w:r w:rsidRPr="00166CAE">
              <w:rPr>
                <w:sz w:val="24"/>
                <w:szCs w:val="24"/>
              </w:rPr>
              <w:t>。</w:t>
            </w:r>
          </w:p>
          <w:p w:rsidR="00285F24" w:rsidRPr="00166CAE" w:rsidRDefault="006B342F">
            <w:pPr>
              <w:spacing w:line="350" w:lineRule="auto"/>
              <w:rPr>
                <w:b/>
                <w:sz w:val="24"/>
                <w:szCs w:val="24"/>
              </w:rPr>
            </w:pPr>
            <w:r w:rsidRPr="00166CAE">
              <w:rPr>
                <w:b/>
                <w:sz w:val="24"/>
                <w:szCs w:val="24"/>
              </w:rPr>
              <w:t>3</w:t>
            </w:r>
            <w:r w:rsidRPr="00166CAE">
              <w:rPr>
                <w:b/>
                <w:sz w:val="24"/>
                <w:szCs w:val="24"/>
              </w:rPr>
              <w:t>、变更后总平面布置</w:t>
            </w:r>
          </w:p>
          <w:p w:rsidR="00285F24" w:rsidRPr="00166CAE" w:rsidRDefault="006B342F">
            <w:pPr>
              <w:pStyle w:val="22"/>
              <w:spacing w:line="360" w:lineRule="auto"/>
              <w:ind w:firstLineChars="200" w:firstLine="480"/>
              <w:jc w:val="left"/>
              <w:rPr>
                <w:sz w:val="24"/>
              </w:rPr>
            </w:pPr>
            <w:bookmarkStart w:id="51" w:name="_Toc194172604"/>
            <w:r w:rsidRPr="00166CAE">
              <w:rPr>
                <w:sz w:val="24"/>
              </w:rPr>
              <w:t>项目位于湖南省岳阳市城陵矶新港区长江大道与云港路交叉口，中心地理坐</w:t>
            </w:r>
            <w:r w:rsidRPr="00166CAE">
              <w:rPr>
                <w:sz w:val="24"/>
              </w:rPr>
              <w:lastRenderedPageBreak/>
              <w:t>标为</w:t>
            </w:r>
            <w:r w:rsidRPr="00166CAE">
              <w:rPr>
                <w:kern w:val="0"/>
                <w:sz w:val="24"/>
              </w:rPr>
              <w:t>113.20250273°E</w:t>
            </w:r>
            <w:r w:rsidRPr="00166CAE">
              <w:rPr>
                <w:kern w:val="0"/>
                <w:sz w:val="24"/>
              </w:rPr>
              <w:t>，</w:t>
            </w:r>
            <w:r w:rsidRPr="00166CAE">
              <w:rPr>
                <w:kern w:val="0"/>
                <w:sz w:val="24"/>
              </w:rPr>
              <w:t>29.47399439°N</w:t>
            </w:r>
            <w:r w:rsidRPr="00166CAE">
              <w:rPr>
                <w:sz w:val="24"/>
              </w:rPr>
              <w:t>，</w:t>
            </w:r>
            <w:bookmarkEnd w:id="51"/>
            <w:r w:rsidRPr="00166CAE">
              <w:rPr>
                <w:sz w:val="24"/>
              </w:rPr>
              <w:t>占地面积</w:t>
            </w:r>
            <w:r w:rsidRPr="00166CAE">
              <w:rPr>
                <w:sz w:val="24"/>
              </w:rPr>
              <w:t>17375.83m</w:t>
            </w:r>
            <w:r w:rsidRPr="00166CAE">
              <w:rPr>
                <w:sz w:val="24"/>
                <w:vertAlign w:val="superscript"/>
              </w:rPr>
              <w:t>2</w:t>
            </w:r>
            <w:r w:rsidRPr="00166CAE">
              <w:rPr>
                <w:sz w:val="24"/>
              </w:rPr>
              <w:t>，约</w:t>
            </w:r>
            <w:r w:rsidRPr="00166CAE">
              <w:rPr>
                <w:sz w:val="24"/>
              </w:rPr>
              <w:t>26.05</w:t>
            </w:r>
            <w:r w:rsidRPr="00166CAE">
              <w:rPr>
                <w:sz w:val="24"/>
              </w:rPr>
              <w:t>亩。</w:t>
            </w:r>
            <w:r w:rsidRPr="00166CAE">
              <w:rPr>
                <w:bCs/>
                <w:sz w:val="24"/>
              </w:rPr>
              <w:t>总建筑面积</w:t>
            </w:r>
            <w:r w:rsidRPr="00166CAE">
              <w:rPr>
                <w:bCs/>
                <w:sz w:val="24"/>
              </w:rPr>
              <w:t>23552</w:t>
            </w:r>
            <w:r w:rsidRPr="00166CAE">
              <w:rPr>
                <w:sz w:val="24"/>
              </w:rPr>
              <w:t>m</w:t>
            </w:r>
            <w:r w:rsidRPr="00166CAE">
              <w:rPr>
                <w:sz w:val="24"/>
                <w:vertAlign w:val="superscript"/>
              </w:rPr>
              <w:t>2</w:t>
            </w:r>
            <w:r w:rsidRPr="00166CAE">
              <w:rPr>
                <w:bCs/>
                <w:sz w:val="24"/>
              </w:rPr>
              <w:t>。配套用房、机加车间、综合楼、装配车间、辅助用房从南向北依次布置，传达室位于主入口两侧，综合楼大门地面两侧设置含小车停车位。货车装卸停车场位于装配车间东侧，木工房南侧。</w:t>
            </w:r>
            <w:r w:rsidRPr="00166CAE">
              <w:rPr>
                <w:sz w:val="24"/>
              </w:rPr>
              <w:t>综合楼正对主入口，次入口位于云港路一侧，出口位于次入口对面长湖路一侧。目前，</w:t>
            </w:r>
            <w:r w:rsidRPr="00166CAE">
              <w:rPr>
                <w:bCs/>
                <w:sz w:val="24"/>
              </w:rPr>
              <w:t>各</w:t>
            </w:r>
            <w:r w:rsidRPr="00166CAE">
              <w:rPr>
                <w:sz w:val="24"/>
              </w:rPr>
              <w:t>主体建筑已基本完工，</w:t>
            </w:r>
            <w:proofErr w:type="gramStart"/>
            <w:r w:rsidRPr="00166CAE">
              <w:rPr>
                <w:sz w:val="24"/>
              </w:rPr>
              <w:t>仅</w:t>
            </w:r>
            <w:r w:rsidRPr="00166CAE">
              <w:rPr>
                <w:bCs/>
                <w:sz w:val="24"/>
              </w:rPr>
              <w:t>综合</w:t>
            </w:r>
            <w:proofErr w:type="gramEnd"/>
            <w:r w:rsidRPr="00166CAE">
              <w:rPr>
                <w:bCs/>
                <w:sz w:val="24"/>
              </w:rPr>
              <w:t>楼未装修，在车间内设临时办公室办公。</w:t>
            </w:r>
            <w:r w:rsidRPr="00166CAE">
              <w:rPr>
                <w:sz w:val="24"/>
              </w:rPr>
              <w:t>油漆房</w:t>
            </w:r>
            <w:proofErr w:type="gramStart"/>
            <w:r w:rsidRPr="00166CAE">
              <w:rPr>
                <w:sz w:val="24"/>
              </w:rPr>
              <w:t>与危废暂存</w:t>
            </w:r>
            <w:proofErr w:type="gramEnd"/>
            <w:r w:rsidRPr="00166CAE">
              <w:rPr>
                <w:sz w:val="24"/>
              </w:rPr>
              <w:t>间设立在辅助用房中，新增</w:t>
            </w:r>
            <w:r w:rsidRPr="00166CAE">
              <w:rPr>
                <w:bCs/>
                <w:sz w:val="24"/>
              </w:rPr>
              <w:t>燃油超音速喷涂位于机加车间、超声波脱脂清洗机布置在装配车间。</w:t>
            </w:r>
          </w:p>
          <w:p w:rsidR="00285F24" w:rsidRPr="00166CAE" w:rsidRDefault="006B342F">
            <w:pPr>
              <w:pStyle w:val="22"/>
              <w:spacing w:line="360" w:lineRule="auto"/>
              <w:ind w:firstLineChars="200" w:firstLine="480"/>
              <w:jc w:val="left"/>
              <w:rPr>
                <w:sz w:val="24"/>
              </w:rPr>
            </w:pPr>
            <w:r w:rsidRPr="00166CAE">
              <w:rPr>
                <w:bCs/>
                <w:sz w:val="24"/>
              </w:rPr>
              <w:t>项目</w:t>
            </w:r>
            <w:r w:rsidRPr="00166CAE">
              <w:rPr>
                <w:sz w:val="24"/>
              </w:rPr>
              <w:t>总体规划布局合理。项目平面布局分区规划，功能明确，区域市政管网较完善，平面布局较合理。项目总平面布置见附图二。</w:t>
            </w:r>
          </w:p>
          <w:p w:rsidR="00285F24" w:rsidRPr="00166CAE" w:rsidRDefault="006B342F">
            <w:pPr>
              <w:spacing w:line="360" w:lineRule="auto"/>
              <w:rPr>
                <w:b/>
                <w:sz w:val="24"/>
                <w:szCs w:val="24"/>
              </w:rPr>
            </w:pPr>
            <w:r w:rsidRPr="00166CAE">
              <w:rPr>
                <w:b/>
                <w:sz w:val="24"/>
                <w:szCs w:val="24"/>
              </w:rPr>
              <w:t>4</w:t>
            </w:r>
            <w:r w:rsidRPr="00166CAE">
              <w:rPr>
                <w:b/>
                <w:sz w:val="24"/>
                <w:szCs w:val="24"/>
              </w:rPr>
              <w:t>、变更后给排水情况</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1</w:t>
            </w:r>
            <w:r w:rsidRPr="00166CAE">
              <w:rPr>
                <w:sz w:val="24"/>
                <w:szCs w:val="24"/>
              </w:rPr>
              <w:t>）给水</w:t>
            </w:r>
          </w:p>
          <w:p w:rsidR="00285F24" w:rsidRPr="00166CAE" w:rsidRDefault="006B342F">
            <w:pPr>
              <w:spacing w:line="360" w:lineRule="auto"/>
              <w:ind w:firstLineChars="200" w:firstLine="480"/>
              <w:rPr>
                <w:kern w:val="0"/>
                <w:sz w:val="24"/>
                <w:szCs w:val="24"/>
              </w:rPr>
            </w:pPr>
            <w:r w:rsidRPr="00166CAE">
              <w:rPr>
                <w:sz w:val="24"/>
                <w:szCs w:val="24"/>
              </w:rPr>
              <w:t>项目变更</w:t>
            </w:r>
            <w:r w:rsidR="001A5933" w:rsidRPr="00166CAE">
              <w:rPr>
                <w:sz w:val="24"/>
                <w:szCs w:val="24"/>
              </w:rPr>
              <w:t>前</w:t>
            </w:r>
            <w:r w:rsidRPr="00166CAE">
              <w:rPr>
                <w:sz w:val="24"/>
                <w:szCs w:val="24"/>
              </w:rPr>
              <w:t>后水源为城市自来水</w:t>
            </w:r>
            <w:r w:rsidRPr="00166CAE">
              <w:rPr>
                <w:kern w:val="0"/>
                <w:sz w:val="24"/>
                <w:szCs w:val="24"/>
              </w:rPr>
              <w:t>，能够满足生产生活需求。变更</w:t>
            </w:r>
            <w:proofErr w:type="gramStart"/>
            <w:r w:rsidR="001A5933" w:rsidRPr="00166CAE">
              <w:rPr>
                <w:kern w:val="0"/>
                <w:sz w:val="24"/>
                <w:szCs w:val="24"/>
              </w:rPr>
              <w:t>前</w:t>
            </w:r>
            <w:r w:rsidRPr="00166CAE">
              <w:rPr>
                <w:kern w:val="0"/>
                <w:sz w:val="24"/>
                <w:szCs w:val="24"/>
              </w:rPr>
              <w:t>项目</w:t>
            </w:r>
            <w:proofErr w:type="gramEnd"/>
            <w:r w:rsidRPr="00166CAE">
              <w:rPr>
                <w:kern w:val="0"/>
                <w:sz w:val="24"/>
                <w:szCs w:val="24"/>
              </w:rPr>
              <w:t>用水</w:t>
            </w:r>
            <w:r w:rsidR="001A5933" w:rsidRPr="00166CAE">
              <w:rPr>
                <w:kern w:val="0"/>
                <w:sz w:val="24"/>
                <w:szCs w:val="24"/>
              </w:rPr>
              <w:t>包括</w:t>
            </w:r>
            <w:r w:rsidRPr="00166CAE">
              <w:rPr>
                <w:kern w:val="0"/>
                <w:sz w:val="24"/>
                <w:szCs w:val="24"/>
              </w:rPr>
              <w:t>试压用水、地面</w:t>
            </w:r>
            <w:r w:rsidR="00FF0428" w:rsidRPr="00166CAE">
              <w:rPr>
                <w:kern w:val="0"/>
                <w:sz w:val="24"/>
                <w:szCs w:val="24"/>
              </w:rPr>
              <w:t>清洗</w:t>
            </w:r>
            <w:r w:rsidRPr="00166CAE">
              <w:rPr>
                <w:kern w:val="0"/>
                <w:sz w:val="24"/>
                <w:szCs w:val="24"/>
              </w:rPr>
              <w:t>用水和</w:t>
            </w:r>
            <w:r w:rsidR="001A5933" w:rsidRPr="00166CAE">
              <w:rPr>
                <w:sz w:val="24"/>
                <w:szCs w:val="24"/>
              </w:rPr>
              <w:t>生活用水；项目变更后新增</w:t>
            </w:r>
            <w:r w:rsidR="00753E00" w:rsidRPr="00166CAE">
              <w:rPr>
                <w:sz w:val="24"/>
                <w:szCs w:val="24"/>
              </w:rPr>
              <w:t>抛丸</w:t>
            </w:r>
            <w:r w:rsidR="00584CBC" w:rsidRPr="00166CAE">
              <w:rPr>
                <w:sz w:val="24"/>
                <w:szCs w:val="24"/>
              </w:rPr>
              <w:t>除尘</w:t>
            </w:r>
            <w:r w:rsidRPr="00166CAE">
              <w:rPr>
                <w:sz w:val="24"/>
                <w:szCs w:val="24"/>
              </w:rPr>
              <w:t>水箱用水</w:t>
            </w:r>
            <w:r w:rsidRPr="00166CAE">
              <w:rPr>
                <w:kern w:val="0"/>
                <w:sz w:val="24"/>
                <w:szCs w:val="24"/>
              </w:rPr>
              <w:t>。工艺变更后增加的超声波清洗直接使用脱脂清洗剂（</w:t>
            </w:r>
            <w:r w:rsidRPr="00166CAE">
              <w:rPr>
                <w:kern w:val="0"/>
                <w:sz w:val="24"/>
                <w:szCs w:val="24"/>
              </w:rPr>
              <w:t>MSC-332</w:t>
            </w:r>
            <w:r w:rsidRPr="00166CAE">
              <w:rPr>
                <w:kern w:val="0"/>
                <w:sz w:val="24"/>
                <w:szCs w:val="24"/>
              </w:rPr>
              <w:t>）清洗，不使用自来水。</w:t>
            </w:r>
            <w:r w:rsidR="00A57652" w:rsidRPr="00166CAE">
              <w:rPr>
                <w:kern w:val="0"/>
                <w:sz w:val="24"/>
                <w:szCs w:val="24"/>
              </w:rPr>
              <w:t>项目变更前用水量为</w:t>
            </w:r>
            <w:r w:rsidR="00A57652" w:rsidRPr="00166CAE">
              <w:rPr>
                <w:kern w:val="0"/>
                <w:sz w:val="24"/>
                <w:szCs w:val="24"/>
              </w:rPr>
              <w:t>1035.4</w:t>
            </w:r>
            <w:r w:rsidR="00A57652" w:rsidRPr="00166CAE">
              <w:rPr>
                <w:sz w:val="24"/>
                <w:szCs w:val="24"/>
              </w:rPr>
              <w:t>m³/a</w:t>
            </w:r>
            <w:r w:rsidR="00A57652" w:rsidRPr="00166CAE">
              <w:rPr>
                <w:kern w:val="0"/>
                <w:sz w:val="24"/>
                <w:szCs w:val="24"/>
              </w:rPr>
              <w:t>，</w:t>
            </w:r>
            <w:r w:rsidR="001A5933" w:rsidRPr="00166CAE">
              <w:rPr>
                <w:kern w:val="0"/>
                <w:sz w:val="24"/>
                <w:szCs w:val="24"/>
              </w:rPr>
              <w:t>项目</w:t>
            </w:r>
            <w:r w:rsidRPr="00166CAE">
              <w:rPr>
                <w:sz w:val="24"/>
                <w:szCs w:val="24"/>
              </w:rPr>
              <w:t>变更后用水量总量为</w:t>
            </w:r>
            <w:r w:rsidR="00A57652" w:rsidRPr="00166CAE">
              <w:rPr>
                <w:sz w:val="24"/>
                <w:szCs w:val="24"/>
              </w:rPr>
              <w:t>1228.24</w:t>
            </w:r>
            <w:r w:rsidRPr="00166CAE">
              <w:rPr>
                <w:sz w:val="24"/>
                <w:szCs w:val="24"/>
              </w:rPr>
              <w:t>m³/a</w:t>
            </w:r>
            <w:r w:rsidRPr="00166CAE">
              <w:rPr>
                <w:sz w:val="24"/>
                <w:szCs w:val="24"/>
              </w:rPr>
              <w:t>。</w:t>
            </w:r>
          </w:p>
          <w:p w:rsidR="00285F24" w:rsidRPr="00166CAE" w:rsidRDefault="006B342F">
            <w:pPr>
              <w:spacing w:line="360" w:lineRule="auto"/>
              <w:ind w:firstLineChars="200" w:firstLine="480"/>
              <w:rPr>
                <w:sz w:val="24"/>
                <w:szCs w:val="24"/>
              </w:rPr>
            </w:pPr>
            <w:bookmarkStart w:id="52" w:name="_Toc259624358"/>
            <w:bookmarkStart w:id="53" w:name="_Toc257125082"/>
            <w:bookmarkStart w:id="54" w:name="_Toc279224874"/>
            <w:r w:rsidRPr="00166CAE">
              <w:rPr>
                <w:rFonts w:ascii="宋体" w:hAnsi="宋体" w:cs="宋体" w:hint="eastAsia"/>
                <w:sz w:val="24"/>
                <w:szCs w:val="24"/>
              </w:rPr>
              <w:t>①</w:t>
            </w:r>
            <w:r w:rsidRPr="00166CAE">
              <w:rPr>
                <w:kern w:val="0"/>
                <w:sz w:val="24"/>
                <w:szCs w:val="24"/>
              </w:rPr>
              <w:t>试压用水</w:t>
            </w:r>
          </w:p>
          <w:p w:rsidR="00285F24" w:rsidRPr="00166CAE" w:rsidRDefault="006B342F">
            <w:pPr>
              <w:spacing w:line="360" w:lineRule="auto"/>
              <w:ind w:firstLineChars="200" w:firstLine="480"/>
              <w:rPr>
                <w:sz w:val="24"/>
                <w:szCs w:val="24"/>
              </w:rPr>
            </w:pPr>
            <w:r w:rsidRPr="00166CAE">
              <w:rPr>
                <w:sz w:val="24"/>
                <w:szCs w:val="24"/>
              </w:rPr>
              <w:t>阀门装配后需利用阀门试压机进行水压测试其紧密性，用水为自来水。试压装置自带试压水槽，项目变更后试压设备共</w:t>
            </w:r>
            <w:r w:rsidRPr="00166CAE">
              <w:rPr>
                <w:sz w:val="24"/>
                <w:szCs w:val="24"/>
              </w:rPr>
              <w:t>5</w:t>
            </w:r>
            <w:r w:rsidRPr="00166CAE">
              <w:rPr>
                <w:sz w:val="24"/>
                <w:szCs w:val="24"/>
              </w:rPr>
              <w:t>台</w:t>
            </w:r>
            <w:r w:rsidR="00ED77BD" w:rsidRPr="00166CAE">
              <w:rPr>
                <w:sz w:val="24"/>
                <w:szCs w:val="24"/>
              </w:rPr>
              <w:t>。</w:t>
            </w:r>
            <w:r w:rsidRPr="00166CAE">
              <w:rPr>
                <w:sz w:val="24"/>
                <w:szCs w:val="24"/>
              </w:rPr>
              <w:t>变更前</w:t>
            </w:r>
            <w:r w:rsidRPr="00166CAE">
              <w:rPr>
                <w:sz w:val="24"/>
                <w:szCs w:val="24"/>
              </w:rPr>
              <w:t>3</w:t>
            </w:r>
            <w:r w:rsidRPr="00166CAE">
              <w:rPr>
                <w:sz w:val="24"/>
                <w:szCs w:val="24"/>
              </w:rPr>
              <w:t>台试压设备共用一个试压水槽，</w:t>
            </w:r>
            <w:r w:rsidR="00636E49" w:rsidRPr="00166CAE">
              <w:rPr>
                <w:sz w:val="24"/>
                <w:szCs w:val="24"/>
              </w:rPr>
              <w:t>储水量按水槽容积的</w:t>
            </w:r>
            <w:r w:rsidR="00636E49" w:rsidRPr="00166CAE">
              <w:rPr>
                <w:sz w:val="24"/>
                <w:szCs w:val="24"/>
              </w:rPr>
              <w:t>80%</w:t>
            </w:r>
            <w:r w:rsidR="00636E49" w:rsidRPr="00166CAE">
              <w:rPr>
                <w:sz w:val="24"/>
                <w:szCs w:val="24"/>
              </w:rPr>
              <w:t>计算，变更前试压用水量为</w:t>
            </w:r>
            <w:r w:rsidR="00636E49" w:rsidRPr="00166CAE">
              <w:rPr>
                <w:sz w:val="24"/>
                <w:szCs w:val="24"/>
              </w:rPr>
              <w:t>38.4m</w:t>
            </w:r>
            <w:r w:rsidR="00636E49" w:rsidRPr="00166CAE">
              <w:rPr>
                <w:sz w:val="24"/>
                <w:szCs w:val="24"/>
                <w:vertAlign w:val="superscript"/>
              </w:rPr>
              <w:t>3</w:t>
            </w:r>
            <w:r w:rsidR="00636E49" w:rsidRPr="00166CAE">
              <w:rPr>
                <w:sz w:val="24"/>
                <w:szCs w:val="24"/>
              </w:rPr>
              <w:t>/a</w:t>
            </w:r>
            <w:r w:rsidR="00636E49" w:rsidRPr="00166CAE">
              <w:rPr>
                <w:sz w:val="24"/>
                <w:szCs w:val="24"/>
              </w:rPr>
              <w:t>；变更后</w:t>
            </w:r>
            <w:r w:rsidRPr="00166CAE">
              <w:rPr>
                <w:sz w:val="24"/>
                <w:szCs w:val="24"/>
              </w:rPr>
              <w:t>新增</w:t>
            </w:r>
            <w:r w:rsidRPr="00166CAE">
              <w:rPr>
                <w:sz w:val="24"/>
                <w:szCs w:val="24"/>
              </w:rPr>
              <w:t>2</w:t>
            </w:r>
            <w:r w:rsidRPr="00166CAE">
              <w:rPr>
                <w:sz w:val="24"/>
                <w:szCs w:val="24"/>
              </w:rPr>
              <w:t>台试压设备</w:t>
            </w:r>
            <w:r w:rsidR="00C16635" w:rsidRPr="00166CAE">
              <w:rPr>
                <w:sz w:val="24"/>
                <w:szCs w:val="24"/>
              </w:rPr>
              <w:t>，</w:t>
            </w:r>
            <w:r w:rsidRPr="00166CAE">
              <w:rPr>
                <w:sz w:val="24"/>
                <w:szCs w:val="24"/>
              </w:rPr>
              <w:t>均自带试压水槽，</w:t>
            </w:r>
            <w:r w:rsidR="00C16635" w:rsidRPr="00166CAE">
              <w:rPr>
                <w:sz w:val="24"/>
                <w:szCs w:val="24"/>
              </w:rPr>
              <w:t>则</w:t>
            </w:r>
            <w:r w:rsidR="00C80F32" w:rsidRPr="00166CAE">
              <w:rPr>
                <w:sz w:val="24"/>
                <w:szCs w:val="24"/>
              </w:rPr>
              <w:t>变更后</w:t>
            </w:r>
            <w:r w:rsidR="00C16635" w:rsidRPr="00166CAE">
              <w:rPr>
                <w:sz w:val="24"/>
                <w:szCs w:val="24"/>
              </w:rPr>
              <w:t>新增试压用水量</w:t>
            </w:r>
            <w:r w:rsidR="00C16635" w:rsidRPr="00166CAE">
              <w:rPr>
                <w:sz w:val="24"/>
                <w:szCs w:val="24"/>
              </w:rPr>
              <w:t>192m</w:t>
            </w:r>
            <w:r w:rsidR="00C16635" w:rsidRPr="00166CAE">
              <w:rPr>
                <w:sz w:val="24"/>
                <w:szCs w:val="24"/>
                <w:vertAlign w:val="superscript"/>
              </w:rPr>
              <w:t>3</w:t>
            </w:r>
            <w:r w:rsidR="00C16635" w:rsidRPr="00166CAE">
              <w:rPr>
                <w:sz w:val="24"/>
                <w:szCs w:val="24"/>
              </w:rPr>
              <w:t>/a</w:t>
            </w:r>
            <w:r w:rsidR="00C16635" w:rsidRPr="00166CAE">
              <w:rPr>
                <w:sz w:val="24"/>
                <w:szCs w:val="24"/>
              </w:rPr>
              <w:t>；根据建设单位资料，</w:t>
            </w:r>
            <w:r w:rsidR="007C69DF" w:rsidRPr="00166CAE">
              <w:rPr>
                <w:sz w:val="24"/>
                <w:szCs w:val="24"/>
              </w:rPr>
              <w:t>试压</w:t>
            </w:r>
            <w:r w:rsidR="00C16635" w:rsidRPr="00166CAE">
              <w:rPr>
                <w:sz w:val="24"/>
                <w:szCs w:val="24"/>
              </w:rPr>
              <w:t>水</w:t>
            </w:r>
            <w:r w:rsidRPr="00166CAE">
              <w:rPr>
                <w:sz w:val="24"/>
                <w:szCs w:val="24"/>
              </w:rPr>
              <w:t>每周更换一次新鲜水，则</w:t>
            </w:r>
            <w:r w:rsidR="00C16635" w:rsidRPr="00166CAE">
              <w:rPr>
                <w:sz w:val="24"/>
                <w:szCs w:val="24"/>
              </w:rPr>
              <w:t>项目变更后</w:t>
            </w:r>
            <w:r w:rsidRPr="00166CAE">
              <w:rPr>
                <w:sz w:val="24"/>
                <w:szCs w:val="24"/>
              </w:rPr>
              <w:t>试压用水</w:t>
            </w:r>
            <w:r w:rsidR="00C16635" w:rsidRPr="00166CAE">
              <w:rPr>
                <w:sz w:val="24"/>
                <w:szCs w:val="24"/>
              </w:rPr>
              <w:t>量共计</w:t>
            </w:r>
            <w:r w:rsidRPr="00166CAE">
              <w:rPr>
                <w:sz w:val="24"/>
                <w:szCs w:val="24"/>
              </w:rPr>
              <w:t>230.4m</w:t>
            </w:r>
            <w:r w:rsidRPr="00166CAE">
              <w:rPr>
                <w:sz w:val="24"/>
                <w:szCs w:val="24"/>
                <w:vertAlign w:val="superscript"/>
              </w:rPr>
              <w:t>3</w:t>
            </w:r>
            <w:r w:rsidRPr="00166CAE">
              <w:rPr>
                <w:sz w:val="24"/>
                <w:szCs w:val="24"/>
              </w:rPr>
              <w:t>/a</w:t>
            </w:r>
            <w:r w:rsidRPr="00166CAE">
              <w:rPr>
                <w:sz w:val="24"/>
                <w:szCs w:val="24"/>
              </w:rPr>
              <w:t>。</w:t>
            </w:r>
          </w:p>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②</w:t>
            </w:r>
            <w:r w:rsidRPr="00166CAE">
              <w:rPr>
                <w:kern w:val="0"/>
                <w:sz w:val="24"/>
                <w:szCs w:val="24"/>
              </w:rPr>
              <w:t>地面清洗用水</w:t>
            </w:r>
          </w:p>
          <w:p w:rsidR="00285F24" w:rsidRPr="00166CAE" w:rsidRDefault="006B342F">
            <w:pPr>
              <w:spacing w:line="360" w:lineRule="auto"/>
              <w:ind w:firstLineChars="200" w:firstLine="480"/>
              <w:rPr>
                <w:sz w:val="24"/>
                <w:szCs w:val="24"/>
              </w:rPr>
            </w:pPr>
            <w:r w:rsidRPr="00166CAE">
              <w:rPr>
                <w:sz w:val="24"/>
                <w:szCs w:val="24"/>
              </w:rPr>
              <w:t>本项目变更前后</w:t>
            </w:r>
            <w:proofErr w:type="gramStart"/>
            <w:r w:rsidRPr="00166CAE">
              <w:rPr>
                <w:sz w:val="24"/>
                <w:szCs w:val="24"/>
              </w:rPr>
              <w:t>不</w:t>
            </w:r>
            <w:proofErr w:type="gramEnd"/>
            <w:r w:rsidRPr="00166CAE">
              <w:rPr>
                <w:sz w:val="24"/>
                <w:szCs w:val="24"/>
              </w:rPr>
              <w:t>新增生产车间，生产车间地面清洗频率与变更前一致，因此，车间地面</w:t>
            </w:r>
            <w:proofErr w:type="gramStart"/>
            <w:r w:rsidRPr="00166CAE">
              <w:rPr>
                <w:sz w:val="24"/>
                <w:szCs w:val="24"/>
              </w:rPr>
              <w:t>清洗水</w:t>
            </w:r>
            <w:proofErr w:type="gramEnd"/>
            <w:r w:rsidRPr="00166CAE">
              <w:rPr>
                <w:sz w:val="24"/>
                <w:szCs w:val="24"/>
              </w:rPr>
              <w:t>用量与变更前保持一致，仍为</w:t>
            </w:r>
            <w:r w:rsidR="00CD22CE" w:rsidRPr="00166CAE">
              <w:rPr>
                <w:sz w:val="24"/>
                <w:szCs w:val="24"/>
              </w:rPr>
              <w:t>97</w:t>
            </w:r>
            <w:r w:rsidRPr="00166CAE">
              <w:rPr>
                <w:sz w:val="24"/>
                <w:szCs w:val="24"/>
              </w:rPr>
              <w:t>m</w:t>
            </w:r>
            <w:r w:rsidRPr="00166CAE">
              <w:rPr>
                <w:sz w:val="24"/>
                <w:szCs w:val="24"/>
                <w:vertAlign w:val="superscript"/>
              </w:rPr>
              <w:t>3</w:t>
            </w:r>
            <w:r w:rsidRPr="00166CAE">
              <w:rPr>
                <w:sz w:val="24"/>
                <w:szCs w:val="24"/>
              </w:rPr>
              <w:t>/a</w:t>
            </w:r>
            <w:r w:rsidRPr="00166CAE">
              <w:rPr>
                <w:kern w:val="0"/>
                <w:sz w:val="24"/>
                <w:szCs w:val="24"/>
              </w:rPr>
              <w:t>。</w:t>
            </w:r>
          </w:p>
          <w:p w:rsidR="000C0A2F" w:rsidRPr="00166CAE" w:rsidRDefault="001A5933" w:rsidP="009C1862">
            <w:pPr>
              <w:spacing w:line="360" w:lineRule="auto"/>
              <w:ind w:firstLineChars="200" w:firstLine="480"/>
              <w:rPr>
                <w:sz w:val="24"/>
                <w:szCs w:val="24"/>
              </w:rPr>
            </w:pPr>
            <w:r w:rsidRPr="00166CAE">
              <w:rPr>
                <w:rFonts w:ascii="宋体" w:hAnsi="宋体" w:cs="宋体" w:hint="eastAsia"/>
                <w:sz w:val="24"/>
                <w:szCs w:val="24"/>
              </w:rPr>
              <w:t>③</w:t>
            </w:r>
            <w:r w:rsidR="00950CEB" w:rsidRPr="00166CAE">
              <w:rPr>
                <w:sz w:val="24"/>
                <w:szCs w:val="24"/>
              </w:rPr>
              <w:t>生活用水</w:t>
            </w:r>
          </w:p>
          <w:p w:rsidR="001A5933" w:rsidRPr="00166CAE" w:rsidRDefault="001A5933" w:rsidP="001A5933">
            <w:pPr>
              <w:spacing w:line="360" w:lineRule="auto"/>
              <w:ind w:firstLineChars="200" w:firstLine="480"/>
              <w:rPr>
                <w:sz w:val="24"/>
                <w:szCs w:val="24"/>
              </w:rPr>
            </w:pPr>
            <w:r w:rsidRPr="00166CAE">
              <w:rPr>
                <w:sz w:val="24"/>
                <w:szCs w:val="24"/>
              </w:rPr>
              <w:t>本项目变更前后</w:t>
            </w:r>
            <w:proofErr w:type="gramStart"/>
            <w:r w:rsidRPr="00166CAE">
              <w:rPr>
                <w:sz w:val="24"/>
                <w:szCs w:val="24"/>
              </w:rPr>
              <w:t>不</w:t>
            </w:r>
            <w:proofErr w:type="gramEnd"/>
            <w:r w:rsidRPr="00166CAE">
              <w:rPr>
                <w:sz w:val="24"/>
                <w:szCs w:val="24"/>
              </w:rPr>
              <w:t>新增员工，食堂和宿舍与变更前一致。生活用水量与变更前保持一致，仍为</w:t>
            </w:r>
            <w:r w:rsidRPr="00166CAE">
              <w:rPr>
                <w:sz w:val="24"/>
                <w:szCs w:val="24"/>
              </w:rPr>
              <w:t>900m</w:t>
            </w:r>
            <w:r w:rsidRPr="00166CAE">
              <w:rPr>
                <w:sz w:val="24"/>
                <w:szCs w:val="24"/>
                <w:vertAlign w:val="superscript"/>
              </w:rPr>
              <w:t>3</w:t>
            </w:r>
            <w:r w:rsidRPr="00166CAE">
              <w:rPr>
                <w:sz w:val="24"/>
                <w:szCs w:val="24"/>
              </w:rPr>
              <w:t>/a</w:t>
            </w:r>
            <w:r w:rsidRPr="00166CAE">
              <w:rPr>
                <w:kern w:val="0"/>
                <w:sz w:val="24"/>
                <w:szCs w:val="24"/>
              </w:rPr>
              <w:t>。</w:t>
            </w:r>
          </w:p>
          <w:p w:rsidR="00285F24" w:rsidRPr="00166CAE" w:rsidRDefault="001A5933">
            <w:pPr>
              <w:spacing w:line="360" w:lineRule="auto"/>
              <w:ind w:firstLineChars="200" w:firstLine="480"/>
              <w:rPr>
                <w:sz w:val="24"/>
                <w:szCs w:val="24"/>
              </w:rPr>
            </w:pPr>
            <w:r w:rsidRPr="00166CAE">
              <w:rPr>
                <w:rFonts w:ascii="宋体" w:hAnsi="宋体" w:cs="宋体" w:hint="eastAsia"/>
                <w:sz w:val="24"/>
                <w:szCs w:val="24"/>
              </w:rPr>
              <w:t>④</w:t>
            </w:r>
            <w:r w:rsidR="002235BA" w:rsidRPr="00166CAE">
              <w:rPr>
                <w:sz w:val="24"/>
                <w:szCs w:val="24"/>
              </w:rPr>
              <w:t>抛丸除尘</w:t>
            </w:r>
            <w:r w:rsidR="006B342F" w:rsidRPr="00166CAE">
              <w:rPr>
                <w:sz w:val="24"/>
                <w:szCs w:val="24"/>
              </w:rPr>
              <w:t>水箱用水</w:t>
            </w:r>
            <w:r w:rsidR="00A524CE" w:rsidRPr="00166CAE">
              <w:rPr>
                <w:sz w:val="24"/>
                <w:szCs w:val="24"/>
              </w:rPr>
              <w:t>（本次新增）</w:t>
            </w:r>
          </w:p>
          <w:p w:rsidR="00285F24" w:rsidRPr="00166CAE" w:rsidRDefault="0052270C">
            <w:pPr>
              <w:spacing w:line="360" w:lineRule="auto"/>
              <w:ind w:firstLineChars="200" w:firstLine="480"/>
              <w:rPr>
                <w:sz w:val="24"/>
                <w:szCs w:val="24"/>
              </w:rPr>
            </w:pPr>
            <w:r w:rsidRPr="00166CAE">
              <w:rPr>
                <w:sz w:val="24"/>
                <w:szCs w:val="24"/>
              </w:rPr>
              <w:lastRenderedPageBreak/>
              <w:t>项目变更前抛丸粉尘经抛丸机自身配套的袋式除尘器处理后排放，项目</w:t>
            </w:r>
            <w:r w:rsidR="006B342F" w:rsidRPr="00166CAE">
              <w:rPr>
                <w:sz w:val="24"/>
                <w:szCs w:val="24"/>
              </w:rPr>
              <w:t>变更后</w:t>
            </w:r>
            <w:r w:rsidRPr="00166CAE">
              <w:rPr>
                <w:sz w:val="24"/>
                <w:szCs w:val="24"/>
              </w:rPr>
              <w:t>抛丸粉尘经自身配套的袋式除尘器处理</w:t>
            </w:r>
            <w:r w:rsidR="00F70613" w:rsidRPr="00166CAE">
              <w:rPr>
                <w:sz w:val="24"/>
                <w:szCs w:val="24"/>
              </w:rPr>
              <w:t>后新增</w:t>
            </w:r>
            <w:r w:rsidRPr="00166CAE">
              <w:rPr>
                <w:sz w:val="24"/>
                <w:szCs w:val="24"/>
              </w:rPr>
              <w:t>水箱吸附处理</w:t>
            </w:r>
            <w:r w:rsidR="006B342F" w:rsidRPr="00166CAE">
              <w:rPr>
                <w:sz w:val="24"/>
                <w:szCs w:val="24"/>
              </w:rPr>
              <w:t>。</w:t>
            </w:r>
          </w:p>
          <w:p w:rsidR="00285F24" w:rsidRPr="00166CAE" w:rsidRDefault="00F70613">
            <w:pPr>
              <w:spacing w:line="360" w:lineRule="auto"/>
              <w:ind w:firstLineChars="200" w:firstLine="480"/>
              <w:rPr>
                <w:sz w:val="24"/>
                <w:szCs w:val="24"/>
              </w:rPr>
            </w:pPr>
            <w:r w:rsidRPr="00166CAE">
              <w:rPr>
                <w:sz w:val="24"/>
                <w:szCs w:val="24"/>
              </w:rPr>
              <w:t>项目变更后</w:t>
            </w:r>
            <w:r w:rsidR="0052270C" w:rsidRPr="00166CAE">
              <w:rPr>
                <w:sz w:val="24"/>
                <w:szCs w:val="24"/>
              </w:rPr>
              <w:t>抛丸除尘</w:t>
            </w:r>
            <w:r w:rsidR="006B342F" w:rsidRPr="00166CAE">
              <w:rPr>
                <w:sz w:val="24"/>
                <w:szCs w:val="24"/>
              </w:rPr>
              <w:t>设置水箱，进一步吸附</w:t>
            </w:r>
            <w:r w:rsidR="0052270C" w:rsidRPr="00166CAE">
              <w:rPr>
                <w:sz w:val="24"/>
                <w:szCs w:val="24"/>
              </w:rPr>
              <w:t>粉尘</w:t>
            </w:r>
            <w:r w:rsidR="006B342F" w:rsidRPr="00166CAE">
              <w:rPr>
                <w:sz w:val="24"/>
                <w:szCs w:val="24"/>
              </w:rPr>
              <w:t>，根据建设单位资料，水箱容积为</w:t>
            </w:r>
            <w:r w:rsidR="006B342F" w:rsidRPr="00166CAE">
              <w:rPr>
                <w:sz w:val="24"/>
                <w:szCs w:val="24"/>
              </w:rPr>
              <w:t>0.5m</w:t>
            </w:r>
            <w:r w:rsidR="006B342F" w:rsidRPr="00166CAE">
              <w:rPr>
                <w:sz w:val="24"/>
                <w:szCs w:val="24"/>
                <w:vertAlign w:val="superscript"/>
              </w:rPr>
              <w:t>3</w:t>
            </w:r>
            <w:r w:rsidR="006B342F" w:rsidRPr="00166CAE">
              <w:rPr>
                <w:sz w:val="24"/>
                <w:szCs w:val="24"/>
              </w:rPr>
              <w:t>，储水量按容积的</w:t>
            </w:r>
            <w:r w:rsidR="006B342F" w:rsidRPr="00166CAE">
              <w:rPr>
                <w:sz w:val="24"/>
                <w:szCs w:val="24"/>
              </w:rPr>
              <w:t>80%</w:t>
            </w:r>
            <w:r w:rsidR="006B342F" w:rsidRPr="00166CAE">
              <w:rPr>
                <w:sz w:val="24"/>
                <w:szCs w:val="24"/>
              </w:rPr>
              <w:t>计算，储水量约为</w:t>
            </w:r>
            <w:r w:rsidR="006B342F" w:rsidRPr="00166CAE">
              <w:rPr>
                <w:sz w:val="24"/>
                <w:szCs w:val="24"/>
              </w:rPr>
              <w:t>0.4m</w:t>
            </w:r>
            <w:r w:rsidR="006B342F" w:rsidRPr="00166CAE">
              <w:rPr>
                <w:sz w:val="24"/>
                <w:szCs w:val="24"/>
                <w:vertAlign w:val="superscript"/>
              </w:rPr>
              <w:t>3</w:t>
            </w:r>
            <w:r w:rsidR="006B342F" w:rsidRPr="00166CAE">
              <w:rPr>
                <w:sz w:val="24"/>
                <w:szCs w:val="24"/>
              </w:rPr>
              <w:t>，水箱吸附</w:t>
            </w:r>
            <w:r w:rsidRPr="00166CAE">
              <w:rPr>
                <w:sz w:val="24"/>
                <w:szCs w:val="24"/>
              </w:rPr>
              <w:t>粉尘</w:t>
            </w:r>
            <w:r w:rsidR="006B342F" w:rsidRPr="00166CAE">
              <w:rPr>
                <w:sz w:val="24"/>
                <w:szCs w:val="24"/>
              </w:rPr>
              <w:t>后会产生少量</w:t>
            </w:r>
            <w:r w:rsidR="00D144A5" w:rsidRPr="00166CAE">
              <w:rPr>
                <w:sz w:val="24"/>
                <w:szCs w:val="24"/>
              </w:rPr>
              <w:t>沉淀，为</w:t>
            </w:r>
            <w:r w:rsidRPr="00166CAE">
              <w:rPr>
                <w:sz w:val="24"/>
                <w:szCs w:val="24"/>
              </w:rPr>
              <w:t>金属屑</w:t>
            </w:r>
            <w:r w:rsidR="006B342F" w:rsidRPr="00166CAE">
              <w:rPr>
                <w:sz w:val="24"/>
                <w:szCs w:val="24"/>
              </w:rPr>
              <w:t>，</w:t>
            </w:r>
            <w:r w:rsidRPr="00166CAE">
              <w:rPr>
                <w:sz w:val="24"/>
                <w:szCs w:val="24"/>
              </w:rPr>
              <w:t>定期</w:t>
            </w:r>
            <w:r w:rsidR="006B342F" w:rsidRPr="00166CAE">
              <w:rPr>
                <w:sz w:val="24"/>
                <w:szCs w:val="24"/>
              </w:rPr>
              <w:t>清除后水可再次利用，水损耗量较小（按</w:t>
            </w:r>
            <w:r w:rsidR="006B342F" w:rsidRPr="00166CAE">
              <w:rPr>
                <w:sz w:val="24"/>
                <w:szCs w:val="24"/>
              </w:rPr>
              <w:t>10%</w:t>
            </w:r>
            <w:r w:rsidR="006B342F" w:rsidRPr="00166CAE">
              <w:rPr>
                <w:sz w:val="24"/>
                <w:szCs w:val="24"/>
              </w:rPr>
              <w:t>计），每月补水一次即可，补水量（损耗量）为</w:t>
            </w:r>
            <w:r w:rsidR="006B342F" w:rsidRPr="00166CAE">
              <w:rPr>
                <w:sz w:val="24"/>
                <w:szCs w:val="24"/>
              </w:rPr>
              <w:t>0.48m</w:t>
            </w:r>
            <w:r w:rsidR="006B342F" w:rsidRPr="00166CAE">
              <w:rPr>
                <w:sz w:val="24"/>
                <w:szCs w:val="24"/>
                <w:vertAlign w:val="superscript"/>
              </w:rPr>
              <w:t>3</w:t>
            </w:r>
            <w:r w:rsidR="006B342F" w:rsidRPr="00166CAE">
              <w:rPr>
                <w:sz w:val="24"/>
                <w:szCs w:val="24"/>
              </w:rPr>
              <w:t>/a</w:t>
            </w:r>
            <w:r w:rsidR="006B342F" w:rsidRPr="00166CAE">
              <w:rPr>
                <w:sz w:val="24"/>
                <w:szCs w:val="24"/>
              </w:rPr>
              <w:t>，</w:t>
            </w:r>
            <w:r w:rsidR="006B342F" w:rsidRPr="00166CAE">
              <w:rPr>
                <w:kern w:val="0"/>
                <w:sz w:val="24"/>
                <w:szCs w:val="24"/>
              </w:rPr>
              <w:t>循环水量为</w:t>
            </w:r>
            <w:r w:rsidR="006B342F" w:rsidRPr="00166CAE">
              <w:rPr>
                <w:kern w:val="0"/>
                <w:sz w:val="24"/>
                <w:szCs w:val="24"/>
              </w:rPr>
              <w:t>0.36</w:t>
            </w:r>
            <w:r w:rsidR="006B342F" w:rsidRPr="00166CAE">
              <w:rPr>
                <w:sz w:val="24"/>
                <w:szCs w:val="24"/>
              </w:rPr>
              <w:t>m</w:t>
            </w:r>
            <w:r w:rsidR="006B342F" w:rsidRPr="00166CAE">
              <w:rPr>
                <w:sz w:val="24"/>
                <w:szCs w:val="24"/>
                <w:vertAlign w:val="superscript"/>
              </w:rPr>
              <w:t>3</w:t>
            </w:r>
            <w:r w:rsidR="006B342F" w:rsidRPr="00166CAE">
              <w:rPr>
                <w:sz w:val="24"/>
                <w:szCs w:val="24"/>
              </w:rPr>
              <w:t>/a</w:t>
            </w:r>
            <w:r w:rsidR="006B342F" w:rsidRPr="00166CAE">
              <w:rPr>
                <w:sz w:val="24"/>
                <w:szCs w:val="24"/>
              </w:rPr>
              <w:t>，则</w:t>
            </w:r>
            <w:r w:rsidR="00A01904" w:rsidRPr="00166CAE">
              <w:rPr>
                <w:sz w:val="24"/>
                <w:szCs w:val="24"/>
              </w:rPr>
              <w:t>变更后</w:t>
            </w:r>
            <w:r w:rsidRPr="00166CAE">
              <w:rPr>
                <w:sz w:val="24"/>
                <w:szCs w:val="24"/>
              </w:rPr>
              <w:t>抛丸除尘</w:t>
            </w:r>
            <w:r w:rsidR="006B342F" w:rsidRPr="00166CAE">
              <w:rPr>
                <w:sz w:val="24"/>
                <w:szCs w:val="24"/>
              </w:rPr>
              <w:t>水箱用水为</w:t>
            </w:r>
            <w:r w:rsidR="006B342F" w:rsidRPr="00166CAE">
              <w:rPr>
                <w:sz w:val="24"/>
                <w:szCs w:val="24"/>
              </w:rPr>
              <w:t>0.84m</w:t>
            </w:r>
            <w:r w:rsidR="006B342F" w:rsidRPr="00166CAE">
              <w:rPr>
                <w:sz w:val="24"/>
                <w:szCs w:val="24"/>
                <w:vertAlign w:val="superscript"/>
              </w:rPr>
              <w:t>3</w:t>
            </w:r>
            <w:r w:rsidR="006B342F" w:rsidRPr="00166CAE">
              <w:rPr>
                <w:sz w:val="24"/>
                <w:szCs w:val="24"/>
              </w:rPr>
              <w:t>/a</w:t>
            </w:r>
            <w:r w:rsidR="006B342F" w:rsidRPr="00166CAE">
              <w:rPr>
                <w:kern w:val="0"/>
                <w:sz w:val="24"/>
                <w:szCs w:val="24"/>
              </w:rPr>
              <w:t>。</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2</w:t>
            </w:r>
            <w:r w:rsidRPr="00166CAE">
              <w:rPr>
                <w:sz w:val="24"/>
                <w:szCs w:val="24"/>
              </w:rPr>
              <w:t>）排水</w:t>
            </w:r>
            <w:bookmarkEnd w:id="52"/>
            <w:bookmarkEnd w:id="53"/>
            <w:bookmarkEnd w:id="54"/>
          </w:p>
          <w:p w:rsidR="00285F24" w:rsidRPr="00166CAE" w:rsidRDefault="006B342F">
            <w:pPr>
              <w:spacing w:line="360" w:lineRule="auto"/>
              <w:ind w:firstLineChars="200" w:firstLine="480"/>
              <w:rPr>
                <w:sz w:val="24"/>
                <w:szCs w:val="24"/>
              </w:rPr>
            </w:pPr>
            <w:r w:rsidRPr="00166CAE">
              <w:rPr>
                <w:sz w:val="24"/>
                <w:szCs w:val="24"/>
              </w:rPr>
              <w:t>项目变更后排水体制仍采用雨污分流制排水系统。雨水进入市政雨水管网经</w:t>
            </w:r>
            <w:proofErr w:type="gramStart"/>
            <w:r w:rsidRPr="00166CAE">
              <w:rPr>
                <w:sz w:val="24"/>
                <w:szCs w:val="24"/>
              </w:rPr>
              <w:t>象骨港</w:t>
            </w:r>
            <w:proofErr w:type="gramEnd"/>
            <w:r w:rsidRPr="00166CAE">
              <w:rPr>
                <w:sz w:val="24"/>
                <w:szCs w:val="24"/>
              </w:rPr>
              <w:t>汇入长江。</w:t>
            </w:r>
          </w:p>
          <w:p w:rsidR="00285F24" w:rsidRPr="00166CAE" w:rsidRDefault="006B342F">
            <w:pPr>
              <w:spacing w:line="360" w:lineRule="auto"/>
              <w:ind w:firstLineChars="200" w:firstLine="480"/>
              <w:rPr>
                <w:sz w:val="24"/>
                <w:szCs w:val="24"/>
              </w:rPr>
            </w:pPr>
            <w:r w:rsidRPr="00166CAE">
              <w:rPr>
                <w:sz w:val="24"/>
                <w:szCs w:val="24"/>
              </w:rPr>
              <w:t>项目变更后</w:t>
            </w:r>
            <w:r w:rsidR="00604A2C" w:rsidRPr="00166CAE">
              <w:rPr>
                <w:sz w:val="24"/>
                <w:szCs w:val="24"/>
              </w:rPr>
              <w:t>抛丸除尘水箱用水循环使用，不外排。</w:t>
            </w:r>
            <w:proofErr w:type="gramStart"/>
            <w:r w:rsidRPr="00166CAE">
              <w:rPr>
                <w:sz w:val="24"/>
                <w:szCs w:val="24"/>
              </w:rPr>
              <w:t>故</w:t>
            </w:r>
            <w:r w:rsidR="00604A2C" w:rsidRPr="00166CAE">
              <w:rPr>
                <w:sz w:val="24"/>
                <w:szCs w:val="24"/>
              </w:rPr>
              <w:t>项目</w:t>
            </w:r>
            <w:proofErr w:type="gramEnd"/>
            <w:r w:rsidRPr="00166CAE">
              <w:rPr>
                <w:sz w:val="24"/>
                <w:szCs w:val="24"/>
              </w:rPr>
              <w:t>变更后</w:t>
            </w:r>
            <w:r w:rsidRPr="00166CAE">
              <w:rPr>
                <w:kern w:val="0"/>
                <w:sz w:val="24"/>
                <w:szCs w:val="24"/>
              </w:rPr>
              <w:t>外排污水管网的废水为</w:t>
            </w:r>
            <w:r w:rsidR="00604A2C" w:rsidRPr="00166CAE">
              <w:rPr>
                <w:kern w:val="0"/>
                <w:sz w:val="24"/>
                <w:szCs w:val="24"/>
              </w:rPr>
              <w:t>试压废水、</w:t>
            </w:r>
            <w:r w:rsidRPr="00166CAE">
              <w:rPr>
                <w:kern w:val="0"/>
                <w:sz w:val="24"/>
                <w:szCs w:val="24"/>
              </w:rPr>
              <w:t>地面清洁废水和生活污水。</w:t>
            </w:r>
            <w:r w:rsidRPr="00166CAE">
              <w:rPr>
                <w:sz w:val="24"/>
                <w:szCs w:val="24"/>
              </w:rPr>
              <w:t>废水总产生量为</w:t>
            </w:r>
            <w:r w:rsidR="00801CB3" w:rsidRPr="00166CAE">
              <w:rPr>
                <w:sz w:val="24"/>
                <w:szCs w:val="24"/>
              </w:rPr>
              <w:t>981.92</w:t>
            </w:r>
            <w:r w:rsidRPr="00166CAE">
              <w:rPr>
                <w:sz w:val="24"/>
                <w:szCs w:val="24"/>
              </w:rPr>
              <w:t>m</w:t>
            </w:r>
            <w:r w:rsidRPr="00166CAE">
              <w:rPr>
                <w:sz w:val="24"/>
                <w:szCs w:val="24"/>
                <w:vertAlign w:val="superscript"/>
              </w:rPr>
              <w:t>3</w:t>
            </w:r>
            <w:r w:rsidRPr="00166CAE">
              <w:rPr>
                <w:sz w:val="24"/>
                <w:szCs w:val="24"/>
              </w:rPr>
              <w:t>/a</w:t>
            </w:r>
            <w:r w:rsidRPr="00166CAE">
              <w:rPr>
                <w:sz w:val="24"/>
                <w:szCs w:val="24"/>
              </w:rPr>
              <w:t>。</w:t>
            </w:r>
            <w:r w:rsidRPr="00166CAE">
              <w:rPr>
                <w:kern w:val="0"/>
                <w:sz w:val="24"/>
                <w:szCs w:val="24"/>
              </w:rPr>
              <w:t>生活污水和地面清洁废水</w:t>
            </w:r>
            <w:r w:rsidRPr="00166CAE">
              <w:rPr>
                <w:sz w:val="24"/>
                <w:szCs w:val="24"/>
              </w:rPr>
              <w:t>经隔油池、化粪池预处理后通过市政污水管网排入湖南城陵矶临港产业新区污水处理厂处理达标后经</w:t>
            </w:r>
            <w:proofErr w:type="gramStart"/>
            <w:r w:rsidRPr="00166CAE">
              <w:rPr>
                <w:sz w:val="24"/>
                <w:szCs w:val="24"/>
              </w:rPr>
              <w:t>象骨港</w:t>
            </w:r>
            <w:proofErr w:type="gramEnd"/>
            <w:r w:rsidRPr="00166CAE">
              <w:rPr>
                <w:sz w:val="24"/>
                <w:szCs w:val="24"/>
              </w:rPr>
              <w:t>排入长江。</w:t>
            </w:r>
          </w:p>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①</w:t>
            </w:r>
            <w:r w:rsidRPr="00166CAE">
              <w:rPr>
                <w:sz w:val="24"/>
                <w:szCs w:val="24"/>
              </w:rPr>
              <w:t>试压废水</w:t>
            </w:r>
          </w:p>
          <w:p w:rsidR="00285F24" w:rsidRPr="00166CAE" w:rsidRDefault="00A31CF0">
            <w:pPr>
              <w:spacing w:line="360" w:lineRule="auto"/>
              <w:ind w:firstLineChars="200" w:firstLine="480"/>
              <w:rPr>
                <w:sz w:val="24"/>
                <w:szCs w:val="24"/>
              </w:rPr>
            </w:pPr>
            <w:r w:rsidRPr="00166CAE">
              <w:rPr>
                <w:sz w:val="24"/>
                <w:szCs w:val="24"/>
              </w:rPr>
              <w:t>项目变更前</w:t>
            </w:r>
            <w:r w:rsidR="006B342F" w:rsidRPr="00166CAE">
              <w:rPr>
                <w:sz w:val="24"/>
                <w:szCs w:val="24"/>
              </w:rPr>
              <w:t>试压</w:t>
            </w:r>
            <w:r w:rsidRPr="00166CAE">
              <w:rPr>
                <w:sz w:val="24"/>
                <w:szCs w:val="24"/>
              </w:rPr>
              <w:t>废水量为</w:t>
            </w:r>
            <w:r w:rsidRPr="00166CAE">
              <w:rPr>
                <w:sz w:val="24"/>
                <w:szCs w:val="24"/>
              </w:rPr>
              <w:t>30.72</w:t>
            </w:r>
            <w:r w:rsidR="006B342F" w:rsidRPr="00166CAE">
              <w:rPr>
                <w:sz w:val="24"/>
                <w:szCs w:val="24"/>
              </w:rPr>
              <w:t>m</w:t>
            </w:r>
            <w:r w:rsidR="006B342F" w:rsidRPr="00166CAE">
              <w:rPr>
                <w:sz w:val="24"/>
                <w:szCs w:val="24"/>
                <w:vertAlign w:val="superscript"/>
              </w:rPr>
              <w:t>3</w:t>
            </w:r>
            <w:r w:rsidR="006B342F" w:rsidRPr="00166CAE">
              <w:rPr>
                <w:sz w:val="24"/>
                <w:szCs w:val="24"/>
              </w:rPr>
              <w:t>/a</w:t>
            </w:r>
            <w:r w:rsidR="009F7593" w:rsidRPr="00166CAE">
              <w:rPr>
                <w:sz w:val="24"/>
                <w:szCs w:val="24"/>
              </w:rPr>
              <w:t>。项目</w:t>
            </w:r>
            <w:r w:rsidRPr="00166CAE">
              <w:rPr>
                <w:sz w:val="24"/>
                <w:szCs w:val="24"/>
              </w:rPr>
              <w:t>变更后</w:t>
            </w:r>
            <w:r w:rsidR="009F7593" w:rsidRPr="00166CAE">
              <w:rPr>
                <w:sz w:val="24"/>
                <w:szCs w:val="24"/>
              </w:rPr>
              <w:t>新增试压用水量</w:t>
            </w:r>
            <w:r w:rsidR="009F7593" w:rsidRPr="00166CAE">
              <w:rPr>
                <w:sz w:val="24"/>
                <w:szCs w:val="24"/>
              </w:rPr>
              <w:t>192m</w:t>
            </w:r>
            <w:r w:rsidR="009F7593" w:rsidRPr="00166CAE">
              <w:rPr>
                <w:sz w:val="24"/>
                <w:szCs w:val="24"/>
                <w:vertAlign w:val="superscript"/>
              </w:rPr>
              <w:t>3</w:t>
            </w:r>
            <w:r w:rsidR="009F7593" w:rsidRPr="00166CAE">
              <w:rPr>
                <w:sz w:val="24"/>
                <w:szCs w:val="24"/>
              </w:rPr>
              <w:t>/a</w:t>
            </w:r>
            <w:r w:rsidR="009F7593" w:rsidRPr="00166CAE">
              <w:rPr>
                <w:sz w:val="24"/>
                <w:szCs w:val="24"/>
              </w:rPr>
              <w:t>，排水量按</w:t>
            </w:r>
            <w:r w:rsidR="009F7593" w:rsidRPr="00166CAE">
              <w:rPr>
                <w:sz w:val="24"/>
                <w:szCs w:val="24"/>
              </w:rPr>
              <w:t>80%</w:t>
            </w:r>
            <w:r w:rsidR="009F7593" w:rsidRPr="00166CAE">
              <w:rPr>
                <w:sz w:val="24"/>
                <w:szCs w:val="24"/>
              </w:rPr>
              <w:t>计，则新增试压废水</w:t>
            </w:r>
            <w:r w:rsidR="009F7593" w:rsidRPr="00166CAE">
              <w:rPr>
                <w:sz w:val="24"/>
                <w:szCs w:val="24"/>
              </w:rPr>
              <w:t>153.6m</w:t>
            </w:r>
            <w:r w:rsidR="009F7593" w:rsidRPr="00166CAE">
              <w:rPr>
                <w:sz w:val="24"/>
                <w:szCs w:val="24"/>
                <w:vertAlign w:val="superscript"/>
              </w:rPr>
              <w:t>3</w:t>
            </w:r>
            <w:r w:rsidR="009F7593" w:rsidRPr="00166CAE">
              <w:rPr>
                <w:sz w:val="24"/>
                <w:szCs w:val="24"/>
              </w:rPr>
              <w:t>/a</w:t>
            </w:r>
            <w:r w:rsidR="009F7593" w:rsidRPr="00166CAE">
              <w:rPr>
                <w:sz w:val="24"/>
                <w:szCs w:val="24"/>
              </w:rPr>
              <w:t>；故变更后试压废水产生量共计</w:t>
            </w:r>
            <w:r w:rsidR="009F7593" w:rsidRPr="00166CAE">
              <w:rPr>
                <w:sz w:val="24"/>
                <w:szCs w:val="24"/>
              </w:rPr>
              <w:t>184.32m</w:t>
            </w:r>
            <w:r w:rsidR="009F7593" w:rsidRPr="00166CAE">
              <w:rPr>
                <w:sz w:val="24"/>
                <w:szCs w:val="24"/>
                <w:vertAlign w:val="superscript"/>
              </w:rPr>
              <w:t>3</w:t>
            </w:r>
            <w:r w:rsidR="009F7593" w:rsidRPr="00166CAE">
              <w:rPr>
                <w:sz w:val="24"/>
                <w:szCs w:val="24"/>
              </w:rPr>
              <w:t>/a</w:t>
            </w:r>
            <w:r w:rsidR="009F7593" w:rsidRPr="00166CAE">
              <w:rPr>
                <w:sz w:val="24"/>
                <w:szCs w:val="24"/>
              </w:rPr>
              <w:t>。</w:t>
            </w:r>
            <w:r w:rsidR="006B342F" w:rsidRPr="00166CAE">
              <w:rPr>
                <w:sz w:val="24"/>
                <w:szCs w:val="24"/>
              </w:rPr>
              <w:t>变更前</w:t>
            </w:r>
            <w:r w:rsidR="009F7593" w:rsidRPr="00166CAE">
              <w:rPr>
                <w:sz w:val="24"/>
                <w:szCs w:val="24"/>
              </w:rPr>
              <w:t>后产生</w:t>
            </w:r>
            <w:r w:rsidR="006B342F" w:rsidRPr="00166CAE">
              <w:rPr>
                <w:sz w:val="24"/>
                <w:szCs w:val="24"/>
              </w:rPr>
              <w:t>的试压废水</w:t>
            </w:r>
            <w:r w:rsidR="00D243FE" w:rsidRPr="00166CAE">
              <w:rPr>
                <w:sz w:val="24"/>
                <w:szCs w:val="24"/>
              </w:rPr>
              <w:t>处理措施与</w:t>
            </w:r>
            <w:r w:rsidR="009F7593" w:rsidRPr="00166CAE">
              <w:rPr>
                <w:sz w:val="24"/>
                <w:szCs w:val="24"/>
              </w:rPr>
              <w:t>排放去向保持一致，</w:t>
            </w:r>
            <w:r w:rsidR="006B342F" w:rsidRPr="00166CAE">
              <w:rPr>
                <w:kern w:val="0"/>
                <w:sz w:val="24"/>
                <w:szCs w:val="24"/>
              </w:rPr>
              <w:t>经隔油沉淀池后</w:t>
            </w:r>
            <w:r w:rsidR="006B342F" w:rsidRPr="00166CAE">
              <w:rPr>
                <w:sz w:val="24"/>
                <w:szCs w:val="24"/>
              </w:rPr>
              <w:t>通过市政污水管网排入湖南城陵矶临港产业新区污水处理厂处理。</w:t>
            </w:r>
          </w:p>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②</w:t>
            </w:r>
            <w:r w:rsidRPr="00166CAE">
              <w:rPr>
                <w:kern w:val="0"/>
                <w:sz w:val="24"/>
                <w:szCs w:val="24"/>
              </w:rPr>
              <w:t>地面清洗废水</w:t>
            </w:r>
          </w:p>
          <w:p w:rsidR="00285F24" w:rsidRPr="00166CAE" w:rsidRDefault="006B342F">
            <w:pPr>
              <w:spacing w:line="360" w:lineRule="auto"/>
              <w:ind w:firstLineChars="200" w:firstLine="480"/>
              <w:rPr>
                <w:sz w:val="24"/>
                <w:szCs w:val="24"/>
              </w:rPr>
            </w:pPr>
            <w:r w:rsidRPr="00166CAE">
              <w:rPr>
                <w:sz w:val="24"/>
                <w:szCs w:val="24"/>
              </w:rPr>
              <w:t>本项目变更前后</w:t>
            </w:r>
            <w:proofErr w:type="gramStart"/>
            <w:r w:rsidRPr="00166CAE">
              <w:rPr>
                <w:sz w:val="24"/>
                <w:szCs w:val="24"/>
              </w:rPr>
              <w:t>不</w:t>
            </w:r>
            <w:proofErr w:type="gramEnd"/>
            <w:r w:rsidRPr="00166CAE">
              <w:rPr>
                <w:sz w:val="24"/>
                <w:szCs w:val="24"/>
              </w:rPr>
              <w:t>新增生产车间，生产车间地面清洗频率与变更前一致，因此，地面清洗废水与变更前保持一致，地面清洗废水仍为</w:t>
            </w:r>
            <w:r w:rsidR="00032DE5" w:rsidRPr="00166CAE">
              <w:rPr>
                <w:sz w:val="24"/>
                <w:szCs w:val="24"/>
              </w:rPr>
              <w:t>77.6</w:t>
            </w:r>
            <w:r w:rsidRPr="00166CAE">
              <w:rPr>
                <w:sz w:val="24"/>
                <w:szCs w:val="24"/>
              </w:rPr>
              <w:t>m</w:t>
            </w:r>
            <w:r w:rsidRPr="00166CAE">
              <w:rPr>
                <w:sz w:val="24"/>
                <w:szCs w:val="24"/>
                <w:vertAlign w:val="superscript"/>
              </w:rPr>
              <w:t>3</w:t>
            </w:r>
            <w:r w:rsidRPr="00166CAE">
              <w:rPr>
                <w:sz w:val="24"/>
                <w:szCs w:val="24"/>
              </w:rPr>
              <w:t>/a</w:t>
            </w:r>
            <w:r w:rsidRPr="00166CAE">
              <w:rPr>
                <w:sz w:val="24"/>
                <w:szCs w:val="24"/>
              </w:rPr>
              <w:t>。清洗</w:t>
            </w:r>
            <w:r w:rsidRPr="00166CAE">
              <w:rPr>
                <w:kern w:val="0"/>
                <w:sz w:val="24"/>
                <w:szCs w:val="24"/>
              </w:rPr>
              <w:t>废水经隔油池隔油处理后再进化粪池处理通过污水管网送入</w:t>
            </w:r>
            <w:r w:rsidRPr="00166CAE">
              <w:rPr>
                <w:sz w:val="24"/>
                <w:szCs w:val="24"/>
              </w:rPr>
              <w:t>湖南城陵矶临港产业新区污水处理厂</w:t>
            </w:r>
            <w:r w:rsidRPr="00166CAE">
              <w:rPr>
                <w:kern w:val="0"/>
                <w:sz w:val="24"/>
                <w:szCs w:val="24"/>
              </w:rPr>
              <w:t>。</w:t>
            </w:r>
          </w:p>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③</w:t>
            </w:r>
            <w:r w:rsidRPr="00166CAE">
              <w:rPr>
                <w:sz w:val="24"/>
                <w:szCs w:val="24"/>
              </w:rPr>
              <w:t>生活污水</w:t>
            </w:r>
          </w:p>
          <w:p w:rsidR="00285F24" w:rsidRPr="00166CAE" w:rsidRDefault="00275A5F">
            <w:pPr>
              <w:spacing w:line="360" w:lineRule="auto"/>
              <w:ind w:firstLineChars="200" w:firstLine="480"/>
              <w:rPr>
                <w:sz w:val="24"/>
                <w:szCs w:val="24"/>
              </w:rPr>
            </w:pPr>
            <w:r w:rsidRPr="00166CAE">
              <w:rPr>
                <w:sz w:val="24"/>
                <w:szCs w:val="24"/>
              </w:rPr>
              <w:t>本项目变更前后</w:t>
            </w:r>
            <w:proofErr w:type="gramStart"/>
            <w:r w:rsidRPr="00166CAE">
              <w:rPr>
                <w:sz w:val="24"/>
                <w:szCs w:val="24"/>
              </w:rPr>
              <w:t>不</w:t>
            </w:r>
            <w:proofErr w:type="gramEnd"/>
            <w:r w:rsidRPr="00166CAE">
              <w:rPr>
                <w:sz w:val="24"/>
                <w:szCs w:val="24"/>
              </w:rPr>
              <w:t>新增员工，食堂和宿舍与变更前一致。故生活污水量与变更前保持一致，仍为</w:t>
            </w:r>
            <w:r w:rsidRPr="00166CAE">
              <w:rPr>
                <w:sz w:val="24"/>
                <w:szCs w:val="24"/>
              </w:rPr>
              <w:t>720m</w:t>
            </w:r>
            <w:r w:rsidRPr="00166CAE">
              <w:rPr>
                <w:sz w:val="24"/>
                <w:szCs w:val="24"/>
                <w:vertAlign w:val="superscript"/>
              </w:rPr>
              <w:t>3</w:t>
            </w:r>
            <w:r w:rsidRPr="00166CAE">
              <w:rPr>
                <w:sz w:val="24"/>
                <w:szCs w:val="24"/>
              </w:rPr>
              <w:t>/a</w:t>
            </w:r>
            <w:r w:rsidRPr="00166CAE">
              <w:rPr>
                <w:kern w:val="0"/>
                <w:sz w:val="24"/>
                <w:szCs w:val="24"/>
              </w:rPr>
              <w:t>。</w:t>
            </w:r>
          </w:p>
          <w:p w:rsidR="00285F24" w:rsidRPr="00166CAE" w:rsidRDefault="006B342F">
            <w:pPr>
              <w:spacing w:line="360" w:lineRule="auto"/>
              <w:ind w:firstLineChars="200" w:firstLine="480"/>
              <w:rPr>
                <w:sz w:val="24"/>
                <w:szCs w:val="24"/>
              </w:rPr>
            </w:pPr>
            <w:r w:rsidRPr="00166CAE">
              <w:rPr>
                <w:sz w:val="24"/>
                <w:szCs w:val="24"/>
              </w:rPr>
              <w:t>项目</w:t>
            </w:r>
            <w:r w:rsidR="00381062" w:rsidRPr="00166CAE">
              <w:rPr>
                <w:sz w:val="24"/>
                <w:szCs w:val="24"/>
              </w:rPr>
              <w:t>变更前后</w:t>
            </w:r>
            <w:r w:rsidRPr="00166CAE">
              <w:rPr>
                <w:sz w:val="24"/>
                <w:szCs w:val="24"/>
              </w:rPr>
              <w:t>给排水情况见下表</w:t>
            </w:r>
            <w:r w:rsidRPr="00166CAE">
              <w:rPr>
                <w:sz w:val="24"/>
                <w:szCs w:val="24"/>
              </w:rPr>
              <w:t>1-</w:t>
            </w:r>
            <w:r w:rsidR="00381062" w:rsidRPr="00166CAE">
              <w:rPr>
                <w:sz w:val="24"/>
                <w:szCs w:val="24"/>
              </w:rPr>
              <w:t>7</w:t>
            </w:r>
            <w:r w:rsidRPr="00166CAE">
              <w:rPr>
                <w:sz w:val="24"/>
                <w:szCs w:val="24"/>
              </w:rPr>
              <w:t>、项目</w:t>
            </w:r>
            <w:r w:rsidR="00264489" w:rsidRPr="00166CAE">
              <w:rPr>
                <w:sz w:val="24"/>
                <w:szCs w:val="24"/>
              </w:rPr>
              <w:t>变更</w:t>
            </w:r>
            <w:r w:rsidR="00791C10" w:rsidRPr="00166CAE">
              <w:rPr>
                <w:sz w:val="24"/>
                <w:szCs w:val="24"/>
              </w:rPr>
              <w:t>前</w:t>
            </w:r>
            <w:r w:rsidR="00264489" w:rsidRPr="00166CAE">
              <w:rPr>
                <w:sz w:val="24"/>
                <w:szCs w:val="24"/>
              </w:rPr>
              <w:t>后</w:t>
            </w:r>
            <w:r w:rsidRPr="00166CAE">
              <w:rPr>
                <w:sz w:val="24"/>
                <w:szCs w:val="24"/>
              </w:rPr>
              <w:t>水平衡见图</w:t>
            </w:r>
            <w:r w:rsidRPr="00166CAE">
              <w:rPr>
                <w:sz w:val="24"/>
                <w:szCs w:val="24"/>
              </w:rPr>
              <w:t>1-1</w:t>
            </w:r>
            <w:r w:rsidR="00791C10" w:rsidRPr="00166CAE">
              <w:rPr>
                <w:sz w:val="24"/>
                <w:szCs w:val="24"/>
              </w:rPr>
              <w:t>、图</w:t>
            </w:r>
            <w:r w:rsidR="00791C10" w:rsidRPr="00166CAE">
              <w:rPr>
                <w:sz w:val="24"/>
                <w:szCs w:val="24"/>
              </w:rPr>
              <w:t>1-2</w:t>
            </w:r>
            <w:r w:rsidRPr="00166CAE">
              <w:rPr>
                <w:sz w:val="24"/>
                <w:szCs w:val="24"/>
              </w:rPr>
              <w:t>。</w:t>
            </w:r>
          </w:p>
          <w:p w:rsidR="00285F24" w:rsidRPr="00166CAE" w:rsidRDefault="006B342F">
            <w:pPr>
              <w:jc w:val="center"/>
              <w:rPr>
                <w:b/>
                <w:szCs w:val="21"/>
              </w:rPr>
            </w:pPr>
            <w:r w:rsidRPr="00166CAE">
              <w:rPr>
                <w:b/>
                <w:szCs w:val="21"/>
              </w:rPr>
              <w:t>表</w:t>
            </w:r>
            <w:r w:rsidRPr="00166CAE">
              <w:rPr>
                <w:b/>
                <w:szCs w:val="21"/>
              </w:rPr>
              <w:t>1-</w:t>
            </w:r>
            <w:r w:rsidR="00381062" w:rsidRPr="00166CAE">
              <w:rPr>
                <w:b/>
                <w:szCs w:val="21"/>
              </w:rPr>
              <w:t xml:space="preserve">7  </w:t>
            </w:r>
            <w:r w:rsidRPr="00166CAE">
              <w:rPr>
                <w:b/>
                <w:szCs w:val="21"/>
              </w:rPr>
              <w:t>项目</w:t>
            </w:r>
            <w:r w:rsidR="00381062" w:rsidRPr="00166CAE">
              <w:rPr>
                <w:b/>
                <w:szCs w:val="21"/>
              </w:rPr>
              <w:t>变更前后</w:t>
            </w:r>
            <w:r w:rsidRPr="00166CAE">
              <w:rPr>
                <w:b/>
                <w:szCs w:val="21"/>
              </w:rPr>
              <w:t>给排水</w:t>
            </w:r>
            <w:proofErr w:type="gramStart"/>
            <w:r w:rsidRPr="00166CAE">
              <w:rPr>
                <w:b/>
                <w:szCs w:val="21"/>
              </w:rPr>
              <w:t>平衡表</w:t>
            </w:r>
            <w:proofErr w:type="gramEnd"/>
            <w:r w:rsidR="00CD2812" w:rsidRPr="00166CAE">
              <w:rPr>
                <w:b/>
                <w:szCs w:val="21"/>
              </w:rPr>
              <w:t xml:space="preserve">  </w:t>
            </w:r>
            <w:r w:rsidR="00CD2812" w:rsidRPr="00166CAE">
              <w:rPr>
                <w:b/>
                <w:szCs w:val="21"/>
              </w:rPr>
              <w:t>单位：</w:t>
            </w:r>
            <w:r w:rsidR="00CD2812" w:rsidRPr="00166CAE">
              <w:rPr>
                <w:b/>
                <w:bCs/>
                <w:szCs w:val="21"/>
              </w:rPr>
              <w:t>m</w:t>
            </w:r>
            <w:r w:rsidR="00CD2812" w:rsidRPr="00166CAE">
              <w:rPr>
                <w:b/>
                <w:bCs/>
                <w:szCs w:val="21"/>
                <w:vertAlign w:val="superscript"/>
              </w:rPr>
              <w:t>3</w:t>
            </w:r>
            <w:r w:rsidR="00CD2812" w:rsidRPr="00166CAE">
              <w:rPr>
                <w:b/>
                <w:bCs/>
                <w:szCs w:val="21"/>
              </w:rPr>
              <w:t>/a</w:t>
            </w:r>
          </w:p>
          <w:tbl>
            <w:tblPr>
              <w:tblW w:w="83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27"/>
              <w:gridCol w:w="850"/>
              <w:gridCol w:w="993"/>
              <w:gridCol w:w="850"/>
              <w:gridCol w:w="709"/>
              <w:gridCol w:w="850"/>
              <w:gridCol w:w="851"/>
              <w:gridCol w:w="850"/>
              <w:gridCol w:w="950"/>
            </w:tblGrid>
            <w:tr w:rsidR="00C17004" w:rsidRPr="00166CAE" w:rsidTr="009C1862">
              <w:trPr>
                <w:trHeight w:val="15"/>
                <w:jc w:val="center"/>
              </w:trPr>
              <w:tc>
                <w:tcPr>
                  <w:tcW w:w="1427" w:type="dxa"/>
                  <w:vMerge w:val="restart"/>
                  <w:tcBorders>
                    <w:tl2br w:val="nil"/>
                    <w:tr2bl w:val="nil"/>
                  </w:tcBorders>
                  <w:vAlign w:val="center"/>
                </w:tcPr>
                <w:p w:rsidR="00C17004" w:rsidRPr="00166CAE" w:rsidRDefault="00C17004">
                  <w:pPr>
                    <w:tabs>
                      <w:tab w:val="left" w:pos="7332"/>
                    </w:tabs>
                    <w:jc w:val="center"/>
                    <w:rPr>
                      <w:b/>
                      <w:bCs/>
                      <w:spacing w:val="6"/>
                      <w:sz w:val="18"/>
                      <w:szCs w:val="18"/>
                    </w:rPr>
                  </w:pPr>
                  <w:r w:rsidRPr="00166CAE">
                    <w:rPr>
                      <w:b/>
                      <w:bCs/>
                      <w:spacing w:val="6"/>
                      <w:sz w:val="18"/>
                      <w:szCs w:val="18"/>
                    </w:rPr>
                    <w:t>项目</w:t>
                  </w:r>
                </w:p>
              </w:tc>
              <w:tc>
                <w:tcPr>
                  <w:tcW w:w="2693" w:type="dxa"/>
                  <w:gridSpan w:val="3"/>
                  <w:tcBorders>
                    <w:tl2br w:val="nil"/>
                    <w:tr2bl w:val="nil"/>
                  </w:tcBorders>
                  <w:vAlign w:val="center"/>
                </w:tcPr>
                <w:p w:rsidR="00C17004" w:rsidRPr="00166CAE" w:rsidRDefault="00C17004" w:rsidP="00CD2812">
                  <w:pPr>
                    <w:tabs>
                      <w:tab w:val="left" w:pos="7332"/>
                    </w:tabs>
                    <w:jc w:val="center"/>
                    <w:rPr>
                      <w:b/>
                      <w:bCs/>
                      <w:spacing w:val="6"/>
                      <w:sz w:val="18"/>
                      <w:szCs w:val="18"/>
                    </w:rPr>
                  </w:pPr>
                  <w:r w:rsidRPr="00166CAE">
                    <w:rPr>
                      <w:b/>
                      <w:bCs/>
                      <w:spacing w:val="6"/>
                      <w:sz w:val="18"/>
                      <w:szCs w:val="18"/>
                    </w:rPr>
                    <w:t>变更前后进水量</w:t>
                  </w:r>
                </w:p>
              </w:tc>
              <w:tc>
                <w:tcPr>
                  <w:tcW w:w="709" w:type="dxa"/>
                  <w:vMerge w:val="restart"/>
                  <w:tcBorders>
                    <w:tl2br w:val="nil"/>
                    <w:tr2bl w:val="nil"/>
                  </w:tcBorders>
                  <w:vAlign w:val="center"/>
                </w:tcPr>
                <w:p w:rsidR="00C17004" w:rsidRPr="00166CAE" w:rsidRDefault="00C17004" w:rsidP="002768D5">
                  <w:pPr>
                    <w:tabs>
                      <w:tab w:val="left" w:pos="7332"/>
                    </w:tabs>
                    <w:jc w:val="center"/>
                    <w:rPr>
                      <w:b/>
                      <w:bCs/>
                      <w:spacing w:val="6"/>
                      <w:sz w:val="18"/>
                      <w:szCs w:val="18"/>
                    </w:rPr>
                  </w:pPr>
                  <w:r w:rsidRPr="00166CAE">
                    <w:rPr>
                      <w:b/>
                      <w:bCs/>
                      <w:spacing w:val="6"/>
                      <w:sz w:val="18"/>
                      <w:szCs w:val="18"/>
                    </w:rPr>
                    <w:t>循环</w:t>
                  </w:r>
                  <w:r w:rsidRPr="00166CAE">
                    <w:rPr>
                      <w:b/>
                      <w:bCs/>
                      <w:spacing w:val="6"/>
                      <w:sz w:val="18"/>
                      <w:szCs w:val="18"/>
                    </w:rPr>
                    <w:lastRenderedPageBreak/>
                    <w:t>水（新增）</w:t>
                  </w:r>
                </w:p>
              </w:tc>
              <w:tc>
                <w:tcPr>
                  <w:tcW w:w="3501" w:type="dxa"/>
                  <w:gridSpan w:val="4"/>
                  <w:tcBorders>
                    <w:bottom w:val="single" w:sz="4" w:space="0" w:color="auto"/>
                    <w:tl2br w:val="nil"/>
                    <w:tr2bl w:val="nil"/>
                  </w:tcBorders>
                  <w:vAlign w:val="center"/>
                </w:tcPr>
                <w:p w:rsidR="00C17004" w:rsidRPr="00166CAE" w:rsidDel="00CD2812" w:rsidRDefault="00C17004" w:rsidP="00C17004">
                  <w:pPr>
                    <w:tabs>
                      <w:tab w:val="left" w:pos="7332"/>
                    </w:tabs>
                    <w:jc w:val="center"/>
                    <w:rPr>
                      <w:b/>
                      <w:bCs/>
                      <w:spacing w:val="6"/>
                      <w:sz w:val="18"/>
                      <w:szCs w:val="18"/>
                    </w:rPr>
                  </w:pPr>
                  <w:r w:rsidRPr="00166CAE">
                    <w:rPr>
                      <w:b/>
                      <w:bCs/>
                      <w:spacing w:val="6"/>
                      <w:sz w:val="18"/>
                      <w:szCs w:val="18"/>
                    </w:rPr>
                    <w:lastRenderedPageBreak/>
                    <w:t>变更前后出水量</w:t>
                  </w:r>
                </w:p>
              </w:tc>
            </w:tr>
            <w:tr w:rsidR="00C17004" w:rsidRPr="00166CAE" w:rsidTr="009C1862">
              <w:trPr>
                <w:trHeight w:val="15"/>
                <w:jc w:val="center"/>
              </w:trPr>
              <w:tc>
                <w:tcPr>
                  <w:tcW w:w="1427" w:type="dxa"/>
                  <w:vMerge/>
                  <w:tcBorders>
                    <w:tl2br w:val="nil"/>
                    <w:tr2bl w:val="nil"/>
                  </w:tcBorders>
                  <w:vAlign w:val="center"/>
                </w:tcPr>
                <w:p w:rsidR="00C17004" w:rsidRPr="00166CAE" w:rsidRDefault="00C17004">
                  <w:pPr>
                    <w:tabs>
                      <w:tab w:val="left" w:pos="7332"/>
                    </w:tabs>
                    <w:jc w:val="center"/>
                    <w:rPr>
                      <w:spacing w:val="6"/>
                      <w:sz w:val="18"/>
                      <w:szCs w:val="18"/>
                    </w:rPr>
                  </w:pPr>
                </w:p>
              </w:tc>
              <w:tc>
                <w:tcPr>
                  <w:tcW w:w="850" w:type="dxa"/>
                  <w:tcBorders>
                    <w:tl2br w:val="nil"/>
                    <w:tr2bl w:val="nil"/>
                  </w:tcBorders>
                  <w:vAlign w:val="center"/>
                </w:tcPr>
                <w:p w:rsidR="00C17004" w:rsidRPr="00166CAE" w:rsidRDefault="00C17004">
                  <w:pPr>
                    <w:tabs>
                      <w:tab w:val="left" w:pos="7332"/>
                    </w:tabs>
                    <w:jc w:val="center"/>
                    <w:rPr>
                      <w:b/>
                      <w:bCs/>
                      <w:spacing w:val="6"/>
                      <w:sz w:val="18"/>
                      <w:szCs w:val="18"/>
                    </w:rPr>
                  </w:pPr>
                  <w:r w:rsidRPr="00166CAE">
                    <w:rPr>
                      <w:b/>
                      <w:bCs/>
                      <w:spacing w:val="6"/>
                      <w:sz w:val="18"/>
                      <w:szCs w:val="18"/>
                    </w:rPr>
                    <w:t>变更前新鲜水</w:t>
                  </w:r>
                </w:p>
              </w:tc>
              <w:tc>
                <w:tcPr>
                  <w:tcW w:w="993" w:type="dxa"/>
                  <w:tcBorders>
                    <w:tl2br w:val="nil"/>
                    <w:tr2bl w:val="nil"/>
                  </w:tcBorders>
                  <w:vAlign w:val="center"/>
                </w:tcPr>
                <w:p w:rsidR="00C17004" w:rsidRPr="00166CAE" w:rsidRDefault="00C17004" w:rsidP="00C17004">
                  <w:pPr>
                    <w:tabs>
                      <w:tab w:val="left" w:pos="7332"/>
                    </w:tabs>
                    <w:jc w:val="center"/>
                    <w:rPr>
                      <w:b/>
                      <w:bCs/>
                      <w:spacing w:val="6"/>
                      <w:sz w:val="18"/>
                      <w:szCs w:val="18"/>
                    </w:rPr>
                  </w:pPr>
                  <w:r w:rsidRPr="00166CAE">
                    <w:rPr>
                      <w:b/>
                      <w:bCs/>
                      <w:spacing w:val="6"/>
                      <w:sz w:val="18"/>
                      <w:szCs w:val="18"/>
                    </w:rPr>
                    <w:t>新增新鲜水</w:t>
                  </w:r>
                </w:p>
              </w:tc>
              <w:tc>
                <w:tcPr>
                  <w:tcW w:w="850" w:type="dxa"/>
                  <w:tcBorders>
                    <w:tl2br w:val="nil"/>
                    <w:tr2bl w:val="nil"/>
                  </w:tcBorders>
                  <w:vAlign w:val="center"/>
                </w:tcPr>
                <w:p w:rsidR="00C17004" w:rsidRPr="00166CAE" w:rsidRDefault="00C17004" w:rsidP="00C17004">
                  <w:pPr>
                    <w:tabs>
                      <w:tab w:val="left" w:pos="7332"/>
                    </w:tabs>
                    <w:jc w:val="center"/>
                    <w:rPr>
                      <w:b/>
                      <w:bCs/>
                      <w:spacing w:val="6"/>
                      <w:sz w:val="18"/>
                      <w:szCs w:val="18"/>
                    </w:rPr>
                  </w:pPr>
                  <w:r w:rsidRPr="00166CAE">
                    <w:rPr>
                      <w:b/>
                      <w:bCs/>
                      <w:spacing w:val="6"/>
                      <w:sz w:val="18"/>
                      <w:szCs w:val="18"/>
                    </w:rPr>
                    <w:t>变更后总用水</w:t>
                  </w:r>
                </w:p>
              </w:tc>
              <w:tc>
                <w:tcPr>
                  <w:tcW w:w="709" w:type="dxa"/>
                  <w:vMerge/>
                  <w:tcBorders>
                    <w:tl2br w:val="nil"/>
                    <w:tr2bl w:val="nil"/>
                  </w:tcBorders>
                  <w:vAlign w:val="center"/>
                </w:tcPr>
                <w:p w:rsidR="00C17004" w:rsidRPr="00166CAE" w:rsidRDefault="00C17004" w:rsidP="00CD2812">
                  <w:pPr>
                    <w:tabs>
                      <w:tab w:val="left" w:pos="7332"/>
                    </w:tabs>
                    <w:jc w:val="center"/>
                    <w:rPr>
                      <w:b/>
                      <w:bCs/>
                      <w:spacing w:val="6"/>
                      <w:sz w:val="18"/>
                      <w:szCs w:val="18"/>
                    </w:rPr>
                  </w:pPr>
                </w:p>
              </w:tc>
              <w:tc>
                <w:tcPr>
                  <w:tcW w:w="850" w:type="dxa"/>
                  <w:tcBorders>
                    <w:top w:val="single" w:sz="4" w:space="0" w:color="auto"/>
                    <w:tl2br w:val="nil"/>
                    <w:tr2bl w:val="nil"/>
                  </w:tcBorders>
                  <w:vAlign w:val="center"/>
                </w:tcPr>
                <w:p w:rsidR="00C17004" w:rsidRPr="00166CAE" w:rsidRDefault="00C17004" w:rsidP="00703A30">
                  <w:pPr>
                    <w:tabs>
                      <w:tab w:val="left" w:pos="7332"/>
                    </w:tabs>
                    <w:jc w:val="center"/>
                    <w:rPr>
                      <w:b/>
                      <w:bCs/>
                      <w:spacing w:val="6"/>
                      <w:sz w:val="18"/>
                      <w:szCs w:val="18"/>
                    </w:rPr>
                  </w:pPr>
                  <w:r w:rsidRPr="00166CAE">
                    <w:rPr>
                      <w:b/>
                      <w:bCs/>
                      <w:spacing w:val="6"/>
                      <w:sz w:val="18"/>
                      <w:szCs w:val="18"/>
                    </w:rPr>
                    <w:t>变更前排水量</w:t>
                  </w:r>
                </w:p>
              </w:tc>
              <w:tc>
                <w:tcPr>
                  <w:tcW w:w="851" w:type="dxa"/>
                  <w:tcBorders>
                    <w:tl2br w:val="nil"/>
                    <w:tr2bl w:val="nil"/>
                  </w:tcBorders>
                  <w:vAlign w:val="center"/>
                </w:tcPr>
                <w:p w:rsidR="00C17004" w:rsidRPr="00166CAE" w:rsidRDefault="00C17004">
                  <w:pPr>
                    <w:tabs>
                      <w:tab w:val="left" w:pos="7332"/>
                    </w:tabs>
                    <w:jc w:val="center"/>
                    <w:rPr>
                      <w:b/>
                      <w:bCs/>
                      <w:spacing w:val="6"/>
                      <w:sz w:val="18"/>
                      <w:szCs w:val="18"/>
                    </w:rPr>
                  </w:pPr>
                  <w:r w:rsidRPr="00166CAE">
                    <w:rPr>
                      <w:b/>
                      <w:bCs/>
                      <w:spacing w:val="6"/>
                      <w:sz w:val="18"/>
                      <w:szCs w:val="18"/>
                    </w:rPr>
                    <w:t>新增排水量</w:t>
                  </w:r>
                </w:p>
              </w:tc>
              <w:tc>
                <w:tcPr>
                  <w:tcW w:w="850" w:type="dxa"/>
                  <w:tcBorders>
                    <w:tl2br w:val="nil"/>
                    <w:tr2bl w:val="nil"/>
                  </w:tcBorders>
                  <w:vAlign w:val="center"/>
                </w:tcPr>
                <w:p w:rsidR="00C17004" w:rsidRPr="00166CAE" w:rsidRDefault="00C17004" w:rsidP="00C17004">
                  <w:pPr>
                    <w:tabs>
                      <w:tab w:val="left" w:pos="7332"/>
                    </w:tabs>
                    <w:jc w:val="center"/>
                    <w:rPr>
                      <w:b/>
                      <w:bCs/>
                      <w:spacing w:val="6"/>
                      <w:sz w:val="18"/>
                      <w:szCs w:val="18"/>
                    </w:rPr>
                  </w:pPr>
                  <w:r w:rsidRPr="00166CAE">
                    <w:rPr>
                      <w:b/>
                      <w:bCs/>
                      <w:spacing w:val="6"/>
                      <w:sz w:val="18"/>
                      <w:szCs w:val="18"/>
                    </w:rPr>
                    <w:t>变更后总排水</w:t>
                  </w:r>
                </w:p>
              </w:tc>
              <w:tc>
                <w:tcPr>
                  <w:tcW w:w="950" w:type="dxa"/>
                  <w:tcBorders>
                    <w:tl2br w:val="nil"/>
                    <w:tr2bl w:val="nil"/>
                  </w:tcBorders>
                  <w:vAlign w:val="center"/>
                </w:tcPr>
                <w:p w:rsidR="00C17004" w:rsidRPr="00166CAE" w:rsidRDefault="00C17004" w:rsidP="00C17004">
                  <w:pPr>
                    <w:tabs>
                      <w:tab w:val="left" w:pos="7332"/>
                    </w:tabs>
                    <w:jc w:val="center"/>
                    <w:rPr>
                      <w:b/>
                      <w:bCs/>
                      <w:spacing w:val="6"/>
                      <w:sz w:val="18"/>
                      <w:szCs w:val="18"/>
                    </w:rPr>
                  </w:pPr>
                  <w:r w:rsidRPr="00166CAE">
                    <w:rPr>
                      <w:b/>
                      <w:bCs/>
                      <w:spacing w:val="6"/>
                      <w:sz w:val="18"/>
                      <w:szCs w:val="18"/>
                    </w:rPr>
                    <w:t>变更后损耗</w:t>
                  </w:r>
                </w:p>
              </w:tc>
            </w:tr>
            <w:tr w:rsidR="00C17004" w:rsidRPr="00166CAE" w:rsidTr="009C1862">
              <w:trPr>
                <w:trHeight w:val="63"/>
                <w:jc w:val="center"/>
              </w:trPr>
              <w:tc>
                <w:tcPr>
                  <w:tcW w:w="1427" w:type="dxa"/>
                  <w:tcBorders>
                    <w:tl2br w:val="nil"/>
                    <w:tr2bl w:val="nil"/>
                  </w:tcBorders>
                  <w:vAlign w:val="center"/>
                </w:tcPr>
                <w:p w:rsidR="00C17004" w:rsidRPr="00166CAE" w:rsidRDefault="00C17004">
                  <w:pPr>
                    <w:jc w:val="center"/>
                    <w:rPr>
                      <w:spacing w:val="6"/>
                      <w:sz w:val="18"/>
                      <w:szCs w:val="18"/>
                    </w:rPr>
                  </w:pPr>
                  <w:r w:rsidRPr="00166CAE">
                    <w:rPr>
                      <w:spacing w:val="6"/>
                      <w:sz w:val="18"/>
                      <w:szCs w:val="18"/>
                    </w:rPr>
                    <w:lastRenderedPageBreak/>
                    <w:t>生活用水</w:t>
                  </w:r>
                </w:p>
              </w:tc>
              <w:tc>
                <w:tcPr>
                  <w:tcW w:w="850" w:type="dxa"/>
                  <w:tcBorders>
                    <w:tl2br w:val="nil"/>
                    <w:tr2bl w:val="nil"/>
                  </w:tcBorders>
                  <w:vAlign w:val="center"/>
                </w:tcPr>
                <w:p w:rsidR="00C17004" w:rsidRPr="00166CAE" w:rsidRDefault="00C17004">
                  <w:pPr>
                    <w:widowControl/>
                    <w:jc w:val="center"/>
                    <w:textAlignment w:val="center"/>
                    <w:rPr>
                      <w:bCs/>
                      <w:kern w:val="0"/>
                      <w:sz w:val="18"/>
                      <w:szCs w:val="18"/>
                    </w:rPr>
                  </w:pPr>
                  <w:r w:rsidRPr="00166CAE">
                    <w:rPr>
                      <w:bCs/>
                      <w:kern w:val="0"/>
                      <w:sz w:val="18"/>
                      <w:szCs w:val="18"/>
                    </w:rPr>
                    <w:t>900</w:t>
                  </w:r>
                </w:p>
              </w:tc>
              <w:tc>
                <w:tcPr>
                  <w:tcW w:w="993" w:type="dxa"/>
                  <w:tcBorders>
                    <w:tl2br w:val="nil"/>
                    <w:tr2bl w:val="nil"/>
                  </w:tcBorders>
                  <w:vAlign w:val="center"/>
                </w:tcPr>
                <w:p w:rsidR="00C17004" w:rsidRPr="00166CAE" w:rsidRDefault="00C17004">
                  <w:pPr>
                    <w:widowControl/>
                    <w:jc w:val="center"/>
                    <w:textAlignment w:val="center"/>
                    <w:rPr>
                      <w:bCs/>
                      <w:kern w:val="0"/>
                      <w:sz w:val="18"/>
                      <w:szCs w:val="18"/>
                    </w:rPr>
                  </w:pPr>
                  <w:r w:rsidRPr="00166CAE">
                    <w:rPr>
                      <w:bCs/>
                      <w:kern w:val="0"/>
                      <w:sz w:val="18"/>
                      <w:szCs w:val="18"/>
                    </w:rPr>
                    <w:t>0</w:t>
                  </w:r>
                </w:p>
              </w:tc>
              <w:tc>
                <w:tcPr>
                  <w:tcW w:w="850" w:type="dxa"/>
                  <w:tcBorders>
                    <w:tl2br w:val="nil"/>
                    <w:tr2bl w:val="nil"/>
                  </w:tcBorders>
                  <w:vAlign w:val="center"/>
                </w:tcPr>
                <w:p w:rsidR="00C17004" w:rsidRPr="00166CAE" w:rsidRDefault="00C17004" w:rsidP="00381062">
                  <w:pPr>
                    <w:widowControl/>
                    <w:jc w:val="center"/>
                    <w:textAlignment w:val="center"/>
                    <w:rPr>
                      <w:spacing w:val="6"/>
                      <w:sz w:val="18"/>
                      <w:szCs w:val="18"/>
                    </w:rPr>
                  </w:pPr>
                  <w:r w:rsidRPr="00166CAE">
                    <w:rPr>
                      <w:bCs/>
                      <w:kern w:val="0"/>
                      <w:sz w:val="18"/>
                      <w:szCs w:val="18"/>
                    </w:rPr>
                    <w:t>900</w:t>
                  </w:r>
                </w:p>
              </w:tc>
              <w:tc>
                <w:tcPr>
                  <w:tcW w:w="709" w:type="dxa"/>
                  <w:tcBorders>
                    <w:tl2br w:val="nil"/>
                    <w:tr2bl w:val="nil"/>
                  </w:tcBorders>
                  <w:vAlign w:val="center"/>
                </w:tcPr>
                <w:p w:rsidR="00C17004" w:rsidRPr="00166CAE" w:rsidRDefault="00C17004" w:rsidP="00CD2812">
                  <w:pPr>
                    <w:widowControl/>
                    <w:jc w:val="center"/>
                    <w:textAlignment w:val="center"/>
                    <w:rPr>
                      <w:spacing w:val="6"/>
                      <w:sz w:val="18"/>
                      <w:szCs w:val="18"/>
                    </w:rPr>
                  </w:pPr>
                  <w:r w:rsidRPr="00166CAE">
                    <w:rPr>
                      <w:spacing w:val="6"/>
                      <w:sz w:val="18"/>
                      <w:szCs w:val="18"/>
                    </w:rPr>
                    <w:t>0</w:t>
                  </w:r>
                </w:p>
              </w:tc>
              <w:tc>
                <w:tcPr>
                  <w:tcW w:w="850" w:type="dxa"/>
                  <w:tcBorders>
                    <w:tl2br w:val="nil"/>
                    <w:tr2bl w:val="nil"/>
                  </w:tcBorders>
                  <w:vAlign w:val="center"/>
                </w:tcPr>
                <w:p w:rsidR="00C17004" w:rsidRPr="00166CAE" w:rsidRDefault="00C17004">
                  <w:pPr>
                    <w:widowControl/>
                    <w:jc w:val="center"/>
                    <w:textAlignment w:val="center"/>
                    <w:rPr>
                      <w:spacing w:val="6"/>
                      <w:sz w:val="18"/>
                      <w:szCs w:val="18"/>
                    </w:rPr>
                  </w:pPr>
                  <w:r w:rsidRPr="00166CAE">
                    <w:rPr>
                      <w:spacing w:val="6"/>
                      <w:sz w:val="18"/>
                      <w:szCs w:val="18"/>
                    </w:rPr>
                    <w:t>720</w:t>
                  </w:r>
                </w:p>
              </w:tc>
              <w:tc>
                <w:tcPr>
                  <w:tcW w:w="851" w:type="dxa"/>
                  <w:tcBorders>
                    <w:tl2br w:val="nil"/>
                    <w:tr2bl w:val="nil"/>
                  </w:tcBorders>
                  <w:vAlign w:val="center"/>
                </w:tcPr>
                <w:p w:rsidR="00C17004" w:rsidRPr="00166CAE" w:rsidRDefault="002768D5">
                  <w:pPr>
                    <w:widowControl/>
                    <w:jc w:val="center"/>
                    <w:textAlignment w:val="center"/>
                    <w:rPr>
                      <w:spacing w:val="6"/>
                      <w:sz w:val="18"/>
                      <w:szCs w:val="18"/>
                    </w:rPr>
                  </w:pPr>
                  <w:r w:rsidRPr="00166CAE">
                    <w:rPr>
                      <w:spacing w:val="6"/>
                      <w:sz w:val="18"/>
                      <w:szCs w:val="18"/>
                    </w:rPr>
                    <w:t>0</w:t>
                  </w:r>
                </w:p>
              </w:tc>
              <w:tc>
                <w:tcPr>
                  <w:tcW w:w="850" w:type="dxa"/>
                  <w:tcBorders>
                    <w:tl2br w:val="nil"/>
                    <w:tr2bl w:val="nil"/>
                  </w:tcBorders>
                  <w:vAlign w:val="center"/>
                </w:tcPr>
                <w:p w:rsidR="00C17004" w:rsidRPr="00166CAE" w:rsidRDefault="00C17004">
                  <w:pPr>
                    <w:widowControl/>
                    <w:jc w:val="center"/>
                    <w:textAlignment w:val="center"/>
                    <w:rPr>
                      <w:spacing w:val="6"/>
                      <w:sz w:val="18"/>
                      <w:szCs w:val="18"/>
                    </w:rPr>
                  </w:pPr>
                  <w:r w:rsidRPr="00166CAE">
                    <w:rPr>
                      <w:spacing w:val="6"/>
                      <w:sz w:val="18"/>
                      <w:szCs w:val="18"/>
                    </w:rPr>
                    <w:t>720</w:t>
                  </w:r>
                </w:p>
              </w:tc>
              <w:tc>
                <w:tcPr>
                  <w:tcW w:w="950" w:type="dxa"/>
                  <w:tcBorders>
                    <w:tl2br w:val="nil"/>
                    <w:tr2bl w:val="nil"/>
                  </w:tcBorders>
                  <w:vAlign w:val="center"/>
                </w:tcPr>
                <w:p w:rsidR="00C17004" w:rsidRPr="00166CAE" w:rsidRDefault="002768D5" w:rsidP="00C17004">
                  <w:pPr>
                    <w:widowControl/>
                    <w:jc w:val="center"/>
                    <w:textAlignment w:val="center"/>
                    <w:rPr>
                      <w:spacing w:val="6"/>
                      <w:sz w:val="18"/>
                      <w:szCs w:val="18"/>
                    </w:rPr>
                  </w:pPr>
                  <w:r w:rsidRPr="00166CAE">
                    <w:rPr>
                      <w:spacing w:val="6"/>
                      <w:sz w:val="18"/>
                      <w:szCs w:val="18"/>
                    </w:rPr>
                    <w:t>180</w:t>
                  </w:r>
                </w:p>
              </w:tc>
            </w:tr>
            <w:tr w:rsidR="00C17004" w:rsidRPr="00166CAE" w:rsidTr="009C1862">
              <w:trPr>
                <w:trHeight w:val="15"/>
                <w:jc w:val="center"/>
              </w:trPr>
              <w:tc>
                <w:tcPr>
                  <w:tcW w:w="1427" w:type="dxa"/>
                  <w:tcBorders>
                    <w:tl2br w:val="nil"/>
                    <w:tr2bl w:val="nil"/>
                  </w:tcBorders>
                  <w:vAlign w:val="center"/>
                </w:tcPr>
                <w:p w:rsidR="00C17004" w:rsidRPr="00166CAE" w:rsidRDefault="00C17004" w:rsidP="00381062">
                  <w:pPr>
                    <w:jc w:val="center"/>
                    <w:rPr>
                      <w:spacing w:val="6"/>
                      <w:sz w:val="18"/>
                      <w:szCs w:val="18"/>
                    </w:rPr>
                  </w:pPr>
                  <w:r w:rsidRPr="00166CAE">
                    <w:rPr>
                      <w:spacing w:val="6"/>
                      <w:sz w:val="18"/>
                      <w:szCs w:val="18"/>
                    </w:rPr>
                    <w:t>地面清洗用水</w:t>
                  </w:r>
                </w:p>
              </w:tc>
              <w:tc>
                <w:tcPr>
                  <w:tcW w:w="850" w:type="dxa"/>
                  <w:tcBorders>
                    <w:tl2br w:val="nil"/>
                    <w:tr2bl w:val="nil"/>
                  </w:tcBorders>
                  <w:vAlign w:val="center"/>
                </w:tcPr>
                <w:p w:rsidR="00C17004" w:rsidRPr="00166CAE" w:rsidRDefault="00C17004">
                  <w:pPr>
                    <w:widowControl/>
                    <w:jc w:val="center"/>
                    <w:textAlignment w:val="center"/>
                    <w:rPr>
                      <w:spacing w:val="6"/>
                      <w:sz w:val="18"/>
                      <w:szCs w:val="18"/>
                    </w:rPr>
                  </w:pPr>
                  <w:r w:rsidRPr="00166CAE">
                    <w:rPr>
                      <w:spacing w:val="6"/>
                      <w:sz w:val="18"/>
                      <w:szCs w:val="18"/>
                    </w:rPr>
                    <w:t>97</w:t>
                  </w:r>
                </w:p>
              </w:tc>
              <w:tc>
                <w:tcPr>
                  <w:tcW w:w="993" w:type="dxa"/>
                  <w:tcBorders>
                    <w:tl2br w:val="nil"/>
                    <w:tr2bl w:val="nil"/>
                  </w:tcBorders>
                  <w:vAlign w:val="center"/>
                </w:tcPr>
                <w:p w:rsidR="00C17004" w:rsidRPr="00166CAE" w:rsidRDefault="00C17004">
                  <w:pPr>
                    <w:widowControl/>
                    <w:jc w:val="center"/>
                    <w:textAlignment w:val="center"/>
                    <w:rPr>
                      <w:spacing w:val="6"/>
                      <w:sz w:val="18"/>
                      <w:szCs w:val="18"/>
                    </w:rPr>
                  </w:pPr>
                  <w:r w:rsidRPr="00166CAE">
                    <w:rPr>
                      <w:spacing w:val="6"/>
                      <w:sz w:val="18"/>
                      <w:szCs w:val="18"/>
                    </w:rPr>
                    <w:t>0</w:t>
                  </w:r>
                </w:p>
              </w:tc>
              <w:tc>
                <w:tcPr>
                  <w:tcW w:w="850" w:type="dxa"/>
                  <w:tcBorders>
                    <w:tl2br w:val="nil"/>
                    <w:tr2bl w:val="nil"/>
                  </w:tcBorders>
                  <w:vAlign w:val="center"/>
                </w:tcPr>
                <w:p w:rsidR="00C17004" w:rsidRPr="00166CAE" w:rsidRDefault="00C17004" w:rsidP="00381062">
                  <w:pPr>
                    <w:widowControl/>
                    <w:jc w:val="center"/>
                    <w:textAlignment w:val="center"/>
                    <w:rPr>
                      <w:spacing w:val="6"/>
                      <w:sz w:val="18"/>
                      <w:szCs w:val="18"/>
                    </w:rPr>
                  </w:pPr>
                  <w:r w:rsidRPr="00166CAE">
                    <w:rPr>
                      <w:spacing w:val="6"/>
                      <w:sz w:val="18"/>
                      <w:szCs w:val="18"/>
                    </w:rPr>
                    <w:t>97</w:t>
                  </w:r>
                </w:p>
              </w:tc>
              <w:tc>
                <w:tcPr>
                  <w:tcW w:w="709" w:type="dxa"/>
                  <w:tcBorders>
                    <w:tl2br w:val="nil"/>
                    <w:tr2bl w:val="nil"/>
                  </w:tcBorders>
                  <w:vAlign w:val="center"/>
                </w:tcPr>
                <w:p w:rsidR="00C17004" w:rsidRPr="00166CAE" w:rsidRDefault="00C17004" w:rsidP="00CD2812">
                  <w:pPr>
                    <w:widowControl/>
                    <w:jc w:val="center"/>
                    <w:textAlignment w:val="center"/>
                    <w:rPr>
                      <w:spacing w:val="6"/>
                      <w:sz w:val="18"/>
                      <w:szCs w:val="18"/>
                    </w:rPr>
                  </w:pPr>
                  <w:r w:rsidRPr="00166CAE">
                    <w:rPr>
                      <w:spacing w:val="6"/>
                      <w:sz w:val="18"/>
                      <w:szCs w:val="18"/>
                    </w:rPr>
                    <w:t>0</w:t>
                  </w:r>
                </w:p>
              </w:tc>
              <w:tc>
                <w:tcPr>
                  <w:tcW w:w="850" w:type="dxa"/>
                  <w:tcBorders>
                    <w:tl2br w:val="nil"/>
                    <w:tr2bl w:val="nil"/>
                  </w:tcBorders>
                  <w:vAlign w:val="center"/>
                </w:tcPr>
                <w:p w:rsidR="00C17004" w:rsidRPr="00166CAE" w:rsidRDefault="00C17004">
                  <w:pPr>
                    <w:widowControl/>
                    <w:jc w:val="center"/>
                    <w:textAlignment w:val="center"/>
                    <w:rPr>
                      <w:spacing w:val="6"/>
                      <w:sz w:val="18"/>
                      <w:szCs w:val="18"/>
                    </w:rPr>
                  </w:pPr>
                  <w:r w:rsidRPr="00166CAE">
                    <w:rPr>
                      <w:spacing w:val="6"/>
                      <w:sz w:val="18"/>
                      <w:szCs w:val="18"/>
                    </w:rPr>
                    <w:t>77.6</w:t>
                  </w:r>
                </w:p>
              </w:tc>
              <w:tc>
                <w:tcPr>
                  <w:tcW w:w="851" w:type="dxa"/>
                  <w:tcBorders>
                    <w:tl2br w:val="nil"/>
                    <w:tr2bl w:val="nil"/>
                  </w:tcBorders>
                  <w:vAlign w:val="center"/>
                </w:tcPr>
                <w:p w:rsidR="00C17004" w:rsidRPr="00166CAE" w:rsidRDefault="002768D5">
                  <w:pPr>
                    <w:widowControl/>
                    <w:jc w:val="center"/>
                    <w:textAlignment w:val="center"/>
                    <w:rPr>
                      <w:spacing w:val="6"/>
                      <w:sz w:val="18"/>
                      <w:szCs w:val="18"/>
                    </w:rPr>
                  </w:pPr>
                  <w:r w:rsidRPr="00166CAE">
                    <w:rPr>
                      <w:spacing w:val="6"/>
                      <w:sz w:val="18"/>
                      <w:szCs w:val="18"/>
                    </w:rPr>
                    <w:t>0</w:t>
                  </w:r>
                </w:p>
              </w:tc>
              <w:tc>
                <w:tcPr>
                  <w:tcW w:w="850" w:type="dxa"/>
                  <w:tcBorders>
                    <w:tl2br w:val="nil"/>
                    <w:tr2bl w:val="nil"/>
                  </w:tcBorders>
                  <w:vAlign w:val="center"/>
                </w:tcPr>
                <w:p w:rsidR="00C17004" w:rsidRPr="00166CAE" w:rsidRDefault="00C17004">
                  <w:pPr>
                    <w:widowControl/>
                    <w:jc w:val="center"/>
                    <w:textAlignment w:val="center"/>
                    <w:rPr>
                      <w:spacing w:val="6"/>
                      <w:sz w:val="18"/>
                      <w:szCs w:val="18"/>
                    </w:rPr>
                  </w:pPr>
                  <w:r w:rsidRPr="00166CAE">
                    <w:rPr>
                      <w:spacing w:val="6"/>
                      <w:sz w:val="18"/>
                      <w:szCs w:val="18"/>
                    </w:rPr>
                    <w:t>77.6</w:t>
                  </w:r>
                </w:p>
              </w:tc>
              <w:tc>
                <w:tcPr>
                  <w:tcW w:w="950" w:type="dxa"/>
                  <w:tcBorders>
                    <w:tl2br w:val="nil"/>
                    <w:tr2bl w:val="nil"/>
                  </w:tcBorders>
                  <w:vAlign w:val="center"/>
                </w:tcPr>
                <w:p w:rsidR="00C17004" w:rsidRPr="00166CAE" w:rsidDel="00381062" w:rsidRDefault="00C17004" w:rsidP="00C17004">
                  <w:pPr>
                    <w:widowControl/>
                    <w:jc w:val="center"/>
                    <w:textAlignment w:val="center"/>
                    <w:rPr>
                      <w:spacing w:val="6"/>
                      <w:sz w:val="18"/>
                      <w:szCs w:val="18"/>
                    </w:rPr>
                  </w:pPr>
                  <w:r w:rsidRPr="00166CAE">
                    <w:rPr>
                      <w:spacing w:val="6"/>
                      <w:sz w:val="18"/>
                      <w:szCs w:val="18"/>
                    </w:rPr>
                    <w:t>19.4</w:t>
                  </w:r>
                </w:p>
              </w:tc>
            </w:tr>
            <w:tr w:rsidR="00C17004" w:rsidRPr="00166CAE" w:rsidTr="009C1862">
              <w:trPr>
                <w:trHeight w:val="15"/>
                <w:jc w:val="center"/>
              </w:trPr>
              <w:tc>
                <w:tcPr>
                  <w:tcW w:w="1427" w:type="dxa"/>
                  <w:tcBorders>
                    <w:tl2br w:val="nil"/>
                    <w:tr2bl w:val="nil"/>
                  </w:tcBorders>
                  <w:vAlign w:val="center"/>
                </w:tcPr>
                <w:p w:rsidR="00C17004" w:rsidRPr="00166CAE" w:rsidRDefault="00C17004">
                  <w:pPr>
                    <w:jc w:val="center"/>
                    <w:rPr>
                      <w:spacing w:val="6"/>
                      <w:sz w:val="18"/>
                      <w:szCs w:val="18"/>
                    </w:rPr>
                  </w:pPr>
                  <w:r w:rsidRPr="00166CAE">
                    <w:rPr>
                      <w:spacing w:val="6"/>
                      <w:sz w:val="18"/>
                      <w:szCs w:val="18"/>
                    </w:rPr>
                    <w:t>试压用水</w:t>
                  </w:r>
                </w:p>
              </w:tc>
              <w:tc>
                <w:tcPr>
                  <w:tcW w:w="850" w:type="dxa"/>
                  <w:tcBorders>
                    <w:tl2br w:val="nil"/>
                    <w:tr2bl w:val="nil"/>
                  </w:tcBorders>
                  <w:vAlign w:val="center"/>
                </w:tcPr>
                <w:p w:rsidR="00C17004" w:rsidRPr="00166CAE" w:rsidRDefault="00C17004">
                  <w:pPr>
                    <w:widowControl/>
                    <w:jc w:val="center"/>
                    <w:textAlignment w:val="center"/>
                    <w:rPr>
                      <w:spacing w:val="6"/>
                      <w:sz w:val="18"/>
                      <w:szCs w:val="18"/>
                    </w:rPr>
                  </w:pPr>
                  <w:r w:rsidRPr="00166CAE">
                    <w:rPr>
                      <w:spacing w:val="6"/>
                      <w:sz w:val="18"/>
                      <w:szCs w:val="18"/>
                    </w:rPr>
                    <w:t>38.4</w:t>
                  </w:r>
                </w:p>
              </w:tc>
              <w:tc>
                <w:tcPr>
                  <w:tcW w:w="993" w:type="dxa"/>
                  <w:tcBorders>
                    <w:tl2br w:val="nil"/>
                    <w:tr2bl w:val="nil"/>
                  </w:tcBorders>
                  <w:vAlign w:val="center"/>
                </w:tcPr>
                <w:p w:rsidR="00C17004" w:rsidRPr="00166CAE" w:rsidRDefault="002768D5">
                  <w:pPr>
                    <w:widowControl/>
                    <w:jc w:val="center"/>
                    <w:textAlignment w:val="center"/>
                    <w:rPr>
                      <w:spacing w:val="6"/>
                      <w:sz w:val="18"/>
                      <w:szCs w:val="18"/>
                    </w:rPr>
                  </w:pPr>
                  <w:r w:rsidRPr="00166CAE">
                    <w:rPr>
                      <w:spacing w:val="6"/>
                      <w:sz w:val="18"/>
                      <w:szCs w:val="18"/>
                    </w:rPr>
                    <w:t>+</w:t>
                  </w:r>
                  <w:r w:rsidR="00C17004" w:rsidRPr="00166CAE">
                    <w:rPr>
                      <w:spacing w:val="6"/>
                      <w:sz w:val="18"/>
                      <w:szCs w:val="18"/>
                    </w:rPr>
                    <w:t>192</w:t>
                  </w:r>
                </w:p>
              </w:tc>
              <w:tc>
                <w:tcPr>
                  <w:tcW w:w="850" w:type="dxa"/>
                  <w:tcBorders>
                    <w:tl2br w:val="nil"/>
                    <w:tr2bl w:val="nil"/>
                  </w:tcBorders>
                  <w:vAlign w:val="center"/>
                </w:tcPr>
                <w:p w:rsidR="00C17004" w:rsidRPr="00166CAE" w:rsidRDefault="00C17004" w:rsidP="00381062">
                  <w:pPr>
                    <w:widowControl/>
                    <w:jc w:val="center"/>
                    <w:textAlignment w:val="center"/>
                    <w:rPr>
                      <w:kern w:val="0"/>
                      <w:sz w:val="18"/>
                      <w:szCs w:val="18"/>
                    </w:rPr>
                  </w:pPr>
                  <w:r w:rsidRPr="00166CAE">
                    <w:rPr>
                      <w:spacing w:val="6"/>
                      <w:sz w:val="18"/>
                      <w:szCs w:val="18"/>
                    </w:rPr>
                    <w:t>230.4</w:t>
                  </w:r>
                </w:p>
              </w:tc>
              <w:tc>
                <w:tcPr>
                  <w:tcW w:w="709" w:type="dxa"/>
                  <w:tcBorders>
                    <w:tl2br w:val="nil"/>
                    <w:tr2bl w:val="nil"/>
                  </w:tcBorders>
                  <w:vAlign w:val="center"/>
                </w:tcPr>
                <w:p w:rsidR="00C17004" w:rsidRPr="00166CAE" w:rsidRDefault="00C17004" w:rsidP="00CD2812">
                  <w:pPr>
                    <w:widowControl/>
                    <w:jc w:val="center"/>
                    <w:textAlignment w:val="center"/>
                    <w:rPr>
                      <w:kern w:val="0"/>
                      <w:sz w:val="18"/>
                      <w:szCs w:val="18"/>
                    </w:rPr>
                  </w:pPr>
                  <w:r w:rsidRPr="00166CAE">
                    <w:rPr>
                      <w:kern w:val="0"/>
                      <w:sz w:val="18"/>
                      <w:szCs w:val="18"/>
                    </w:rPr>
                    <w:t>0</w:t>
                  </w:r>
                </w:p>
              </w:tc>
              <w:tc>
                <w:tcPr>
                  <w:tcW w:w="850" w:type="dxa"/>
                  <w:tcBorders>
                    <w:tl2br w:val="nil"/>
                    <w:tr2bl w:val="nil"/>
                  </w:tcBorders>
                  <w:vAlign w:val="center"/>
                </w:tcPr>
                <w:p w:rsidR="00C17004" w:rsidRPr="00166CAE" w:rsidRDefault="00C17004">
                  <w:pPr>
                    <w:widowControl/>
                    <w:jc w:val="center"/>
                    <w:textAlignment w:val="center"/>
                    <w:rPr>
                      <w:kern w:val="0"/>
                      <w:sz w:val="18"/>
                      <w:szCs w:val="18"/>
                    </w:rPr>
                  </w:pPr>
                  <w:r w:rsidRPr="00166CAE">
                    <w:rPr>
                      <w:kern w:val="0"/>
                      <w:sz w:val="18"/>
                      <w:szCs w:val="18"/>
                    </w:rPr>
                    <w:t>30.72</w:t>
                  </w:r>
                </w:p>
              </w:tc>
              <w:tc>
                <w:tcPr>
                  <w:tcW w:w="851" w:type="dxa"/>
                  <w:tcBorders>
                    <w:tl2br w:val="nil"/>
                    <w:tr2bl w:val="nil"/>
                  </w:tcBorders>
                  <w:vAlign w:val="center"/>
                </w:tcPr>
                <w:p w:rsidR="00C17004" w:rsidRPr="00166CAE" w:rsidRDefault="002768D5">
                  <w:pPr>
                    <w:widowControl/>
                    <w:jc w:val="center"/>
                    <w:textAlignment w:val="center"/>
                    <w:rPr>
                      <w:kern w:val="0"/>
                      <w:sz w:val="18"/>
                      <w:szCs w:val="18"/>
                    </w:rPr>
                  </w:pPr>
                  <w:r w:rsidRPr="00166CAE">
                    <w:rPr>
                      <w:kern w:val="0"/>
                      <w:sz w:val="18"/>
                      <w:szCs w:val="18"/>
                    </w:rPr>
                    <w:t>+153.6</w:t>
                  </w:r>
                </w:p>
              </w:tc>
              <w:tc>
                <w:tcPr>
                  <w:tcW w:w="850" w:type="dxa"/>
                  <w:tcBorders>
                    <w:tl2br w:val="nil"/>
                    <w:tr2bl w:val="nil"/>
                  </w:tcBorders>
                  <w:vAlign w:val="center"/>
                </w:tcPr>
                <w:p w:rsidR="00C17004" w:rsidRPr="00166CAE" w:rsidRDefault="002768D5">
                  <w:pPr>
                    <w:widowControl/>
                    <w:jc w:val="center"/>
                    <w:textAlignment w:val="center"/>
                    <w:rPr>
                      <w:kern w:val="0"/>
                      <w:sz w:val="18"/>
                      <w:szCs w:val="18"/>
                    </w:rPr>
                  </w:pPr>
                  <w:r w:rsidRPr="00166CAE">
                    <w:rPr>
                      <w:kern w:val="0"/>
                      <w:sz w:val="18"/>
                      <w:szCs w:val="18"/>
                    </w:rPr>
                    <w:t>184.32</w:t>
                  </w:r>
                </w:p>
              </w:tc>
              <w:tc>
                <w:tcPr>
                  <w:tcW w:w="950" w:type="dxa"/>
                  <w:tcBorders>
                    <w:tl2br w:val="nil"/>
                    <w:tr2bl w:val="nil"/>
                  </w:tcBorders>
                  <w:vAlign w:val="center"/>
                </w:tcPr>
                <w:p w:rsidR="00C17004" w:rsidRPr="00166CAE" w:rsidRDefault="002768D5" w:rsidP="00C17004">
                  <w:pPr>
                    <w:widowControl/>
                    <w:jc w:val="center"/>
                    <w:textAlignment w:val="center"/>
                    <w:rPr>
                      <w:kern w:val="0"/>
                      <w:sz w:val="18"/>
                      <w:szCs w:val="18"/>
                    </w:rPr>
                  </w:pPr>
                  <w:r w:rsidRPr="00166CAE">
                    <w:rPr>
                      <w:kern w:val="0"/>
                      <w:sz w:val="18"/>
                      <w:szCs w:val="18"/>
                    </w:rPr>
                    <w:t>46.08</w:t>
                  </w:r>
                </w:p>
              </w:tc>
            </w:tr>
            <w:tr w:rsidR="00C17004" w:rsidRPr="00166CAE" w:rsidTr="009C1862">
              <w:trPr>
                <w:trHeight w:val="15"/>
                <w:jc w:val="center"/>
              </w:trPr>
              <w:tc>
                <w:tcPr>
                  <w:tcW w:w="1427" w:type="dxa"/>
                  <w:tcBorders>
                    <w:tl2br w:val="nil"/>
                    <w:tr2bl w:val="nil"/>
                  </w:tcBorders>
                  <w:vAlign w:val="center"/>
                </w:tcPr>
                <w:p w:rsidR="00C17004" w:rsidRPr="00166CAE" w:rsidRDefault="00C17004" w:rsidP="00264489">
                  <w:pPr>
                    <w:jc w:val="center"/>
                    <w:rPr>
                      <w:spacing w:val="6"/>
                      <w:sz w:val="18"/>
                      <w:szCs w:val="18"/>
                    </w:rPr>
                  </w:pPr>
                  <w:r w:rsidRPr="00166CAE">
                    <w:rPr>
                      <w:spacing w:val="6"/>
                      <w:sz w:val="18"/>
                      <w:szCs w:val="18"/>
                    </w:rPr>
                    <w:t>抛丸除尘水箱用水（新增）</w:t>
                  </w:r>
                </w:p>
              </w:tc>
              <w:tc>
                <w:tcPr>
                  <w:tcW w:w="850" w:type="dxa"/>
                  <w:tcBorders>
                    <w:tl2br w:val="nil"/>
                    <w:tr2bl w:val="nil"/>
                  </w:tcBorders>
                  <w:vAlign w:val="center"/>
                </w:tcPr>
                <w:p w:rsidR="00C17004" w:rsidRPr="00166CAE" w:rsidRDefault="00C17004">
                  <w:pPr>
                    <w:widowControl/>
                    <w:jc w:val="center"/>
                    <w:textAlignment w:val="center"/>
                    <w:rPr>
                      <w:spacing w:val="6"/>
                      <w:sz w:val="18"/>
                      <w:szCs w:val="18"/>
                    </w:rPr>
                  </w:pPr>
                  <w:r w:rsidRPr="00166CAE">
                    <w:rPr>
                      <w:spacing w:val="6"/>
                      <w:sz w:val="18"/>
                      <w:szCs w:val="18"/>
                    </w:rPr>
                    <w:t>0</w:t>
                  </w:r>
                </w:p>
              </w:tc>
              <w:tc>
                <w:tcPr>
                  <w:tcW w:w="993" w:type="dxa"/>
                  <w:tcBorders>
                    <w:tl2br w:val="nil"/>
                    <w:tr2bl w:val="nil"/>
                  </w:tcBorders>
                  <w:vAlign w:val="center"/>
                </w:tcPr>
                <w:p w:rsidR="00C17004" w:rsidRPr="00166CAE" w:rsidRDefault="002768D5">
                  <w:pPr>
                    <w:widowControl/>
                    <w:jc w:val="center"/>
                    <w:textAlignment w:val="center"/>
                    <w:rPr>
                      <w:spacing w:val="6"/>
                      <w:sz w:val="18"/>
                      <w:szCs w:val="18"/>
                    </w:rPr>
                  </w:pPr>
                  <w:r w:rsidRPr="00166CAE">
                    <w:rPr>
                      <w:spacing w:val="6"/>
                      <w:sz w:val="18"/>
                      <w:szCs w:val="18"/>
                    </w:rPr>
                    <w:t>+</w:t>
                  </w:r>
                  <w:r w:rsidR="00C17004" w:rsidRPr="00166CAE">
                    <w:rPr>
                      <w:spacing w:val="6"/>
                      <w:sz w:val="18"/>
                      <w:szCs w:val="18"/>
                    </w:rPr>
                    <w:t>0.84</w:t>
                  </w:r>
                </w:p>
              </w:tc>
              <w:tc>
                <w:tcPr>
                  <w:tcW w:w="850" w:type="dxa"/>
                  <w:tcBorders>
                    <w:tl2br w:val="nil"/>
                    <w:tr2bl w:val="nil"/>
                  </w:tcBorders>
                  <w:vAlign w:val="center"/>
                </w:tcPr>
                <w:p w:rsidR="00C17004" w:rsidRPr="00166CAE" w:rsidRDefault="00C17004" w:rsidP="00381062">
                  <w:pPr>
                    <w:widowControl/>
                    <w:jc w:val="center"/>
                    <w:textAlignment w:val="center"/>
                    <w:rPr>
                      <w:kern w:val="0"/>
                      <w:sz w:val="18"/>
                      <w:szCs w:val="18"/>
                    </w:rPr>
                  </w:pPr>
                  <w:r w:rsidRPr="00166CAE">
                    <w:rPr>
                      <w:spacing w:val="6"/>
                      <w:sz w:val="18"/>
                      <w:szCs w:val="18"/>
                    </w:rPr>
                    <w:t>0.84</w:t>
                  </w:r>
                </w:p>
              </w:tc>
              <w:tc>
                <w:tcPr>
                  <w:tcW w:w="709" w:type="dxa"/>
                  <w:tcBorders>
                    <w:tl2br w:val="nil"/>
                    <w:tr2bl w:val="nil"/>
                  </w:tcBorders>
                  <w:vAlign w:val="center"/>
                </w:tcPr>
                <w:p w:rsidR="00C17004" w:rsidRPr="00166CAE" w:rsidRDefault="002768D5" w:rsidP="00CD2812">
                  <w:pPr>
                    <w:widowControl/>
                    <w:jc w:val="center"/>
                    <w:textAlignment w:val="center"/>
                    <w:rPr>
                      <w:kern w:val="0"/>
                      <w:sz w:val="18"/>
                      <w:szCs w:val="18"/>
                    </w:rPr>
                  </w:pPr>
                  <w:r w:rsidRPr="00166CAE">
                    <w:rPr>
                      <w:kern w:val="0"/>
                      <w:sz w:val="18"/>
                      <w:szCs w:val="18"/>
                    </w:rPr>
                    <w:t>+</w:t>
                  </w:r>
                  <w:r w:rsidR="00C17004" w:rsidRPr="00166CAE">
                    <w:rPr>
                      <w:kern w:val="0"/>
                      <w:sz w:val="18"/>
                      <w:szCs w:val="18"/>
                    </w:rPr>
                    <w:t>0.36</w:t>
                  </w:r>
                </w:p>
              </w:tc>
              <w:tc>
                <w:tcPr>
                  <w:tcW w:w="850" w:type="dxa"/>
                  <w:tcBorders>
                    <w:tl2br w:val="nil"/>
                    <w:tr2bl w:val="nil"/>
                  </w:tcBorders>
                  <w:vAlign w:val="center"/>
                </w:tcPr>
                <w:p w:rsidR="00C17004" w:rsidRPr="00166CAE" w:rsidRDefault="002768D5">
                  <w:pPr>
                    <w:widowControl/>
                    <w:jc w:val="center"/>
                    <w:textAlignment w:val="center"/>
                    <w:rPr>
                      <w:kern w:val="0"/>
                      <w:sz w:val="18"/>
                      <w:szCs w:val="18"/>
                    </w:rPr>
                  </w:pPr>
                  <w:r w:rsidRPr="00166CAE">
                    <w:rPr>
                      <w:kern w:val="0"/>
                      <w:sz w:val="18"/>
                      <w:szCs w:val="18"/>
                    </w:rPr>
                    <w:t>0</w:t>
                  </w:r>
                </w:p>
              </w:tc>
              <w:tc>
                <w:tcPr>
                  <w:tcW w:w="851" w:type="dxa"/>
                  <w:tcBorders>
                    <w:tl2br w:val="nil"/>
                    <w:tr2bl w:val="nil"/>
                  </w:tcBorders>
                  <w:vAlign w:val="center"/>
                </w:tcPr>
                <w:p w:rsidR="00C17004" w:rsidRPr="00166CAE" w:rsidRDefault="002768D5">
                  <w:pPr>
                    <w:widowControl/>
                    <w:jc w:val="center"/>
                    <w:textAlignment w:val="center"/>
                    <w:rPr>
                      <w:kern w:val="0"/>
                      <w:sz w:val="18"/>
                      <w:szCs w:val="18"/>
                    </w:rPr>
                  </w:pPr>
                  <w:r w:rsidRPr="00166CAE">
                    <w:rPr>
                      <w:kern w:val="0"/>
                      <w:sz w:val="18"/>
                      <w:szCs w:val="18"/>
                    </w:rPr>
                    <w:t>0</w:t>
                  </w:r>
                </w:p>
              </w:tc>
              <w:tc>
                <w:tcPr>
                  <w:tcW w:w="850" w:type="dxa"/>
                  <w:tcBorders>
                    <w:tl2br w:val="nil"/>
                    <w:tr2bl w:val="nil"/>
                  </w:tcBorders>
                  <w:vAlign w:val="center"/>
                </w:tcPr>
                <w:p w:rsidR="00C17004" w:rsidRPr="00166CAE" w:rsidRDefault="00C17004">
                  <w:pPr>
                    <w:widowControl/>
                    <w:jc w:val="center"/>
                    <w:textAlignment w:val="center"/>
                    <w:rPr>
                      <w:kern w:val="0"/>
                      <w:sz w:val="18"/>
                      <w:szCs w:val="18"/>
                    </w:rPr>
                  </w:pPr>
                  <w:r w:rsidRPr="00166CAE">
                    <w:rPr>
                      <w:kern w:val="0"/>
                      <w:sz w:val="18"/>
                      <w:szCs w:val="18"/>
                    </w:rPr>
                    <w:t>0</w:t>
                  </w:r>
                </w:p>
              </w:tc>
              <w:tc>
                <w:tcPr>
                  <w:tcW w:w="950" w:type="dxa"/>
                  <w:tcBorders>
                    <w:tl2br w:val="nil"/>
                    <w:tr2bl w:val="nil"/>
                  </w:tcBorders>
                  <w:vAlign w:val="center"/>
                </w:tcPr>
                <w:p w:rsidR="00C17004" w:rsidRPr="00166CAE" w:rsidRDefault="00C17004" w:rsidP="00C17004">
                  <w:pPr>
                    <w:widowControl/>
                    <w:jc w:val="center"/>
                    <w:textAlignment w:val="center"/>
                    <w:rPr>
                      <w:kern w:val="0"/>
                      <w:sz w:val="18"/>
                      <w:szCs w:val="18"/>
                    </w:rPr>
                  </w:pPr>
                  <w:r w:rsidRPr="00166CAE">
                    <w:rPr>
                      <w:kern w:val="0"/>
                      <w:sz w:val="18"/>
                      <w:szCs w:val="18"/>
                    </w:rPr>
                    <w:t>0.48</w:t>
                  </w:r>
                  <w:r w:rsidRPr="00166CAE">
                    <w:rPr>
                      <w:kern w:val="0"/>
                      <w:sz w:val="18"/>
                      <w:szCs w:val="18"/>
                    </w:rPr>
                    <w:t>（补水）</w:t>
                  </w:r>
                </w:p>
              </w:tc>
            </w:tr>
            <w:tr w:rsidR="00C17004" w:rsidRPr="00166CAE" w:rsidTr="009C1862">
              <w:trPr>
                <w:trHeight w:val="15"/>
                <w:jc w:val="center"/>
              </w:trPr>
              <w:tc>
                <w:tcPr>
                  <w:tcW w:w="1427" w:type="dxa"/>
                  <w:tcBorders>
                    <w:tl2br w:val="nil"/>
                    <w:tr2bl w:val="nil"/>
                  </w:tcBorders>
                  <w:vAlign w:val="center"/>
                </w:tcPr>
                <w:p w:rsidR="00C17004" w:rsidRPr="00166CAE" w:rsidRDefault="00C17004">
                  <w:pPr>
                    <w:tabs>
                      <w:tab w:val="left" w:pos="7332"/>
                    </w:tabs>
                    <w:jc w:val="center"/>
                    <w:rPr>
                      <w:b/>
                      <w:spacing w:val="6"/>
                      <w:sz w:val="18"/>
                      <w:szCs w:val="18"/>
                    </w:rPr>
                  </w:pPr>
                  <w:r w:rsidRPr="00166CAE">
                    <w:rPr>
                      <w:b/>
                      <w:spacing w:val="6"/>
                      <w:sz w:val="18"/>
                      <w:szCs w:val="18"/>
                    </w:rPr>
                    <w:t>合计</w:t>
                  </w:r>
                </w:p>
              </w:tc>
              <w:tc>
                <w:tcPr>
                  <w:tcW w:w="850" w:type="dxa"/>
                  <w:tcBorders>
                    <w:tl2br w:val="nil"/>
                    <w:tr2bl w:val="nil"/>
                  </w:tcBorders>
                  <w:vAlign w:val="center"/>
                </w:tcPr>
                <w:p w:rsidR="00C17004" w:rsidRPr="00166CAE" w:rsidRDefault="00264489">
                  <w:pPr>
                    <w:widowControl/>
                    <w:jc w:val="center"/>
                    <w:textAlignment w:val="center"/>
                    <w:rPr>
                      <w:spacing w:val="6"/>
                      <w:sz w:val="18"/>
                      <w:szCs w:val="18"/>
                    </w:rPr>
                  </w:pPr>
                  <w:r w:rsidRPr="00166CAE">
                    <w:rPr>
                      <w:spacing w:val="6"/>
                      <w:sz w:val="18"/>
                      <w:szCs w:val="18"/>
                    </w:rPr>
                    <w:t>1035.4</w:t>
                  </w:r>
                </w:p>
              </w:tc>
              <w:tc>
                <w:tcPr>
                  <w:tcW w:w="993" w:type="dxa"/>
                  <w:tcBorders>
                    <w:tl2br w:val="nil"/>
                    <w:tr2bl w:val="nil"/>
                  </w:tcBorders>
                  <w:vAlign w:val="center"/>
                </w:tcPr>
                <w:p w:rsidR="00C17004" w:rsidRPr="00166CAE" w:rsidRDefault="00264489">
                  <w:pPr>
                    <w:widowControl/>
                    <w:jc w:val="center"/>
                    <w:textAlignment w:val="center"/>
                    <w:rPr>
                      <w:spacing w:val="6"/>
                      <w:sz w:val="18"/>
                      <w:szCs w:val="18"/>
                    </w:rPr>
                  </w:pPr>
                  <w:r w:rsidRPr="00166CAE">
                    <w:rPr>
                      <w:spacing w:val="6"/>
                      <w:sz w:val="18"/>
                      <w:szCs w:val="18"/>
                    </w:rPr>
                    <w:t>+192.84</w:t>
                  </w:r>
                </w:p>
              </w:tc>
              <w:tc>
                <w:tcPr>
                  <w:tcW w:w="850" w:type="dxa"/>
                  <w:tcBorders>
                    <w:tl2br w:val="nil"/>
                    <w:tr2bl w:val="nil"/>
                  </w:tcBorders>
                  <w:vAlign w:val="center"/>
                </w:tcPr>
                <w:p w:rsidR="00C17004" w:rsidRPr="00166CAE" w:rsidRDefault="00264489" w:rsidP="00381062">
                  <w:pPr>
                    <w:widowControl/>
                    <w:jc w:val="center"/>
                    <w:textAlignment w:val="center"/>
                    <w:rPr>
                      <w:spacing w:val="6"/>
                      <w:sz w:val="18"/>
                      <w:szCs w:val="18"/>
                    </w:rPr>
                  </w:pPr>
                  <w:r w:rsidRPr="00166CAE">
                    <w:rPr>
                      <w:spacing w:val="6"/>
                      <w:sz w:val="18"/>
                      <w:szCs w:val="18"/>
                    </w:rPr>
                    <w:t>1228.24</w:t>
                  </w:r>
                </w:p>
              </w:tc>
              <w:tc>
                <w:tcPr>
                  <w:tcW w:w="709" w:type="dxa"/>
                  <w:tcBorders>
                    <w:tl2br w:val="nil"/>
                    <w:tr2bl w:val="nil"/>
                  </w:tcBorders>
                  <w:vAlign w:val="center"/>
                </w:tcPr>
                <w:p w:rsidR="00C17004" w:rsidRPr="00166CAE" w:rsidRDefault="002768D5" w:rsidP="00CD2812">
                  <w:pPr>
                    <w:widowControl/>
                    <w:jc w:val="center"/>
                    <w:textAlignment w:val="center"/>
                    <w:rPr>
                      <w:spacing w:val="6"/>
                      <w:sz w:val="18"/>
                      <w:szCs w:val="18"/>
                    </w:rPr>
                  </w:pPr>
                  <w:r w:rsidRPr="00166CAE">
                    <w:rPr>
                      <w:spacing w:val="6"/>
                      <w:sz w:val="18"/>
                      <w:szCs w:val="18"/>
                    </w:rPr>
                    <w:t>+</w:t>
                  </w:r>
                  <w:r w:rsidR="00C17004" w:rsidRPr="00166CAE">
                    <w:rPr>
                      <w:spacing w:val="6"/>
                      <w:sz w:val="18"/>
                      <w:szCs w:val="18"/>
                    </w:rPr>
                    <w:t>0.36</w:t>
                  </w:r>
                </w:p>
              </w:tc>
              <w:tc>
                <w:tcPr>
                  <w:tcW w:w="850" w:type="dxa"/>
                  <w:tcBorders>
                    <w:tl2br w:val="nil"/>
                    <w:tr2bl w:val="nil"/>
                  </w:tcBorders>
                  <w:vAlign w:val="center"/>
                </w:tcPr>
                <w:p w:rsidR="00C17004" w:rsidRPr="00166CAE" w:rsidRDefault="002768D5">
                  <w:pPr>
                    <w:widowControl/>
                    <w:jc w:val="center"/>
                    <w:textAlignment w:val="center"/>
                    <w:rPr>
                      <w:spacing w:val="6"/>
                      <w:sz w:val="18"/>
                      <w:szCs w:val="18"/>
                    </w:rPr>
                  </w:pPr>
                  <w:r w:rsidRPr="00166CAE">
                    <w:rPr>
                      <w:spacing w:val="6"/>
                      <w:sz w:val="18"/>
                      <w:szCs w:val="18"/>
                    </w:rPr>
                    <w:t>828.32</w:t>
                  </w:r>
                </w:p>
              </w:tc>
              <w:tc>
                <w:tcPr>
                  <w:tcW w:w="851" w:type="dxa"/>
                  <w:tcBorders>
                    <w:tl2br w:val="nil"/>
                    <w:tr2bl w:val="nil"/>
                  </w:tcBorders>
                  <w:vAlign w:val="center"/>
                </w:tcPr>
                <w:p w:rsidR="00C17004" w:rsidRPr="00166CAE" w:rsidRDefault="002768D5">
                  <w:pPr>
                    <w:widowControl/>
                    <w:jc w:val="center"/>
                    <w:textAlignment w:val="center"/>
                    <w:rPr>
                      <w:spacing w:val="6"/>
                      <w:sz w:val="18"/>
                      <w:szCs w:val="18"/>
                    </w:rPr>
                  </w:pPr>
                  <w:r w:rsidRPr="00166CAE">
                    <w:rPr>
                      <w:spacing w:val="6"/>
                      <w:sz w:val="18"/>
                      <w:szCs w:val="18"/>
                    </w:rPr>
                    <w:t>+153.6</w:t>
                  </w:r>
                </w:p>
              </w:tc>
              <w:tc>
                <w:tcPr>
                  <w:tcW w:w="850" w:type="dxa"/>
                  <w:tcBorders>
                    <w:tl2br w:val="nil"/>
                    <w:tr2bl w:val="nil"/>
                  </w:tcBorders>
                  <w:vAlign w:val="center"/>
                </w:tcPr>
                <w:p w:rsidR="00C17004" w:rsidRPr="00166CAE" w:rsidRDefault="002768D5">
                  <w:pPr>
                    <w:widowControl/>
                    <w:jc w:val="center"/>
                    <w:textAlignment w:val="center"/>
                    <w:rPr>
                      <w:spacing w:val="6"/>
                      <w:sz w:val="18"/>
                      <w:szCs w:val="18"/>
                    </w:rPr>
                  </w:pPr>
                  <w:r w:rsidRPr="00166CAE">
                    <w:rPr>
                      <w:spacing w:val="6"/>
                      <w:sz w:val="18"/>
                      <w:szCs w:val="18"/>
                    </w:rPr>
                    <w:t>981.92</w:t>
                  </w:r>
                </w:p>
              </w:tc>
              <w:tc>
                <w:tcPr>
                  <w:tcW w:w="950" w:type="dxa"/>
                  <w:tcBorders>
                    <w:tl2br w:val="nil"/>
                    <w:tr2bl w:val="nil"/>
                  </w:tcBorders>
                  <w:vAlign w:val="center"/>
                </w:tcPr>
                <w:p w:rsidR="00C17004" w:rsidRPr="00166CAE" w:rsidDel="003C6853" w:rsidRDefault="002768D5" w:rsidP="00C17004">
                  <w:pPr>
                    <w:widowControl/>
                    <w:jc w:val="center"/>
                    <w:textAlignment w:val="center"/>
                    <w:rPr>
                      <w:spacing w:val="6"/>
                      <w:sz w:val="18"/>
                      <w:szCs w:val="18"/>
                    </w:rPr>
                  </w:pPr>
                  <w:r w:rsidRPr="00166CAE">
                    <w:rPr>
                      <w:spacing w:val="6"/>
                      <w:sz w:val="18"/>
                      <w:szCs w:val="18"/>
                    </w:rPr>
                    <w:t>245.96</w:t>
                  </w:r>
                </w:p>
              </w:tc>
            </w:tr>
          </w:tbl>
          <w:p w:rsidR="000C0A2F" w:rsidRPr="00166CAE" w:rsidRDefault="000C0A2F" w:rsidP="009C1862">
            <w:pPr>
              <w:adjustRightInd w:val="0"/>
              <w:snapToGrid w:val="0"/>
              <w:spacing w:line="360" w:lineRule="auto"/>
              <w:ind w:firstLineChars="200" w:firstLine="482"/>
              <w:rPr>
                <w:b/>
                <w:bCs/>
                <w:sz w:val="24"/>
                <w:szCs w:val="24"/>
              </w:rPr>
            </w:pPr>
          </w:p>
          <w:p w:rsidR="00285F24" w:rsidRPr="00166CAE" w:rsidRDefault="000C0A2F">
            <w:pPr>
              <w:adjustRightInd w:val="0"/>
              <w:snapToGrid w:val="0"/>
              <w:spacing w:line="360" w:lineRule="auto"/>
              <w:jc w:val="center"/>
              <w:rPr>
                <w:b/>
                <w:bCs/>
                <w:szCs w:val="21"/>
              </w:rPr>
            </w:pPr>
            <w:r w:rsidRPr="00166CAE">
              <w:rPr>
                <w:noProof/>
              </w:rPr>
              <w:drawing>
                <wp:inline distT="0" distB="0" distL="0" distR="0" wp14:anchorId="11157BBC" wp14:editId="0038943F">
                  <wp:extent cx="5152745" cy="19907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5152745" cy="1990725"/>
                          </a:xfrm>
                          <a:prstGeom prst="rect">
                            <a:avLst/>
                          </a:prstGeom>
                        </pic:spPr>
                      </pic:pic>
                    </a:graphicData>
                  </a:graphic>
                </wp:inline>
              </w:drawing>
            </w:r>
          </w:p>
          <w:p w:rsidR="00CA0BD3" w:rsidRPr="00166CAE" w:rsidRDefault="00CA0BD3">
            <w:pPr>
              <w:adjustRightInd w:val="0"/>
              <w:snapToGrid w:val="0"/>
              <w:spacing w:line="360" w:lineRule="auto"/>
              <w:jc w:val="center"/>
              <w:rPr>
                <w:b/>
                <w:bCs/>
                <w:szCs w:val="21"/>
              </w:rPr>
            </w:pPr>
            <w:r w:rsidRPr="00166CAE">
              <w:rPr>
                <w:b/>
                <w:bCs/>
                <w:szCs w:val="21"/>
              </w:rPr>
              <w:t>图</w:t>
            </w:r>
            <w:r w:rsidRPr="00166CAE">
              <w:rPr>
                <w:b/>
                <w:bCs/>
                <w:szCs w:val="21"/>
              </w:rPr>
              <w:t xml:space="preserve">1-1  </w:t>
            </w:r>
            <w:r w:rsidRPr="00166CAE">
              <w:rPr>
                <w:b/>
                <w:bCs/>
                <w:szCs w:val="21"/>
              </w:rPr>
              <w:t>项目变更前水平衡图单位：</w:t>
            </w:r>
            <w:r w:rsidRPr="00166CAE">
              <w:rPr>
                <w:b/>
                <w:bCs/>
                <w:szCs w:val="21"/>
              </w:rPr>
              <w:t>m</w:t>
            </w:r>
            <w:r w:rsidRPr="00166CAE">
              <w:rPr>
                <w:b/>
                <w:bCs/>
                <w:szCs w:val="21"/>
                <w:vertAlign w:val="superscript"/>
              </w:rPr>
              <w:t>3</w:t>
            </w:r>
            <w:r w:rsidRPr="00166CAE">
              <w:rPr>
                <w:b/>
                <w:bCs/>
                <w:szCs w:val="21"/>
              </w:rPr>
              <w:t>/a</w:t>
            </w:r>
          </w:p>
          <w:p w:rsidR="00CA0BD3" w:rsidRPr="00166CAE" w:rsidRDefault="000C0A2F">
            <w:pPr>
              <w:adjustRightInd w:val="0"/>
              <w:snapToGrid w:val="0"/>
              <w:spacing w:line="360" w:lineRule="auto"/>
              <w:jc w:val="center"/>
              <w:rPr>
                <w:b/>
                <w:bCs/>
                <w:szCs w:val="21"/>
              </w:rPr>
            </w:pPr>
            <w:r w:rsidRPr="00166CAE">
              <w:rPr>
                <w:noProof/>
              </w:rPr>
              <w:drawing>
                <wp:inline distT="0" distB="0" distL="0" distR="0" wp14:anchorId="159BEA2A" wp14:editId="1973065B">
                  <wp:extent cx="5163956" cy="27051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5163956" cy="2705100"/>
                          </a:xfrm>
                          <a:prstGeom prst="rect">
                            <a:avLst/>
                          </a:prstGeom>
                        </pic:spPr>
                      </pic:pic>
                    </a:graphicData>
                  </a:graphic>
                </wp:inline>
              </w:drawing>
            </w:r>
          </w:p>
          <w:p w:rsidR="00285F24" w:rsidRPr="00166CAE" w:rsidRDefault="00CA0BD3">
            <w:pPr>
              <w:adjustRightInd w:val="0"/>
              <w:snapToGrid w:val="0"/>
              <w:spacing w:line="360" w:lineRule="auto"/>
              <w:jc w:val="center"/>
              <w:rPr>
                <w:b/>
                <w:bCs/>
                <w:sz w:val="24"/>
              </w:rPr>
            </w:pPr>
            <w:r w:rsidRPr="00166CAE">
              <w:rPr>
                <w:b/>
                <w:bCs/>
                <w:szCs w:val="21"/>
              </w:rPr>
              <w:t>图</w:t>
            </w:r>
            <w:r w:rsidRPr="00166CAE">
              <w:rPr>
                <w:b/>
                <w:bCs/>
                <w:szCs w:val="21"/>
              </w:rPr>
              <w:t xml:space="preserve">1-2  </w:t>
            </w:r>
            <w:r w:rsidRPr="00166CAE">
              <w:rPr>
                <w:b/>
                <w:bCs/>
                <w:szCs w:val="21"/>
              </w:rPr>
              <w:t>项目变更后水平衡图单位：</w:t>
            </w:r>
            <w:r w:rsidRPr="00166CAE">
              <w:rPr>
                <w:b/>
                <w:bCs/>
                <w:szCs w:val="21"/>
              </w:rPr>
              <w:t>m</w:t>
            </w:r>
            <w:r w:rsidRPr="00166CAE">
              <w:rPr>
                <w:b/>
                <w:bCs/>
                <w:szCs w:val="21"/>
                <w:vertAlign w:val="superscript"/>
              </w:rPr>
              <w:t>3</w:t>
            </w:r>
            <w:r w:rsidRPr="00166CAE">
              <w:rPr>
                <w:b/>
                <w:bCs/>
                <w:szCs w:val="21"/>
              </w:rPr>
              <w:t>/a</w:t>
            </w:r>
          </w:p>
          <w:p w:rsidR="00285F24" w:rsidRPr="00166CAE" w:rsidRDefault="006B342F">
            <w:pPr>
              <w:spacing w:line="360" w:lineRule="auto"/>
              <w:rPr>
                <w:b/>
                <w:sz w:val="24"/>
                <w:szCs w:val="24"/>
              </w:rPr>
            </w:pPr>
            <w:r w:rsidRPr="00166CAE">
              <w:rPr>
                <w:b/>
                <w:sz w:val="24"/>
                <w:szCs w:val="24"/>
              </w:rPr>
              <w:t>5</w:t>
            </w:r>
            <w:r w:rsidRPr="00166CAE">
              <w:rPr>
                <w:b/>
                <w:sz w:val="24"/>
                <w:szCs w:val="24"/>
              </w:rPr>
              <w:t>、供电</w:t>
            </w:r>
          </w:p>
          <w:p w:rsidR="00285F24" w:rsidRPr="00166CAE" w:rsidRDefault="006B342F">
            <w:pPr>
              <w:overflowPunct w:val="0"/>
              <w:autoSpaceDE w:val="0"/>
              <w:spacing w:line="360" w:lineRule="auto"/>
              <w:ind w:firstLineChars="200" w:firstLine="480"/>
              <w:rPr>
                <w:sz w:val="24"/>
                <w:szCs w:val="24"/>
              </w:rPr>
            </w:pPr>
            <w:bookmarkStart w:id="55" w:name="_Toc440388664"/>
            <w:r w:rsidRPr="00166CAE">
              <w:rPr>
                <w:sz w:val="24"/>
                <w:szCs w:val="24"/>
              </w:rPr>
              <w:t>项目电源由已有的市政电网直接接入供电，能够满足经营、生活需求。</w:t>
            </w:r>
            <w:r w:rsidR="003E219E" w:rsidRPr="00166CAE">
              <w:rPr>
                <w:sz w:val="24"/>
                <w:szCs w:val="24"/>
              </w:rPr>
              <w:t>与变更前保持一致。</w:t>
            </w:r>
          </w:p>
          <w:p w:rsidR="00285F24" w:rsidRPr="00166CAE" w:rsidRDefault="006B342F">
            <w:pPr>
              <w:spacing w:line="360" w:lineRule="auto"/>
              <w:rPr>
                <w:b/>
                <w:sz w:val="24"/>
                <w:szCs w:val="24"/>
              </w:rPr>
            </w:pPr>
            <w:r w:rsidRPr="00166CAE">
              <w:rPr>
                <w:b/>
                <w:sz w:val="24"/>
                <w:szCs w:val="24"/>
              </w:rPr>
              <w:t>6</w:t>
            </w:r>
            <w:r w:rsidRPr="00166CAE">
              <w:rPr>
                <w:b/>
                <w:sz w:val="24"/>
                <w:szCs w:val="24"/>
              </w:rPr>
              <w:t>、消防</w:t>
            </w:r>
          </w:p>
          <w:p w:rsidR="00285F24" w:rsidRPr="00166CAE" w:rsidRDefault="006B342F">
            <w:pPr>
              <w:spacing w:line="360" w:lineRule="auto"/>
              <w:ind w:firstLineChars="200" w:firstLine="480"/>
              <w:rPr>
                <w:sz w:val="24"/>
                <w:szCs w:val="24"/>
              </w:rPr>
            </w:pPr>
            <w:r w:rsidRPr="00166CAE">
              <w:rPr>
                <w:sz w:val="24"/>
                <w:szCs w:val="24"/>
              </w:rPr>
              <w:t>项目生产车间根据《建筑设计防火规范》（</w:t>
            </w:r>
            <w:r w:rsidRPr="00166CAE">
              <w:rPr>
                <w:sz w:val="24"/>
                <w:szCs w:val="24"/>
              </w:rPr>
              <w:t>GB50016-2014</w:t>
            </w:r>
            <w:r w:rsidRPr="00166CAE">
              <w:rPr>
                <w:sz w:val="24"/>
                <w:szCs w:val="24"/>
              </w:rPr>
              <w:t>）防火要求进行</w:t>
            </w:r>
            <w:r w:rsidRPr="00166CAE">
              <w:rPr>
                <w:sz w:val="24"/>
                <w:szCs w:val="24"/>
              </w:rPr>
              <w:lastRenderedPageBreak/>
              <w:t>设计。区域内防火采用消防水和干粉灭火器共同作用，消防水采取常高压给水系统，项目配置了一定数量手提式干粉灭火器。</w:t>
            </w:r>
            <w:r w:rsidR="003E219E" w:rsidRPr="00166CAE">
              <w:rPr>
                <w:sz w:val="24"/>
                <w:szCs w:val="24"/>
              </w:rPr>
              <w:t>与变更前保持一致。</w:t>
            </w:r>
          </w:p>
          <w:bookmarkEnd w:id="55"/>
          <w:p w:rsidR="00285F24" w:rsidRPr="00166CAE" w:rsidRDefault="006B342F">
            <w:pPr>
              <w:spacing w:line="360" w:lineRule="auto"/>
              <w:rPr>
                <w:b/>
                <w:sz w:val="24"/>
                <w:szCs w:val="24"/>
              </w:rPr>
            </w:pPr>
            <w:r w:rsidRPr="00166CAE">
              <w:rPr>
                <w:b/>
                <w:sz w:val="24"/>
                <w:szCs w:val="24"/>
              </w:rPr>
              <w:t>7</w:t>
            </w:r>
            <w:r w:rsidRPr="00166CAE">
              <w:rPr>
                <w:b/>
                <w:sz w:val="24"/>
                <w:szCs w:val="24"/>
              </w:rPr>
              <w:t>、劳动定员及工作制度</w:t>
            </w:r>
          </w:p>
          <w:p w:rsidR="00285F24" w:rsidRPr="00166CAE" w:rsidRDefault="006B342F">
            <w:pPr>
              <w:spacing w:line="360" w:lineRule="auto"/>
              <w:ind w:firstLineChars="200" w:firstLine="480"/>
              <w:jc w:val="left"/>
              <w:rPr>
                <w:bCs/>
                <w:spacing w:val="6"/>
                <w:sz w:val="24"/>
                <w:szCs w:val="24"/>
              </w:rPr>
            </w:pPr>
            <w:r w:rsidRPr="00166CAE">
              <w:rPr>
                <w:sz w:val="24"/>
                <w:szCs w:val="24"/>
              </w:rPr>
              <w:t>项目变更前后员工人数、工作制度均不变，职工人数仍为</w:t>
            </w:r>
            <w:r w:rsidR="003E219E" w:rsidRPr="00166CAE">
              <w:rPr>
                <w:sz w:val="24"/>
                <w:szCs w:val="24"/>
              </w:rPr>
              <w:t>30</w:t>
            </w:r>
            <w:r w:rsidRPr="00166CAE">
              <w:rPr>
                <w:sz w:val="24"/>
                <w:szCs w:val="24"/>
              </w:rPr>
              <w:t>人，年工作天数仍为</w:t>
            </w:r>
            <w:r w:rsidRPr="00166CAE">
              <w:rPr>
                <w:sz w:val="24"/>
                <w:szCs w:val="24"/>
              </w:rPr>
              <w:t>240</w:t>
            </w:r>
            <w:r w:rsidRPr="00166CAE">
              <w:rPr>
                <w:sz w:val="24"/>
                <w:szCs w:val="24"/>
              </w:rPr>
              <w:t>天，工作班制为一班制，</w:t>
            </w:r>
            <w:r w:rsidRPr="00166CAE">
              <w:rPr>
                <w:sz w:val="24"/>
              </w:rPr>
              <w:t>每班</w:t>
            </w:r>
            <w:r w:rsidRPr="00166CAE">
              <w:rPr>
                <w:sz w:val="24"/>
              </w:rPr>
              <w:t>8</w:t>
            </w:r>
            <w:r w:rsidRPr="00166CAE">
              <w:rPr>
                <w:sz w:val="24"/>
              </w:rPr>
              <w:t>小时，</w:t>
            </w:r>
            <w:r w:rsidRPr="00166CAE">
              <w:rPr>
                <w:bCs/>
                <w:spacing w:val="6"/>
                <w:sz w:val="24"/>
                <w:szCs w:val="24"/>
              </w:rPr>
              <w:t>食堂平均就餐人数</w:t>
            </w:r>
            <w:r w:rsidR="003E219E" w:rsidRPr="00166CAE">
              <w:rPr>
                <w:bCs/>
                <w:spacing w:val="6"/>
                <w:sz w:val="24"/>
                <w:szCs w:val="24"/>
              </w:rPr>
              <w:t>30</w:t>
            </w:r>
            <w:r w:rsidRPr="00166CAE">
              <w:rPr>
                <w:bCs/>
                <w:spacing w:val="6"/>
                <w:sz w:val="24"/>
                <w:szCs w:val="24"/>
              </w:rPr>
              <w:t>人，设置灶头</w:t>
            </w:r>
            <w:r w:rsidRPr="00166CAE">
              <w:rPr>
                <w:bCs/>
                <w:spacing w:val="6"/>
                <w:sz w:val="24"/>
                <w:szCs w:val="24"/>
              </w:rPr>
              <w:t>2</w:t>
            </w:r>
            <w:r w:rsidRPr="00166CAE">
              <w:rPr>
                <w:bCs/>
                <w:spacing w:val="6"/>
                <w:sz w:val="24"/>
                <w:szCs w:val="24"/>
              </w:rPr>
              <w:t>个。</w:t>
            </w:r>
          </w:p>
          <w:p w:rsidR="00285F24" w:rsidRPr="00166CAE" w:rsidRDefault="006B342F" w:rsidP="000B792B">
            <w:pPr>
              <w:snapToGrid w:val="0"/>
              <w:spacing w:beforeLines="50" w:before="156" w:line="360" w:lineRule="auto"/>
              <w:rPr>
                <w:sz w:val="24"/>
                <w:szCs w:val="24"/>
                <w:u w:val="single"/>
              </w:rPr>
            </w:pPr>
            <w:r w:rsidRPr="00166CAE">
              <w:rPr>
                <w:b/>
                <w:bCs/>
                <w:sz w:val="24"/>
                <w:szCs w:val="24"/>
                <w:u w:val="single"/>
              </w:rPr>
              <w:t>与项目有关的原有污染情况及主要环境问题</w:t>
            </w:r>
          </w:p>
          <w:p w:rsidR="00285F24" w:rsidRPr="00166CAE" w:rsidRDefault="006B342F">
            <w:pPr>
              <w:spacing w:line="360" w:lineRule="auto"/>
              <w:ind w:firstLineChars="200" w:firstLine="480"/>
              <w:jc w:val="left"/>
              <w:rPr>
                <w:b/>
                <w:bCs/>
                <w:sz w:val="24"/>
                <w:szCs w:val="24"/>
                <w:u w:val="single"/>
              </w:rPr>
            </w:pPr>
            <w:r w:rsidRPr="00166CAE">
              <w:rPr>
                <w:sz w:val="24"/>
                <w:szCs w:val="24"/>
                <w:u w:val="single"/>
              </w:rPr>
              <w:t>湖南西爱斯流体控制设备有限公司于</w:t>
            </w:r>
            <w:r w:rsidRPr="00166CAE">
              <w:rPr>
                <w:sz w:val="24"/>
                <w:szCs w:val="24"/>
                <w:u w:val="single"/>
              </w:rPr>
              <w:t>2018</w:t>
            </w:r>
            <w:r w:rsidRPr="00166CAE">
              <w:rPr>
                <w:sz w:val="24"/>
                <w:szCs w:val="24"/>
                <w:u w:val="single"/>
              </w:rPr>
              <w:t>年</w:t>
            </w:r>
            <w:r w:rsidRPr="00166CAE">
              <w:rPr>
                <w:bCs/>
                <w:spacing w:val="6"/>
                <w:sz w:val="24"/>
                <w:u w:val="single"/>
              </w:rPr>
              <w:t>投资</w:t>
            </w:r>
            <w:r w:rsidRPr="00166CAE">
              <w:rPr>
                <w:bCs/>
                <w:spacing w:val="6"/>
                <w:sz w:val="24"/>
                <w:u w:val="single"/>
              </w:rPr>
              <w:t>8000</w:t>
            </w:r>
            <w:r w:rsidRPr="00166CAE">
              <w:rPr>
                <w:bCs/>
                <w:spacing w:val="6"/>
                <w:sz w:val="24"/>
                <w:u w:val="single"/>
              </w:rPr>
              <w:t>万元在</w:t>
            </w:r>
            <w:r w:rsidRPr="00166CAE">
              <w:rPr>
                <w:sz w:val="24"/>
                <w:szCs w:val="24"/>
                <w:u w:val="single"/>
              </w:rPr>
              <w:t>湖南省岳阳市城陵矶新港区长江大道与云港路交叉口</w:t>
            </w:r>
            <w:r w:rsidRPr="00166CAE">
              <w:rPr>
                <w:bCs/>
                <w:spacing w:val="6"/>
                <w:sz w:val="24"/>
                <w:u w:val="single"/>
              </w:rPr>
              <w:t>建设</w:t>
            </w:r>
            <w:r w:rsidRPr="00166CAE">
              <w:rPr>
                <w:bCs/>
                <w:spacing w:val="6"/>
                <w:sz w:val="24"/>
                <w:u w:val="single"/>
              </w:rPr>
              <w:t>“</w:t>
            </w:r>
            <w:r w:rsidRPr="00166CAE">
              <w:rPr>
                <w:sz w:val="24"/>
                <w:szCs w:val="24"/>
                <w:u w:val="single"/>
              </w:rPr>
              <w:t>年产</w:t>
            </w:r>
            <w:r w:rsidRPr="00166CAE">
              <w:rPr>
                <w:sz w:val="24"/>
                <w:szCs w:val="24"/>
                <w:u w:val="single"/>
              </w:rPr>
              <w:t>11300</w:t>
            </w:r>
            <w:r w:rsidRPr="00166CAE">
              <w:rPr>
                <w:sz w:val="24"/>
                <w:szCs w:val="24"/>
                <w:u w:val="single"/>
              </w:rPr>
              <w:t>台煤化工进口阀门国产化生产基地建设项目</w:t>
            </w:r>
            <w:r w:rsidRPr="00166CAE">
              <w:rPr>
                <w:bCs/>
                <w:spacing w:val="6"/>
                <w:sz w:val="24"/>
                <w:u w:val="single"/>
              </w:rPr>
              <w:t>”</w:t>
            </w:r>
            <w:r w:rsidRPr="00166CAE">
              <w:rPr>
                <w:bCs/>
                <w:spacing w:val="6"/>
                <w:sz w:val="24"/>
                <w:u w:val="single"/>
              </w:rPr>
              <w:t>，</w:t>
            </w:r>
            <w:r w:rsidRPr="00166CAE">
              <w:rPr>
                <w:sz w:val="24"/>
                <w:szCs w:val="24"/>
                <w:u w:val="single"/>
              </w:rPr>
              <w:t>并于</w:t>
            </w:r>
            <w:r w:rsidRPr="00166CAE">
              <w:rPr>
                <w:sz w:val="24"/>
                <w:szCs w:val="24"/>
                <w:u w:val="single"/>
              </w:rPr>
              <w:t>2018</w:t>
            </w:r>
            <w:r w:rsidRPr="00166CAE">
              <w:rPr>
                <w:sz w:val="24"/>
                <w:szCs w:val="24"/>
                <w:u w:val="single"/>
              </w:rPr>
              <w:t>年</w:t>
            </w:r>
            <w:r w:rsidRPr="00166CAE">
              <w:rPr>
                <w:sz w:val="24"/>
                <w:szCs w:val="24"/>
                <w:u w:val="single"/>
              </w:rPr>
              <w:t>11</w:t>
            </w:r>
            <w:r w:rsidRPr="00166CAE">
              <w:rPr>
                <w:sz w:val="24"/>
                <w:szCs w:val="24"/>
                <w:u w:val="single"/>
              </w:rPr>
              <w:t>月</w:t>
            </w:r>
            <w:r w:rsidRPr="00166CAE">
              <w:rPr>
                <w:sz w:val="24"/>
                <w:szCs w:val="24"/>
                <w:u w:val="single"/>
              </w:rPr>
              <w:t>2</w:t>
            </w:r>
            <w:r w:rsidRPr="00166CAE">
              <w:rPr>
                <w:sz w:val="24"/>
                <w:szCs w:val="24"/>
                <w:u w:val="single"/>
              </w:rPr>
              <w:t>日获得了岳阳市环境保护局出具的环评批复（批复文号：</w:t>
            </w:r>
            <w:proofErr w:type="gramStart"/>
            <w:r w:rsidRPr="00166CAE">
              <w:rPr>
                <w:sz w:val="24"/>
                <w:szCs w:val="24"/>
                <w:u w:val="single"/>
              </w:rPr>
              <w:t>岳港环批</w:t>
            </w:r>
            <w:proofErr w:type="gramEnd"/>
            <w:r w:rsidRPr="00166CAE">
              <w:rPr>
                <w:sz w:val="24"/>
                <w:szCs w:val="24"/>
                <w:u w:val="single"/>
              </w:rPr>
              <w:t>【</w:t>
            </w:r>
            <w:r w:rsidRPr="00166CAE">
              <w:rPr>
                <w:sz w:val="24"/>
                <w:szCs w:val="24"/>
                <w:u w:val="single"/>
              </w:rPr>
              <w:t>2018</w:t>
            </w:r>
            <w:r w:rsidRPr="00166CAE">
              <w:rPr>
                <w:sz w:val="24"/>
                <w:szCs w:val="24"/>
                <w:u w:val="single"/>
              </w:rPr>
              <w:t>】</w:t>
            </w:r>
            <w:r w:rsidRPr="00166CAE">
              <w:rPr>
                <w:sz w:val="24"/>
                <w:szCs w:val="24"/>
                <w:u w:val="single"/>
              </w:rPr>
              <w:t>40</w:t>
            </w:r>
            <w:r w:rsidRPr="00166CAE">
              <w:rPr>
                <w:sz w:val="24"/>
                <w:szCs w:val="24"/>
                <w:u w:val="single"/>
              </w:rPr>
              <w:t>号），项目变更前建设的基本情况详见表</w:t>
            </w:r>
            <w:r w:rsidRPr="00166CAE">
              <w:rPr>
                <w:sz w:val="24"/>
                <w:szCs w:val="24"/>
                <w:u w:val="single"/>
              </w:rPr>
              <w:t>1-</w:t>
            </w:r>
            <w:r w:rsidR="003E219E" w:rsidRPr="00166CAE">
              <w:rPr>
                <w:sz w:val="24"/>
                <w:szCs w:val="24"/>
                <w:u w:val="single"/>
              </w:rPr>
              <w:t>2</w:t>
            </w:r>
            <w:r w:rsidRPr="00166CAE">
              <w:rPr>
                <w:sz w:val="24"/>
                <w:szCs w:val="24"/>
                <w:u w:val="single"/>
              </w:rPr>
              <w:t>~</w:t>
            </w:r>
            <w:r w:rsidRPr="00166CAE">
              <w:rPr>
                <w:sz w:val="24"/>
                <w:szCs w:val="24"/>
                <w:u w:val="single"/>
              </w:rPr>
              <w:t>表</w:t>
            </w:r>
            <w:r w:rsidRPr="00166CAE">
              <w:rPr>
                <w:sz w:val="24"/>
                <w:szCs w:val="24"/>
                <w:u w:val="single"/>
              </w:rPr>
              <w:t>1-</w:t>
            </w:r>
            <w:r w:rsidR="003E219E" w:rsidRPr="00166CAE">
              <w:rPr>
                <w:sz w:val="24"/>
                <w:szCs w:val="24"/>
                <w:u w:val="single"/>
              </w:rPr>
              <w:t>6</w:t>
            </w:r>
            <w:r w:rsidRPr="00166CAE">
              <w:rPr>
                <w:sz w:val="24"/>
                <w:szCs w:val="24"/>
                <w:u w:val="single"/>
              </w:rPr>
              <w:t>。</w:t>
            </w:r>
            <w:r w:rsidRPr="00166CAE">
              <w:rPr>
                <w:sz w:val="24"/>
                <w:u w:val="single"/>
              </w:rPr>
              <w:t>项目变更前工程及污染源如下：</w:t>
            </w:r>
          </w:p>
          <w:p w:rsidR="00285F24" w:rsidRPr="00166CAE" w:rsidRDefault="006B342F">
            <w:pPr>
              <w:spacing w:line="360" w:lineRule="auto"/>
              <w:ind w:firstLineChars="200" w:firstLine="482"/>
              <w:jc w:val="left"/>
              <w:rPr>
                <w:b/>
                <w:bCs/>
                <w:sz w:val="24"/>
                <w:szCs w:val="24"/>
                <w:u w:val="single"/>
              </w:rPr>
            </w:pPr>
            <w:r w:rsidRPr="00166CAE">
              <w:rPr>
                <w:b/>
                <w:bCs/>
                <w:sz w:val="24"/>
                <w:szCs w:val="24"/>
                <w:u w:val="single"/>
              </w:rPr>
              <w:t>1</w:t>
            </w:r>
            <w:r w:rsidRPr="00166CAE">
              <w:rPr>
                <w:b/>
                <w:bCs/>
                <w:sz w:val="24"/>
                <w:szCs w:val="24"/>
                <w:u w:val="single"/>
              </w:rPr>
              <w:t>项目变更前工艺流程</w:t>
            </w:r>
          </w:p>
          <w:p w:rsidR="00285F24" w:rsidRPr="00166CAE" w:rsidRDefault="006B342F">
            <w:pPr>
              <w:spacing w:line="360" w:lineRule="auto"/>
              <w:ind w:firstLineChars="200" w:firstLine="480"/>
              <w:jc w:val="left"/>
              <w:rPr>
                <w:sz w:val="24"/>
                <w:szCs w:val="24"/>
                <w:u w:val="single"/>
              </w:rPr>
            </w:pPr>
            <w:r w:rsidRPr="00166CAE">
              <w:rPr>
                <w:sz w:val="24"/>
                <w:szCs w:val="24"/>
                <w:u w:val="single"/>
              </w:rPr>
              <w:t>根据</w:t>
            </w:r>
            <w:r w:rsidRPr="00166CAE">
              <w:rPr>
                <w:sz w:val="24"/>
                <w:szCs w:val="24"/>
                <w:u w:val="single"/>
              </w:rPr>
              <w:t>2018</w:t>
            </w:r>
            <w:r w:rsidRPr="00166CAE">
              <w:rPr>
                <w:sz w:val="24"/>
                <w:szCs w:val="24"/>
                <w:u w:val="single"/>
              </w:rPr>
              <w:t>年</w:t>
            </w:r>
            <w:r w:rsidRPr="00166CAE">
              <w:rPr>
                <w:sz w:val="24"/>
                <w:szCs w:val="24"/>
                <w:u w:val="single"/>
              </w:rPr>
              <w:t>11</w:t>
            </w:r>
            <w:r w:rsidRPr="00166CAE">
              <w:rPr>
                <w:sz w:val="24"/>
                <w:szCs w:val="24"/>
                <w:u w:val="single"/>
              </w:rPr>
              <w:t>月</w:t>
            </w:r>
            <w:r w:rsidRPr="00166CAE">
              <w:rPr>
                <w:sz w:val="24"/>
                <w:szCs w:val="24"/>
                <w:u w:val="single"/>
              </w:rPr>
              <w:t>2</w:t>
            </w:r>
            <w:r w:rsidRPr="00166CAE">
              <w:rPr>
                <w:sz w:val="24"/>
                <w:szCs w:val="24"/>
                <w:u w:val="single"/>
              </w:rPr>
              <w:t>日审批的《年产</w:t>
            </w:r>
            <w:r w:rsidRPr="00166CAE">
              <w:rPr>
                <w:sz w:val="24"/>
                <w:szCs w:val="24"/>
                <w:u w:val="single"/>
              </w:rPr>
              <w:t>11300</w:t>
            </w:r>
            <w:r w:rsidRPr="00166CAE">
              <w:rPr>
                <w:sz w:val="24"/>
                <w:szCs w:val="24"/>
                <w:u w:val="single"/>
              </w:rPr>
              <w:t>台煤化工进口阀门国产化生产基地建设项目》可知，项目工艺流程如下图：</w:t>
            </w:r>
          </w:p>
          <w:p w:rsidR="00285F24" w:rsidRPr="00166CAE" w:rsidRDefault="006B342F">
            <w:pPr>
              <w:spacing w:line="360" w:lineRule="auto"/>
              <w:ind w:firstLineChars="200" w:firstLine="420"/>
              <w:jc w:val="left"/>
              <w:rPr>
                <w:sz w:val="24"/>
                <w:szCs w:val="24"/>
                <w:u w:val="single"/>
              </w:rPr>
            </w:pPr>
            <w:r w:rsidRPr="00166CAE">
              <w:rPr>
                <w:noProof/>
                <w:u w:val="single"/>
              </w:rPr>
              <w:drawing>
                <wp:inline distT="0" distB="0" distL="0" distR="0" wp14:anchorId="6CC7A2A2" wp14:editId="41B7217C">
                  <wp:extent cx="4991100" cy="27158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6" cstate="print"/>
                          <a:stretch>
                            <a:fillRect/>
                          </a:stretch>
                        </pic:blipFill>
                        <pic:spPr>
                          <a:xfrm>
                            <a:off x="0" y="0"/>
                            <a:ext cx="4998541" cy="2720271"/>
                          </a:xfrm>
                          <a:prstGeom prst="rect">
                            <a:avLst/>
                          </a:prstGeom>
                        </pic:spPr>
                      </pic:pic>
                    </a:graphicData>
                  </a:graphic>
                </wp:inline>
              </w:drawing>
            </w:r>
          </w:p>
          <w:p w:rsidR="00285F24" w:rsidRPr="00166CAE" w:rsidRDefault="006B342F">
            <w:pPr>
              <w:pStyle w:val="ab"/>
              <w:spacing w:after="0"/>
              <w:jc w:val="center"/>
              <w:rPr>
                <w:b/>
                <w:u w:val="single"/>
              </w:rPr>
            </w:pPr>
            <w:r w:rsidRPr="00166CAE">
              <w:rPr>
                <w:b/>
                <w:u w:val="single"/>
              </w:rPr>
              <w:t>图</w:t>
            </w:r>
            <w:r w:rsidRPr="00166CAE">
              <w:rPr>
                <w:b/>
                <w:u w:val="single"/>
              </w:rPr>
              <w:t>1-</w:t>
            </w:r>
            <w:r w:rsidR="003E219E" w:rsidRPr="00166CAE">
              <w:rPr>
                <w:b/>
                <w:u w:val="single"/>
              </w:rPr>
              <w:t xml:space="preserve">3  </w:t>
            </w:r>
            <w:r w:rsidRPr="00166CAE">
              <w:rPr>
                <w:b/>
                <w:u w:val="single"/>
              </w:rPr>
              <w:t>项目变更前阀门生产工艺流程图</w:t>
            </w:r>
          </w:p>
          <w:p w:rsidR="00285F24" w:rsidRPr="00166CAE" w:rsidRDefault="006B342F">
            <w:pPr>
              <w:pStyle w:val="ab"/>
              <w:spacing w:after="0"/>
              <w:jc w:val="center"/>
              <w:rPr>
                <w:b/>
                <w:u w:val="single"/>
              </w:rPr>
            </w:pPr>
            <w:r w:rsidRPr="00166CAE">
              <w:rPr>
                <w:noProof/>
                <w:u w:val="single"/>
              </w:rPr>
              <w:lastRenderedPageBreak/>
              <w:drawing>
                <wp:inline distT="0" distB="0" distL="0" distR="0" wp14:anchorId="298C6F09" wp14:editId="0B8C6FB5">
                  <wp:extent cx="5276850" cy="16465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7" cstate="print"/>
                          <a:stretch>
                            <a:fillRect/>
                          </a:stretch>
                        </pic:blipFill>
                        <pic:spPr>
                          <a:xfrm>
                            <a:off x="0" y="0"/>
                            <a:ext cx="5290368" cy="1651404"/>
                          </a:xfrm>
                          <a:prstGeom prst="rect">
                            <a:avLst/>
                          </a:prstGeom>
                        </pic:spPr>
                      </pic:pic>
                    </a:graphicData>
                  </a:graphic>
                </wp:inline>
              </w:drawing>
            </w:r>
          </w:p>
          <w:p w:rsidR="00285F24" w:rsidRPr="00166CAE" w:rsidRDefault="006B342F">
            <w:pPr>
              <w:pStyle w:val="ab"/>
              <w:spacing w:after="0"/>
              <w:jc w:val="center"/>
              <w:rPr>
                <w:b/>
                <w:u w:val="single"/>
              </w:rPr>
            </w:pPr>
            <w:r w:rsidRPr="00166CAE">
              <w:rPr>
                <w:b/>
                <w:u w:val="single"/>
              </w:rPr>
              <w:t>图</w:t>
            </w:r>
            <w:r w:rsidRPr="00166CAE">
              <w:rPr>
                <w:b/>
                <w:u w:val="single"/>
              </w:rPr>
              <w:t>1-</w:t>
            </w:r>
            <w:r w:rsidR="003E219E" w:rsidRPr="00166CAE">
              <w:rPr>
                <w:b/>
                <w:u w:val="single"/>
              </w:rPr>
              <w:t xml:space="preserve">4  </w:t>
            </w:r>
            <w:r w:rsidRPr="00166CAE">
              <w:rPr>
                <w:b/>
                <w:u w:val="single"/>
              </w:rPr>
              <w:t>项目变更前阀门维修工艺流程图</w:t>
            </w:r>
          </w:p>
          <w:p w:rsidR="00285F24" w:rsidRPr="00166CAE" w:rsidRDefault="006B342F">
            <w:pPr>
              <w:spacing w:line="360" w:lineRule="auto"/>
              <w:ind w:firstLineChars="200" w:firstLine="482"/>
              <w:jc w:val="left"/>
              <w:rPr>
                <w:sz w:val="24"/>
                <w:szCs w:val="24"/>
                <w:u w:val="single"/>
              </w:rPr>
            </w:pPr>
            <w:r w:rsidRPr="00166CAE">
              <w:rPr>
                <w:b/>
                <w:bCs/>
                <w:sz w:val="24"/>
                <w:szCs w:val="24"/>
                <w:u w:val="single"/>
              </w:rPr>
              <w:t>2</w:t>
            </w:r>
            <w:r w:rsidR="009A74E7" w:rsidRPr="00166CAE">
              <w:rPr>
                <w:b/>
                <w:bCs/>
                <w:sz w:val="24"/>
                <w:szCs w:val="24"/>
                <w:u w:val="single"/>
              </w:rPr>
              <w:t>项目变更前</w:t>
            </w:r>
            <w:r w:rsidRPr="00166CAE">
              <w:rPr>
                <w:b/>
                <w:bCs/>
                <w:sz w:val="24"/>
                <w:szCs w:val="24"/>
                <w:u w:val="single"/>
              </w:rPr>
              <w:t>平面布局</w:t>
            </w:r>
          </w:p>
          <w:p w:rsidR="00285F24" w:rsidRPr="00166CAE" w:rsidRDefault="006B342F">
            <w:pPr>
              <w:spacing w:line="360" w:lineRule="auto"/>
              <w:ind w:firstLineChars="200" w:firstLine="480"/>
              <w:jc w:val="left"/>
              <w:rPr>
                <w:sz w:val="24"/>
                <w:szCs w:val="24"/>
                <w:u w:val="single"/>
              </w:rPr>
            </w:pPr>
            <w:r w:rsidRPr="00166CAE">
              <w:rPr>
                <w:sz w:val="24"/>
                <w:szCs w:val="24"/>
                <w:u w:val="single"/>
              </w:rPr>
              <w:t>项目变更前后平面布局大体一致，机加车间、装配车间、综合楼主体建筑未变更，在机加车间、装配车间分别新增一间密闭隔音喷涂房和</w:t>
            </w:r>
            <w:r w:rsidRPr="00166CAE">
              <w:rPr>
                <w:bCs/>
                <w:sz w:val="24"/>
                <w:szCs w:val="24"/>
                <w:u w:val="single"/>
              </w:rPr>
              <w:t>超声波清洗区，具体变更内容见附图二、附图四。</w:t>
            </w:r>
          </w:p>
          <w:p w:rsidR="00285F24" w:rsidRPr="00166CAE" w:rsidRDefault="006B342F">
            <w:pPr>
              <w:spacing w:line="360" w:lineRule="auto"/>
              <w:ind w:firstLineChars="200" w:firstLine="482"/>
              <w:jc w:val="left"/>
              <w:rPr>
                <w:sz w:val="24"/>
                <w:szCs w:val="24"/>
                <w:u w:val="single"/>
              </w:rPr>
            </w:pPr>
            <w:r w:rsidRPr="00166CAE">
              <w:rPr>
                <w:b/>
                <w:bCs/>
                <w:sz w:val="24"/>
                <w:szCs w:val="24"/>
                <w:u w:val="single"/>
              </w:rPr>
              <w:t>8.3</w:t>
            </w:r>
            <w:r w:rsidRPr="00166CAE">
              <w:rPr>
                <w:b/>
                <w:bCs/>
                <w:sz w:val="24"/>
                <w:szCs w:val="24"/>
                <w:u w:val="single"/>
              </w:rPr>
              <w:t>项目污染源与现有环保措施</w:t>
            </w:r>
          </w:p>
          <w:p w:rsidR="00285F24" w:rsidRPr="00166CAE" w:rsidRDefault="006B342F">
            <w:pPr>
              <w:spacing w:line="360" w:lineRule="auto"/>
              <w:ind w:firstLineChars="200" w:firstLine="482"/>
              <w:jc w:val="left"/>
              <w:rPr>
                <w:sz w:val="24"/>
                <w:szCs w:val="24"/>
                <w:u w:val="single"/>
              </w:rPr>
            </w:pPr>
            <w:r w:rsidRPr="00166CAE">
              <w:rPr>
                <w:b/>
                <w:bCs/>
                <w:sz w:val="24"/>
                <w:szCs w:val="24"/>
                <w:u w:val="single"/>
              </w:rPr>
              <w:t>8.3.1</w:t>
            </w:r>
            <w:r w:rsidRPr="00166CAE">
              <w:rPr>
                <w:b/>
                <w:bCs/>
                <w:sz w:val="24"/>
                <w:szCs w:val="24"/>
                <w:u w:val="single"/>
              </w:rPr>
              <w:t>水污染源与环保措施</w:t>
            </w:r>
          </w:p>
          <w:p w:rsidR="00285F24" w:rsidRPr="00166CAE" w:rsidRDefault="006B342F">
            <w:pPr>
              <w:adjustRightInd w:val="0"/>
              <w:snapToGrid w:val="0"/>
              <w:spacing w:line="360" w:lineRule="auto"/>
              <w:ind w:firstLineChars="200" w:firstLine="480"/>
              <w:rPr>
                <w:rFonts w:eastAsia="楷体"/>
                <w:sz w:val="24"/>
                <w:szCs w:val="24"/>
                <w:u w:val="single"/>
              </w:rPr>
            </w:pPr>
            <w:r w:rsidRPr="00166CAE">
              <w:rPr>
                <w:kern w:val="0"/>
                <w:sz w:val="24"/>
                <w:szCs w:val="24"/>
                <w:u w:val="single"/>
              </w:rPr>
              <w:t>本项目变更前废水主要为试压废水、地面清洁废水和生活污水。试压废水经三级隔油沉淀池处理后与</w:t>
            </w:r>
            <w:r w:rsidRPr="00166CAE">
              <w:rPr>
                <w:sz w:val="24"/>
                <w:szCs w:val="24"/>
                <w:u w:val="single"/>
              </w:rPr>
              <w:t>经隔油池、化粪池预处理后的</w:t>
            </w:r>
            <w:r w:rsidRPr="00166CAE">
              <w:rPr>
                <w:kern w:val="0"/>
                <w:sz w:val="24"/>
                <w:szCs w:val="24"/>
                <w:u w:val="single"/>
              </w:rPr>
              <w:t>地面清洁废水与生活污水</w:t>
            </w:r>
            <w:r w:rsidRPr="00166CAE">
              <w:rPr>
                <w:sz w:val="24"/>
                <w:szCs w:val="24"/>
                <w:u w:val="single"/>
              </w:rPr>
              <w:t>通过市政污水管网排入湖南城陵矶临港产业新区污水处理厂处理达标后经</w:t>
            </w:r>
            <w:proofErr w:type="gramStart"/>
            <w:r w:rsidRPr="00166CAE">
              <w:rPr>
                <w:sz w:val="24"/>
                <w:szCs w:val="24"/>
                <w:u w:val="single"/>
              </w:rPr>
              <w:t>象骨港</w:t>
            </w:r>
            <w:proofErr w:type="gramEnd"/>
            <w:r w:rsidRPr="00166CAE">
              <w:rPr>
                <w:sz w:val="24"/>
                <w:szCs w:val="24"/>
                <w:u w:val="single"/>
              </w:rPr>
              <w:t>排入长江。</w:t>
            </w:r>
          </w:p>
          <w:p w:rsidR="00285F24" w:rsidRPr="00166CAE" w:rsidRDefault="006B342F">
            <w:pPr>
              <w:adjustRightInd w:val="0"/>
              <w:snapToGrid w:val="0"/>
              <w:spacing w:line="360" w:lineRule="auto"/>
              <w:ind w:firstLineChars="200" w:firstLine="482"/>
              <w:rPr>
                <w:rFonts w:eastAsia="楷体"/>
                <w:sz w:val="24"/>
                <w:szCs w:val="24"/>
                <w:u w:val="single"/>
              </w:rPr>
            </w:pPr>
            <w:r w:rsidRPr="00166CAE">
              <w:rPr>
                <w:b/>
                <w:bCs/>
                <w:sz w:val="24"/>
                <w:szCs w:val="24"/>
                <w:u w:val="single"/>
              </w:rPr>
              <w:t>8.3.2</w:t>
            </w:r>
            <w:r w:rsidRPr="00166CAE">
              <w:rPr>
                <w:b/>
                <w:bCs/>
                <w:sz w:val="24"/>
                <w:szCs w:val="24"/>
                <w:u w:val="single"/>
              </w:rPr>
              <w:t>废气污染源与环保措施</w:t>
            </w:r>
          </w:p>
          <w:p w:rsidR="00285F24" w:rsidRPr="00166CAE" w:rsidRDefault="006B342F">
            <w:pPr>
              <w:adjustRightInd w:val="0"/>
              <w:snapToGrid w:val="0"/>
              <w:spacing w:line="360" w:lineRule="auto"/>
              <w:ind w:firstLineChars="200" w:firstLine="480"/>
              <w:rPr>
                <w:kern w:val="0"/>
                <w:sz w:val="24"/>
                <w:szCs w:val="24"/>
                <w:u w:val="single"/>
              </w:rPr>
            </w:pPr>
            <w:r w:rsidRPr="00166CAE">
              <w:rPr>
                <w:kern w:val="0"/>
                <w:sz w:val="24"/>
                <w:szCs w:val="24"/>
                <w:u w:val="single"/>
              </w:rPr>
              <w:t>变更前废气污染物环保措施见表</w:t>
            </w:r>
            <w:r w:rsidRPr="00166CAE">
              <w:rPr>
                <w:kern w:val="0"/>
                <w:sz w:val="24"/>
                <w:szCs w:val="24"/>
                <w:u w:val="single"/>
              </w:rPr>
              <w:t>1-</w:t>
            </w:r>
            <w:r w:rsidR="003E219E" w:rsidRPr="00166CAE">
              <w:rPr>
                <w:kern w:val="0"/>
                <w:sz w:val="24"/>
                <w:szCs w:val="24"/>
                <w:u w:val="single"/>
              </w:rPr>
              <w:t>8</w:t>
            </w:r>
            <w:r w:rsidRPr="00166CAE">
              <w:rPr>
                <w:kern w:val="0"/>
                <w:sz w:val="24"/>
                <w:szCs w:val="24"/>
                <w:u w:val="single"/>
              </w:rPr>
              <w:t>。</w:t>
            </w:r>
          </w:p>
          <w:p w:rsidR="00285F24" w:rsidRPr="00166CAE" w:rsidRDefault="006B342F">
            <w:pPr>
              <w:adjustRightInd w:val="0"/>
              <w:snapToGrid w:val="0"/>
              <w:spacing w:line="271" w:lineRule="auto"/>
              <w:jc w:val="center"/>
              <w:rPr>
                <w:b/>
                <w:szCs w:val="21"/>
                <w:u w:val="single"/>
              </w:rPr>
            </w:pPr>
            <w:r w:rsidRPr="00166CAE">
              <w:rPr>
                <w:b/>
                <w:szCs w:val="21"/>
                <w:u w:val="single"/>
              </w:rPr>
              <w:t>表</w:t>
            </w:r>
            <w:r w:rsidRPr="00166CAE">
              <w:rPr>
                <w:b/>
                <w:szCs w:val="21"/>
                <w:u w:val="single"/>
              </w:rPr>
              <w:t>1-</w:t>
            </w:r>
            <w:r w:rsidR="003E219E" w:rsidRPr="00166CAE">
              <w:rPr>
                <w:b/>
                <w:szCs w:val="21"/>
                <w:u w:val="single"/>
              </w:rPr>
              <w:t xml:space="preserve">8  </w:t>
            </w:r>
            <w:r w:rsidRPr="00166CAE">
              <w:rPr>
                <w:b/>
                <w:szCs w:val="21"/>
                <w:u w:val="single"/>
              </w:rPr>
              <w:t>项目废气污染环保设施一览表</w:t>
            </w:r>
          </w:p>
          <w:tbl>
            <w:tblPr>
              <w:tblW w:w="82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1"/>
              <w:gridCol w:w="1701"/>
              <w:gridCol w:w="3763"/>
            </w:tblGrid>
            <w:tr w:rsidR="00285F24" w:rsidRPr="00166CAE">
              <w:trPr>
                <w:trHeight w:val="340"/>
                <w:jc w:val="center"/>
              </w:trPr>
              <w:tc>
                <w:tcPr>
                  <w:tcW w:w="2821" w:type="dxa"/>
                  <w:vMerge w:val="restart"/>
                  <w:vAlign w:val="center"/>
                </w:tcPr>
                <w:p w:rsidR="00285F24" w:rsidRPr="00166CAE" w:rsidRDefault="006B342F">
                  <w:pPr>
                    <w:adjustRightInd w:val="0"/>
                    <w:snapToGrid w:val="0"/>
                    <w:jc w:val="center"/>
                    <w:rPr>
                      <w:b/>
                      <w:szCs w:val="21"/>
                      <w:u w:val="single"/>
                    </w:rPr>
                  </w:pPr>
                  <w:r w:rsidRPr="00166CAE">
                    <w:rPr>
                      <w:b/>
                      <w:szCs w:val="21"/>
                      <w:u w:val="single"/>
                    </w:rPr>
                    <w:t>工序</w:t>
                  </w:r>
                </w:p>
              </w:tc>
              <w:tc>
                <w:tcPr>
                  <w:tcW w:w="1701" w:type="dxa"/>
                  <w:vMerge w:val="restart"/>
                  <w:vAlign w:val="center"/>
                </w:tcPr>
                <w:p w:rsidR="00285F24" w:rsidRPr="00166CAE" w:rsidRDefault="006B342F">
                  <w:pPr>
                    <w:adjustRightInd w:val="0"/>
                    <w:snapToGrid w:val="0"/>
                    <w:jc w:val="center"/>
                    <w:rPr>
                      <w:b/>
                      <w:szCs w:val="21"/>
                      <w:u w:val="single"/>
                    </w:rPr>
                  </w:pPr>
                  <w:r w:rsidRPr="00166CAE">
                    <w:rPr>
                      <w:b/>
                      <w:szCs w:val="21"/>
                      <w:u w:val="single"/>
                    </w:rPr>
                    <w:t>污染物名称</w:t>
                  </w:r>
                </w:p>
              </w:tc>
              <w:tc>
                <w:tcPr>
                  <w:tcW w:w="3763" w:type="dxa"/>
                  <w:vMerge w:val="restart"/>
                  <w:vAlign w:val="center"/>
                </w:tcPr>
                <w:p w:rsidR="00285F24" w:rsidRPr="00166CAE" w:rsidRDefault="006B342F">
                  <w:pPr>
                    <w:adjustRightInd w:val="0"/>
                    <w:snapToGrid w:val="0"/>
                    <w:jc w:val="center"/>
                    <w:rPr>
                      <w:b/>
                      <w:szCs w:val="21"/>
                      <w:u w:val="single"/>
                    </w:rPr>
                  </w:pPr>
                  <w:r w:rsidRPr="00166CAE">
                    <w:rPr>
                      <w:b/>
                      <w:szCs w:val="21"/>
                      <w:u w:val="single"/>
                    </w:rPr>
                    <w:t>环保措施</w:t>
                  </w:r>
                </w:p>
              </w:tc>
            </w:tr>
            <w:tr w:rsidR="00285F24" w:rsidRPr="00166CAE">
              <w:trPr>
                <w:trHeight w:val="340"/>
                <w:jc w:val="center"/>
              </w:trPr>
              <w:tc>
                <w:tcPr>
                  <w:tcW w:w="2821" w:type="dxa"/>
                  <w:vMerge/>
                  <w:vAlign w:val="center"/>
                </w:tcPr>
                <w:p w:rsidR="00285F24" w:rsidRPr="00166CAE" w:rsidRDefault="00285F24">
                  <w:pPr>
                    <w:widowControl/>
                    <w:adjustRightInd w:val="0"/>
                    <w:snapToGrid w:val="0"/>
                    <w:jc w:val="center"/>
                    <w:rPr>
                      <w:szCs w:val="21"/>
                      <w:u w:val="single"/>
                    </w:rPr>
                  </w:pPr>
                </w:p>
              </w:tc>
              <w:tc>
                <w:tcPr>
                  <w:tcW w:w="1701" w:type="dxa"/>
                  <w:vMerge/>
                  <w:vAlign w:val="center"/>
                </w:tcPr>
                <w:p w:rsidR="00285F24" w:rsidRPr="00166CAE" w:rsidRDefault="00285F24">
                  <w:pPr>
                    <w:widowControl/>
                    <w:adjustRightInd w:val="0"/>
                    <w:snapToGrid w:val="0"/>
                    <w:jc w:val="center"/>
                    <w:rPr>
                      <w:szCs w:val="21"/>
                      <w:u w:val="single"/>
                    </w:rPr>
                  </w:pPr>
                </w:p>
              </w:tc>
              <w:tc>
                <w:tcPr>
                  <w:tcW w:w="3763" w:type="dxa"/>
                  <w:vMerge/>
                  <w:vAlign w:val="center"/>
                </w:tcPr>
                <w:p w:rsidR="00285F24" w:rsidRPr="00166CAE" w:rsidRDefault="00285F24">
                  <w:pPr>
                    <w:adjustRightInd w:val="0"/>
                    <w:snapToGrid w:val="0"/>
                    <w:jc w:val="center"/>
                    <w:rPr>
                      <w:szCs w:val="21"/>
                      <w:u w:val="single"/>
                    </w:rPr>
                  </w:pPr>
                </w:p>
              </w:tc>
            </w:tr>
            <w:tr w:rsidR="00285F24" w:rsidRPr="00166CAE">
              <w:trPr>
                <w:trHeight w:val="340"/>
                <w:jc w:val="center"/>
              </w:trPr>
              <w:tc>
                <w:tcPr>
                  <w:tcW w:w="2821" w:type="dxa"/>
                  <w:vAlign w:val="center"/>
                </w:tcPr>
                <w:p w:rsidR="00285F24" w:rsidRPr="00166CAE" w:rsidRDefault="006B342F">
                  <w:pPr>
                    <w:widowControl/>
                    <w:adjustRightInd w:val="0"/>
                    <w:snapToGrid w:val="0"/>
                    <w:jc w:val="center"/>
                    <w:rPr>
                      <w:szCs w:val="21"/>
                      <w:u w:val="single"/>
                    </w:rPr>
                  </w:pPr>
                  <w:r w:rsidRPr="00166CAE">
                    <w:rPr>
                      <w:u w:val="single"/>
                    </w:rPr>
                    <w:t>焊接</w:t>
                  </w:r>
                </w:p>
              </w:tc>
              <w:tc>
                <w:tcPr>
                  <w:tcW w:w="1701" w:type="dxa"/>
                  <w:vAlign w:val="center"/>
                </w:tcPr>
                <w:p w:rsidR="00285F24" w:rsidRPr="00166CAE" w:rsidRDefault="006B342F">
                  <w:pPr>
                    <w:widowControl/>
                    <w:adjustRightInd w:val="0"/>
                    <w:snapToGrid w:val="0"/>
                    <w:jc w:val="center"/>
                    <w:rPr>
                      <w:szCs w:val="21"/>
                      <w:u w:val="single"/>
                    </w:rPr>
                  </w:pPr>
                  <w:r w:rsidRPr="00166CAE">
                    <w:rPr>
                      <w:szCs w:val="21"/>
                      <w:u w:val="single"/>
                    </w:rPr>
                    <w:t>粉尘</w:t>
                  </w:r>
                </w:p>
              </w:tc>
              <w:tc>
                <w:tcPr>
                  <w:tcW w:w="3763" w:type="dxa"/>
                  <w:vMerge w:val="restart"/>
                  <w:vAlign w:val="center"/>
                </w:tcPr>
                <w:p w:rsidR="00285F24" w:rsidRPr="00166CAE" w:rsidRDefault="006B342F">
                  <w:pPr>
                    <w:adjustRightInd w:val="0"/>
                    <w:snapToGrid w:val="0"/>
                    <w:jc w:val="center"/>
                    <w:rPr>
                      <w:szCs w:val="21"/>
                      <w:u w:val="single"/>
                    </w:rPr>
                  </w:pPr>
                  <w:r w:rsidRPr="00166CAE">
                    <w:rPr>
                      <w:szCs w:val="21"/>
                      <w:u w:val="single"/>
                    </w:rPr>
                    <w:t>经移动式焊接烟尘净化器处理</w:t>
                  </w:r>
                </w:p>
              </w:tc>
            </w:tr>
            <w:tr w:rsidR="00285F24" w:rsidRPr="00166CAE">
              <w:trPr>
                <w:trHeight w:val="340"/>
                <w:jc w:val="center"/>
              </w:trPr>
              <w:tc>
                <w:tcPr>
                  <w:tcW w:w="2821" w:type="dxa"/>
                  <w:vAlign w:val="center"/>
                </w:tcPr>
                <w:p w:rsidR="00285F24" w:rsidRPr="00166CAE" w:rsidRDefault="006B342F">
                  <w:pPr>
                    <w:widowControl/>
                    <w:adjustRightInd w:val="0"/>
                    <w:snapToGrid w:val="0"/>
                    <w:jc w:val="center"/>
                    <w:rPr>
                      <w:u w:val="single"/>
                    </w:rPr>
                  </w:pPr>
                  <w:r w:rsidRPr="00166CAE">
                    <w:rPr>
                      <w:u w:val="single"/>
                    </w:rPr>
                    <w:t>火焰切割</w:t>
                  </w:r>
                </w:p>
              </w:tc>
              <w:tc>
                <w:tcPr>
                  <w:tcW w:w="1701" w:type="dxa"/>
                  <w:vAlign w:val="center"/>
                </w:tcPr>
                <w:p w:rsidR="00285F24" w:rsidRPr="00166CAE" w:rsidRDefault="006B342F">
                  <w:pPr>
                    <w:widowControl/>
                    <w:adjustRightInd w:val="0"/>
                    <w:snapToGrid w:val="0"/>
                    <w:jc w:val="center"/>
                    <w:rPr>
                      <w:szCs w:val="21"/>
                      <w:u w:val="single"/>
                    </w:rPr>
                  </w:pPr>
                  <w:r w:rsidRPr="00166CAE">
                    <w:rPr>
                      <w:szCs w:val="21"/>
                      <w:u w:val="single"/>
                    </w:rPr>
                    <w:t>粉尘</w:t>
                  </w:r>
                </w:p>
              </w:tc>
              <w:tc>
                <w:tcPr>
                  <w:tcW w:w="3763" w:type="dxa"/>
                  <w:vMerge/>
                  <w:vAlign w:val="center"/>
                </w:tcPr>
                <w:p w:rsidR="00285F24" w:rsidRPr="00166CAE" w:rsidRDefault="00285F24">
                  <w:pPr>
                    <w:adjustRightInd w:val="0"/>
                    <w:snapToGrid w:val="0"/>
                    <w:jc w:val="center"/>
                    <w:rPr>
                      <w:szCs w:val="21"/>
                      <w:u w:val="single"/>
                    </w:rPr>
                  </w:pPr>
                </w:p>
              </w:tc>
            </w:tr>
            <w:tr w:rsidR="00285F24" w:rsidRPr="00166CAE">
              <w:trPr>
                <w:trHeight w:val="340"/>
                <w:jc w:val="center"/>
              </w:trPr>
              <w:tc>
                <w:tcPr>
                  <w:tcW w:w="2821" w:type="dxa"/>
                  <w:vAlign w:val="center"/>
                </w:tcPr>
                <w:p w:rsidR="00285F24" w:rsidRPr="00166CAE" w:rsidRDefault="006B342F">
                  <w:pPr>
                    <w:adjustRightInd w:val="0"/>
                    <w:snapToGrid w:val="0"/>
                    <w:jc w:val="center"/>
                    <w:rPr>
                      <w:szCs w:val="21"/>
                      <w:u w:val="single"/>
                    </w:rPr>
                  </w:pPr>
                  <w:r w:rsidRPr="00166CAE">
                    <w:rPr>
                      <w:szCs w:val="21"/>
                      <w:u w:val="single"/>
                    </w:rPr>
                    <w:t>抛丸</w:t>
                  </w:r>
                </w:p>
              </w:tc>
              <w:tc>
                <w:tcPr>
                  <w:tcW w:w="1701" w:type="dxa"/>
                  <w:vAlign w:val="center"/>
                </w:tcPr>
                <w:p w:rsidR="00285F24" w:rsidRPr="00166CAE" w:rsidRDefault="006B342F">
                  <w:pPr>
                    <w:adjustRightInd w:val="0"/>
                    <w:snapToGrid w:val="0"/>
                    <w:jc w:val="center"/>
                    <w:rPr>
                      <w:szCs w:val="21"/>
                      <w:u w:val="single"/>
                    </w:rPr>
                  </w:pPr>
                  <w:r w:rsidRPr="00166CAE">
                    <w:rPr>
                      <w:szCs w:val="21"/>
                      <w:u w:val="single"/>
                    </w:rPr>
                    <w:t>粉尘</w:t>
                  </w:r>
                </w:p>
              </w:tc>
              <w:tc>
                <w:tcPr>
                  <w:tcW w:w="3763" w:type="dxa"/>
                  <w:vAlign w:val="center"/>
                </w:tcPr>
                <w:p w:rsidR="00285F24" w:rsidRPr="00166CAE" w:rsidRDefault="006B342F" w:rsidP="00C8029D">
                  <w:pPr>
                    <w:adjustRightInd w:val="0"/>
                    <w:snapToGrid w:val="0"/>
                    <w:jc w:val="center"/>
                    <w:rPr>
                      <w:szCs w:val="21"/>
                      <w:u w:val="single"/>
                    </w:rPr>
                  </w:pPr>
                  <w:r w:rsidRPr="00166CAE">
                    <w:rPr>
                      <w:szCs w:val="21"/>
                      <w:u w:val="single"/>
                    </w:rPr>
                    <w:t>经自</w:t>
                  </w:r>
                  <w:proofErr w:type="gramStart"/>
                  <w:r w:rsidRPr="00166CAE">
                    <w:rPr>
                      <w:szCs w:val="21"/>
                      <w:u w:val="single"/>
                    </w:rPr>
                    <w:t>带配套</w:t>
                  </w:r>
                  <w:proofErr w:type="gramEnd"/>
                  <w:r w:rsidRPr="00166CAE">
                    <w:rPr>
                      <w:szCs w:val="21"/>
                      <w:u w:val="single"/>
                    </w:rPr>
                    <w:t>的袋式除尘器处理后排放</w:t>
                  </w:r>
                </w:p>
              </w:tc>
            </w:tr>
            <w:tr w:rsidR="00285F24" w:rsidRPr="00166CAE">
              <w:trPr>
                <w:trHeight w:val="340"/>
                <w:jc w:val="center"/>
              </w:trPr>
              <w:tc>
                <w:tcPr>
                  <w:tcW w:w="2821" w:type="dxa"/>
                  <w:vAlign w:val="center"/>
                </w:tcPr>
                <w:p w:rsidR="00285F24" w:rsidRPr="00166CAE" w:rsidRDefault="006B342F">
                  <w:pPr>
                    <w:adjustRightInd w:val="0"/>
                    <w:snapToGrid w:val="0"/>
                    <w:jc w:val="center"/>
                    <w:rPr>
                      <w:szCs w:val="21"/>
                      <w:u w:val="single"/>
                    </w:rPr>
                  </w:pPr>
                  <w:r w:rsidRPr="00166CAE">
                    <w:rPr>
                      <w:szCs w:val="21"/>
                      <w:u w:val="single"/>
                    </w:rPr>
                    <w:t>喷烤漆（实际未投产）</w:t>
                  </w:r>
                </w:p>
              </w:tc>
              <w:tc>
                <w:tcPr>
                  <w:tcW w:w="1701" w:type="dxa"/>
                  <w:vAlign w:val="center"/>
                </w:tcPr>
                <w:p w:rsidR="00285F24" w:rsidRPr="00166CAE" w:rsidRDefault="006B342F">
                  <w:pPr>
                    <w:adjustRightInd w:val="0"/>
                    <w:snapToGrid w:val="0"/>
                    <w:jc w:val="center"/>
                    <w:rPr>
                      <w:szCs w:val="21"/>
                      <w:u w:val="single"/>
                    </w:rPr>
                  </w:pPr>
                  <w:r w:rsidRPr="00166CAE">
                    <w:rPr>
                      <w:szCs w:val="21"/>
                      <w:u w:val="single"/>
                    </w:rPr>
                    <w:t>VOCs</w:t>
                  </w:r>
                  <w:r w:rsidRPr="00166CAE">
                    <w:rPr>
                      <w:szCs w:val="21"/>
                      <w:u w:val="single"/>
                    </w:rPr>
                    <w:t>、非甲烷总烃、苯系物</w:t>
                  </w:r>
                </w:p>
              </w:tc>
              <w:tc>
                <w:tcPr>
                  <w:tcW w:w="3763" w:type="dxa"/>
                  <w:vAlign w:val="center"/>
                </w:tcPr>
                <w:p w:rsidR="00285F24" w:rsidRPr="00166CAE" w:rsidRDefault="006B342F">
                  <w:pPr>
                    <w:adjustRightInd w:val="0"/>
                    <w:snapToGrid w:val="0"/>
                    <w:jc w:val="center"/>
                    <w:rPr>
                      <w:szCs w:val="21"/>
                      <w:u w:val="single"/>
                    </w:rPr>
                  </w:pPr>
                  <w:r w:rsidRPr="00166CAE">
                    <w:rPr>
                      <w:szCs w:val="21"/>
                      <w:u w:val="single"/>
                    </w:rPr>
                    <w:t>经集气系统</w:t>
                  </w:r>
                  <w:r w:rsidRPr="00166CAE">
                    <w:rPr>
                      <w:szCs w:val="21"/>
                      <w:u w:val="single"/>
                    </w:rPr>
                    <w:t>+</w:t>
                  </w:r>
                  <w:r w:rsidRPr="00166CAE">
                    <w:rPr>
                      <w:szCs w:val="21"/>
                      <w:u w:val="single"/>
                    </w:rPr>
                    <w:t>过滤棉</w:t>
                  </w:r>
                  <w:r w:rsidRPr="00166CAE">
                    <w:rPr>
                      <w:szCs w:val="21"/>
                      <w:u w:val="single"/>
                    </w:rPr>
                    <w:t>+</w:t>
                  </w:r>
                  <w:r w:rsidRPr="00166CAE">
                    <w:rPr>
                      <w:szCs w:val="21"/>
                      <w:u w:val="single"/>
                    </w:rPr>
                    <w:t>活性炭吸附</w:t>
                  </w:r>
                  <w:r w:rsidRPr="00166CAE">
                    <w:rPr>
                      <w:szCs w:val="21"/>
                      <w:u w:val="single"/>
                    </w:rPr>
                    <w:t>+15m</w:t>
                  </w:r>
                  <w:r w:rsidRPr="00166CAE">
                    <w:rPr>
                      <w:szCs w:val="21"/>
                      <w:u w:val="single"/>
                    </w:rPr>
                    <w:t>排气筒排放</w:t>
                  </w:r>
                </w:p>
              </w:tc>
            </w:tr>
            <w:tr w:rsidR="00285F24" w:rsidRPr="00166CAE">
              <w:trPr>
                <w:trHeight w:val="340"/>
                <w:jc w:val="center"/>
              </w:trPr>
              <w:tc>
                <w:tcPr>
                  <w:tcW w:w="2821" w:type="dxa"/>
                  <w:vAlign w:val="center"/>
                </w:tcPr>
                <w:p w:rsidR="00285F24" w:rsidRPr="00166CAE" w:rsidRDefault="006B342F">
                  <w:pPr>
                    <w:adjustRightInd w:val="0"/>
                    <w:snapToGrid w:val="0"/>
                    <w:jc w:val="center"/>
                    <w:rPr>
                      <w:szCs w:val="21"/>
                      <w:u w:val="single"/>
                    </w:rPr>
                  </w:pPr>
                  <w:r w:rsidRPr="00166CAE">
                    <w:rPr>
                      <w:szCs w:val="21"/>
                      <w:u w:val="single"/>
                    </w:rPr>
                    <w:t>食堂</w:t>
                  </w:r>
                </w:p>
              </w:tc>
              <w:tc>
                <w:tcPr>
                  <w:tcW w:w="1701" w:type="dxa"/>
                  <w:vAlign w:val="center"/>
                </w:tcPr>
                <w:p w:rsidR="00285F24" w:rsidRPr="00166CAE" w:rsidRDefault="006B342F">
                  <w:pPr>
                    <w:adjustRightInd w:val="0"/>
                    <w:snapToGrid w:val="0"/>
                    <w:jc w:val="center"/>
                    <w:rPr>
                      <w:szCs w:val="21"/>
                      <w:u w:val="single"/>
                    </w:rPr>
                  </w:pPr>
                  <w:r w:rsidRPr="00166CAE">
                    <w:rPr>
                      <w:szCs w:val="21"/>
                      <w:u w:val="single"/>
                    </w:rPr>
                    <w:t>油烟</w:t>
                  </w:r>
                </w:p>
              </w:tc>
              <w:tc>
                <w:tcPr>
                  <w:tcW w:w="3763" w:type="dxa"/>
                  <w:vAlign w:val="center"/>
                </w:tcPr>
                <w:p w:rsidR="00285F24" w:rsidRPr="00166CAE" w:rsidRDefault="006B342F">
                  <w:pPr>
                    <w:adjustRightInd w:val="0"/>
                    <w:snapToGrid w:val="0"/>
                    <w:jc w:val="center"/>
                    <w:rPr>
                      <w:szCs w:val="21"/>
                      <w:u w:val="single"/>
                    </w:rPr>
                  </w:pPr>
                  <w:r w:rsidRPr="00166CAE">
                    <w:rPr>
                      <w:szCs w:val="21"/>
                      <w:u w:val="single"/>
                    </w:rPr>
                    <w:t>油烟净化器净化后引至屋顶排放</w:t>
                  </w:r>
                </w:p>
              </w:tc>
            </w:tr>
          </w:tbl>
          <w:p w:rsidR="00285F24" w:rsidRPr="00166CAE" w:rsidRDefault="006B342F">
            <w:pPr>
              <w:adjustRightInd w:val="0"/>
              <w:snapToGrid w:val="0"/>
              <w:spacing w:line="360" w:lineRule="auto"/>
              <w:ind w:firstLineChars="200" w:firstLine="482"/>
              <w:rPr>
                <w:rFonts w:eastAsia="楷体"/>
                <w:sz w:val="24"/>
                <w:szCs w:val="24"/>
                <w:u w:val="single"/>
              </w:rPr>
            </w:pPr>
            <w:r w:rsidRPr="00166CAE">
              <w:rPr>
                <w:b/>
                <w:bCs/>
                <w:sz w:val="24"/>
                <w:szCs w:val="24"/>
                <w:u w:val="single"/>
              </w:rPr>
              <w:t>8.3.3</w:t>
            </w:r>
            <w:r w:rsidRPr="00166CAE">
              <w:rPr>
                <w:b/>
                <w:bCs/>
                <w:sz w:val="24"/>
                <w:szCs w:val="24"/>
                <w:u w:val="single"/>
              </w:rPr>
              <w:t>噪声污染源与环保措施</w:t>
            </w:r>
          </w:p>
          <w:p w:rsidR="00285F24" w:rsidRPr="00166CAE" w:rsidRDefault="006B342F">
            <w:pPr>
              <w:adjustRightInd w:val="0"/>
              <w:snapToGrid w:val="0"/>
              <w:spacing w:line="360" w:lineRule="auto"/>
              <w:ind w:firstLineChars="200" w:firstLine="480"/>
              <w:rPr>
                <w:snapToGrid w:val="0"/>
                <w:kern w:val="0"/>
                <w:sz w:val="24"/>
                <w:szCs w:val="24"/>
                <w:u w:val="single"/>
              </w:rPr>
            </w:pPr>
            <w:r w:rsidRPr="00166CAE">
              <w:rPr>
                <w:kern w:val="0"/>
                <w:sz w:val="24"/>
                <w:szCs w:val="24"/>
                <w:u w:val="single"/>
              </w:rPr>
              <w:t>本</w:t>
            </w:r>
            <w:r w:rsidRPr="00166CAE">
              <w:rPr>
                <w:snapToGrid w:val="0"/>
                <w:kern w:val="0"/>
                <w:sz w:val="24"/>
                <w:szCs w:val="24"/>
                <w:u w:val="single"/>
              </w:rPr>
              <w:t>项目变更前主要的噪声污染源</w:t>
            </w:r>
            <w:r w:rsidRPr="00166CAE">
              <w:rPr>
                <w:kern w:val="0"/>
                <w:sz w:val="24"/>
                <w:szCs w:val="24"/>
                <w:u w:val="single"/>
              </w:rPr>
              <w:t>来源于生产设备运行时产生的机械噪声</w:t>
            </w:r>
            <w:r w:rsidRPr="00166CAE">
              <w:rPr>
                <w:snapToGrid w:val="0"/>
                <w:kern w:val="0"/>
                <w:sz w:val="24"/>
                <w:szCs w:val="24"/>
                <w:u w:val="single"/>
              </w:rPr>
              <w:t>，在运行时产生的噪声值约为</w:t>
            </w:r>
            <w:r w:rsidRPr="00166CAE">
              <w:rPr>
                <w:snapToGrid w:val="0"/>
                <w:kern w:val="0"/>
                <w:sz w:val="24"/>
                <w:szCs w:val="24"/>
                <w:u w:val="single"/>
              </w:rPr>
              <w:t>70-95dB(A)</w:t>
            </w:r>
            <w:r w:rsidRPr="00166CAE">
              <w:rPr>
                <w:snapToGrid w:val="0"/>
                <w:kern w:val="0"/>
                <w:sz w:val="24"/>
                <w:szCs w:val="24"/>
                <w:u w:val="single"/>
              </w:rPr>
              <w:t>。采取隔音、消音、减振等措施。</w:t>
            </w:r>
          </w:p>
          <w:p w:rsidR="00285F24" w:rsidRPr="00166CAE" w:rsidRDefault="006B342F">
            <w:pPr>
              <w:adjustRightInd w:val="0"/>
              <w:snapToGrid w:val="0"/>
              <w:spacing w:line="360" w:lineRule="auto"/>
              <w:ind w:firstLineChars="200" w:firstLine="482"/>
              <w:rPr>
                <w:rFonts w:eastAsia="楷体"/>
                <w:sz w:val="24"/>
                <w:szCs w:val="24"/>
                <w:u w:val="single"/>
              </w:rPr>
            </w:pPr>
            <w:r w:rsidRPr="00166CAE">
              <w:rPr>
                <w:b/>
                <w:bCs/>
                <w:sz w:val="24"/>
                <w:szCs w:val="24"/>
                <w:u w:val="single"/>
              </w:rPr>
              <w:t>8.3.4</w:t>
            </w:r>
            <w:r w:rsidRPr="00166CAE">
              <w:rPr>
                <w:b/>
                <w:bCs/>
                <w:sz w:val="24"/>
                <w:szCs w:val="24"/>
                <w:u w:val="single"/>
              </w:rPr>
              <w:t>固废污染源与环保措施</w:t>
            </w:r>
          </w:p>
          <w:p w:rsidR="00285F24" w:rsidRPr="00166CAE" w:rsidRDefault="006B342F">
            <w:pPr>
              <w:spacing w:line="360" w:lineRule="auto"/>
              <w:ind w:firstLineChars="200" w:firstLine="480"/>
              <w:jc w:val="left"/>
              <w:rPr>
                <w:sz w:val="24"/>
                <w:szCs w:val="24"/>
                <w:u w:val="single"/>
              </w:rPr>
            </w:pPr>
            <w:r w:rsidRPr="00166CAE">
              <w:rPr>
                <w:sz w:val="24"/>
                <w:szCs w:val="24"/>
                <w:u w:val="single"/>
              </w:rPr>
              <w:lastRenderedPageBreak/>
              <w:t>项目变更前产生的固体废物有一般工业固废、危险废物和生活垃圾。一般工业固体废物主要有废边角料、金属屑等，作为一般资源统一外售；各储气瓶由厂家循环填充气体利用。产生的危险废物（如废油桶等）</w:t>
            </w:r>
            <w:proofErr w:type="gramStart"/>
            <w:r w:rsidRPr="00166CAE">
              <w:rPr>
                <w:sz w:val="24"/>
                <w:szCs w:val="24"/>
                <w:u w:val="single"/>
              </w:rPr>
              <w:t>于危废暂存</w:t>
            </w:r>
            <w:proofErr w:type="gramEnd"/>
            <w:r w:rsidRPr="00166CAE">
              <w:rPr>
                <w:sz w:val="24"/>
                <w:szCs w:val="24"/>
                <w:u w:val="single"/>
              </w:rPr>
              <w:t>区暂存，待一定数量后</w:t>
            </w:r>
            <w:proofErr w:type="gramStart"/>
            <w:r w:rsidRPr="00166CAE">
              <w:rPr>
                <w:sz w:val="24"/>
                <w:szCs w:val="24"/>
                <w:u w:val="single"/>
              </w:rPr>
              <w:t>交危险</w:t>
            </w:r>
            <w:proofErr w:type="gramEnd"/>
            <w:r w:rsidRPr="00166CAE">
              <w:rPr>
                <w:sz w:val="24"/>
                <w:szCs w:val="24"/>
                <w:u w:val="single"/>
              </w:rPr>
              <w:t>废物资质单位处理。生活垃圾收集后交由市政环卫部门处理。</w:t>
            </w:r>
          </w:p>
          <w:p w:rsidR="00285F24" w:rsidRPr="00166CAE" w:rsidRDefault="006B342F">
            <w:pPr>
              <w:spacing w:line="360" w:lineRule="auto"/>
              <w:ind w:firstLineChars="200" w:firstLine="482"/>
              <w:jc w:val="left"/>
              <w:rPr>
                <w:sz w:val="24"/>
                <w:szCs w:val="24"/>
                <w:u w:val="single"/>
              </w:rPr>
            </w:pPr>
            <w:r w:rsidRPr="00166CAE">
              <w:rPr>
                <w:b/>
                <w:bCs/>
                <w:sz w:val="24"/>
                <w:szCs w:val="24"/>
                <w:u w:val="single"/>
              </w:rPr>
              <w:t>8.4</w:t>
            </w:r>
            <w:r w:rsidRPr="00166CAE">
              <w:rPr>
                <w:b/>
                <w:bCs/>
                <w:sz w:val="24"/>
                <w:szCs w:val="24"/>
                <w:u w:val="single"/>
              </w:rPr>
              <w:t>变更前环境影响分析</w:t>
            </w:r>
          </w:p>
          <w:p w:rsidR="00285F24" w:rsidRPr="00166CAE" w:rsidRDefault="006B342F">
            <w:pPr>
              <w:spacing w:line="360" w:lineRule="auto"/>
              <w:ind w:firstLineChars="200" w:firstLine="482"/>
              <w:jc w:val="left"/>
              <w:rPr>
                <w:sz w:val="24"/>
                <w:szCs w:val="24"/>
                <w:u w:val="single"/>
              </w:rPr>
            </w:pPr>
            <w:r w:rsidRPr="00166CAE">
              <w:rPr>
                <w:b/>
                <w:bCs/>
                <w:sz w:val="24"/>
                <w:szCs w:val="24"/>
                <w:u w:val="single"/>
              </w:rPr>
              <w:t>8.4.1</w:t>
            </w:r>
            <w:r w:rsidRPr="00166CAE">
              <w:rPr>
                <w:b/>
                <w:bCs/>
                <w:sz w:val="24"/>
                <w:szCs w:val="24"/>
                <w:u w:val="single"/>
              </w:rPr>
              <w:t>环境空气影响概括</w:t>
            </w:r>
          </w:p>
          <w:p w:rsidR="00285F24" w:rsidRPr="00166CAE" w:rsidRDefault="006B342F">
            <w:pPr>
              <w:spacing w:line="360" w:lineRule="auto"/>
              <w:ind w:firstLineChars="200" w:firstLine="480"/>
              <w:jc w:val="left"/>
              <w:rPr>
                <w:sz w:val="24"/>
                <w:szCs w:val="24"/>
                <w:u w:val="single"/>
              </w:rPr>
            </w:pPr>
            <w:proofErr w:type="gramStart"/>
            <w:r w:rsidRPr="00166CAE">
              <w:rPr>
                <w:bCs/>
                <w:sz w:val="24"/>
                <w:u w:val="single"/>
              </w:rPr>
              <w:t>经预测</w:t>
            </w:r>
            <w:proofErr w:type="gramEnd"/>
            <w:r w:rsidRPr="00166CAE">
              <w:rPr>
                <w:bCs/>
                <w:sz w:val="24"/>
                <w:u w:val="single"/>
              </w:rPr>
              <w:t>分析，</w:t>
            </w:r>
            <w:r w:rsidRPr="00166CAE">
              <w:rPr>
                <w:rFonts w:ascii="宋体" w:hAnsi="宋体" w:cs="宋体" w:hint="eastAsia"/>
                <w:sz w:val="24"/>
                <w:szCs w:val="24"/>
                <w:u w:val="single"/>
              </w:rPr>
              <w:t>①</w:t>
            </w:r>
            <w:proofErr w:type="gramStart"/>
            <w:r w:rsidRPr="00166CAE">
              <w:rPr>
                <w:sz w:val="24"/>
                <w:szCs w:val="24"/>
                <w:u w:val="single"/>
              </w:rPr>
              <w:t>焊接</w:t>
            </w:r>
            <w:r w:rsidR="003E219E" w:rsidRPr="00166CAE">
              <w:rPr>
                <w:sz w:val="24"/>
                <w:szCs w:val="24"/>
                <w:u w:val="single"/>
              </w:rPr>
              <w:t>区</w:t>
            </w:r>
            <w:proofErr w:type="gramEnd"/>
            <w:r w:rsidRPr="00166CAE">
              <w:rPr>
                <w:sz w:val="24"/>
                <w:szCs w:val="24"/>
                <w:u w:val="single"/>
              </w:rPr>
              <w:t>与抛丸产生的有组织粉尘在下风向最大地面贡献浓度出现在距离源</w:t>
            </w:r>
            <w:r w:rsidRPr="00166CAE">
              <w:rPr>
                <w:sz w:val="24"/>
                <w:szCs w:val="24"/>
                <w:u w:val="single"/>
              </w:rPr>
              <w:t>74m</w:t>
            </w:r>
            <w:r w:rsidRPr="00166CAE">
              <w:rPr>
                <w:sz w:val="24"/>
                <w:szCs w:val="24"/>
                <w:u w:val="single"/>
              </w:rPr>
              <w:t>处；无组织粉尘在下风向最大地面贡献浓度出现在距离源</w:t>
            </w:r>
            <w:r w:rsidRPr="00166CAE">
              <w:rPr>
                <w:sz w:val="24"/>
                <w:szCs w:val="24"/>
                <w:u w:val="single"/>
              </w:rPr>
              <w:t>125m</w:t>
            </w:r>
            <w:r w:rsidRPr="00166CAE">
              <w:rPr>
                <w:sz w:val="24"/>
                <w:szCs w:val="24"/>
                <w:u w:val="single"/>
              </w:rPr>
              <w:t>处。</w:t>
            </w:r>
            <w:r w:rsidRPr="00166CAE">
              <w:rPr>
                <w:rFonts w:ascii="宋体" w:hAnsi="宋体" w:cs="宋体" w:hint="eastAsia"/>
                <w:sz w:val="24"/>
                <w:szCs w:val="24"/>
                <w:u w:val="single"/>
              </w:rPr>
              <w:t>②</w:t>
            </w:r>
            <w:r w:rsidRPr="00166CAE">
              <w:rPr>
                <w:sz w:val="24"/>
                <w:szCs w:val="24"/>
                <w:u w:val="single"/>
              </w:rPr>
              <w:t>喷漆产生的</w:t>
            </w:r>
            <w:r w:rsidRPr="00166CAE">
              <w:rPr>
                <w:sz w:val="24"/>
                <w:szCs w:val="24"/>
                <w:u w:val="single"/>
              </w:rPr>
              <w:t>VOCs</w:t>
            </w:r>
            <w:r w:rsidRPr="00166CAE">
              <w:rPr>
                <w:sz w:val="24"/>
                <w:szCs w:val="24"/>
                <w:u w:val="single"/>
              </w:rPr>
              <w:t>在下风向最大地面贡献浓度出现在距离源</w:t>
            </w:r>
            <w:r w:rsidRPr="00166CAE">
              <w:rPr>
                <w:sz w:val="24"/>
                <w:szCs w:val="24"/>
                <w:u w:val="single"/>
              </w:rPr>
              <w:t>236m</w:t>
            </w:r>
            <w:r w:rsidRPr="00166CAE">
              <w:rPr>
                <w:sz w:val="24"/>
                <w:szCs w:val="24"/>
                <w:u w:val="single"/>
              </w:rPr>
              <w:t>处；</w:t>
            </w:r>
            <w:r w:rsidRPr="00166CAE">
              <w:rPr>
                <w:bCs/>
                <w:sz w:val="24"/>
                <w:u w:val="single"/>
              </w:rPr>
              <w:t>各工序废气占相应标准值均低于</w:t>
            </w:r>
            <w:r w:rsidRPr="00166CAE">
              <w:rPr>
                <w:bCs/>
                <w:sz w:val="24"/>
                <w:u w:val="single"/>
              </w:rPr>
              <w:t>10</w:t>
            </w:r>
            <w:r w:rsidRPr="00166CAE">
              <w:rPr>
                <w:bCs/>
                <w:sz w:val="24"/>
                <w:u w:val="single"/>
              </w:rPr>
              <w:t>％，</w:t>
            </w:r>
            <w:r w:rsidRPr="00166CAE">
              <w:rPr>
                <w:sz w:val="24"/>
                <w:u w:val="single"/>
              </w:rPr>
              <w:t>不需要设置大气环境防护距离，</w:t>
            </w:r>
            <w:r w:rsidRPr="00166CAE">
              <w:rPr>
                <w:bCs/>
                <w:sz w:val="24"/>
                <w:u w:val="single"/>
              </w:rPr>
              <w:t>对环境空气影响很小。</w:t>
            </w:r>
            <w:r w:rsidRPr="00166CAE">
              <w:rPr>
                <w:sz w:val="24"/>
                <w:u w:val="single"/>
              </w:rPr>
              <w:t>因此，原</w:t>
            </w:r>
            <w:proofErr w:type="gramStart"/>
            <w:r w:rsidRPr="00166CAE">
              <w:rPr>
                <w:sz w:val="24"/>
                <w:u w:val="single"/>
              </w:rPr>
              <w:t>环评未设置</w:t>
            </w:r>
            <w:proofErr w:type="gramEnd"/>
            <w:r w:rsidRPr="00166CAE">
              <w:rPr>
                <w:sz w:val="24"/>
                <w:u w:val="single"/>
              </w:rPr>
              <w:t>大气防护距离。</w:t>
            </w:r>
          </w:p>
          <w:p w:rsidR="00285F24" w:rsidRPr="00166CAE" w:rsidRDefault="006B342F">
            <w:pPr>
              <w:spacing w:line="360" w:lineRule="auto"/>
              <w:ind w:firstLineChars="200" w:firstLine="482"/>
              <w:jc w:val="left"/>
              <w:rPr>
                <w:sz w:val="24"/>
                <w:szCs w:val="24"/>
                <w:u w:val="single"/>
              </w:rPr>
            </w:pPr>
            <w:r w:rsidRPr="00166CAE">
              <w:rPr>
                <w:b/>
                <w:bCs/>
                <w:sz w:val="24"/>
                <w:szCs w:val="24"/>
                <w:u w:val="single"/>
              </w:rPr>
              <w:t>8.4.2</w:t>
            </w:r>
            <w:r w:rsidRPr="00166CAE">
              <w:rPr>
                <w:b/>
                <w:bCs/>
                <w:sz w:val="24"/>
                <w:szCs w:val="24"/>
                <w:u w:val="single"/>
              </w:rPr>
              <w:t>水环境影响概括</w:t>
            </w:r>
          </w:p>
          <w:p w:rsidR="00285F24" w:rsidRPr="00166CAE" w:rsidRDefault="006B342F">
            <w:pPr>
              <w:spacing w:line="360" w:lineRule="auto"/>
              <w:ind w:firstLineChars="200" w:firstLine="480"/>
              <w:jc w:val="left"/>
              <w:rPr>
                <w:sz w:val="24"/>
                <w:szCs w:val="24"/>
                <w:u w:val="single"/>
              </w:rPr>
            </w:pPr>
            <w:r w:rsidRPr="00166CAE">
              <w:rPr>
                <w:sz w:val="24"/>
                <w:u w:val="single"/>
              </w:rPr>
              <w:t>项目变更前排放废水为试压废水、地面</w:t>
            </w:r>
            <w:r w:rsidR="003E219E" w:rsidRPr="00166CAE">
              <w:rPr>
                <w:bCs/>
                <w:sz w:val="24"/>
                <w:szCs w:val="24"/>
                <w:u w:val="single"/>
              </w:rPr>
              <w:t>清洗</w:t>
            </w:r>
            <w:r w:rsidRPr="00166CAE">
              <w:rPr>
                <w:bCs/>
                <w:sz w:val="24"/>
                <w:szCs w:val="24"/>
                <w:u w:val="single"/>
              </w:rPr>
              <w:t>废水</w:t>
            </w:r>
            <w:r w:rsidRPr="00166CAE">
              <w:rPr>
                <w:sz w:val="24"/>
                <w:u w:val="single"/>
              </w:rPr>
              <w:t>、生活污水。</w:t>
            </w:r>
            <w:r w:rsidRPr="00166CAE">
              <w:rPr>
                <w:sz w:val="24"/>
                <w:szCs w:val="24"/>
                <w:u w:val="single"/>
              </w:rPr>
              <w:t>经隔油池、化粪池处理后执行《污水综合排放标准》（</w:t>
            </w:r>
            <w:r w:rsidRPr="00166CAE">
              <w:rPr>
                <w:sz w:val="24"/>
                <w:szCs w:val="24"/>
                <w:u w:val="single"/>
              </w:rPr>
              <w:t>GB8978-1996</w:t>
            </w:r>
            <w:r w:rsidRPr="00166CAE">
              <w:rPr>
                <w:sz w:val="24"/>
                <w:szCs w:val="24"/>
                <w:u w:val="single"/>
              </w:rPr>
              <w:t>）三级标准以及《污水排入城市下水道水质标准》（</w:t>
            </w:r>
            <w:r w:rsidRPr="00166CAE">
              <w:rPr>
                <w:sz w:val="24"/>
                <w:szCs w:val="24"/>
                <w:u w:val="single"/>
              </w:rPr>
              <w:t>GB31962-2015</w:t>
            </w:r>
            <w:r w:rsidRPr="00166CAE">
              <w:rPr>
                <w:sz w:val="24"/>
                <w:szCs w:val="24"/>
                <w:u w:val="single"/>
              </w:rPr>
              <w:t>），经污水管网排入湖南城陵矶临港产业新区污水处理厂处理达标后排放。</w:t>
            </w:r>
          </w:p>
          <w:p w:rsidR="00285F24" w:rsidRPr="00166CAE" w:rsidRDefault="006B342F">
            <w:pPr>
              <w:spacing w:line="360" w:lineRule="auto"/>
              <w:ind w:firstLineChars="200" w:firstLine="482"/>
              <w:jc w:val="left"/>
              <w:rPr>
                <w:sz w:val="24"/>
                <w:szCs w:val="24"/>
                <w:u w:val="single"/>
              </w:rPr>
            </w:pPr>
            <w:r w:rsidRPr="00166CAE">
              <w:rPr>
                <w:b/>
                <w:bCs/>
                <w:sz w:val="24"/>
                <w:szCs w:val="24"/>
                <w:u w:val="single"/>
              </w:rPr>
              <w:t>8.4.3</w:t>
            </w:r>
            <w:r w:rsidRPr="00166CAE">
              <w:rPr>
                <w:b/>
                <w:bCs/>
                <w:sz w:val="24"/>
                <w:szCs w:val="24"/>
                <w:u w:val="single"/>
              </w:rPr>
              <w:t>声环境影响概括</w:t>
            </w:r>
          </w:p>
          <w:p w:rsidR="00285F24" w:rsidRPr="00166CAE" w:rsidRDefault="006B342F">
            <w:pPr>
              <w:spacing w:line="360" w:lineRule="auto"/>
              <w:ind w:firstLineChars="200" w:firstLine="480"/>
              <w:jc w:val="left"/>
              <w:rPr>
                <w:sz w:val="24"/>
                <w:szCs w:val="24"/>
                <w:u w:val="single"/>
              </w:rPr>
            </w:pPr>
            <w:r w:rsidRPr="00166CAE">
              <w:rPr>
                <w:sz w:val="24"/>
                <w:szCs w:val="24"/>
                <w:u w:val="single"/>
              </w:rPr>
              <w:t>营运期产生的噪声为设备噪声，经相应的有效处理，本项目厂界满足《工业企业厂界环境噪声排放标准》（</w:t>
            </w:r>
            <w:r w:rsidRPr="00166CAE">
              <w:rPr>
                <w:sz w:val="24"/>
                <w:szCs w:val="24"/>
                <w:u w:val="single"/>
              </w:rPr>
              <w:t>GB12348-2008</w:t>
            </w:r>
            <w:r w:rsidRPr="00166CAE">
              <w:rPr>
                <w:sz w:val="24"/>
                <w:szCs w:val="24"/>
                <w:u w:val="single"/>
              </w:rPr>
              <w:t>）相应类标准限值。</w:t>
            </w:r>
          </w:p>
          <w:p w:rsidR="00285F24" w:rsidRPr="00166CAE" w:rsidRDefault="006B342F">
            <w:pPr>
              <w:spacing w:line="360" w:lineRule="auto"/>
              <w:ind w:firstLineChars="200" w:firstLine="482"/>
              <w:jc w:val="left"/>
              <w:rPr>
                <w:sz w:val="24"/>
                <w:szCs w:val="24"/>
                <w:u w:val="single"/>
              </w:rPr>
            </w:pPr>
            <w:r w:rsidRPr="00166CAE">
              <w:rPr>
                <w:b/>
                <w:bCs/>
                <w:sz w:val="24"/>
                <w:szCs w:val="24"/>
                <w:u w:val="single"/>
              </w:rPr>
              <w:t>8.4.4</w:t>
            </w:r>
            <w:r w:rsidRPr="00166CAE">
              <w:rPr>
                <w:b/>
                <w:bCs/>
                <w:sz w:val="24"/>
                <w:szCs w:val="24"/>
                <w:u w:val="single"/>
              </w:rPr>
              <w:t>固</w:t>
            </w:r>
            <w:proofErr w:type="gramStart"/>
            <w:r w:rsidRPr="00166CAE">
              <w:rPr>
                <w:b/>
                <w:bCs/>
                <w:sz w:val="24"/>
                <w:szCs w:val="24"/>
                <w:u w:val="single"/>
              </w:rPr>
              <w:t>废影响</w:t>
            </w:r>
            <w:proofErr w:type="gramEnd"/>
            <w:r w:rsidRPr="00166CAE">
              <w:rPr>
                <w:b/>
                <w:bCs/>
                <w:sz w:val="24"/>
                <w:szCs w:val="24"/>
                <w:u w:val="single"/>
              </w:rPr>
              <w:t>概括</w:t>
            </w:r>
          </w:p>
          <w:p w:rsidR="00285F24" w:rsidRPr="00166CAE" w:rsidRDefault="006B342F">
            <w:pPr>
              <w:spacing w:line="360" w:lineRule="auto"/>
              <w:ind w:firstLineChars="200" w:firstLine="480"/>
              <w:jc w:val="left"/>
              <w:rPr>
                <w:sz w:val="24"/>
                <w:szCs w:val="24"/>
                <w:u w:val="single"/>
              </w:rPr>
            </w:pPr>
            <w:r w:rsidRPr="00166CAE">
              <w:rPr>
                <w:sz w:val="24"/>
                <w:szCs w:val="24"/>
                <w:u w:val="single"/>
              </w:rPr>
              <w:t>本项目生产过程中产生的金属边角料、收集粉尘由物资公司回收利用；废油漆桶、废切削液、废机油、废活性炭等危险废物经妥善暂存后交由有资质单位处置；生活垃圾由环卫部门统一清运处理。在各</w:t>
            </w:r>
            <w:proofErr w:type="gramStart"/>
            <w:r w:rsidRPr="00166CAE">
              <w:rPr>
                <w:sz w:val="24"/>
                <w:szCs w:val="24"/>
                <w:u w:val="single"/>
              </w:rPr>
              <w:t>类固废</w:t>
            </w:r>
            <w:proofErr w:type="gramEnd"/>
            <w:r w:rsidRPr="00166CAE">
              <w:rPr>
                <w:sz w:val="24"/>
                <w:szCs w:val="24"/>
                <w:u w:val="single"/>
              </w:rPr>
              <w:t>妥善处置的前提下，本项目固</w:t>
            </w:r>
            <w:proofErr w:type="gramStart"/>
            <w:r w:rsidRPr="00166CAE">
              <w:rPr>
                <w:sz w:val="24"/>
                <w:szCs w:val="24"/>
                <w:u w:val="single"/>
              </w:rPr>
              <w:t>废不会</w:t>
            </w:r>
            <w:proofErr w:type="gramEnd"/>
            <w:r w:rsidRPr="00166CAE">
              <w:rPr>
                <w:sz w:val="24"/>
                <w:szCs w:val="24"/>
                <w:u w:val="single"/>
              </w:rPr>
              <w:t>对周围环境产生不利影响。</w:t>
            </w:r>
          </w:p>
          <w:p w:rsidR="00285F24" w:rsidRPr="00166CAE" w:rsidRDefault="006B342F">
            <w:pPr>
              <w:spacing w:line="360" w:lineRule="auto"/>
              <w:ind w:firstLineChars="200" w:firstLine="482"/>
              <w:jc w:val="left"/>
              <w:rPr>
                <w:sz w:val="24"/>
                <w:szCs w:val="24"/>
                <w:u w:val="single"/>
              </w:rPr>
            </w:pPr>
            <w:r w:rsidRPr="00166CAE">
              <w:rPr>
                <w:b/>
                <w:bCs/>
                <w:sz w:val="24"/>
                <w:szCs w:val="24"/>
                <w:u w:val="single"/>
              </w:rPr>
              <w:t>8.5</w:t>
            </w:r>
            <w:r w:rsidRPr="00166CAE">
              <w:rPr>
                <w:b/>
                <w:bCs/>
                <w:sz w:val="24"/>
                <w:szCs w:val="24"/>
                <w:u w:val="single"/>
              </w:rPr>
              <w:t>原环评批复情况</w:t>
            </w:r>
          </w:p>
          <w:p w:rsidR="00285F24" w:rsidRPr="00166CAE" w:rsidRDefault="006B342F">
            <w:pPr>
              <w:spacing w:line="360" w:lineRule="auto"/>
              <w:ind w:firstLineChars="200" w:firstLine="480"/>
              <w:jc w:val="left"/>
              <w:rPr>
                <w:sz w:val="24"/>
                <w:szCs w:val="24"/>
                <w:u w:val="single"/>
              </w:rPr>
            </w:pPr>
            <w:r w:rsidRPr="00166CAE">
              <w:rPr>
                <w:sz w:val="24"/>
                <w:szCs w:val="24"/>
                <w:u w:val="single"/>
              </w:rPr>
              <w:t>于</w:t>
            </w:r>
            <w:r w:rsidRPr="00166CAE">
              <w:rPr>
                <w:sz w:val="24"/>
                <w:szCs w:val="24"/>
                <w:u w:val="single"/>
              </w:rPr>
              <w:t>2018</w:t>
            </w:r>
            <w:r w:rsidRPr="00166CAE">
              <w:rPr>
                <w:sz w:val="24"/>
                <w:szCs w:val="24"/>
                <w:u w:val="single"/>
              </w:rPr>
              <w:t>年</w:t>
            </w:r>
            <w:r w:rsidRPr="00166CAE">
              <w:rPr>
                <w:sz w:val="24"/>
                <w:szCs w:val="24"/>
                <w:u w:val="single"/>
              </w:rPr>
              <w:t>11</w:t>
            </w:r>
            <w:r w:rsidRPr="00166CAE">
              <w:rPr>
                <w:sz w:val="24"/>
                <w:szCs w:val="24"/>
                <w:u w:val="single"/>
              </w:rPr>
              <w:t>月</w:t>
            </w:r>
            <w:r w:rsidRPr="00166CAE">
              <w:rPr>
                <w:sz w:val="24"/>
                <w:szCs w:val="24"/>
                <w:u w:val="single"/>
              </w:rPr>
              <w:t>2</w:t>
            </w:r>
            <w:r w:rsidRPr="00166CAE">
              <w:rPr>
                <w:sz w:val="24"/>
                <w:szCs w:val="24"/>
                <w:u w:val="single"/>
              </w:rPr>
              <w:t>日获得了岳阳市环境保护局出具的环评批复（批复文号：</w:t>
            </w:r>
            <w:proofErr w:type="gramStart"/>
            <w:r w:rsidRPr="00166CAE">
              <w:rPr>
                <w:sz w:val="24"/>
                <w:szCs w:val="24"/>
                <w:u w:val="single"/>
              </w:rPr>
              <w:t>岳港环批</w:t>
            </w:r>
            <w:proofErr w:type="gramEnd"/>
            <w:r w:rsidRPr="00166CAE">
              <w:rPr>
                <w:sz w:val="24"/>
                <w:szCs w:val="24"/>
                <w:u w:val="single"/>
              </w:rPr>
              <w:t>【</w:t>
            </w:r>
            <w:r w:rsidRPr="00166CAE">
              <w:rPr>
                <w:sz w:val="24"/>
                <w:szCs w:val="24"/>
                <w:u w:val="single"/>
              </w:rPr>
              <w:t>2018</w:t>
            </w:r>
            <w:r w:rsidRPr="00166CAE">
              <w:rPr>
                <w:sz w:val="24"/>
                <w:szCs w:val="24"/>
                <w:u w:val="single"/>
              </w:rPr>
              <w:t>】</w:t>
            </w:r>
            <w:r w:rsidRPr="00166CAE">
              <w:rPr>
                <w:sz w:val="24"/>
                <w:szCs w:val="24"/>
                <w:u w:val="single"/>
              </w:rPr>
              <w:t>40</w:t>
            </w:r>
            <w:r w:rsidRPr="00166CAE">
              <w:rPr>
                <w:sz w:val="24"/>
                <w:szCs w:val="24"/>
                <w:u w:val="single"/>
              </w:rPr>
              <w:t>号）。批复内容详见附件三。</w:t>
            </w:r>
          </w:p>
          <w:p w:rsidR="00285F24" w:rsidRPr="00166CAE" w:rsidRDefault="006B342F">
            <w:pPr>
              <w:spacing w:line="360" w:lineRule="auto"/>
              <w:ind w:firstLineChars="200" w:firstLine="482"/>
              <w:jc w:val="left"/>
              <w:rPr>
                <w:sz w:val="24"/>
                <w:szCs w:val="24"/>
                <w:u w:val="single"/>
              </w:rPr>
            </w:pPr>
            <w:r w:rsidRPr="00166CAE">
              <w:rPr>
                <w:b/>
                <w:bCs/>
                <w:sz w:val="24"/>
                <w:szCs w:val="24"/>
                <w:u w:val="single"/>
              </w:rPr>
              <w:t>8.6</w:t>
            </w:r>
            <w:r w:rsidRPr="00166CAE">
              <w:rPr>
                <w:b/>
                <w:bCs/>
                <w:sz w:val="24"/>
                <w:szCs w:val="24"/>
                <w:u w:val="single"/>
              </w:rPr>
              <w:t>与项目有关的原有污染情况及主要环境问题</w:t>
            </w:r>
          </w:p>
          <w:p w:rsidR="004145CC" w:rsidRPr="00166CAE" w:rsidRDefault="006B342F">
            <w:pPr>
              <w:spacing w:line="360" w:lineRule="auto"/>
              <w:ind w:firstLineChars="200" w:firstLine="480"/>
              <w:jc w:val="left"/>
              <w:rPr>
                <w:sz w:val="24"/>
                <w:u w:val="single"/>
              </w:rPr>
            </w:pPr>
            <w:r w:rsidRPr="00166CAE">
              <w:rPr>
                <w:bCs/>
                <w:sz w:val="24"/>
                <w:szCs w:val="24"/>
                <w:u w:val="single"/>
              </w:rPr>
              <w:t>因西爱斯公司经营发展需求，在占地面积、生产规模等不变的条件下，即在</w:t>
            </w:r>
            <w:r w:rsidRPr="00166CAE">
              <w:rPr>
                <w:bCs/>
                <w:sz w:val="24"/>
                <w:szCs w:val="24"/>
                <w:u w:val="single"/>
              </w:rPr>
              <w:lastRenderedPageBreak/>
              <w:t>原环</w:t>
            </w:r>
            <w:proofErr w:type="gramStart"/>
            <w:r w:rsidRPr="00166CAE">
              <w:rPr>
                <w:bCs/>
                <w:sz w:val="24"/>
                <w:szCs w:val="24"/>
                <w:u w:val="single"/>
              </w:rPr>
              <w:t>评报告</w:t>
            </w:r>
            <w:proofErr w:type="gramEnd"/>
            <w:r w:rsidRPr="00166CAE">
              <w:rPr>
                <w:bCs/>
                <w:sz w:val="24"/>
                <w:szCs w:val="24"/>
                <w:u w:val="single"/>
              </w:rPr>
              <w:t>与批复的基础上进行生产工艺变更。变更</w:t>
            </w:r>
            <w:proofErr w:type="gramStart"/>
            <w:r w:rsidRPr="00166CAE">
              <w:rPr>
                <w:bCs/>
                <w:sz w:val="24"/>
                <w:szCs w:val="24"/>
                <w:u w:val="single"/>
              </w:rPr>
              <w:t>前</w:t>
            </w:r>
            <w:r w:rsidRPr="00166CAE">
              <w:rPr>
                <w:sz w:val="24"/>
                <w:szCs w:val="24"/>
                <w:u w:val="single"/>
              </w:rPr>
              <w:t>生产</w:t>
            </w:r>
            <w:proofErr w:type="gramEnd"/>
            <w:r w:rsidRPr="00166CAE">
              <w:rPr>
                <w:sz w:val="24"/>
                <w:szCs w:val="24"/>
                <w:u w:val="single"/>
              </w:rPr>
              <w:t>工艺为机械加工，包括抛丸、焊接、喷漆。目前，给排</w:t>
            </w:r>
            <w:r w:rsidRPr="00166CAE">
              <w:rPr>
                <w:sz w:val="24"/>
                <w:u w:val="single"/>
              </w:rPr>
              <w:t>水、电路等基础设施已建设完成，生产车间、综合楼、</w:t>
            </w:r>
            <w:r w:rsidRPr="00166CAE">
              <w:rPr>
                <w:bCs/>
                <w:sz w:val="24"/>
                <w:szCs w:val="24"/>
                <w:u w:val="single"/>
              </w:rPr>
              <w:t>传达室、配套用房、货车装卸停车场等</w:t>
            </w:r>
            <w:r w:rsidRPr="00166CAE">
              <w:rPr>
                <w:sz w:val="24"/>
                <w:u w:val="single"/>
              </w:rPr>
              <w:t>主体建筑已基本完工，生产现状除喷漆设备未安装运行外，机械加工工序与设备均已安装运行。</w:t>
            </w:r>
          </w:p>
          <w:p w:rsidR="00285F24" w:rsidRPr="00166CAE" w:rsidRDefault="006B342F">
            <w:pPr>
              <w:spacing w:line="360" w:lineRule="auto"/>
              <w:ind w:firstLineChars="200" w:firstLine="480"/>
              <w:jc w:val="left"/>
              <w:rPr>
                <w:sz w:val="24"/>
                <w:szCs w:val="24"/>
                <w:u w:val="single"/>
              </w:rPr>
            </w:pPr>
            <w:r w:rsidRPr="00166CAE">
              <w:rPr>
                <w:sz w:val="24"/>
                <w:u w:val="single"/>
              </w:rPr>
              <w:t>项目运行至今，未出现环境污染纠纷，无环保投诉。</w:t>
            </w:r>
            <w:r w:rsidR="00B57854" w:rsidRPr="00166CAE">
              <w:rPr>
                <w:sz w:val="24"/>
                <w:u w:val="single"/>
              </w:rPr>
              <w:t>本次环</w:t>
            </w:r>
            <w:proofErr w:type="gramStart"/>
            <w:r w:rsidR="00B57854" w:rsidRPr="00166CAE">
              <w:rPr>
                <w:sz w:val="24"/>
                <w:u w:val="single"/>
              </w:rPr>
              <w:t>评属于</w:t>
            </w:r>
            <w:proofErr w:type="gramEnd"/>
            <w:r w:rsidR="00B57854" w:rsidRPr="00166CAE">
              <w:rPr>
                <w:sz w:val="24"/>
                <w:u w:val="single"/>
              </w:rPr>
              <w:t>重新报批环评</w:t>
            </w:r>
            <w:r w:rsidRPr="00166CAE">
              <w:rPr>
                <w:sz w:val="24"/>
                <w:u w:val="single"/>
              </w:rPr>
              <w:t>，根据现场勘查，在项目重新报批环</w:t>
            </w:r>
            <w:proofErr w:type="gramStart"/>
            <w:r w:rsidRPr="00166CAE">
              <w:rPr>
                <w:sz w:val="24"/>
                <w:u w:val="single"/>
              </w:rPr>
              <w:t>评手续</w:t>
            </w:r>
            <w:proofErr w:type="gramEnd"/>
            <w:r w:rsidRPr="00166CAE">
              <w:rPr>
                <w:sz w:val="24"/>
                <w:u w:val="single"/>
              </w:rPr>
              <w:t>期间，仅进行综合楼的内部装修，以及新增设备的进场安装调试，影响范围和期限有限</w:t>
            </w:r>
            <w:r w:rsidRPr="00166CAE">
              <w:rPr>
                <w:sz w:val="24"/>
                <w:szCs w:val="24"/>
                <w:u w:val="single"/>
              </w:rPr>
              <w:t>。</w:t>
            </w:r>
            <w:r w:rsidRPr="00166CAE">
              <w:rPr>
                <w:sz w:val="24"/>
                <w:u w:val="single"/>
              </w:rPr>
              <w:t>不会</w:t>
            </w:r>
            <w:r w:rsidRPr="00166CAE">
              <w:rPr>
                <w:sz w:val="24"/>
                <w:szCs w:val="24"/>
                <w:u w:val="single"/>
              </w:rPr>
              <w:t>对周边环境造成影响，未发现明显环境遗留问题。</w:t>
            </w:r>
          </w:p>
          <w:p w:rsidR="00285F24" w:rsidRPr="00166CAE" w:rsidRDefault="006B342F">
            <w:pPr>
              <w:spacing w:line="360" w:lineRule="auto"/>
              <w:ind w:firstLineChars="200" w:firstLine="482"/>
              <w:jc w:val="left"/>
              <w:rPr>
                <w:sz w:val="24"/>
                <w:szCs w:val="24"/>
                <w:u w:val="single"/>
              </w:rPr>
            </w:pPr>
            <w:r w:rsidRPr="00166CAE">
              <w:rPr>
                <w:b/>
                <w:bCs/>
                <w:sz w:val="24"/>
                <w:szCs w:val="24"/>
                <w:u w:val="single"/>
              </w:rPr>
              <w:t>8.7</w:t>
            </w:r>
            <w:r w:rsidRPr="00166CAE">
              <w:rPr>
                <w:b/>
                <w:bCs/>
                <w:sz w:val="24"/>
                <w:szCs w:val="24"/>
                <w:u w:val="single"/>
              </w:rPr>
              <w:t>项目周边情况及主要环境问题</w:t>
            </w:r>
          </w:p>
          <w:p w:rsidR="00285F24" w:rsidRPr="00166CAE" w:rsidRDefault="006B342F">
            <w:pPr>
              <w:spacing w:line="360" w:lineRule="auto"/>
              <w:ind w:firstLineChars="200" w:firstLine="480"/>
              <w:jc w:val="left"/>
              <w:rPr>
                <w:sz w:val="24"/>
                <w:szCs w:val="24"/>
                <w:u w:val="single"/>
              </w:rPr>
            </w:pPr>
            <w:r w:rsidRPr="00166CAE">
              <w:rPr>
                <w:sz w:val="24"/>
                <w:szCs w:val="24"/>
                <w:u w:val="single"/>
              </w:rPr>
              <w:t>根据现场调查，项目东侧为远大</w:t>
            </w:r>
            <w:proofErr w:type="gramStart"/>
            <w:r w:rsidRPr="00166CAE">
              <w:rPr>
                <w:sz w:val="24"/>
                <w:szCs w:val="24"/>
                <w:u w:val="single"/>
              </w:rPr>
              <w:t>住工国家</w:t>
            </w:r>
            <w:proofErr w:type="gramEnd"/>
            <w:r w:rsidRPr="00166CAE">
              <w:rPr>
                <w:sz w:val="24"/>
                <w:szCs w:val="24"/>
                <w:u w:val="single"/>
              </w:rPr>
              <w:t>住宅产业化基地、岳阳高澜节能装备制造中心；西侧隔</w:t>
            </w:r>
            <w:proofErr w:type="gramStart"/>
            <w:r w:rsidRPr="00166CAE">
              <w:rPr>
                <w:sz w:val="24"/>
                <w:szCs w:val="24"/>
                <w:u w:val="single"/>
              </w:rPr>
              <w:t>象骨港</w:t>
            </w:r>
            <w:proofErr w:type="gramEnd"/>
            <w:r w:rsidRPr="00166CAE">
              <w:rPr>
                <w:sz w:val="24"/>
                <w:szCs w:val="24"/>
                <w:u w:val="single"/>
              </w:rPr>
              <w:t>45m</w:t>
            </w:r>
            <w:r w:rsidRPr="00166CAE">
              <w:rPr>
                <w:sz w:val="24"/>
                <w:szCs w:val="24"/>
                <w:u w:val="single"/>
              </w:rPr>
              <w:t>邻长江大道、北侧紧邻云港路；南侧紧邻长湖路；项目周边主要污染源为交通扬尘、汽车尾气、交通噪声及其他企业污染源等，项目周边</w:t>
            </w:r>
            <w:r w:rsidRPr="00166CAE">
              <w:rPr>
                <w:sz w:val="24"/>
                <w:szCs w:val="24"/>
                <w:u w:val="single"/>
              </w:rPr>
              <w:t>200m</w:t>
            </w:r>
            <w:r w:rsidRPr="00166CAE">
              <w:rPr>
                <w:sz w:val="24"/>
                <w:szCs w:val="24"/>
                <w:u w:val="single"/>
              </w:rPr>
              <w:t>内主要企业如下表所示。</w:t>
            </w:r>
          </w:p>
          <w:p w:rsidR="00285F24" w:rsidRPr="00166CAE" w:rsidRDefault="006B342F">
            <w:pPr>
              <w:widowControl/>
              <w:ind w:firstLineChars="1300" w:firstLine="2741"/>
              <w:rPr>
                <w:b/>
                <w:bCs/>
                <w:szCs w:val="21"/>
                <w:u w:val="single"/>
              </w:rPr>
            </w:pPr>
            <w:r w:rsidRPr="00166CAE">
              <w:rPr>
                <w:b/>
                <w:bCs/>
                <w:szCs w:val="21"/>
                <w:u w:val="single"/>
              </w:rPr>
              <w:t>表</w:t>
            </w:r>
            <w:r w:rsidRPr="00166CAE">
              <w:rPr>
                <w:b/>
                <w:bCs/>
                <w:szCs w:val="21"/>
                <w:u w:val="single"/>
              </w:rPr>
              <w:t>1-</w:t>
            </w:r>
            <w:r w:rsidR="00235C22" w:rsidRPr="00166CAE">
              <w:rPr>
                <w:b/>
                <w:bCs/>
                <w:szCs w:val="21"/>
                <w:u w:val="single"/>
              </w:rPr>
              <w:t xml:space="preserve">9  </w:t>
            </w:r>
            <w:r w:rsidRPr="00166CAE">
              <w:rPr>
                <w:b/>
                <w:bCs/>
                <w:szCs w:val="21"/>
                <w:u w:val="single"/>
              </w:rPr>
              <w:t>项目周边情况一览表</w:t>
            </w:r>
          </w:p>
          <w:tbl>
            <w:tblPr>
              <w:tblpPr w:leftFromText="180" w:rightFromText="180" w:vertAnchor="text" w:horzAnchor="page" w:tblpX="31" w:tblpY="25"/>
              <w:tblOverlap w:val="neve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59"/>
              <w:gridCol w:w="3479"/>
              <w:gridCol w:w="2268"/>
              <w:gridCol w:w="1776"/>
            </w:tblGrid>
            <w:tr w:rsidR="00285F24" w:rsidRPr="00166CAE">
              <w:trPr>
                <w:trHeight w:val="396"/>
              </w:trPr>
              <w:tc>
                <w:tcPr>
                  <w:tcW w:w="75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textAlignment w:val="center"/>
                    <w:rPr>
                      <w:rFonts w:ascii="Times New Roman" w:hAnsi="Times New Roman" w:cs="Times New Roman"/>
                      <w:b/>
                      <w:bCs/>
                      <w:sz w:val="21"/>
                      <w:szCs w:val="21"/>
                      <w:u w:val="single"/>
                    </w:rPr>
                  </w:pPr>
                  <w:r w:rsidRPr="00166CAE">
                    <w:rPr>
                      <w:rFonts w:ascii="Times New Roman" w:hAnsi="Times New Roman" w:cs="Times New Roman"/>
                      <w:b/>
                      <w:bCs/>
                      <w:sz w:val="21"/>
                      <w:szCs w:val="21"/>
                      <w:u w:val="single"/>
                    </w:rPr>
                    <w:t>序号</w:t>
                  </w:r>
                </w:p>
              </w:tc>
              <w:tc>
                <w:tcPr>
                  <w:tcW w:w="347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textAlignment w:val="center"/>
                    <w:rPr>
                      <w:rFonts w:ascii="Times New Roman" w:hAnsi="Times New Roman" w:cs="Times New Roman"/>
                      <w:b/>
                      <w:bCs/>
                      <w:sz w:val="21"/>
                      <w:szCs w:val="21"/>
                      <w:u w:val="single"/>
                    </w:rPr>
                  </w:pPr>
                  <w:r w:rsidRPr="00166CAE">
                    <w:rPr>
                      <w:rFonts w:ascii="Times New Roman" w:hAnsi="Times New Roman" w:cs="Times New Roman"/>
                      <w:b/>
                      <w:bCs/>
                      <w:sz w:val="21"/>
                      <w:szCs w:val="21"/>
                      <w:u w:val="single"/>
                    </w:rPr>
                    <w:t>周边污染源</w:t>
                  </w:r>
                </w:p>
              </w:tc>
              <w:tc>
                <w:tcPr>
                  <w:tcW w:w="2268"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textAlignment w:val="center"/>
                    <w:rPr>
                      <w:rFonts w:ascii="Times New Roman" w:hAnsi="Times New Roman" w:cs="Times New Roman"/>
                      <w:b/>
                      <w:bCs/>
                      <w:sz w:val="21"/>
                      <w:szCs w:val="21"/>
                      <w:u w:val="single"/>
                    </w:rPr>
                  </w:pPr>
                  <w:r w:rsidRPr="00166CAE">
                    <w:rPr>
                      <w:rFonts w:ascii="Times New Roman" w:hAnsi="Times New Roman" w:cs="Times New Roman"/>
                      <w:b/>
                      <w:bCs/>
                      <w:sz w:val="21"/>
                      <w:szCs w:val="21"/>
                      <w:u w:val="single"/>
                    </w:rPr>
                    <w:t>污染物</w:t>
                  </w:r>
                </w:p>
              </w:tc>
              <w:tc>
                <w:tcPr>
                  <w:tcW w:w="1776"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textAlignment w:val="center"/>
                    <w:rPr>
                      <w:rFonts w:ascii="Times New Roman" w:hAnsi="Times New Roman" w:cs="Times New Roman"/>
                      <w:b/>
                      <w:bCs/>
                      <w:sz w:val="21"/>
                      <w:szCs w:val="21"/>
                      <w:u w:val="single"/>
                    </w:rPr>
                  </w:pPr>
                  <w:r w:rsidRPr="00166CAE">
                    <w:rPr>
                      <w:rFonts w:ascii="Times New Roman" w:hAnsi="Times New Roman" w:cs="Times New Roman"/>
                      <w:b/>
                      <w:bCs/>
                      <w:sz w:val="21"/>
                      <w:szCs w:val="21"/>
                      <w:u w:val="single"/>
                    </w:rPr>
                    <w:t>方位及最近距离</w:t>
                  </w:r>
                </w:p>
              </w:tc>
            </w:tr>
            <w:tr w:rsidR="00285F24" w:rsidRPr="00166CAE">
              <w:trPr>
                <w:trHeight w:val="280"/>
              </w:trPr>
              <w:tc>
                <w:tcPr>
                  <w:tcW w:w="75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1</w:t>
                  </w:r>
                </w:p>
              </w:tc>
              <w:tc>
                <w:tcPr>
                  <w:tcW w:w="347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远大</w:t>
                  </w:r>
                  <w:proofErr w:type="gramStart"/>
                  <w:r w:rsidRPr="00166CAE">
                    <w:rPr>
                      <w:rFonts w:ascii="Times New Roman" w:hAnsi="Times New Roman" w:cs="Times New Roman"/>
                      <w:sz w:val="21"/>
                      <w:szCs w:val="21"/>
                      <w:u w:val="single"/>
                    </w:rPr>
                    <w:t>住工国家</w:t>
                  </w:r>
                  <w:proofErr w:type="gramEnd"/>
                  <w:r w:rsidRPr="00166CAE">
                    <w:rPr>
                      <w:rFonts w:ascii="Times New Roman" w:hAnsi="Times New Roman" w:cs="Times New Roman"/>
                      <w:sz w:val="21"/>
                      <w:szCs w:val="21"/>
                      <w:u w:val="single"/>
                    </w:rPr>
                    <w:t>住宅产业化基地</w:t>
                  </w:r>
                </w:p>
              </w:tc>
              <w:tc>
                <w:tcPr>
                  <w:tcW w:w="2268"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噪声、粉尘、生活污水</w:t>
                  </w:r>
                </w:p>
              </w:tc>
              <w:tc>
                <w:tcPr>
                  <w:tcW w:w="1776"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E</w:t>
                  </w:r>
                  <w:r w:rsidRPr="00166CAE">
                    <w:rPr>
                      <w:rFonts w:ascii="Times New Roman" w:hAnsi="Times New Roman" w:cs="Times New Roman"/>
                      <w:sz w:val="21"/>
                      <w:szCs w:val="21"/>
                      <w:u w:val="single"/>
                    </w:rPr>
                    <w:t>，约</w:t>
                  </w:r>
                  <w:r w:rsidRPr="00166CAE">
                    <w:rPr>
                      <w:rFonts w:ascii="Times New Roman" w:hAnsi="Times New Roman" w:cs="Times New Roman"/>
                      <w:sz w:val="21"/>
                      <w:szCs w:val="21"/>
                      <w:u w:val="single"/>
                    </w:rPr>
                    <w:t>15m</w:t>
                  </w:r>
                </w:p>
              </w:tc>
            </w:tr>
            <w:tr w:rsidR="00285F24" w:rsidRPr="00166CAE">
              <w:trPr>
                <w:trHeight w:val="280"/>
              </w:trPr>
              <w:tc>
                <w:tcPr>
                  <w:tcW w:w="759" w:type="dxa"/>
                  <w:tcBorders>
                    <w:tl2br w:val="nil"/>
                    <w:tr2bl w:val="nil"/>
                  </w:tcBorders>
                  <w:shd w:val="clear" w:color="auto" w:fill="auto"/>
                  <w:vAlign w:val="center"/>
                </w:tcPr>
                <w:p w:rsidR="00285F24" w:rsidRPr="00166CAE" w:rsidRDefault="00285F24">
                  <w:pPr>
                    <w:pStyle w:val="afd"/>
                    <w:widowControl w:val="0"/>
                    <w:spacing w:before="0" w:beforeAutospacing="0" w:after="0" w:afterAutospacing="0"/>
                    <w:jc w:val="center"/>
                    <w:rPr>
                      <w:rFonts w:ascii="Times New Roman" w:hAnsi="Times New Roman" w:cs="Times New Roman"/>
                      <w:sz w:val="21"/>
                      <w:szCs w:val="21"/>
                      <w:u w:val="single"/>
                    </w:rPr>
                  </w:pPr>
                </w:p>
              </w:tc>
              <w:tc>
                <w:tcPr>
                  <w:tcW w:w="347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岳阳高澜节能装备制造中心</w:t>
                  </w:r>
                </w:p>
              </w:tc>
              <w:tc>
                <w:tcPr>
                  <w:tcW w:w="2268"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噪声、粉尘、生活污水</w:t>
                  </w:r>
                </w:p>
              </w:tc>
              <w:tc>
                <w:tcPr>
                  <w:tcW w:w="1776"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E</w:t>
                  </w:r>
                  <w:r w:rsidRPr="00166CAE">
                    <w:rPr>
                      <w:rFonts w:ascii="Times New Roman" w:hAnsi="Times New Roman" w:cs="Times New Roman"/>
                      <w:sz w:val="21"/>
                      <w:szCs w:val="21"/>
                      <w:u w:val="single"/>
                    </w:rPr>
                    <w:t>，约</w:t>
                  </w:r>
                  <w:r w:rsidRPr="00166CAE">
                    <w:rPr>
                      <w:rFonts w:ascii="Times New Roman" w:hAnsi="Times New Roman" w:cs="Times New Roman"/>
                      <w:sz w:val="21"/>
                      <w:szCs w:val="21"/>
                      <w:u w:val="single"/>
                    </w:rPr>
                    <w:t>150m</w:t>
                  </w:r>
                </w:p>
              </w:tc>
            </w:tr>
            <w:tr w:rsidR="00285F24" w:rsidRPr="00166CAE">
              <w:trPr>
                <w:trHeight w:val="204"/>
              </w:trPr>
              <w:tc>
                <w:tcPr>
                  <w:tcW w:w="75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3</w:t>
                  </w:r>
                </w:p>
              </w:tc>
              <w:tc>
                <w:tcPr>
                  <w:tcW w:w="347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长江大道</w:t>
                  </w:r>
                </w:p>
              </w:tc>
              <w:tc>
                <w:tcPr>
                  <w:tcW w:w="2268"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噪声、粉尘、汽车尾气</w:t>
                  </w:r>
                </w:p>
              </w:tc>
              <w:tc>
                <w:tcPr>
                  <w:tcW w:w="1776"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W</w:t>
                  </w:r>
                  <w:r w:rsidRPr="00166CAE">
                    <w:rPr>
                      <w:rFonts w:ascii="Times New Roman" w:hAnsi="Times New Roman" w:cs="Times New Roman"/>
                      <w:sz w:val="21"/>
                      <w:szCs w:val="21"/>
                      <w:u w:val="single"/>
                    </w:rPr>
                    <w:t>，约</w:t>
                  </w:r>
                  <w:r w:rsidRPr="00166CAE">
                    <w:rPr>
                      <w:rFonts w:ascii="Times New Roman" w:hAnsi="Times New Roman" w:cs="Times New Roman"/>
                      <w:sz w:val="21"/>
                      <w:szCs w:val="21"/>
                      <w:u w:val="single"/>
                    </w:rPr>
                    <w:t>45m</w:t>
                  </w:r>
                </w:p>
              </w:tc>
            </w:tr>
            <w:tr w:rsidR="00285F24" w:rsidRPr="00166CAE">
              <w:trPr>
                <w:trHeight w:val="167"/>
              </w:trPr>
              <w:tc>
                <w:tcPr>
                  <w:tcW w:w="75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4</w:t>
                  </w:r>
                </w:p>
              </w:tc>
              <w:tc>
                <w:tcPr>
                  <w:tcW w:w="347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云港路</w:t>
                  </w:r>
                </w:p>
              </w:tc>
              <w:tc>
                <w:tcPr>
                  <w:tcW w:w="2268"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噪声、粉尘、汽车尾气</w:t>
                  </w:r>
                </w:p>
              </w:tc>
              <w:tc>
                <w:tcPr>
                  <w:tcW w:w="1776"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N</w:t>
                  </w:r>
                  <w:r w:rsidRPr="00166CAE">
                    <w:rPr>
                      <w:rFonts w:ascii="Times New Roman" w:hAnsi="Times New Roman" w:cs="Times New Roman"/>
                      <w:sz w:val="21"/>
                      <w:szCs w:val="21"/>
                      <w:u w:val="single"/>
                    </w:rPr>
                    <w:t>，邻近</w:t>
                  </w:r>
                </w:p>
              </w:tc>
            </w:tr>
            <w:tr w:rsidR="00285F24" w:rsidRPr="00166CAE">
              <w:trPr>
                <w:trHeight w:val="114"/>
              </w:trPr>
              <w:tc>
                <w:tcPr>
                  <w:tcW w:w="75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5</w:t>
                  </w:r>
                </w:p>
              </w:tc>
              <w:tc>
                <w:tcPr>
                  <w:tcW w:w="347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长湖路</w:t>
                  </w:r>
                </w:p>
              </w:tc>
              <w:tc>
                <w:tcPr>
                  <w:tcW w:w="2268"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噪声、粉尘、汽车尾气</w:t>
                  </w:r>
                </w:p>
              </w:tc>
              <w:tc>
                <w:tcPr>
                  <w:tcW w:w="1776"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S</w:t>
                  </w:r>
                  <w:r w:rsidRPr="00166CAE">
                    <w:rPr>
                      <w:rFonts w:ascii="Times New Roman" w:hAnsi="Times New Roman" w:cs="Times New Roman"/>
                      <w:sz w:val="21"/>
                      <w:szCs w:val="21"/>
                      <w:u w:val="single"/>
                    </w:rPr>
                    <w:t>，邻近</w:t>
                  </w:r>
                </w:p>
              </w:tc>
            </w:tr>
            <w:tr w:rsidR="00285F24" w:rsidRPr="00166CAE">
              <w:trPr>
                <w:trHeight w:val="233"/>
              </w:trPr>
              <w:tc>
                <w:tcPr>
                  <w:tcW w:w="75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6</w:t>
                  </w:r>
                </w:p>
              </w:tc>
              <w:tc>
                <w:tcPr>
                  <w:tcW w:w="347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亚泰花园</w:t>
                  </w:r>
                </w:p>
              </w:tc>
              <w:tc>
                <w:tcPr>
                  <w:tcW w:w="2268"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噪声、生活污水</w:t>
                  </w:r>
                </w:p>
              </w:tc>
              <w:tc>
                <w:tcPr>
                  <w:tcW w:w="1776"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N</w:t>
                  </w:r>
                  <w:r w:rsidRPr="00166CAE">
                    <w:rPr>
                      <w:rFonts w:ascii="Times New Roman" w:hAnsi="Times New Roman" w:cs="Times New Roman"/>
                      <w:sz w:val="21"/>
                      <w:szCs w:val="21"/>
                      <w:u w:val="single"/>
                    </w:rPr>
                    <w:t>，约</w:t>
                  </w:r>
                  <w:r w:rsidRPr="00166CAE">
                    <w:rPr>
                      <w:rFonts w:ascii="Times New Roman" w:hAnsi="Times New Roman" w:cs="Times New Roman"/>
                      <w:sz w:val="21"/>
                      <w:szCs w:val="21"/>
                      <w:u w:val="single"/>
                    </w:rPr>
                    <w:t>130m</w:t>
                  </w:r>
                </w:p>
              </w:tc>
            </w:tr>
            <w:tr w:rsidR="00285F24" w:rsidRPr="00166CAE">
              <w:trPr>
                <w:trHeight w:val="195"/>
              </w:trPr>
              <w:tc>
                <w:tcPr>
                  <w:tcW w:w="75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7</w:t>
                  </w:r>
                </w:p>
              </w:tc>
              <w:tc>
                <w:tcPr>
                  <w:tcW w:w="347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proofErr w:type="gramStart"/>
                  <w:r w:rsidRPr="00166CAE">
                    <w:rPr>
                      <w:rFonts w:ascii="Times New Roman" w:hAnsi="Times New Roman" w:cs="Times New Roman"/>
                      <w:sz w:val="21"/>
                      <w:szCs w:val="21"/>
                      <w:u w:val="single"/>
                    </w:rPr>
                    <w:t>岳阳消防</w:t>
                  </w:r>
                  <w:proofErr w:type="gramEnd"/>
                </w:p>
              </w:tc>
              <w:tc>
                <w:tcPr>
                  <w:tcW w:w="2268"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噪声、生活污水</w:t>
                  </w:r>
                </w:p>
              </w:tc>
              <w:tc>
                <w:tcPr>
                  <w:tcW w:w="1776"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S</w:t>
                  </w:r>
                  <w:r w:rsidRPr="00166CAE">
                    <w:rPr>
                      <w:rFonts w:ascii="Times New Roman" w:hAnsi="Times New Roman" w:cs="Times New Roman"/>
                      <w:sz w:val="21"/>
                      <w:szCs w:val="21"/>
                      <w:u w:val="single"/>
                    </w:rPr>
                    <w:t>，约</w:t>
                  </w:r>
                  <w:r w:rsidRPr="00166CAE">
                    <w:rPr>
                      <w:rFonts w:ascii="Times New Roman" w:hAnsi="Times New Roman" w:cs="Times New Roman"/>
                      <w:sz w:val="21"/>
                      <w:szCs w:val="21"/>
                      <w:u w:val="single"/>
                    </w:rPr>
                    <w:t>40m</w:t>
                  </w:r>
                </w:p>
              </w:tc>
            </w:tr>
            <w:tr w:rsidR="00285F24" w:rsidRPr="00166CAE">
              <w:trPr>
                <w:trHeight w:val="142"/>
              </w:trPr>
              <w:tc>
                <w:tcPr>
                  <w:tcW w:w="75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8</w:t>
                  </w:r>
                </w:p>
              </w:tc>
              <w:tc>
                <w:tcPr>
                  <w:tcW w:w="3479"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华琨智能装备产业园</w:t>
                  </w:r>
                </w:p>
              </w:tc>
              <w:tc>
                <w:tcPr>
                  <w:tcW w:w="2268"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噪声、粉尘、生活污水</w:t>
                  </w:r>
                </w:p>
              </w:tc>
              <w:tc>
                <w:tcPr>
                  <w:tcW w:w="1776" w:type="dxa"/>
                  <w:tcBorders>
                    <w:tl2br w:val="nil"/>
                    <w:tr2bl w:val="nil"/>
                  </w:tcBorders>
                  <w:shd w:val="clear" w:color="auto" w:fill="auto"/>
                  <w:vAlign w:val="center"/>
                </w:tcPr>
                <w:p w:rsidR="00285F24" w:rsidRPr="00166CAE" w:rsidRDefault="006B342F">
                  <w:pPr>
                    <w:pStyle w:val="afd"/>
                    <w:widowControl w:val="0"/>
                    <w:spacing w:before="0" w:beforeAutospacing="0" w:after="0" w:afterAutospacing="0"/>
                    <w:jc w:val="center"/>
                    <w:rPr>
                      <w:rFonts w:ascii="Times New Roman" w:hAnsi="Times New Roman" w:cs="Times New Roman"/>
                      <w:sz w:val="21"/>
                      <w:szCs w:val="21"/>
                      <w:u w:val="single"/>
                    </w:rPr>
                  </w:pPr>
                  <w:r w:rsidRPr="00166CAE">
                    <w:rPr>
                      <w:rFonts w:ascii="Times New Roman" w:hAnsi="Times New Roman" w:cs="Times New Roman"/>
                      <w:sz w:val="21"/>
                      <w:szCs w:val="21"/>
                      <w:u w:val="single"/>
                    </w:rPr>
                    <w:t>S</w:t>
                  </w:r>
                  <w:r w:rsidRPr="00166CAE">
                    <w:rPr>
                      <w:rFonts w:ascii="Times New Roman" w:hAnsi="Times New Roman" w:cs="Times New Roman"/>
                      <w:sz w:val="21"/>
                      <w:szCs w:val="21"/>
                      <w:u w:val="single"/>
                    </w:rPr>
                    <w:t>，约</w:t>
                  </w:r>
                  <w:r w:rsidRPr="00166CAE">
                    <w:rPr>
                      <w:rFonts w:ascii="Times New Roman" w:hAnsi="Times New Roman" w:cs="Times New Roman"/>
                      <w:sz w:val="21"/>
                      <w:szCs w:val="21"/>
                      <w:u w:val="single"/>
                    </w:rPr>
                    <w:t>50m</w:t>
                  </w:r>
                </w:p>
              </w:tc>
            </w:tr>
          </w:tbl>
          <w:p w:rsidR="00285F24" w:rsidRPr="00166CAE" w:rsidRDefault="006B342F">
            <w:pPr>
              <w:spacing w:line="360" w:lineRule="auto"/>
              <w:ind w:firstLineChars="200" w:firstLine="480"/>
              <w:jc w:val="left"/>
              <w:rPr>
                <w:sz w:val="24"/>
                <w:szCs w:val="24"/>
              </w:rPr>
            </w:pPr>
            <w:r w:rsidRPr="00166CAE">
              <w:rPr>
                <w:sz w:val="24"/>
                <w:szCs w:val="24"/>
                <w:u w:val="single"/>
              </w:rPr>
              <w:t>根据本次评价环境质量现状监测表明（监测结果详见第三章），项目所在区域环境质量满足相关标准要求，无明显环境问题</w:t>
            </w:r>
            <w:r w:rsidR="000F3905" w:rsidRPr="00166CAE">
              <w:rPr>
                <w:sz w:val="24"/>
                <w:szCs w:val="24"/>
                <w:u w:val="single"/>
              </w:rPr>
              <w:t>，无需整改。</w:t>
            </w:r>
          </w:p>
          <w:p w:rsidR="00285F24" w:rsidRPr="00166CAE" w:rsidRDefault="006B342F">
            <w:pPr>
              <w:spacing w:line="360" w:lineRule="auto"/>
              <w:ind w:firstLineChars="200" w:firstLine="480"/>
              <w:jc w:val="left"/>
              <w:rPr>
                <w:sz w:val="24"/>
                <w:szCs w:val="24"/>
              </w:rPr>
            </w:pPr>
            <w:r w:rsidRPr="00166CAE">
              <w:rPr>
                <w:sz w:val="24"/>
                <w:szCs w:val="24"/>
              </w:rPr>
              <w:t>综上所述，项目选址及周边无明显环境问题。</w:t>
            </w:r>
          </w:p>
        </w:tc>
      </w:tr>
    </w:tbl>
    <w:p w:rsidR="00285F24" w:rsidRPr="00166CAE" w:rsidRDefault="006B342F">
      <w:pPr>
        <w:adjustRightInd w:val="0"/>
        <w:snapToGrid w:val="0"/>
        <w:outlineLvl w:val="0"/>
        <w:rPr>
          <w:b/>
          <w:sz w:val="32"/>
          <w:szCs w:val="32"/>
        </w:rPr>
      </w:pPr>
      <w:r w:rsidRPr="00166CAE">
        <w:rPr>
          <w:b/>
          <w:sz w:val="32"/>
          <w:szCs w:val="32"/>
        </w:rPr>
        <w:lastRenderedPageBreak/>
        <w:br w:type="page"/>
      </w:r>
      <w:bookmarkStart w:id="56" w:name="_Toc547"/>
      <w:r w:rsidRPr="00166CAE">
        <w:rPr>
          <w:b/>
          <w:sz w:val="32"/>
          <w:szCs w:val="32"/>
        </w:rPr>
        <w:lastRenderedPageBreak/>
        <w:t>二、建设项目所在地自然环境环境简况</w:t>
      </w:r>
      <w:bookmarkEnd w:id="56"/>
    </w:p>
    <w:tbl>
      <w:tblPr>
        <w:tblW w:w="8528"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firstRow="1" w:lastRow="0" w:firstColumn="1" w:lastColumn="0" w:noHBand="0" w:noVBand="1"/>
      </w:tblPr>
      <w:tblGrid>
        <w:gridCol w:w="8528"/>
      </w:tblGrid>
      <w:tr w:rsidR="00285F24" w:rsidRPr="00166CAE">
        <w:trPr>
          <w:trHeight w:val="12584"/>
          <w:jc w:val="center"/>
        </w:trPr>
        <w:tc>
          <w:tcPr>
            <w:tcW w:w="8528" w:type="dxa"/>
          </w:tcPr>
          <w:p w:rsidR="00285F24" w:rsidRPr="00166CAE" w:rsidRDefault="006B342F">
            <w:pPr>
              <w:spacing w:line="360" w:lineRule="auto"/>
              <w:rPr>
                <w:b/>
                <w:bCs/>
                <w:sz w:val="24"/>
                <w:szCs w:val="24"/>
              </w:rPr>
            </w:pPr>
            <w:r w:rsidRPr="00166CAE">
              <w:rPr>
                <w:b/>
                <w:bCs/>
                <w:sz w:val="24"/>
                <w:szCs w:val="24"/>
              </w:rPr>
              <w:t>自然环境简况（地形、地貌、地质、气候、气象、水文、植被、生物多样性等）</w:t>
            </w:r>
          </w:p>
          <w:p w:rsidR="00285F24" w:rsidRPr="00166CAE" w:rsidRDefault="006B342F">
            <w:pPr>
              <w:numPr>
                <w:ilvl w:val="0"/>
                <w:numId w:val="6"/>
              </w:numPr>
              <w:spacing w:line="360" w:lineRule="auto"/>
              <w:rPr>
                <w:b/>
                <w:bCs/>
                <w:sz w:val="24"/>
                <w:szCs w:val="24"/>
              </w:rPr>
            </w:pPr>
            <w:r w:rsidRPr="00166CAE">
              <w:rPr>
                <w:b/>
                <w:bCs/>
                <w:sz w:val="24"/>
                <w:szCs w:val="24"/>
              </w:rPr>
              <w:t>地理位置</w:t>
            </w:r>
          </w:p>
          <w:p w:rsidR="00285F24" w:rsidRPr="00166CAE" w:rsidRDefault="006B342F">
            <w:pPr>
              <w:spacing w:line="360" w:lineRule="auto"/>
              <w:ind w:firstLineChars="200" w:firstLine="480"/>
              <w:rPr>
                <w:sz w:val="24"/>
                <w:szCs w:val="24"/>
              </w:rPr>
            </w:pPr>
            <w:r w:rsidRPr="00166CAE">
              <w:rPr>
                <w:sz w:val="24"/>
                <w:szCs w:val="24"/>
              </w:rPr>
              <w:t>岳阳市位于湖南省的东北部，素称</w:t>
            </w:r>
            <w:r w:rsidRPr="00166CAE">
              <w:rPr>
                <w:sz w:val="24"/>
                <w:szCs w:val="24"/>
              </w:rPr>
              <w:t>“</w:t>
            </w:r>
            <w:r w:rsidRPr="00166CAE">
              <w:rPr>
                <w:sz w:val="24"/>
                <w:szCs w:val="24"/>
              </w:rPr>
              <w:t>湘北门户</w:t>
            </w:r>
            <w:r w:rsidRPr="00166CAE">
              <w:rPr>
                <w:sz w:val="24"/>
                <w:szCs w:val="24"/>
              </w:rPr>
              <w:t>”</w:t>
            </w:r>
            <w:r w:rsidRPr="00166CAE">
              <w:rPr>
                <w:sz w:val="24"/>
                <w:szCs w:val="24"/>
              </w:rPr>
              <w:t>。地处东经</w:t>
            </w:r>
            <w:r w:rsidRPr="00166CAE">
              <w:rPr>
                <w:sz w:val="24"/>
                <w:szCs w:val="24"/>
              </w:rPr>
              <w:t>112°18′31″-114°9′6″</w:t>
            </w:r>
            <w:r w:rsidRPr="00166CAE">
              <w:rPr>
                <w:sz w:val="24"/>
                <w:szCs w:val="24"/>
              </w:rPr>
              <w:t>，北纬</w:t>
            </w:r>
            <w:r w:rsidRPr="00166CAE">
              <w:rPr>
                <w:sz w:val="24"/>
                <w:szCs w:val="24"/>
              </w:rPr>
              <w:t>28°25′33″-29°51′00″</w:t>
            </w:r>
            <w:r w:rsidRPr="00166CAE">
              <w:rPr>
                <w:sz w:val="24"/>
                <w:szCs w:val="24"/>
              </w:rPr>
              <w:t>之间。东邻江西省铜鼓、修水县和湖北省通城县；南抵湖南省浏阳市、长沙县、望城县；西接湖南省南县、安乡县、沅江市；北界湖北省赤壁、洪湖、监利、石首县（市）。全市东西横跨</w:t>
            </w:r>
            <w:r w:rsidRPr="00166CAE">
              <w:rPr>
                <w:sz w:val="24"/>
                <w:szCs w:val="24"/>
              </w:rPr>
              <w:t>177.84km</w:t>
            </w:r>
            <w:r w:rsidRPr="00166CAE">
              <w:rPr>
                <w:sz w:val="24"/>
                <w:szCs w:val="24"/>
              </w:rPr>
              <w:t>，南北纵长</w:t>
            </w:r>
            <w:r w:rsidRPr="00166CAE">
              <w:rPr>
                <w:sz w:val="24"/>
                <w:szCs w:val="24"/>
              </w:rPr>
              <w:t>157.87km</w:t>
            </w:r>
            <w:r w:rsidRPr="00166CAE">
              <w:rPr>
                <w:sz w:val="24"/>
                <w:szCs w:val="24"/>
              </w:rPr>
              <w:t>。土地总面积</w:t>
            </w:r>
            <w:r w:rsidRPr="00166CAE">
              <w:rPr>
                <w:sz w:val="24"/>
                <w:szCs w:val="24"/>
              </w:rPr>
              <w:t>15019km</w:t>
            </w:r>
            <w:r w:rsidRPr="00166CAE">
              <w:rPr>
                <w:sz w:val="24"/>
                <w:szCs w:val="24"/>
                <w:vertAlign w:val="superscript"/>
              </w:rPr>
              <w:t>2</w:t>
            </w:r>
            <w:r w:rsidRPr="00166CAE">
              <w:rPr>
                <w:sz w:val="24"/>
                <w:szCs w:val="24"/>
              </w:rPr>
              <w:t>，占全省总面积的</w:t>
            </w:r>
            <w:r w:rsidRPr="00166CAE">
              <w:rPr>
                <w:sz w:val="24"/>
                <w:szCs w:val="24"/>
              </w:rPr>
              <w:t>7.05%</w:t>
            </w:r>
            <w:r w:rsidRPr="00166CAE">
              <w:rPr>
                <w:sz w:val="24"/>
                <w:szCs w:val="24"/>
              </w:rPr>
              <w:t>。城市规划区面积</w:t>
            </w:r>
            <w:r w:rsidRPr="00166CAE">
              <w:rPr>
                <w:sz w:val="24"/>
                <w:szCs w:val="24"/>
              </w:rPr>
              <w:t>845km</w:t>
            </w:r>
            <w:r w:rsidRPr="00166CAE">
              <w:rPr>
                <w:sz w:val="24"/>
                <w:szCs w:val="24"/>
                <w:vertAlign w:val="superscript"/>
              </w:rPr>
              <w:t>2</w:t>
            </w:r>
            <w:r w:rsidRPr="00166CAE">
              <w:rPr>
                <w:sz w:val="24"/>
                <w:szCs w:val="24"/>
              </w:rPr>
              <w:t>，其中市区建成区面积</w:t>
            </w:r>
            <w:r w:rsidRPr="00166CAE">
              <w:rPr>
                <w:sz w:val="24"/>
                <w:szCs w:val="24"/>
              </w:rPr>
              <w:t>83.73km</w:t>
            </w:r>
            <w:r w:rsidRPr="00166CAE">
              <w:rPr>
                <w:sz w:val="24"/>
                <w:szCs w:val="24"/>
                <w:vertAlign w:val="superscript"/>
              </w:rPr>
              <w:t>2</w:t>
            </w:r>
            <w:r w:rsidRPr="00166CAE">
              <w:rPr>
                <w:sz w:val="24"/>
                <w:szCs w:val="24"/>
              </w:rPr>
              <w:t>。</w:t>
            </w:r>
          </w:p>
          <w:p w:rsidR="00285F24" w:rsidRPr="00166CAE" w:rsidRDefault="006B342F">
            <w:pPr>
              <w:spacing w:line="360" w:lineRule="auto"/>
              <w:ind w:firstLineChars="200" w:firstLine="480"/>
              <w:rPr>
                <w:sz w:val="24"/>
                <w:szCs w:val="24"/>
              </w:rPr>
            </w:pPr>
            <w:r w:rsidRPr="00166CAE">
              <w:rPr>
                <w:sz w:val="24"/>
                <w:szCs w:val="24"/>
              </w:rPr>
              <w:t>项目位于</w:t>
            </w:r>
            <w:r w:rsidR="00626219" w:rsidRPr="00166CAE">
              <w:rPr>
                <w:sz w:val="24"/>
                <w:szCs w:val="24"/>
              </w:rPr>
              <w:t>湖南省岳阳市城陵矶新港区长江大道与云港路交叉口</w:t>
            </w:r>
            <w:r w:rsidRPr="00166CAE">
              <w:rPr>
                <w:sz w:val="24"/>
                <w:szCs w:val="24"/>
              </w:rPr>
              <w:t>（中心地理坐标</w:t>
            </w:r>
            <w:r w:rsidRPr="00166CAE">
              <w:rPr>
                <w:kern w:val="0"/>
                <w:sz w:val="24"/>
              </w:rPr>
              <w:t>113.20250273°E</w:t>
            </w:r>
            <w:r w:rsidRPr="00166CAE">
              <w:rPr>
                <w:kern w:val="0"/>
                <w:sz w:val="24"/>
              </w:rPr>
              <w:t>，</w:t>
            </w:r>
            <w:r w:rsidRPr="00166CAE">
              <w:rPr>
                <w:kern w:val="0"/>
                <w:sz w:val="24"/>
              </w:rPr>
              <w:t>29.47399439°N</w:t>
            </w:r>
            <w:r w:rsidRPr="00166CAE">
              <w:rPr>
                <w:sz w:val="24"/>
                <w:szCs w:val="24"/>
              </w:rPr>
              <w:t>），交通便捷。具体位置见附图</w:t>
            </w:r>
            <w:proofErr w:type="gramStart"/>
            <w:r w:rsidRPr="00166CAE">
              <w:rPr>
                <w:sz w:val="24"/>
                <w:szCs w:val="24"/>
              </w:rPr>
              <w:t>一</w:t>
            </w:r>
            <w:proofErr w:type="gramEnd"/>
            <w:r w:rsidRPr="00166CAE">
              <w:rPr>
                <w:sz w:val="24"/>
                <w:szCs w:val="24"/>
              </w:rPr>
              <w:t>。</w:t>
            </w:r>
          </w:p>
          <w:p w:rsidR="00285F24" w:rsidRPr="00166CAE" w:rsidRDefault="006B342F">
            <w:pPr>
              <w:spacing w:line="360" w:lineRule="auto"/>
              <w:rPr>
                <w:b/>
                <w:bCs/>
                <w:sz w:val="24"/>
                <w:szCs w:val="24"/>
              </w:rPr>
            </w:pPr>
            <w:r w:rsidRPr="00166CAE">
              <w:rPr>
                <w:b/>
                <w:bCs/>
                <w:sz w:val="24"/>
                <w:szCs w:val="24"/>
              </w:rPr>
              <w:t>二、地质地貌</w:t>
            </w:r>
          </w:p>
          <w:p w:rsidR="00285F24" w:rsidRPr="00166CAE" w:rsidRDefault="006B342F">
            <w:pPr>
              <w:spacing w:line="360" w:lineRule="auto"/>
              <w:ind w:firstLineChars="200" w:firstLine="480"/>
              <w:jc w:val="left"/>
              <w:rPr>
                <w:sz w:val="24"/>
                <w:szCs w:val="24"/>
              </w:rPr>
            </w:pPr>
            <w:r w:rsidRPr="00166CAE">
              <w:rPr>
                <w:sz w:val="24"/>
                <w:szCs w:val="24"/>
              </w:rPr>
              <w:t>城陵矶新港区所在地属河流和湖泊冲击平原，地势平坦，土层深厚，土质肥沃。地面标高平均为黄海高程</w:t>
            </w:r>
            <w:r w:rsidRPr="00166CAE">
              <w:rPr>
                <w:sz w:val="24"/>
                <w:szCs w:val="24"/>
              </w:rPr>
              <w:t>27~29m</w:t>
            </w:r>
            <w:r w:rsidRPr="00166CAE">
              <w:rPr>
                <w:sz w:val="24"/>
                <w:szCs w:val="24"/>
              </w:rPr>
              <w:t>。地层为第四系冲积沉积层，下为前震系构成，下</w:t>
            </w:r>
            <w:proofErr w:type="gramStart"/>
            <w:r w:rsidRPr="00166CAE">
              <w:rPr>
                <w:sz w:val="24"/>
                <w:szCs w:val="24"/>
              </w:rPr>
              <w:t>伏基层</w:t>
            </w:r>
            <w:proofErr w:type="gramEnd"/>
            <w:r w:rsidRPr="00166CAE">
              <w:rPr>
                <w:sz w:val="24"/>
                <w:szCs w:val="24"/>
              </w:rPr>
              <w:t>为板岩和千枚岩，有较强风化，地基承载力一般为</w:t>
            </w:r>
            <w:r w:rsidRPr="00166CAE">
              <w:rPr>
                <w:sz w:val="24"/>
                <w:szCs w:val="24"/>
              </w:rPr>
              <w:t>120~220KPa</w:t>
            </w:r>
            <w:r w:rsidRPr="00166CAE">
              <w:rPr>
                <w:sz w:val="24"/>
                <w:szCs w:val="24"/>
              </w:rPr>
              <w:t>。根据《中国地震动参数区划图（</w:t>
            </w:r>
            <w:r w:rsidRPr="00166CAE">
              <w:rPr>
                <w:sz w:val="24"/>
                <w:szCs w:val="24"/>
              </w:rPr>
              <w:t>GB18306-2001</w:t>
            </w:r>
            <w:r w:rsidRPr="00166CAE">
              <w:rPr>
                <w:sz w:val="24"/>
                <w:szCs w:val="24"/>
              </w:rPr>
              <w:t>》，查得项目区域地震动峰值加速度为</w:t>
            </w:r>
            <w:r w:rsidRPr="00166CAE">
              <w:rPr>
                <w:sz w:val="24"/>
                <w:szCs w:val="24"/>
              </w:rPr>
              <w:t>0.18</w:t>
            </w:r>
            <w:r w:rsidRPr="00166CAE">
              <w:rPr>
                <w:sz w:val="24"/>
                <w:szCs w:val="24"/>
              </w:rPr>
              <w:t>，项目区地震动反应</w:t>
            </w:r>
            <w:proofErr w:type="gramStart"/>
            <w:r w:rsidRPr="00166CAE">
              <w:rPr>
                <w:sz w:val="24"/>
                <w:szCs w:val="24"/>
              </w:rPr>
              <w:t>谱特征</w:t>
            </w:r>
            <w:proofErr w:type="gramEnd"/>
            <w:r w:rsidRPr="00166CAE">
              <w:rPr>
                <w:sz w:val="24"/>
                <w:szCs w:val="24"/>
              </w:rPr>
              <w:t>周期为</w:t>
            </w:r>
            <w:r w:rsidRPr="00166CAE">
              <w:rPr>
                <w:sz w:val="24"/>
                <w:szCs w:val="24"/>
              </w:rPr>
              <w:t>0.35s</w:t>
            </w:r>
            <w:r w:rsidRPr="00166CAE">
              <w:rPr>
                <w:sz w:val="24"/>
                <w:szCs w:val="24"/>
              </w:rPr>
              <w:t>，抗震设防烈度为</w:t>
            </w:r>
            <w:r w:rsidRPr="00166CAE">
              <w:rPr>
                <w:sz w:val="24"/>
                <w:szCs w:val="24"/>
              </w:rPr>
              <w:t>7</w:t>
            </w:r>
            <w:r w:rsidRPr="00166CAE">
              <w:rPr>
                <w:sz w:val="24"/>
                <w:szCs w:val="24"/>
              </w:rPr>
              <w:t>度。建筑物按</w:t>
            </w:r>
            <w:r w:rsidRPr="00166CAE">
              <w:rPr>
                <w:sz w:val="24"/>
                <w:szCs w:val="24"/>
              </w:rPr>
              <w:t>7</w:t>
            </w:r>
            <w:r w:rsidRPr="00166CAE">
              <w:rPr>
                <w:sz w:val="24"/>
                <w:szCs w:val="24"/>
              </w:rPr>
              <w:t>度设防。</w:t>
            </w:r>
          </w:p>
          <w:p w:rsidR="00285F24" w:rsidRPr="00166CAE" w:rsidRDefault="006B342F">
            <w:pPr>
              <w:spacing w:line="360" w:lineRule="auto"/>
              <w:rPr>
                <w:b/>
                <w:bCs/>
                <w:sz w:val="24"/>
                <w:szCs w:val="24"/>
              </w:rPr>
            </w:pPr>
            <w:r w:rsidRPr="00166CAE">
              <w:rPr>
                <w:b/>
                <w:bCs/>
                <w:sz w:val="24"/>
                <w:szCs w:val="24"/>
              </w:rPr>
              <w:t>三、气候、气象</w:t>
            </w:r>
          </w:p>
          <w:p w:rsidR="00285F24" w:rsidRPr="00166CAE" w:rsidRDefault="006B342F">
            <w:pPr>
              <w:spacing w:line="360" w:lineRule="auto"/>
              <w:ind w:firstLineChars="200" w:firstLine="480"/>
              <w:rPr>
                <w:sz w:val="24"/>
                <w:szCs w:val="24"/>
              </w:rPr>
            </w:pPr>
            <w:r w:rsidRPr="00166CAE">
              <w:rPr>
                <w:sz w:val="24"/>
                <w:szCs w:val="24"/>
              </w:rPr>
              <w:t>城陵矶新港区处于洞庭湖平原，属亚热带季风湿润气候区，气候湿润，温</w:t>
            </w:r>
            <w:proofErr w:type="gramStart"/>
            <w:r w:rsidRPr="00166CAE">
              <w:rPr>
                <w:sz w:val="24"/>
                <w:szCs w:val="24"/>
              </w:rPr>
              <w:t>暧</w:t>
            </w:r>
            <w:proofErr w:type="gramEnd"/>
            <w:r w:rsidRPr="00166CAE">
              <w:rPr>
                <w:sz w:val="24"/>
                <w:szCs w:val="24"/>
              </w:rPr>
              <w:t>期长，严寒期短，四季分明，雨量充沛。由于受洞庭湖直接影响，市区最高气温比相邻县市低，最低气温比相邻县市高，年平均气温为</w:t>
            </w:r>
            <w:r w:rsidRPr="00166CAE">
              <w:rPr>
                <w:sz w:val="24"/>
                <w:szCs w:val="24"/>
              </w:rPr>
              <w:t>16.9</w:t>
            </w:r>
            <w:r w:rsidRPr="00166CAE">
              <w:rPr>
                <w:rFonts w:ascii="宋体" w:hAnsi="宋体" w:cs="宋体" w:hint="eastAsia"/>
                <w:sz w:val="24"/>
                <w:szCs w:val="24"/>
              </w:rPr>
              <w:t>℃</w:t>
            </w:r>
            <w:r w:rsidRPr="00166CAE">
              <w:rPr>
                <w:sz w:val="24"/>
                <w:szCs w:val="24"/>
              </w:rPr>
              <w:t>，以七月最热，平均气温在</w:t>
            </w:r>
            <w:r w:rsidRPr="00166CAE">
              <w:rPr>
                <w:sz w:val="24"/>
                <w:szCs w:val="24"/>
              </w:rPr>
              <w:t>28</w:t>
            </w:r>
            <w:r w:rsidRPr="00166CAE">
              <w:rPr>
                <w:rFonts w:ascii="宋体" w:hAnsi="宋体" w:cs="宋体" w:hint="eastAsia"/>
                <w:sz w:val="24"/>
                <w:szCs w:val="24"/>
              </w:rPr>
              <w:t>℃</w:t>
            </w:r>
            <w:r w:rsidRPr="00166CAE">
              <w:rPr>
                <w:sz w:val="24"/>
                <w:szCs w:val="24"/>
              </w:rPr>
              <w:t>；</w:t>
            </w:r>
            <w:r w:rsidRPr="00166CAE">
              <w:rPr>
                <w:sz w:val="24"/>
                <w:szCs w:val="24"/>
              </w:rPr>
              <w:t>1</w:t>
            </w:r>
            <w:r w:rsidRPr="00166CAE">
              <w:rPr>
                <w:sz w:val="24"/>
                <w:szCs w:val="24"/>
              </w:rPr>
              <w:t>月最冷，平均气温为</w:t>
            </w:r>
            <w:r w:rsidRPr="00166CAE">
              <w:rPr>
                <w:sz w:val="24"/>
                <w:szCs w:val="24"/>
              </w:rPr>
              <w:t>4.2</w:t>
            </w:r>
            <w:r w:rsidRPr="00166CAE">
              <w:rPr>
                <w:rFonts w:ascii="宋体" w:hAnsi="宋体" w:cs="宋体" w:hint="eastAsia"/>
                <w:sz w:val="24"/>
                <w:szCs w:val="24"/>
              </w:rPr>
              <w:t>℃</w:t>
            </w:r>
            <w:r w:rsidRPr="00166CAE">
              <w:rPr>
                <w:sz w:val="24"/>
                <w:szCs w:val="24"/>
              </w:rPr>
              <w:t>，年平均降雨量</w:t>
            </w:r>
            <w:r w:rsidRPr="00166CAE">
              <w:rPr>
                <w:sz w:val="24"/>
                <w:szCs w:val="24"/>
              </w:rPr>
              <w:t>1302mm</w:t>
            </w:r>
            <w:r w:rsidRPr="00166CAE">
              <w:rPr>
                <w:sz w:val="24"/>
                <w:szCs w:val="24"/>
              </w:rPr>
              <w:t>，年平均相对湿度为</w:t>
            </w:r>
            <w:r w:rsidRPr="00166CAE">
              <w:rPr>
                <w:sz w:val="24"/>
                <w:szCs w:val="24"/>
              </w:rPr>
              <w:t>79%</w:t>
            </w:r>
            <w:r w:rsidRPr="00166CAE">
              <w:rPr>
                <w:sz w:val="24"/>
                <w:szCs w:val="24"/>
              </w:rPr>
              <w:t>，全年无霜期</w:t>
            </w:r>
            <w:r w:rsidRPr="00166CAE">
              <w:rPr>
                <w:sz w:val="24"/>
                <w:szCs w:val="24"/>
              </w:rPr>
              <w:t>277</w:t>
            </w:r>
            <w:r w:rsidRPr="00166CAE">
              <w:rPr>
                <w:sz w:val="24"/>
                <w:szCs w:val="24"/>
              </w:rPr>
              <w:t>天。位于港区中内的</w:t>
            </w:r>
            <w:proofErr w:type="gramStart"/>
            <w:r w:rsidRPr="00166CAE">
              <w:rPr>
                <w:sz w:val="24"/>
                <w:szCs w:val="24"/>
              </w:rPr>
              <w:t>芭蕉湖常规</w:t>
            </w:r>
            <w:proofErr w:type="gramEnd"/>
            <w:r w:rsidRPr="00166CAE">
              <w:rPr>
                <w:sz w:val="24"/>
                <w:szCs w:val="24"/>
              </w:rPr>
              <w:t>水面面积达</w:t>
            </w:r>
            <w:r w:rsidRPr="00166CAE">
              <w:rPr>
                <w:sz w:val="24"/>
                <w:szCs w:val="24"/>
              </w:rPr>
              <w:t>11km2</w:t>
            </w:r>
            <w:r w:rsidRPr="00166CAE">
              <w:rPr>
                <w:sz w:val="24"/>
                <w:szCs w:val="24"/>
              </w:rPr>
              <w:t>，与周边区域共</w:t>
            </w:r>
            <w:r w:rsidRPr="00166CAE">
              <w:rPr>
                <w:sz w:val="24"/>
                <w:szCs w:val="24"/>
              </w:rPr>
              <w:t>28.81km</w:t>
            </w:r>
            <w:r w:rsidRPr="00166CAE">
              <w:rPr>
                <w:sz w:val="24"/>
                <w:szCs w:val="24"/>
                <w:vertAlign w:val="superscript"/>
              </w:rPr>
              <w:t>2</w:t>
            </w:r>
            <w:r w:rsidRPr="00166CAE">
              <w:rPr>
                <w:sz w:val="24"/>
                <w:szCs w:val="24"/>
              </w:rPr>
              <w:t>，是规划中的城市绿地，境内山水环绕，环境优美，置身如此，不仅可以感受她的勃勃生机，而且可以领略到这块土地的美丽、神奇与无究魅力。日照率</w:t>
            </w:r>
            <w:r w:rsidRPr="00166CAE">
              <w:rPr>
                <w:sz w:val="24"/>
                <w:szCs w:val="24"/>
              </w:rPr>
              <w:t>40%</w:t>
            </w:r>
            <w:r w:rsidRPr="00166CAE">
              <w:rPr>
                <w:sz w:val="24"/>
                <w:szCs w:val="24"/>
              </w:rPr>
              <w:t>。常年主导风向为西北风，夏季主要风向为南风。区域外水域面积大，空气湿润，年平均相对湿度</w:t>
            </w:r>
            <w:r w:rsidRPr="00166CAE">
              <w:rPr>
                <w:sz w:val="24"/>
                <w:szCs w:val="24"/>
              </w:rPr>
              <w:t>78%</w:t>
            </w:r>
            <w:r w:rsidRPr="00166CAE">
              <w:rPr>
                <w:sz w:val="24"/>
                <w:szCs w:val="24"/>
              </w:rPr>
              <w:t>。</w:t>
            </w:r>
          </w:p>
          <w:p w:rsidR="00285F24" w:rsidRPr="00166CAE" w:rsidRDefault="006B342F">
            <w:pPr>
              <w:spacing w:line="360" w:lineRule="auto"/>
              <w:ind w:firstLineChars="200" w:firstLine="480"/>
              <w:rPr>
                <w:sz w:val="24"/>
                <w:szCs w:val="24"/>
              </w:rPr>
            </w:pPr>
            <w:r w:rsidRPr="00166CAE">
              <w:rPr>
                <w:sz w:val="24"/>
                <w:szCs w:val="24"/>
              </w:rPr>
              <w:t>常年主导风向：北、北东</w:t>
            </w:r>
          </w:p>
          <w:p w:rsidR="00285F24" w:rsidRPr="00166CAE" w:rsidRDefault="006B342F">
            <w:pPr>
              <w:spacing w:line="360" w:lineRule="auto"/>
              <w:ind w:firstLineChars="200" w:firstLine="480"/>
              <w:rPr>
                <w:sz w:val="24"/>
                <w:szCs w:val="24"/>
              </w:rPr>
            </w:pPr>
            <w:r w:rsidRPr="00166CAE">
              <w:rPr>
                <w:sz w:val="24"/>
                <w:szCs w:val="24"/>
              </w:rPr>
              <w:lastRenderedPageBreak/>
              <w:t>历年平均风速：</w:t>
            </w:r>
            <w:r w:rsidRPr="00166CAE">
              <w:rPr>
                <w:sz w:val="24"/>
                <w:szCs w:val="24"/>
              </w:rPr>
              <w:t xml:space="preserve">       3.1m/s</w:t>
            </w:r>
          </w:p>
          <w:p w:rsidR="00285F24" w:rsidRPr="00166CAE" w:rsidRDefault="006B342F">
            <w:pPr>
              <w:spacing w:line="360" w:lineRule="auto"/>
              <w:ind w:firstLineChars="200" w:firstLine="480"/>
              <w:rPr>
                <w:sz w:val="24"/>
                <w:szCs w:val="24"/>
              </w:rPr>
            </w:pPr>
            <w:r w:rsidRPr="00166CAE">
              <w:rPr>
                <w:sz w:val="24"/>
                <w:szCs w:val="24"/>
              </w:rPr>
              <w:t>瞬时最高风速：</w:t>
            </w:r>
            <w:r w:rsidRPr="00166CAE">
              <w:rPr>
                <w:sz w:val="24"/>
                <w:szCs w:val="24"/>
              </w:rPr>
              <w:t xml:space="preserve">       40m/s</w:t>
            </w:r>
          </w:p>
          <w:p w:rsidR="00285F24" w:rsidRPr="00166CAE" w:rsidRDefault="006B342F">
            <w:pPr>
              <w:spacing w:line="360" w:lineRule="auto"/>
              <w:ind w:firstLineChars="200" w:firstLine="480"/>
              <w:rPr>
                <w:sz w:val="24"/>
                <w:szCs w:val="24"/>
              </w:rPr>
            </w:pPr>
            <w:r w:rsidRPr="00166CAE">
              <w:rPr>
                <w:sz w:val="24"/>
                <w:szCs w:val="24"/>
              </w:rPr>
              <w:t>极端最高气温：</w:t>
            </w:r>
            <w:r w:rsidRPr="00166CAE">
              <w:rPr>
                <w:sz w:val="24"/>
                <w:szCs w:val="24"/>
              </w:rPr>
              <w:t xml:space="preserve">       39.3</w:t>
            </w:r>
            <w:r w:rsidRPr="00166CAE">
              <w:rPr>
                <w:rFonts w:ascii="宋体" w:hAnsi="宋体" w:cs="宋体" w:hint="eastAsia"/>
                <w:sz w:val="24"/>
                <w:szCs w:val="24"/>
              </w:rPr>
              <w:t>℃</w:t>
            </w:r>
          </w:p>
          <w:p w:rsidR="00285F24" w:rsidRPr="00166CAE" w:rsidRDefault="006B342F">
            <w:pPr>
              <w:spacing w:line="360" w:lineRule="auto"/>
              <w:ind w:firstLineChars="200" w:firstLine="480"/>
              <w:rPr>
                <w:sz w:val="24"/>
                <w:szCs w:val="24"/>
              </w:rPr>
            </w:pPr>
            <w:r w:rsidRPr="00166CAE">
              <w:rPr>
                <w:sz w:val="24"/>
                <w:szCs w:val="24"/>
              </w:rPr>
              <w:t>极端最低气温：</w:t>
            </w:r>
            <w:r w:rsidRPr="00166CAE">
              <w:rPr>
                <w:sz w:val="24"/>
                <w:szCs w:val="24"/>
              </w:rPr>
              <w:t xml:space="preserve">       -11.8</w:t>
            </w:r>
            <w:r w:rsidRPr="00166CAE">
              <w:rPr>
                <w:rFonts w:ascii="宋体" w:hAnsi="宋体" w:cs="宋体" w:hint="eastAsia"/>
                <w:sz w:val="24"/>
                <w:szCs w:val="24"/>
              </w:rPr>
              <w:t>℃</w:t>
            </w:r>
          </w:p>
          <w:p w:rsidR="00285F24" w:rsidRPr="00166CAE" w:rsidRDefault="006B342F">
            <w:pPr>
              <w:spacing w:line="360" w:lineRule="auto"/>
              <w:ind w:firstLineChars="200" w:firstLine="480"/>
              <w:rPr>
                <w:sz w:val="24"/>
                <w:szCs w:val="24"/>
              </w:rPr>
            </w:pPr>
            <w:r w:rsidRPr="00166CAE">
              <w:rPr>
                <w:sz w:val="24"/>
                <w:szCs w:val="24"/>
              </w:rPr>
              <w:t>历年平均气温：</w:t>
            </w:r>
            <w:r w:rsidRPr="00166CAE">
              <w:rPr>
                <w:sz w:val="24"/>
                <w:szCs w:val="24"/>
              </w:rPr>
              <w:t xml:space="preserve">       17</w:t>
            </w:r>
            <w:r w:rsidRPr="00166CAE">
              <w:rPr>
                <w:rFonts w:ascii="宋体" w:hAnsi="宋体" w:cs="宋体" w:hint="eastAsia"/>
                <w:sz w:val="24"/>
                <w:szCs w:val="24"/>
              </w:rPr>
              <w:t>℃</w:t>
            </w:r>
          </w:p>
          <w:p w:rsidR="00285F24" w:rsidRPr="00166CAE" w:rsidRDefault="006B342F">
            <w:pPr>
              <w:spacing w:line="360" w:lineRule="auto"/>
              <w:ind w:firstLineChars="200" w:firstLine="480"/>
              <w:rPr>
                <w:sz w:val="24"/>
                <w:szCs w:val="24"/>
              </w:rPr>
            </w:pPr>
            <w:r w:rsidRPr="00166CAE">
              <w:rPr>
                <w:sz w:val="24"/>
                <w:szCs w:val="24"/>
              </w:rPr>
              <w:t>历年平均相对湿度：</w:t>
            </w:r>
            <w:r w:rsidRPr="00166CAE">
              <w:rPr>
                <w:sz w:val="24"/>
                <w:szCs w:val="24"/>
              </w:rPr>
              <w:t xml:space="preserve">   79</w:t>
            </w:r>
            <w:r w:rsidRPr="00166CAE">
              <w:rPr>
                <w:sz w:val="24"/>
                <w:szCs w:val="24"/>
              </w:rPr>
              <w:t>％</w:t>
            </w:r>
          </w:p>
          <w:p w:rsidR="00285F24" w:rsidRPr="00166CAE" w:rsidRDefault="006B342F">
            <w:pPr>
              <w:spacing w:line="360" w:lineRule="auto"/>
              <w:ind w:firstLineChars="200" w:firstLine="480"/>
              <w:rPr>
                <w:sz w:val="24"/>
                <w:szCs w:val="24"/>
              </w:rPr>
            </w:pPr>
            <w:r w:rsidRPr="00166CAE">
              <w:rPr>
                <w:sz w:val="24"/>
                <w:szCs w:val="24"/>
              </w:rPr>
              <w:t>历年最大相对湿度：</w:t>
            </w:r>
            <w:r w:rsidRPr="00166CAE">
              <w:rPr>
                <w:sz w:val="24"/>
                <w:szCs w:val="24"/>
              </w:rPr>
              <w:t xml:space="preserve">   100</w:t>
            </w:r>
            <w:r w:rsidRPr="00166CAE">
              <w:rPr>
                <w:sz w:val="24"/>
                <w:szCs w:val="24"/>
              </w:rPr>
              <w:t>％</w:t>
            </w:r>
          </w:p>
          <w:p w:rsidR="00285F24" w:rsidRPr="00166CAE" w:rsidRDefault="006B342F">
            <w:pPr>
              <w:spacing w:line="360" w:lineRule="auto"/>
              <w:ind w:firstLineChars="200" w:firstLine="480"/>
              <w:rPr>
                <w:sz w:val="24"/>
                <w:szCs w:val="24"/>
              </w:rPr>
            </w:pPr>
            <w:r w:rsidRPr="00166CAE">
              <w:rPr>
                <w:sz w:val="24"/>
                <w:szCs w:val="24"/>
              </w:rPr>
              <w:t>历年最小相对湿度：</w:t>
            </w:r>
            <w:r w:rsidRPr="00166CAE">
              <w:rPr>
                <w:sz w:val="24"/>
                <w:szCs w:val="24"/>
              </w:rPr>
              <w:t xml:space="preserve">   12</w:t>
            </w:r>
            <w:r w:rsidRPr="00166CAE">
              <w:rPr>
                <w:sz w:val="24"/>
                <w:szCs w:val="24"/>
              </w:rPr>
              <w:t>％</w:t>
            </w:r>
          </w:p>
          <w:p w:rsidR="00285F24" w:rsidRPr="00166CAE" w:rsidRDefault="006B342F">
            <w:pPr>
              <w:spacing w:line="360" w:lineRule="auto"/>
              <w:ind w:firstLineChars="200" w:firstLine="480"/>
              <w:rPr>
                <w:sz w:val="24"/>
                <w:szCs w:val="24"/>
              </w:rPr>
            </w:pPr>
            <w:r w:rsidRPr="00166CAE">
              <w:rPr>
                <w:sz w:val="24"/>
                <w:szCs w:val="24"/>
              </w:rPr>
              <w:t>历年平均气温压：</w:t>
            </w:r>
            <w:r w:rsidRPr="00166CAE">
              <w:rPr>
                <w:sz w:val="24"/>
                <w:szCs w:val="24"/>
              </w:rPr>
              <w:t xml:space="preserve">     100.7KPa</w:t>
            </w:r>
          </w:p>
          <w:p w:rsidR="00285F24" w:rsidRPr="00166CAE" w:rsidRDefault="006B342F">
            <w:pPr>
              <w:spacing w:line="360" w:lineRule="auto"/>
              <w:ind w:firstLineChars="200" w:firstLine="480"/>
              <w:rPr>
                <w:sz w:val="24"/>
                <w:szCs w:val="24"/>
              </w:rPr>
            </w:pPr>
            <w:r w:rsidRPr="00166CAE">
              <w:rPr>
                <w:sz w:val="24"/>
                <w:szCs w:val="24"/>
              </w:rPr>
              <w:t>年平均降雨量：</w:t>
            </w:r>
            <w:r w:rsidRPr="00166CAE">
              <w:rPr>
                <w:sz w:val="24"/>
                <w:szCs w:val="24"/>
              </w:rPr>
              <w:t xml:space="preserve">       1302.4mm</w:t>
            </w:r>
          </w:p>
          <w:p w:rsidR="00285F24" w:rsidRPr="00166CAE" w:rsidRDefault="006B342F">
            <w:pPr>
              <w:spacing w:line="360" w:lineRule="auto"/>
              <w:ind w:firstLineChars="200" w:firstLine="480"/>
              <w:rPr>
                <w:sz w:val="24"/>
                <w:szCs w:val="24"/>
              </w:rPr>
            </w:pPr>
            <w:r w:rsidRPr="00166CAE">
              <w:rPr>
                <w:sz w:val="24"/>
                <w:szCs w:val="24"/>
              </w:rPr>
              <w:t>年最大降雨量：</w:t>
            </w:r>
            <w:r w:rsidRPr="00166CAE">
              <w:rPr>
                <w:sz w:val="24"/>
                <w:szCs w:val="24"/>
              </w:rPr>
              <w:t xml:space="preserve">       2336.5mm</w:t>
            </w:r>
          </w:p>
          <w:p w:rsidR="00285F24" w:rsidRPr="00166CAE" w:rsidRDefault="006B342F">
            <w:pPr>
              <w:spacing w:line="360" w:lineRule="auto"/>
              <w:ind w:firstLineChars="200" w:firstLine="480"/>
              <w:rPr>
                <w:sz w:val="24"/>
                <w:szCs w:val="24"/>
              </w:rPr>
            </w:pPr>
            <w:r w:rsidRPr="00166CAE">
              <w:rPr>
                <w:sz w:val="24"/>
                <w:szCs w:val="24"/>
              </w:rPr>
              <w:t>年最小降雨量：</w:t>
            </w:r>
            <w:r w:rsidRPr="00166CAE">
              <w:rPr>
                <w:sz w:val="24"/>
                <w:szCs w:val="24"/>
              </w:rPr>
              <w:t xml:space="preserve">       787.4mm</w:t>
            </w:r>
          </w:p>
          <w:p w:rsidR="00285F24" w:rsidRPr="00166CAE" w:rsidRDefault="006B342F">
            <w:pPr>
              <w:spacing w:line="360" w:lineRule="auto"/>
              <w:ind w:firstLineChars="200" w:firstLine="480"/>
              <w:rPr>
                <w:sz w:val="24"/>
                <w:szCs w:val="24"/>
              </w:rPr>
            </w:pPr>
            <w:r w:rsidRPr="00166CAE">
              <w:rPr>
                <w:sz w:val="24"/>
                <w:szCs w:val="24"/>
              </w:rPr>
              <w:t>最大积雪深度：</w:t>
            </w:r>
            <w:r w:rsidRPr="00166CAE">
              <w:rPr>
                <w:sz w:val="24"/>
                <w:szCs w:val="24"/>
              </w:rPr>
              <w:t xml:space="preserve">       230mm</w:t>
            </w:r>
          </w:p>
          <w:p w:rsidR="00285F24" w:rsidRPr="00166CAE" w:rsidRDefault="006B342F">
            <w:pPr>
              <w:spacing w:line="360" w:lineRule="auto"/>
              <w:ind w:firstLineChars="200" w:firstLine="480"/>
              <w:rPr>
                <w:sz w:val="24"/>
                <w:szCs w:val="24"/>
              </w:rPr>
            </w:pPr>
            <w:r w:rsidRPr="00166CAE">
              <w:rPr>
                <w:sz w:val="24"/>
                <w:szCs w:val="24"/>
              </w:rPr>
              <w:t>年平均蒸发量：</w:t>
            </w:r>
            <w:r w:rsidRPr="00166CAE">
              <w:rPr>
                <w:sz w:val="24"/>
                <w:szCs w:val="24"/>
              </w:rPr>
              <w:t xml:space="preserve">       142.2mm</w:t>
            </w:r>
          </w:p>
          <w:p w:rsidR="00285F24" w:rsidRPr="00166CAE" w:rsidRDefault="006B342F">
            <w:pPr>
              <w:spacing w:line="360" w:lineRule="auto"/>
              <w:rPr>
                <w:b/>
                <w:bCs/>
                <w:sz w:val="24"/>
                <w:szCs w:val="24"/>
              </w:rPr>
            </w:pPr>
            <w:r w:rsidRPr="00166CAE">
              <w:rPr>
                <w:b/>
                <w:bCs/>
                <w:sz w:val="24"/>
                <w:szCs w:val="24"/>
              </w:rPr>
              <w:t>四、水文</w:t>
            </w:r>
          </w:p>
          <w:p w:rsidR="00285F24" w:rsidRPr="00166CAE" w:rsidRDefault="006B342F">
            <w:pPr>
              <w:spacing w:line="360" w:lineRule="auto"/>
              <w:ind w:firstLineChars="200" w:firstLine="480"/>
              <w:jc w:val="left"/>
              <w:rPr>
                <w:sz w:val="24"/>
                <w:szCs w:val="24"/>
              </w:rPr>
            </w:pPr>
            <w:r w:rsidRPr="00166CAE">
              <w:rPr>
                <w:sz w:val="24"/>
                <w:szCs w:val="24"/>
              </w:rPr>
              <w:t>区内地下水类型可分为基岩裂隙水和第四系松散地层孔隙水。前者水量贫乏，后者可分为孔隙潜水和孔隙承压水两类，孔隙潜水分布较广，主要富集于第四系松散层中，与地表水呈季节性互补关系，受江湖水位影响，动态变化大，水位一般</w:t>
            </w:r>
            <w:r w:rsidRPr="00166CAE">
              <w:rPr>
                <w:sz w:val="24"/>
                <w:szCs w:val="24"/>
              </w:rPr>
              <w:t>1</w:t>
            </w:r>
            <w:r w:rsidRPr="00166CAE">
              <w:rPr>
                <w:sz w:val="24"/>
                <w:szCs w:val="24"/>
              </w:rPr>
              <w:t>～</w:t>
            </w:r>
            <w:r w:rsidRPr="00166CAE">
              <w:rPr>
                <w:sz w:val="24"/>
                <w:szCs w:val="24"/>
              </w:rPr>
              <w:t>5m</w:t>
            </w:r>
            <w:r w:rsidRPr="00166CAE">
              <w:rPr>
                <w:sz w:val="24"/>
                <w:szCs w:val="24"/>
              </w:rPr>
              <w:t>，水量不丰富。孔隙承压水主要分布在中更新统</w:t>
            </w:r>
            <w:r w:rsidRPr="00166CAE">
              <w:rPr>
                <w:sz w:val="24"/>
                <w:szCs w:val="24"/>
              </w:rPr>
              <w:t>Q2al</w:t>
            </w:r>
            <w:r w:rsidRPr="00166CAE">
              <w:rPr>
                <w:sz w:val="24"/>
                <w:szCs w:val="24"/>
              </w:rPr>
              <w:t>下部透水性较强的含</w:t>
            </w:r>
            <w:proofErr w:type="gramStart"/>
            <w:r w:rsidRPr="00166CAE">
              <w:rPr>
                <w:sz w:val="24"/>
                <w:szCs w:val="24"/>
              </w:rPr>
              <w:t>砾</w:t>
            </w:r>
            <w:proofErr w:type="gramEnd"/>
            <w:r w:rsidRPr="00166CAE">
              <w:rPr>
                <w:sz w:val="24"/>
                <w:szCs w:val="24"/>
              </w:rPr>
              <w:t>粘土及沙砾石层中，含水层厚</w:t>
            </w:r>
            <w:r w:rsidRPr="00166CAE">
              <w:rPr>
                <w:sz w:val="24"/>
                <w:szCs w:val="24"/>
              </w:rPr>
              <w:t>3</w:t>
            </w:r>
            <w:r w:rsidRPr="00166CAE">
              <w:rPr>
                <w:sz w:val="24"/>
                <w:szCs w:val="24"/>
              </w:rPr>
              <w:t>～</w:t>
            </w:r>
            <w:r w:rsidRPr="00166CAE">
              <w:rPr>
                <w:sz w:val="24"/>
                <w:szCs w:val="24"/>
              </w:rPr>
              <w:t>8m</w:t>
            </w:r>
            <w:r w:rsidRPr="00166CAE">
              <w:rPr>
                <w:sz w:val="24"/>
                <w:szCs w:val="24"/>
              </w:rPr>
              <w:t>，顶板高程一般</w:t>
            </w:r>
            <w:r w:rsidRPr="00166CAE">
              <w:rPr>
                <w:sz w:val="24"/>
                <w:szCs w:val="24"/>
              </w:rPr>
              <w:t>16</w:t>
            </w:r>
            <w:r w:rsidRPr="00166CAE">
              <w:rPr>
                <w:sz w:val="24"/>
                <w:szCs w:val="24"/>
              </w:rPr>
              <w:t>～</w:t>
            </w:r>
            <w:r w:rsidRPr="00166CAE">
              <w:rPr>
                <w:sz w:val="24"/>
                <w:szCs w:val="24"/>
              </w:rPr>
              <w:t>19m</w:t>
            </w:r>
            <w:r w:rsidRPr="00166CAE">
              <w:rPr>
                <w:sz w:val="24"/>
                <w:szCs w:val="24"/>
              </w:rPr>
              <w:t>，低于湖水位</w:t>
            </w:r>
            <w:r w:rsidRPr="00166CAE">
              <w:rPr>
                <w:sz w:val="24"/>
                <w:szCs w:val="24"/>
              </w:rPr>
              <w:t>2</w:t>
            </w:r>
            <w:r w:rsidRPr="00166CAE">
              <w:rPr>
                <w:sz w:val="24"/>
                <w:szCs w:val="24"/>
              </w:rPr>
              <w:t>～</w:t>
            </w:r>
            <w:r w:rsidRPr="00166CAE">
              <w:rPr>
                <w:sz w:val="24"/>
                <w:szCs w:val="24"/>
              </w:rPr>
              <w:t>6m</w:t>
            </w:r>
            <w:r w:rsidRPr="00166CAE">
              <w:rPr>
                <w:sz w:val="24"/>
                <w:szCs w:val="24"/>
              </w:rPr>
              <w:t>，略具承压性。根据对两组水的抽样分析，地下水位重碳酸、硫酸钾钠钙型低矿化度软水和重</w:t>
            </w:r>
            <w:proofErr w:type="gramStart"/>
            <w:r w:rsidRPr="00166CAE">
              <w:rPr>
                <w:sz w:val="24"/>
                <w:szCs w:val="24"/>
              </w:rPr>
              <w:t>碳酸钾钙型低</w:t>
            </w:r>
            <w:proofErr w:type="gramEnd"/>
            <w:r w:rsidRPr="00166CAE">
              <w:rPr>
                <w:sz w:val="24"/>
                <w:szCs w:val="24"/>
              </w:rPr>
              <w:t>矿化度软水，对</w:t>
            </w:r>
            <w:proofErr w:type="gramStart"/>
            <w:r w:rsidRPr="00166CAE">
              <w:rPr>
                <w:sz w:val="24"/>
                <w:szCs w:val="24"/>
              </w:rPr>
              <w:t>砼</w:t>
            </w:r>
            <w:proofErr w:type="gramEnd"/>
            <w:r w:rsidRPr="00166CAE">
              <w:rPr>
                <w:sz w:val="24"/>
                <w:szCs w:val="24"/>
              </w:rPr>
              <w:t>无侵蚀性。</w:t>
            </w:r>
          </w:p>
          <w:p w:rsidR="00285F24" w:rsidRPr="00166CAE" w:rsidRDefault="006B342F">
            <w:pPr>
              <w:spacing w:line="360" w:lineRule="auto"/>
              <w:ind w:firstLineChars="200" w:firstLine="480"/>
              <w:jc w:val="left"/>
              <w:rPr>
                <w:sz w:val="24"/>
                <w:szCs w:val="24"/>
              </w:rPr>
            </w:pPr>
            <w:r w:rsidRPr="00166CAE">
              <w:rPr>
                <w:sz w:val="24"/>
                <w:szCs w:val="24"/>
              </w:rPr>
              <w:t>城陵矶新港区的城陵矶是长江中游第一矶，属</w:t>
            </w:r>
            <w:r w:rsidRPr="00166CAE">
              <w:rPr>
                <w:sz w:val="24"/>
                <w:szCs w:val="24"/>
              </w:rPr>
              <w:t>“</w:t>
            </w:r>
            <w:r w:rsidRPr="00166CAE">
              <w:rPr>
                <w:sz w:val="24"/>
                <w:szCs w:val="24"/>
              </w:rPr>
              <w:t>长江八大良港</w:t>
            </w:r>
            <w:r w:rsidRPr="00166CAE">
              <w:rPr>
                <w:sz w:val="24"/>
                <w:szCs w:val="24"/>
              </w:rPr>
              <w:t>”</w:t>
            </w:r>
            <w:r w:rsidRPr="00166CAE">
              <w:rPr>
                <w:sz w:val="24"/>
                <w:szCs w:val="24"/>
              </w:rPr>
              <w:t>之一，是长江中游水陆联运、干支联系的综合枢纽港口；湖南省水路第一门户，是湖南惟一的国家一类口岸。其地表水体发育，池塘星罗棋布，较大的地表水为长江、东洞庭湖等。由于</w:t>
            </w:r>
            <w:proofErr w:type="gramStart"/>
            <w:r w:rsidRPr="00166CAE">
              <w:rPr>
                <w:sz w:val="24"/>
                <w:szCs w:val="24"/>
              </w:rPr>
              <w:t>矶头滨临</w:t>
            </w:r>
            <w:proofErr w:type="gramEnd"/>
            <w:r w:rsidRPr="00166CAE">
              <w:rPr>
                <w:sz w:val="24"/>
                <w:szCs w:val="24"/>
              </w:rPr>
              <w:t>江岸，南北介于东风、芭蕉两湖之间，面朝荆江，成为</w:t>
            </w:r>
            <w:proofErr w:type="gramStart"/>
            <w:r w:rsidRPr="00166CAE">
              <w:rPr>
                <w:sz w:val="24"/>
                <w:szCs w:val="24"/>
              </w:rPr>
              <w:t>二面临</w:t>
            </w:r>
            <w:proofErr w:type="gramEnd"/>
            <w:r w:rsidRPr="00166CAE">
              <w:rPr>
                <w:sz w:val="24"/>
                <w:szCs w:val="24"/>
              </w:rPr>
              <w:t>水的岛矶。城陵矶突出江湖汇口，具有抗冲</w:t>
            </w:r>
            <w:proofErr w:type="gramStart"/>
            <w:r w:rsidRPr="00166CAE">
              <w:rPr>
                <w:sz w:val="24"/>
                <w:szCs w:val="24"/>
              </w:rPr>
              <w:t>和挑流作用</w:t>
            </w:r>
            <w:proofErr w:type="gramEnd"/>
            <w:r w:rsidRPr="00166CAE">
              <w:rPr>
                <w:sz w:val="24"/>
                <w:szCs w:val="24"/>
              </w:rPr>
              <w:t>，是地处</w:t>
            </w:r>
            <w:r w:rsidRPr="00166CAE">
              <w:rPr>
                <w:sz w:val="24"/>
                <w:szCs w:val="24"/>
              </w:rPr>
              <w:t>Y</w:t>
            </w:r>
            <w:r w:rsidRPr="00166CAE">
              <w:rPr>
                <w:sz w:val="24"/>
                <w:szCs w:val="24"/>
              </w:rPr>
              <w:t>字形水道南侧的洞庭湖口节点。附近七里山，过水断面</w:t>
            </w:r>
            <w:r w:rsidRPr="00166CAE">
              <w:rPr>
                <w:sz w:val="24"/>
                <w:szCs w:val="24"/>
              </w:rPr>
              <w:t>1000m</w:t>
            </w:r>
            <w:r w:rsidRPr="00166CAE">
              <w:rPr>
                <w:sz w:val="24"/>
                <w:szCs w:val="24"/>
              </w:rPr>
              <w:t>，历年最高水位</w:t>
            </w:r>
            <w:r w:rsidRPr="00166CAE">
              <w:rPr>
                <w:sz w:val="24"/>
                <w:szCs w:val="24"/>
              </w:rPr>
              <w:t>32.75m</w:t>
            </w:r>
            <w:r w:rsidRPr="00166CAE">
              <w:rPr>
                <w:sz w:val="24"/>
                <w:szCs w:val="24"/>
              </w:rPr>
              <w:t>，是四水、四口入湖水经调蓄再度入江的唯一出口。又为江湖之间洄游性和半洄游</w:t>
            </w:r>
            <w:r w:rsidRPr="00166CAE">
              <w:rPr>
                <w:sz w:val="24"/>
                <w:szCs w:val="24"/>
              </w:rPr>
              <w:lastRenderedPageBreak/>
              <w:t>性经济鱼类来往的通道。城陵矶是湘北内联四水、外通江海的第一港。洞庭湖四水常年有</w:t>
            </w:r>
            <w:r w:rsidRPr="00166CAE">
              <w:rPr>
                <w:sz w:val="24"/>
                <w:szCs w:val="24"/>
              </w:rPr>
              <w:t>300</w:t>
            </w:r>
            <w:r w:rsidRPr="00166CAE">
              <w:rPr>
                <w:sz w:val="24"/>
                <w:szCs w:val="24"/>
              </w:rPr>
              <w:t>～</w:t>
            </w:r>
            <w:r w:rsidRPr="00166CAE">
              <w:rPr>
                <w:sz w:val="24"/>
                <w:szCs w:val="24"/>
              </w:rPr>
              <w:t>500</w:t>
            </w:r>
            <w:r w:rsidRPr="00166CAE">
              <w:rPr>
                <w:sz w:val="24"/>
                <w:szCs w:val="24"/>
              </w:rPr>
              <w:t>吨级船队及千吨级顶推船队经此出入长江，长江干流船舶亦可于此停靠，年吞吐量约</w:t>
            </w:r>
            <w:r w:rsidRPr="00166CAE">
              <w:rPr>
                <w:sz w:val="24"/>
                <w:szCs w:val="24"/>
              </w:rPr>
              <w:t>430</w:t>
            </w:r>
            <w:r w:rsidRPr="00166CAE">
              <w:rPr>
                <w:sz w:val="24"/>
                <w:szCs w:val="24"/>
              </w:rPr>
              <w:t>万吨。港口有专线通京广铁路，便于水陆联运。</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1</w:t>
            </w:r>
            <w:r w:rsidRPr="00166CAE">
              <w:rPr>
                <w:sz w:val="24"/>
                <w:szCs w:val="24"/>
              </w:rPr>
              <w:t>）长江</w:t>
            </w:r>
          </w:p>
          <w:p w:rsidR="00285F24" w:rsidRPr="00166CAE" w:rsidRDefault="006B342F">
            <w:pPr>
              <w:spacing w:line="360" w:lineRule="auto"/>
              <w:ind w:firstLineChars="200" w:firstLine="480"/>
              <w:jc w:val="left"/>
              <w:rPr>
                <w:sz w:val="24"/>
                <w:szCs w:val="24"/>
              </w:rPr>
            </w:pPr>
            <w:r w:rsidRPr="00166CAE">
              <w:rPr>
                <w:sz w:val="24"/>
                <w:szCs w:val="24"/>
              </w:rPr>
              <w:t>根据长江螺山水文站水文数据，长江在该段主要水文参数如下：</w:t>
            </w:r>
          </w:p>
          <w:p w:rsidR="00285F24" w:rsidRPr="00166CAE" w:rsidRDefault="006B342F">
            <w:pPr>
              <w:spacing w:line="360" w:lineRule="auto"/>
              <w:ind w:firstLineChars="200" w:firstLine="480"/>
              <w:jc w:val="left"/>
              <w:rPr>
                <w:sz w:val="24"/>
                <w:szCs w:val="24"/>
              </w:rPr>
            </w:pPr>
            <w:r w:rsidRPr="00166CAE">
              <w:rPr>
                <w:sz w:val="24"/>
                <w:szCs w:val="24"/>
              </w:rPr>
              <w:t>流量：多年平均流量</w:t>
            </w:r>
            <w:r w:rsidRPr="00166CAE">
              <w:rPr>
                <w:sz w:val="24"/>
                <w:szCs w:val="24"/>
              </w:rPr>
              <w:t>20300m</w:t>
            </w:r>
            <w:r w:rsidRPr="00166CAE">
              <w:rPr>
                <w:sz w:val="24"/>
                <w:szCs w:val="24"/>
                <w:vertAlign w:val="superscript"/>
              </w:rPr>
              <w:t>3</w:t>
            </w:r>
            <w:r w:rsidRPr="00166CAE">
              <w:rPr>
                <w:sz w:val="24"/>
                <w:szCs w:val="24"/>
              </w:rPr>
              <w:t>/s</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历年最大流量：</w:t>
            </w:r>
            <w:r w:rsidRPr="00166CAE">
              <w:rPr>
                <w:sz w:val="24"/>
                <w:szCs w:val="24"/>
              </w:rPr>
              <w:t>61200m</w:t>
            </w:r>
            <w:r w:rsidRPr="00166CAE">
              <w:rPr>
                <w:sz w:val="24"/>
                <w:szCs w:val="24"/>
                <w:vertAlign w:val="superscript"/>
              </w:rPr>
              <w:t>3</w:t>
            </w:r>
            <w:r w:rsidRPr="00166CAE">
              <w:rPr>
                <w:sz w:val="24"/>
                <w:szCs w:val="24"/>
              </w:rPr>
              <w:t>/s</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历年最小流量：</w:t>
            </w:r>
            <w:r w:rsidRPr="00166CAE">
              <w:rPr>
                <w:sz w:val="24"/>
                <w:szCs w:val="24"/>
              </w:rPr>
              <w:t>4190m</w:t>
            </w:r>
            <w:r w:rsidRPr="00166CAE">
              <w:rPr>
                <w:sz w:val="24"/>
                <w:szCs w:val="24"/>
                <w:vertAlign w:val="superscript"/>
              </w:rPr>
              <w:t>3</w:t>
            </w:r>
            <w:r w:rsidRPr="00166CAE">
              <w:rPr>
                <w:sz w:val="24"/>
                <w:szCs w:val="24"/>
              </w:rPr>
              <w:t>/s</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流速：多年平均流速</w:t>
            </w:r>
            <w:r w:rsidRPr="00166CAE">
              <w:rPr>
                <w:sz w:val="24"/>
                <w:szCs w:val="24"/>
              </w:rPr>
              <w:t>1.45m/s</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含砂量：多年平均值</w:t>
            </w:r>
            <w:r w:rsidRPr="00166CAE">
              <w:rPr>
                <w:sz w:val="24"/>
                <w:szCs w:val="24"/>
              </w:rPr>
              <w:t>0.683kg/m</w:t>
            </w:r>
            <w:r w:rsidRPr="00166CAE">
              <w:rPr>
                <w:sz w:val="24"/>
                <w:szCs w:val="24"/>
                <w:vertAlign w:val="superscript"/>
              </w:rPr>
              <w:t>3</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输砂量：多年平均输砂量</w:t>
            </w:r>
            <w:r w:rsidRPr="00166CAE">
              <w:rPr>
                <w:sz w:val="24"/>
                <w:szCs w:val="24"/>
              </w:rPr>
              <w:t>13.7t/s</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历年最大输砂量：</w:t>
            </w:r>
            <w:r w:rsidRPr="00166CAE">
              <w:rPr>
                <w:sz w:val="24"/>
                <w:szCs w:val="24"/>
              </w:rPr>
              <w:t>177t/s</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历年最小输砂量：</w:t>
            </w:r>
            <w:r w:rsidRPr="00166CAE">
              <w:rPr>
                <w:sz w:val="24"/>
                <w:szCs w:val="24"/>
              </w:rPr>
              <w:t>0.59t/s</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水位：多年平均水位</w:t>
            </w:r>
            <w:r w:rsidRPr="00166CAE">
              <w:rPr>
                <w:sz w:val="24"/>
                <w:szCs w:val="24"/>
              </w:rPr>
              <w:t>23.19m(</w:t>
            </w:r>
            <w:r w:rsidRPr="00166CAE">
              <w:rPr>
                <w:sz w:val="24"/>
                <w:szCs w:val="24"/>
              </w:rPr>
              <w:t>吴淞高程</w:t>
            </w:r>
            <w:r w:rsidRPr="00166CAE">
              <w:rPr>
                <w:sz w:val="24"/>
                <w:szCs w:val="24"/>
              </w:rPr>
              <w:t>)</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历年最高水位：</w:t>
            </w:r>
            <w:r w:rsidRPr="00166CAE">
              <w:rPr>
                <w:sz w:val="24"/>
                <w:szCs w:val="24"/>
              </w:rPr>
              <w:t>33.14m</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历年最低水位：</w:t>
            </w:r>
            <w:r w:rsidRPr="00166CAE">
              <w:rPr>
                <w:sz w:val="24"/>
                <w:szCs w:val="24"/>
              </w:rPr>
              <w:t>15.99m</w:t>
            </w:r>
            <w:r w:rsidRPr="00166CAE">
              <w:rPr>
                <w:sz w:val="24"/>
                <w:szCs w:val="24"/>
              </w:rPr>
              <w:t>；</w:t>
            </w:r>
          </w:p>
          <w:p w:rsidR="00285F24" w:rsidRPr="00166CAE" w:rsidRDefault="006B342F">
            <w:pPr>
              <w:spacing w:line="360" w:lineRule="auto"/>
              <w:ind w:firstLine="482"/>
              <w:rPr>
                <w:sz w:val="24"/>
                <w:szCs w:val="24"/>
              </w:rPr>
            </w:pPr>
            <w:r w:rsidRPr="00166CAE">
              <w:rPr>
                <w:sz w:val="24"/>
                <w:szCs w:val="24"/>
              </w:rPr>
              <w:t>（</w:t>
            </w:r>
            <w:r w:rsidRPr="00166CAE">
              <w:rPr>
                <w:sz w:val="24"/>
                <w:szCs w:val="24"/>
              </w:rPr>
              <w:t>2</w:t>
            </w:r>
            <w:r w:rsidRPr="00166CAE">
              <w:rPr>
                <w:sz w:val="24"/>
                <w:szCs w:val="24"/>
              </w:rPr>
              <w:t>）</w:t>
            </w:r>
            <w:proofErr w:type="gramStart"/>
            <w:r w:rsidRPr="00166CAE">
              <w:rPr>
                <w:sz w:val="24"/>
                <w:szCs w:val="24"/>
              </w:rPr>
              <w:t>象</w:t>
            </w:r>
            <w:proofErr w:type="gramEnd"/>
            <w:r w:rsidRPr="00166CAE">
              <w:rPr>
                <w:sz w:val="24"/>
                <w:szCs w:val="24"/>
              </w:rPr>
              <w:t>骨港：</w:t>
            </w:r>
          </w:p>
          <w:p w:rsidR="00285F24" w:rsidRPr="00166CAE" w:rsidRDefault="006B342F">
            <w:pPr>
              <w:spacing w:line="360" w:lineRule="auto"/>
              <w:ind w:firstLineChars="200" w:firstLine="480"/>
              <w:jc w:val="left"/>
              <w:rPr>
                <w:sz w:val="24"/>
                <w:szCs w:val="24"/>
              </w:rPr>
            </w:pPr>
            <w:r w:rsidRPr="00166CAE">
              <w:rPr>
                <w:sz w:val="24"/>
                <w:szCs w:val="24"/>
              </w:rPr>
              <w:t>发源于云溪乡东风村，河长约</w:t>
            </w:r>
            <w:r w:rsidRPr="00166CAE">
              <w:rPr>
                <w:sz w:val="24"/>
                <w:szCs w:val="24"/>
              </w:rPr>
              <w:t>12km</w:t>
            </w:r>
            <w:r w:rsidRPr="00166CAE">
              <w:rPr>
                <w:sz w:val="24"/>
                <w:szCs w:val="24"/>
              </w:rPr>
              <w:t>，流域面积</w:t>
            </w:r>
            <w:r w:rsidRPr="00166CAE">
              <w:rPr>
                <w:sz w:val="24"/>
                <w:szCs w:val="24"/>
              </w:rPr>
              <w:t>21.0km</w:t>
            </w:r>
            <w:r w:rsidRPr="00166CAE">
              <w:rPr>
                <w:sz w:val="24"/>
                <w:szCs w:val="24"/>
                <w:vertAlign w:val="superscript"/>
              </w:rPr>
              <w:t>2</w:t>
            </w:r>
            <w:r w:rsidRPr="00166CAE">
              <w:rPr>
                <w:sz w:val="24"/>
                <w:szCs w:val="24"/>
              </w:rPr>
              <w:t>，其中位于</w:t>
            </w:r>
            <w:proofErr w:type="gramStart"/>
            <w:r w:rsidRPr="00166CAE">
              <w:rPr>
                <w:sz w:val="24"/>
                <w:szCs w:val="24"/>
              </w:rPr>
              <w:t>象骨港</w:t>
            </w:r>
            <w:proofErr w:type="gramEnd"/>
            <w:r w:rsidRPr="00166CAE">
              <w:rPr>
                <w:sz w:val="24"/>
                <w:szCs w:val="24"/>
              </w:rPr>
              <w:t>河上游的黄泥沟水系流域面积</w:t>
            </w:r>
            <w:r w:rsidRPr="00166CAE">
              <w:rPr>
                <w:sz w:val="24"/>
                <w:szCs w:val="24"/>
              </w:rPr>
              <w:t>7.92km</w:t>
            </w:r>
            <w:r w:rsidRPr="00166CAE">
              <w:rPr>
                <w:sz w:val="24"/>
                <w:szCs w:val="24"/>
                <w:vertAlign w:val="superscript"/>
              </w:rPr>
              <w:t>2</w:t>
            </w:r>
            <w:r w:rsidRPr="00166CAE">
              <w:rPr>
                <w:sz w:val="24"/>
                <w:szCs w:val="24"/>
              </w:rPr>
              <w:t>，其径流汇入黄泥沟湖后，经黄泥沟节制闸入</w:t>
            </w:r>
            <w:proofErr w:type="gramStart"/>
            <w:r w:rsidRPr="00166CAE">
              <w:rPr>
                <w:sz w:val="24"/>
                <w:szCs w:val="24"/>
              </w:rPr>
              <w:t>象</w:t>
            </w:r>
            <w:proofErr w:type="gramEnd"/>
            <w:r w:rsidRPr="00166CAE">
              <w:rPr>
                <w:sz w:val="24"/>
                <w:szCs w:val="24"/>
              </w:rPr>
              <w:t>骨港。</w:t>
            </w:r>
          </w:p>
          <w:p w:rsidR="00285F24" w:rsidRPr="00166CAE" w:rsidRDefault="006B342F">
            <w:pPr>
              <w:spacing w:line="360" w:lineRule="auto"/>
              <w:jc w:val="left"/>
              <w:rPr>
                <w:b/>
                <w:bCs/>
                <w:sz w:val="24"/>
                <w:szCs w:val="24"/>
              </w:rPr>
            </w:pPr>
            <w:r w:rsidRPr="00166CAE">
              <w:rPr>
                <w:b/>
                <w:bCs/>
                <w:sz w:val="24"/>
                <w:szCs w:val="24"/>
              </w:rPr>
              <w:t>五、土壤</w:t>
            </w:r>
          </w:p>
          <w:p w:rsidR="00285F24" w:rsidRPr="00166CAE" w:rsidRDefault="006B342F">
            <w:pPr>
              <w:spacing w:line="360" w:lineRule="auto"/>
              <w:ind w:firstLineChars="200" w:firstLine="480"/>
              <w:jc w:val="left"/>
              <w:rPr>
                <w:sz w:val="24"/>
                <w:szCs w:val="24"/>
              </w:rPr>
            </w:pPr>
            <w:r w:rsidRPr="00166CAE">
              <w:rPr>
                <w:sz w:val="24"/>
                <w:szCs w:val="24"/>
              </w:rPr>
              <w:t>岳阳市总国土面积</w:t>
            </w:r>
            <w:r w:rsidRPr="00166CAE">
              <w:rPr>
                <w:sz w:val="24"/>
                <w:szCs w:val="24"/>
              </w:rPr>
              <w:t>15019km</w:t>
            </w:r>
            <w:r w:rsidRPr="00166CAE">
              <w:rPr>
                <w:sz w:val="24"/>
                <w:szCs w:val="24"/>
                <w:vertAlign w:val="superscript"/>
              </w:rPr>
              <w:t>2</w:t>
            </w:r>
            <w:r w:rsidRPr="00166CAE">
              <w:rPr>
                <w:sz w:val="24"/>
                <w:szCs w:val="24"/>
              </w:rPr>
              <w:t>，耕地面积</w:t>
            </w:r>
            <w:r w:rsidRPr="00166CAE">
              <w:rPr>
                <w:sz w:val="24"/>
                <w:szCs w:val="24"/>
              </w:rPr>
              <w:t>32100hm</w:t>
            </w:r>
            <w:r w:rsidRPr="00166CAE">
              <w:rPr>
                <w:sz w:val="24"/>
                <w:szCs w:val="24"/>
                <w:vertAlign w:val="superscript"/>
              </w:rPr>
              <w:t>2</w:t>
            </w:r>
            <w:r w:rsidRPr="00166CAE">
              <w:rPr>
                <w:sz w:val="24"/>
                <w:szCs w:val="24"/>
              </w:rPr>
              <w:t>，其中水田面积</w:t>
            </w:r>
            <w:r w:rsidRPr="00166CAE">
              <w:rPr>
                <w:sz w:val="24"/>
                <w:szCs w:val="24"/>
              </w:rPr>
              <w:t>17330hm</w:t>
            </w:r>
            <w:r w:rsidRPr="00166CAE">
              <w:rPr>
                <w:sz w:val="24"/>
                <w:szCs w:val="24"/>
                <w:vertAlign w:val="superscript"/>
              </w:rPr>
              <w:t>2</w:t>
            </w:r>
            <w:r w:rsidRPr="00166CAE">
              <w:rPr>
                <w:sz w:val="24"/>
                <w:szCs w:val="24"/>
              </w:rPr>
              <w:t>。区域表土为受长江和洞庭湖控制的冲积土，表层以粘土为主，夹少量砂土，厚度在</w:t>
            </w:r>
            <w:r w:rsidRPr="00166CAE">
              <w:rPr>
                <w:sz w:val="24"/>
                <w:szCs w:val="24"/>
              </w:rPr>
              <w:t>0.4-12.64m</w:t>
            </w:r>
            <w:r w:rsidRPr="00166CAE">
              <w:rPr>
                <w:sz w:val="24"/>
                <w:szCs w:val="24"/>
              </w:rPr>
              <w:t>，呈红褐色、黄褐色、深绿色和紫红色等类型；自然土壤以湖土和红壤为主，农耕以水稻土和菜园土为主。</w:t>
            </w:r>
          </w:p>
          <w:p w:rsidR="00285F24" w:rsidRPr="00166CAE" w:rsidRDefault="006B342F">
            <w:pPr>
              <w:snapToGrid w:val="0"/>
              <w:spacing w:line="360" w:lineRule="auto"/>
              <w:rPr>
                <w:b/>
                <w:bCs/>
                <w:sz w:val="24"/>
                <w:szCs w:val="24"/>
              </w:rPr>
            </w:pPr>
            <w:r w:rsidRPr="00166CAE">
              <w:rPr>
                <w:b/>
                <w:bCs/>
                <w:sz w:val="24"/>
                <w:szCs w:val="24"/>
              </w:rPr>
              <w:t>六、生态环境概况</w:t>
            </w:r>
          </w:p>
          <w:p w:rsidR="00285F24" w:rsidRPr="00166CAE" w:rsidRDefault="006B342F">
            <w:pPr>
              <w:spacing w:line="360" w:lineRule="auto"/>
              <w:ind w:firstLineChars="200" w:firstLine="480"/>
              <w:jc w:val="left"/>
              <w:rPr>
                <w:sz w:val="24"/>
                <w:szCs w:val="24"/>
              </w:rPr>
            </w:pPr>
            <w:r w:rsidRPr="00166CAE">
              <w:rPr>
                <w:sz w:val="24"/>
                <w:szCs w:val="24"/>
              </w:rPr>
              <w:t>岳阳市土地富饶，拥有丰富的自然资源。岳阳是国家重要的粮、棉、猪、鱼等优质农产品基地，有四个县</w:t>
            </w:r>
            <w:r w:rsidRPr="00166CAE">
              <w:rPr>
                <w:sz w:val="24"/>
                <w:szCs w:val="24"/>
              </w:rPr>
              <w:t>(</w:t>
            </w:r>
            <w:r w:rsidRPr="00166CAE">
              <w:rPr>
                <w:sz w:val="24"/>
                <w:szCs w:val="24"/>
              </w:rPr>
              <w:t>市</w:t>
            </w:r>
            <w:r w:rsidRPr="00166CAE">
              <w:rPr>
                <w:sz w:val="24"/>
                <w:szCs w:val="24"/>
              </w:rPr>
              <w:t>)</w:t>
            </w:r>
            <w:r w:rsidRPr="00166CAE">
              <w:rPr>
                <w:sz w:val="24"/>
                <w:szCs w:val="24"/>
              </w:rPr>
              <w:t>进入全国粮、棉、猪百强县行列，有机茶、无公害蔬菜、优质水果、长江蟹、洞庭青虾等农副产品市场十分畅销。</w:t>
            </w:r>
          </w:p>
          <w:p w:rsidR="00285F24" w:rsidRPr="00166CAE" w:rsidRDefault="006B342F">
            <w:pPr>
              <w:spacing w:line="360" w:lineRule="auto"/>
              <w:ind w:firstLineChars="200" w:firstLine="480"/>
              <w:jc w:val="left"/>
              <w:rPr>
                <w:sz w:val="24"/>
                <w:szCs w:val="24"/>
              </w:rPr>
            </w:pPr>
            <w:r w:rsidRPr="00166CAE">
              <w:rPr>
                <w:sz w:val="24"/>
                <w:szCs w:val="24"/>
              </w:rPr>
              <w:lastRenderedPageBreak/>
              <w:t>岳阳水资源充沛，淡水面积达</w:t>
            </w:r>
            <w:r w:rsidRPr="00166CAE">
              <w:rPr>
                <w:sz w:val="24"/>
                <w:szCs w:val="24"/>
              </w:rPr>
              <w:t>310000hm</w:t>
            </w:r>
            <w:r w:rsidRPr="00166CAE">
              <w:rPr>
                <w:sz w:val="24"/>
                <w:szCs w:val="24"/>
                <w:vertAlign w:val="superscript"/>
              </w:rPr>
              <w:t>2</w:t>
            </w:r>
            <w:r w:rsidRPr="00166CAE">
              <w:rPr>
                <w:sz w:val="24"/>
                <w:szCs w:val="24"/>
              </w:rPr>
              <w:t>，在全国独一无二，有利于种植业、淡水</w:t>
            </w:r>
            <w:proofErr w:type="gramStart"/>
            <w:r w:rsidRPr="00166CAE">
              <w:rPr>
                <w:sz w:val="24"/>
                <w:szCs w:val="24"/>
              </w:rPr>
              <w:t>鱼业</w:t>
            </w:r>
            <w:proofErr w:type="gramEnd"/>
            <w:r w:rsidRPr="00166CAE">
              <w:rPr>
                <w:sz w:val="24"/>
                <w:szCs w:val="24"/>
              </w:rPr>
              <w:t>和水运业的发展，还为大耗水、大运量的造纸等现代工业提供了良好的基础条件。</w:t>
            </w:r>
          </w:p>
          <w:p w:rsidR="00285F24" w:rsidRPr="00166CAE" w:rsidRDefault="006B342F">
            <w:pPr>
              <w:spacing w:line="360" w:lineRule="auto"/>
              <w:ind w:firstLineChars="200" w:firstLine="480"/>
              <w:jc w:val="left"/>
              <w:rPr>
                <w:sz w:val="24"/>
                <w:szCs w:val="24"/>
              </w:rPr>
            </w:pPr>
            <w:r w:rsidRPr="00166CAE">
              <w:rPr>
                <w:sz w:val="24"/>
                <w:szCs w:val="24"/>
              </w:rPr>
              <w:t>岳阳生物资源多种多样，境内有木本植物</w:t>
            </w:r>
            <w:r w:rsidRPr="00166CAE">
              <w:rPr>
                <w:sz w:val="24"/>
                <w:szCs w:val="24"/>
              </w:rPr>
              <w:t>1118</w:t>
            </w:r>
            <w:r w:rsidRPr="00166CAE">
              <w:rPr>
                <w:sz w:val="24"/>
                <w:szCs w:val="24"/>
              </w:rPr>
              <w:t>种，药用植物</w:t>
            </w:r>
            <w:r w:rsidRPr="00166CAE">
              <w:rPr>
                <w:sz w:val="24"/>
                <w:szCs w:val="24"/>
              </w:rPr>
              <w:t>1224</w:t>
            </w:r>
            <w:r w:rsidRPr="00166CAE">
              <w:rPr>
                <w:sz w:val="24"/>
                <w:szCs w:val="24"/>
              </w:rPr>
              <w:t>种，水生植物</w:t>
            </w:r>
            <w:r w:rsidRPr="00166CAE">
              <w:rPr>
                <w:sz w:val="24"/>
                <w:szCs w:val="24"/>
              </w:rPr>
              <w:t>131</w:t>
            </w:r>
            <w:r w:rsidRPr="00166CAE">
              <w:rPr>
                <w:sz w:val="24"/>
                <w:szCs w:val="24"/>
              </w:rPr>
              <w:t>种，家畜家禽</w:t>
            </w:r>
            <w:r w:rsidRPr="00166CAE">
              <w:rPr>
                <w:sz w:val="24"/>
                <w:szCs w:val="24"/>
              </w:rPr>
              <w:t>10</w:t>
            </w:r>
            <w:r w:rsidRPr="00166CAE">
              <w:rPr>
                <w:sz w:val="24"/>
                <w:szCs w:val="24"/>
              </w:rPr>
              <w:t>多种，水生动物</w:t>
            </w:r>
            <w:r w:rsidRPr="00166CAE">
              <w:rPr>
                <w:sz w:val="24"/>
                <w:szCs w:val="24"/>
              </w:rPr>
              <w:t>116</w:t>
            </w:r>
            <w:r w:rsidRPr="00166CAE">
              <w:rPr>
                <w:sz w:val="24"/>
                <w:szCs w:val="24"/>
              </w:rPr>
              <w:t>种，野生动物</w:t>
            </w:r>
            <w:r w:rsidRPr="00166CAE">
              <w:rPr>
                <w:sz w:val="24"/>
                <w:szCs w:val="24"/>
              </w:rPr>
              <w:t>266</w:t>
            </w:r>
            <w:r w:rsidRPr="00166CAE">
              <w:rPr>
                <w:sz w:val="24"/>
                <w:szCs w:val="24"/>
              </w:rPr>
              <w:t>种。岳阳矿产资源多样，境内蕴藏矿种</w:t>
            </w:r>
            <w:r w:rsidRPr="00166CAE">
              <w:rPr>
                <w:sz w:val="24"/>
                <w:szCs w:val="24"/>
              </w:rPr>
              <w:t>60</w:t>
            </w:r>
            <w:r w:rsidRPr="00166CAE">
              <w:rPr>
                <w:sz w:val="24"/>
                <w:szCs w:val="24"/>
              </w:rPr>
              <w:t>余种，已探明大型矿床</w:t>
            </w:r>
            <w:r w:rsidRPr="00166CAE">
              <w:rPr>
                <w:sz w:val="24"/>
                <w:szCs w:val="24"/>
              </w:rPr>
              <w:t>27</w:t>
            </w:r>
            <w:r w:rsidRPr="00166CAE">
              <w:rPr>
                <w:sz w:val="24"/>
                <w:szCs w:val="24"/>
              </w:rPr>
              <w:t>处、中型</w:t>
            </w:r>
            <w:r w:rsidRPr="00166CAE">
              <w:rPr>
                <w:sz w:val="24"/>
                <w:szCs w:val="24"/>
              </w:rPr>
              <w:t>28</w:t>
            </w:r>
            <w:r w:rsidRPr="00166CAE">
              <w:rPr>
                <w:sz w:val="24"/>
                <w:szCs w:val="24"/>
              </w:rPr>
              <w:t>处、小型</w:t>
            </w:r>
            <w:r w:rsidRPr="00166CAE">
              <w:rPr>
                <w:sz w:val="24"/>
                <w:szCs w:val="24"/>
              </w:rPr>
              <w:t>45</w:t>
            </w:r>
            <w:r w:rsidRPr="00166CAE">
              <w:rPr>
                <w:sz w:val="24"/>
                <w:szCs w:val="24"/>
              </w:rPr>
              <w:t>处，可供开采矿点</w:t>
            </w:r>
            <w:r w:rsidRPr="00166CAE">
              <w:rPr>
                <w:sz w:val="24"/>
                <w:szCs w:val="24"/>
              </w:rPr>
              <w:t>200</w:t>
            </w:r>
            <w:r w:rsidRPr="00166CAE">
              <w:rPr>
                <w:sz w:val="24"/>
                <w:szCs w:val="24"/>
              </w:rPr>
              <w:t>多处，主要矿种有金、银、铅等金属矿产</w:t>
            </w:r>
            <w:r w:rsidRPr="00166CAE">
              <w:rPr>
                <w:sz w:val="24"/>
                <w:szCs w:val="24"/>
              </w:rPr>
              <w:t>10</w:t>
            </w:r>
            <w:r w:rsidRPr="00166CAE">
              <w:rPr>
                <w:sz w:val="24"/>
                <w:szCs w:val="24"/>
              </w:rPr>
              <w:t>余种，有白云石、花岗岩、高岭土等非金属矿产</w:t>
            </w:r>
            <w:r w:rsidRPr="00166CAE">
              <w:rPr>
                <w:sz w:val="24"/>
                <w:szCs w:val="24"/>
              </w:rPr>
              <w:t>20</w:t>
            </w:r>
            <w:r w:rsidRPr="00166CAE">
              <w:rPr>
                <w:sz w:val="24"/>
                <w:szCs w:val="24"/>
              </w:rPr>
              <w:t>余种，此外，还有铌、钽、铍等稀有及稀土金属矿产和地下矿泉水等资源。</w:t>
            </w:r>
          </w:p>
          <w:p w:rsidR="00285F24" w:rsidRPr="00166CAE" w:rsidRDefault="006B342F">
            <w:pPr>
              <w:pStyle w:val="24"/>
              <w:ind w:firstLineChars="0" w:firstLine="0"/>
              <w:rPr>
                <w:b/>
                <w:bCs/>
              </w:rPr>
            </w:pPr>
            <w:r w:rsidRPr="00166CAE">
              <w:rPr>
                <w:b/>
                <w:bCs/>
              </w:rPr>
              <w:t>七、区域环境功能</w:t>
            </w:r>
          </w:p>
          <w:p w:rsidR="00285F24" w:rsidRPr="00166CAE" w:rsidRDefault="006B342F">
            <w:pPr>
              <w:spacing w:line="360" w:lineRule="auto"/>
              <w:ind w:firstLineChars="200" w:firstLine="480"/>
              <w:jc w:val="left"/>
              <w:rPr>
                <w:sz w:val="24"/>
                <w:szCs w:val="24"/>
              </w:rPr>
            </w:pPr>
            <w:r w:rsidRPr="00166CAE">
              <w:rPr>
                <w:sz w:val="24"/>
                <w:szCs w:val="24"/>
              </w:rPr>
              <w:t>本项目所在地环境功能属性见表</w:t>
            </w:r>
            <w:r w:rsidRPr="00166CAE">
              <w:rPr>
                <w:sz w:val="24"/>
                <w:szCs w:val="24"/>
              </w:rPr>
              <w:t>2-1</w:t>
            </w:r>
          </w:p>
          <w:p w:rsidR="00285F24" w:rsidRPr="00166CAE" w:rsidRDefault="006B342F">
            <w:pPr>
              <w:ind w:firstLineChars="200" w:firstLine="422"/>
              <w:jc w:val="center"/>
              <w:rPr>
                <w:b/>
                <w:bCs/>
                <w:szCs w:val="21"/>
              </w:rPr>
            </w:pPr>
            <w:r w:rsidRPr="00166CAE">
              <w:rPr>
                <w:b/>
                <w:bCs/>
                <w:szCs w:val="21"/>
              </w:rPr>
              <w:t>表</w:t>
            </w:r>
            <w:r w:rsidRPr="00166CAE">
              <w:rPr>
                <w:b/>
                <w:bCs/>
                <w:szCs w:val="21"/>
              </w:rPr>
              <w:t xml:space="preserve">2-1  </w:t>
            </w:r>
            <w:r w:rsidRPr="00166CAE">
              <w:rPr>
                <w:b/>
                <w:bCs/>
                <w:szCs w:val="21"/>
              </w:rPr>
              <w:t>项目选址环境功能属性</w:t>
            </w:r>
          </w:p>
          <w:tbl>
            <w:tblPr>
              <w:tblW w:w="82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51"/>
              <w:gridCol w:w="2857"/>
              <w:gridCol w:w="1636"/>
              <w:gridCol w:w="2348"/>
              <w:gridCol w:w="888"/>
            </w:tblGrid>
            <w:tr w:rsidR="00285F24" w:rsidRPr="00166CAE">
              <w:trPr>
                <w:trHeight w:val="454"/>
                <w:jc w:val="center"/>
              </w:trPr>
              <w:tc>
                <w:tcPr>
                  <w:tcW w:w="551" w:type="dxa"/>
                  <w:tcBorders>
                    <w:tl2br w:val="nil"/>
                    <w:tr2bl w:val="nil"/>
                  </w:tcBorders>
                  <w:vAlign w:val="center"/>
                </w:tcPr>
                <w:p w:rsidR="00285F24" w:rsidRPr="00166CAE" w:rsidRDefault="006B342F">
                  <w:pPr>
                    <w:jc w:val="center"/>
                    <w:rPr>
                      <w:b/>
                      <w:bCs/>
                      <w:szCs w:val="21"/>
                    </w:rPr>
                  </w:pPr>
                  <w:r w:rsidRPr="00166CAE">
                    <w:rPr>
                      <w:b/>
                      <w:bCs/>
                      <w:szCs w:val="21"/>
                    </w:rPr>
                    <w:t>编号</w:t>
                  </w:r>
                </w:p>
              </w:tc>
              <w:tc>
                <w:tcPr>
                  <w:tcW w:w="2857" w:type="dxa"/>
                  <w:tcBorders>
                    <w:tl2br w:val="nil"/>
                    <w:tr2bl w:val="nil"/>
                  </w:tcBorders>
                  <w:vAlign w:val="center"/>
                </w:tcPr>
                <w:p w:rsidR="00285F24" w:rsidRPr="00166CAE" w:rsidRDefault="006B342F">
                  <w:pPr>
                    <w:jc w:val="center"/>
                    <w:rPr>
                      <w:b/>
                      <w:bCs/>
                      <w:szCs w:val="21"/>
                    </w:rPr>
                  </w:pPr>
                  <w:r w:rsidRPr="00166CAE">
                    <w:rPr>
                      <w:b/>
                      <w:bCs/>
                      <w:szCs w:val="21"/>
                    </w:rPr>
                    <w:t>项目</w:t>
                  </w:r>
                </w:p>
              </w:tc>
              <w:tc>
                <w:tcPr>
                  <w:tcW w:w="4872" w:type="dxa"/>
                  <w:gridSpan w:val="3"/>
                  <w:tcBorders>
                    <w:tl2br w:val="nil"/>
                    <w:tr2bl w:val="nil"/>
                  </w:tcBorders>
                  <w:vAlign w:val="center"/>
                </w:tcPr>
                <w:p w:rsidR="00285F24" w:rsidRPr="00166CAE" w:rsidRDefault="006B342F">
                  <w:pPr>
                    <w:jc w:val="center"/>
                    <w:rPr>
                      <w:b/>
                      <w:bCs/>
                      <w:szCs w:val="21"/>
                    </w:rPr>
                  </w:pPr>
                  <w:r w:rsidRPr="00166CAE">
                    <w:rPr>
                      <w:b/>
                      <w:bCs/>
                      <w:szCs w:val="21"/>
                    </w:rPr>
                    <w:t>功能属性及执行标准</w:t>
                  </w:r>
                </w:p>
              </w:tc>
            </w:tr>
            <w:tr w:rsidR="00285F24" w:rsidRPr="00166CAE">
              <w:trPr>
                <w:trHeight w:val="65"/>
                <w:jc w:val="center"/>
              </w:trPr>
              <w:tc>
                <w:tcPr>
                  <w:tcW w:w="551" w:type="dxa"/>
                  <w:vMerge w:val="restart"/>
                  <w:tcBorders>
                    <w:tl2br w:val="nil"/>
                    <w:tr2bl w:val="nil"/>
                  </w:tcBorders>
                  <w:vAlign w:val="center"/>
                </w:tcPr>
                <w:p w:rsidR="00285F24" w:rsidRPr="00166CAE" w:rsidRDefault="006B342F">
                  <w:pPr>
                    <w:jc w:val="center"/>
                    <w:rPr>
                      <w:szCs w:val="21"/>
                    </w:rPr>
                  </w:pPr>
                  <w:r w:rsidRPr="00166CAE">
                    <w:rPr>
                      <w:szCs w:val="21"/>
                    </w:rPr>
                    <w:t>1</w:t>
                  </w:r>
                </w:p>
              </w:tc>
              <w:tc>
                <w:tcPr>
                  <w:tcW w:w="2857" w:type="dxa"/>
                  <w:vMerge w:val="restart"/>
                  <w:tcBorders>
                    <w:tl2br w:val="nil"/>
                    <w:tr2bl w:val="nil"/>
                  </w:tcBorders>
                  <w:vAlign w:val="center"/>
                </w:tcPr>
                <w:p w:rsidR="00285F24" w:rsidRPr="00166CAE" w:rsidRDefault="006B342F">
                  <w:pPr>
                    <w:jc w:val="center"/>
                    <w:rPr>
                      <w:szCs w:val="21"/>
                    </w:rPr>
                  </w:pPr>
                  <w:r w:rsidRPr="00166CAE">
                    <w:rPr>
                      <w:szCs w:val="21"/>
                    </w:rPr>
                    <w:t>水环境功能区</w:t>
                  </w:r>
                </w:p>
              </w:tc>
              <w:tc>
                <w:tcPr>
                  <w:tcW w:w="1636" w:type="dxa"/>
                  <w:tcBorders>
                    <w:tl2br w:val="nil"/>
                    <w:tr2bl w:val="nil"/>
                  </w:tcBorders>
                  <w:vAlign w:val="center"/>
                </w:tcPr>
                <w:p w:rsidR="00285F24" w:rsidRPr="00166CAE" w:rsidRDefault="006B342F">
                  <w:pPr>
                    <w:jc w:val="center"/>
                    <w:rPr>
                      <w:szCs w:val="21"/>
                    </w:rPr>
                  </w:pPr>
                  <w:r w:rsidRPr="00166CAE">
                    <w:rPr>
                      <w:szCs w:val="21"/>
                    </w:rPr>
                    <w:t>长江城陵矶段</w:t>
                  </w:r>
                </w:p>
              </w:tc>
              <w:tc>
                <w:tcPr>
                  <w:tcW w:w="2348" w:type="dxa"/>
                  <w:tcBorders>
                    <w:tl2br w:val="nil"/>
                    <w:tr2bl w:val="nil"/>
                  </w:tcBorders>
                  <w:vAlign w:val="center"/>
                </w:tcPr>
                <w:p w:rsidR="00285F24" w:rsidRPr="00166CAE" w:rsidRDefault="006B342F">
                  <w:pPr>
                    <w:jc w:val="center"/>
                    <w:rPr>
                      <w:szCs w:val="21"/>
                    </w:rPr>
                  </w:pPr>
                  <w:r w:rsidRPr="00166CAE">
                    <w:rPr>
                      <w:szCs w:val="21"/>
                    </w:rPr>
                    <w:t>渔业用水</w:t>
                  </w:r>
                </w:p>
              </w:tc>
              <w:tc>
                <w:tcPr>
                  <w:tcW w:w="888" w:type="dxa"/>
                  <w:vMerge w:val="restart"/>
                  <w:tcBorders>
                    <w:tl2br w:val="nil"/>
                    <w:tr2bl w:val="nil"/>
                  </w:tcBorders>
                  <w:vAlign w:val="center"/>
                </w:tcPr>
                <w:p w:rsidR="00285F24" w:rsidRPr="00166CAE" w:rsidRDefault="006B342F">
                  <w:pPr>
                    <w:jc w:val="center"/>
                    <w:rPr>
                      <w:szCs w:val="21"/>
                    </w:rPr>
                  </w:pPr>
                  <w:r w:rsidRPr="00166CAE">
                    <w:rPr>
                      <w:szCs w:val="21"/>
                    </w:rPr>
                    <w:t>III</w:t>
                  </w:r>
                  <w:r w:rsidRPr="00166CAE">
                    <w:rPr>
                      <w:szCs w:val="21"/>
                    </w:rPr>
                    <w:t>类</w:t>
                  </w:r>
                </w:p>
              </w:tc>
            </w:tr>
            <w:tr w:rsidR="00285F24" w:rsidRPr="00166CAE">
              <w:trPr>
                <w:trHeight w:val="304"/>
                <w:jc w:val="center"/>
              </w:trPr>
              <w:tc>
                <w:tcPr>
                  <w:tcW w:w="551" w:type="dxa"/>
                  <w:vMerge/>
                  <w:tcBorders>
                    <w:tl2br w:val="nil"/>
                    <w:tr2bl w:val="nil"/>
                  </w:tcBorders>
                  <w:vAlign w:val="center"/>
                </w:tcPr>
                <w:p w:rsidR="00285F24" w:rsidRPr="00166CAE" w:rsidRDefault="00285F24">
                  <w:pPr>
                    <w:jc w:val="center"/>
                    <w:rPr>
                      <w:szCs w:val="21"/>
                    </w:rPr>
                  </w:pPr>
                </w:p>
              </w:tc>
              <w:tc>
                <w:tcPr>
                  <w:tcW w:w="2857" w:type="dxa"/>
                  <w:vMerge/>
                  <w:tcBorders>
                    <w:tl2br w:val="nil"/>
                    <w:tr2bl w:val="nil"/>
                  </w:tcBorders>
                  <w:vAlign w:val="center"/>
                </w:tcPr>
                <w:p w:rsidR="00285F24" w:rsidRPr="00166CAE" w:rsidRDefault="00285F24">
                  <w:pPr>
                    <w:jc w:val="center"/>
                    <w:rPr>
                      <w:szCs w:val="21"/>
                    </w:rPr>
                  </w:pPr>
                </w:p>
              </w:tc>
              <w:tc>
                <w:tcPr>
                  <w:tcW w:w="1636" w:type="dxa"/>
                  <w:tcBorders>
                    <w:tl2br w:val="nil"/>
                    <w:tr2bl w:val="nil"/>
                  </w:tcBorders>
                  <w:vAlign w:val="center"/>
                </w:tcPr>
                <w:p w:rsidR="00285F24" w:rsidRPr="00166CAE" w:rsidRDefault="006B342F">
                  <w:pPr>
                    <w:jc w:val="center"/>
                    <w:rPr>
                      <w:szCs w:val="21"/>
                    </w:rPr>
                  </w:pPr>
                  <w:proofErr w:type="gramStart"/>
                  <w:r w:rsidRPr="00166CAE">
                    <w:rPr>
                      <w:szCs w:val="21"/>
                    </w:rPr>
                    <w:t>象骨港</w:t>
                  </w:r>
                  <w:proofErr w:type="gramEnd"/>
                </w:p>
              </w:tc>
              <w:tc>
                <w:tcPr>
                  <w:tcW w:w="2348" w:type="dxa"/>
                  <w:tcBorders>
                    <w:tl2br w:val="nil"/>
                    <w:tr2bl w:val="nil"/>
                  </w:tcBorders>
                  <w:vAlign w:val="center"/>
                </w:tcPr>
                <w:p w:rsidR="00285F24" w:rsidRPr="00166CAE" w:rsidRDefault="006B342F">
                  <w:pPr>
                    <w:jc w:val="center"/>
                    <w:rPr>
                      <w:szCs w:val="21"/>
                    </w:rPr>
                  </w:pPr>
                  <w:r w:rsidRPr="00166CAE">
                    <w:rPr>
                      <w:szCs w:val="21"/>
                    </w:rPr>
                    <w:t>农业用水</w:t>
                  </w:r>
                </w:p>
              </w:tc>
              <w:tc>
                <w:tcPr>
                  <w:tcW w:w="888" w:type="dxa"/>
                  <w:vMerge/>
                  <w:tcBorders>
                    <w:tl2br w:val="nil"/>
                    <w:tr2bl w:val="nil"/>
                  </w:tcBorders>
                  <w:vAlign w:val="center"/>
                </w:tcPr>
                <w:p w:rsidR="00285F24" w:rsidRPr="00166CAE" w:rsidRDefault="00285F24">
                  <w:pPr>
                    <w:jc w:val="center"/>
                    <w:rPr>
                      <w:szCs w:val="21"/>
                    </w:rPr>
                  </w:pPr>
                </w:p>
              </w:tc>
            </w:tr>
            <w:tr w:rsidR="00285F24" w:rsidRPr="00166CAE">
              <w:trPr>
                <w:trHeight w:val="454"/>
                <w:jc w:val="center"/>
              </w:trPr>
              <w:tc>
                <w:tcPr>
                  <w:tcW w:w="551" w:type="dxa"/>
                  <w:tcBorders>
                    <w:tl2br w:val="nil"/>
                    <w:tr2bl w:val="nil"/>
                  </w:tcBorders>
                  <w:vAlign w:val="center"/>
                </w:tcPr>
                <w:p w:rsidR="00285F24" w:rsidRPr="00166CAE" w:rsidRDefault="006B342F">
                  <w:pPr>
                    <w:jc w:val="center"/>
                    <w:rPr>
                      <w:szCs w:val="21"/>
                    </w:rPr>
                  </w:pPr>
                  <w:r w:rsidRPr="00166CAE">
                    <w:rPr>
                      <w:szCs w:val="21"/>
                    </w:rPr>
                    <w:t>2</w:t>
                  </w:r>
                </w:p>
              </w:tc>
              <w:tc>
                <w:tcPr>
                  <w:tcW w:w="2857" w:type="dxa"/>
                  <w:tcBorders>
                    <w:tl2br w:val="nil"/>
                    <w:tr2bl w:val="nil"/>
                  </w:tcBorders>
                  <w:vAlign w:val="center"/>
                </w:tcPr>
                <w:p w:rsidR="00285F24" w:rsidRPr="00166CAE" w:rsidRDefault="006B342F">
                  <w:pPr>
                    <w:jc w:val="center"/>
                    <w:rPr>
                      <w:szCs w:val="21"/>
                    </w:rPr>
                  </w:pPr>
                  <w:r w:rsidRPr="00166CAE">
                    <w:rPr>
                      <w:szCs w:val="21"/>
                    </w:rPr>
                    <w:t>环境空气质量功能区</w:t>
                  </w:r>
                </w:p>
              </w:tc>
              <w:tc>
                <w:tcPr>
                  <w:tcW w:w="4872" w:type="dxa"/>
                  <w:gridSpan w:val="3"/>
                  <w:tcBorders>
                    <w:tl2br w:val="nil"/>
                    <w:tr2bl w:val="nil"/>
                  </w:tcBorders>
                  <w:vAlign w:val="center"/>
                </w:tcPr>
                <w:p w:rsidR="00285F24" w:rsidRPr="00166CAE" w:rsidRDefault="006B342F">
                  <w:pPr>
                    <w:jc w:val="center"/>
                    <w:rPr>
                      <w:szCs w:val="21"/>
                    </w:rPr>
                  </w:pPr>
                  <w:r w:rsidRPr="00166CAE">
                    <w:rPr>
                      <w:szCs w:val="21"/>
                    </w:rPr>
                    <w:t>二类区，环境空气质量执行《环境空气质量标准》</w:t>
                  </w:r>
                </w:p>
                <w:p w:rsidR="00285F24" w:rsidRPr="00166CAE" w:rsidRDefault="006B342F">
                  <w:pPr>
                    <w:jc w:val="center"/>
                    <w:rPr>
                      <w:szCs w:val="21"/>
                    </w:rPr>
                  </w:pPr>
                  <w:r w:rsidRPr="00166CAE">
                    <w:rPr>
                      <w:szCs w:val="21"/>
                    </w:rPr>
                    <w:t>（</w:t>
                  </w:r>
                  <w:r w:rsidRPr="00166CAE">
                    <w:rPr>
                      <w:szCs w:val="21"/>
                    </w:rPr>
                    <w:t>GB3095-2012</w:t>
                  </w:r>
                  <w:r w:rsidRPr="00166CAE">
                    <w:rPr>
                      <w:szCs w:val="21"/>
                    </w:rPr>
                    <w:t>）中的二级标准</w:t>
                  </w:r>
                </w:p>
              </w:tc>
            </w:tr>
            <w:tr w:rsidR="00285F24" w:rsidRPr="00166CAE">
              <w:trPr>
                <w:trHeight w:val="454"/>
                <w:jc w:val="center"/>
              </w:trPr>
              <w:tc>
                <w:tcPr>
                  <w:tcW w:w="551" w:type="dxa"/>
                  <w:tcBorders>
                    <w:tl2br w:val="nil"/>
                    <w:tr2bl w:val="nil"/>
                  </w:tcBorders>
                  <w:vAlign w:val="center"/>
                </w:tcPr>
                <w:p w:rsidR="00285F24" w:rsidRPr="00166CAE" w:rsidRDefault="006B342F">
                  <w:pPr>
                    <w:jc w:val="center"/>
                    <w:rPr>
                      <w:szCs w:val="21"/>
                    </w:rPr>
                  </w:pPr>
                  <w:r w:rsidRPr="00166CAE">
                    <w:rPr>
                      <w:szCs w:val="21"/>
                    </w:rPr>
                    <w:t>3</w:t>
                  </w:r>
                </w:p>
              </w:tc>
              <w:tc>
                <w:tcPr>
                  <w:tcW w:w="2857" w:type="dxa"/>
                  <w:tcBorders>
                    <w:tl2br w:val="nil"/>
                    <w:tr2bl w:val="nil"/>
                  </w:tcBorders>
                  <w:vAlign w:val="center"/>
                </w:tcPr>
                <w:p w:rsidR="00285F24" w:rsidRPr="00166CAE" w:rsidRDefault="006B342F">
                  <w:pPr>
                    <w:jc w:val="center"/>
                    <w:rPr>
                      <w:szCs w:val="21"/>
                    </w:rPr>
                  </w:pPr>
                  <w:r w:rsidRPr="00166CAE">
                    <w:rPr>
                      <w:szCs w:val="21"/>
                    </w:rPr>
                    <w:t>声环境功能区</w:t>
                  </w:r>
                </w:p>
              </w:tc>
              <w:tc>
                <w:tcPr>
                  <w:tcW w:w="4872" w:type="dxa"/>
                  <w:gridSpan w:val="3"/>
                  <w:tcBorders>
                    <w:tl2br w:val="nil"/>
                    <w:tr2bl w:val="nil"/>
                  </w:tcBorders>
                  <w:vAlign w:val="center"/>
                </w:tcPr>
                <w:p w:rsidR="00285F24" w:rsidRPr="00166CAE" w:rsidRDefault="006B342F">
                  <w:pPr>
                    <w:jc w:val="center"/>
                    <w:rPr>
                      <w:szCs w:val="21"/>
                    </w:rPr>
                  </w:pPr>
                  <w:r w:rsidRPr="00166CAE">
                    <w:rPr>
                      <w:szCs w:val="21"/>
                    </w:rPr>
                    <w:t>项目区域执行《声环境质量标准》（</w:t>
                  </w:r>
                  <w:r w:rsidRPr="00166CAE">
                    <w:rPr>
                      <w:szCs w:val="21"/>
                    </w:rPr>
                    <w:t>GB3096-2008</w:t>
                  </w:r>
                  <w:r w:rsidRPr="00166CAE">
                    <w:rPr>
                      <w:szCs w:val="21"/>
                    </w:rPr>
                    <w:t>）</w:t>
                  </w:r>
                  <w:r w:rsidR="001B0E5B" w:rsidRPr="00166CAE">
                    <w:rPr>
                      <w:szCs w:val="21"/>
                    </w:rPr>
                    <w:t>3</w:t>
                  </w:r>
                  <w:r w:rsidRPr="00166CAE">
                    <w:rPr>
                      <w:szCs w:val="21"/>
                    </w:rPr>
                    <w:t>类、临道路一侧执行</w:t>
                  </w:r>
                  <w:r w:rsidRPr="00166CAE">
                    <w:rPr>
                      <w:szCs w:val="21"/>
                    </w:rPr>
                    <w:t>4a</w:t>
                  </w:r>
                  <w:r w:rsidRPr="00166CAE">
                    <w:rPr>
                      <w:szCs w:val="21"/>
                    </w:rPr>
                    <w:t>类标准</w:t>
                  </w:r>
                </w:p>
              </w:tc>
            </w:tr>
            <w:tr w:rsidR="00285F24" w:rsidRPr="00166CAE">
              <w:trPr>
                <w:trHeight w:val="65"/>
                <w:jc w:val="center"/>
              </w:trPr>
              <w:tc>
                <w:tcPr>
                  <w:tcW w:w="551" w:type="dxa"/>
                  <w:tcBorders>
                    <w:tl2br w:val="nil"/>
                    <w:tr2bl w:val="nil"/>
                  </w:tcBorders>
                  <w:vAlign w:val="center"/>
                </w:tcPr>
                <w:p w:rsidR="00285F24" w:rsidRPr="00166CAE" w:rsidRDefault="006B342F">
                  <w:pPr>
                    <w:jc w:val="center"/>
                    <w:rPr>
                      <w:szCs w:val="21"/>
                    </w:rPr>
                  </w:pPr>
                  <w:r w:rsidRPr="00166CAE">
                    <w:rPr>
                      <w:szCs w:val="21"/>
                    </w:rPr>
                    <w:t>4</w:t>
                  </w:r>
                </w:p>
              </w:tc>
              <w:tc>
                <w:tcPr>
                  <w:tcW w:w="2857" w:type="dxa"/>
                  <w:tcBorders>
                    <w:tl2br w:val="nil"/>
                    <w:tr2bl w:val="nil"/>
                  </w:tcBorders>
                  <w:vAlign w:val="center"/>
                </w:tcPr>
                <w:p w:rsidR="00285F24" w:rsidRPr="00166CAE" w:rsidRDefault="006B342F">
                  <w:pPr>
                    <w:jc w:val="center"/>
                    <w:rPr>
                      <w:szCs w:val="21"/>
                    </w:rPr>
                  </w:pPr>
                  <w:r w:rsidRPr="00166CAE">
                    <w:rPr>
                      <w:szCs w:val="21"/>
                    </w:rPr>
                    <w:t>是否基本农田保护区</w:t>
                  </w:r>
                </w:p>
              </w:tc>
              <w:tc>
                <w:tcPr>
                  <w:tcW w:w="4872" w:type="dxa"/>
                  <w:gridSpan w:val="3"/>
                  <w:tcBorders>
                    <w:tl2br w:val="nil"/>
                    <w:tr2bl w:val="nil"/>
                  </w:tcBorders>
                  <w:vAlign w:val="center"/>
                </w:tcPr>
                <w:p w:rsidR="00285F24" w:rsidRPr="00166CAE" w:rsidRDefault="006B342F">
                  <w:pPr>
                    <w:jc w:val="center"/>
                    <w:rPr>
                      <w:szCs w:val="21"/>
                    </w:rPr>
                  </w:pPr>
                  <w:r w:rsidRPr="00166CAE">
                    <w:rPr>
                      <w:szCs w:val="21"/>
                    </w:rPr>
                    <w:t>否</w:t>
                  </w:r>
                </w:p>
              </w:tc>
            </w:tr>
            <w:tr w:rsidR="00285F24" w:rsidRPr="00166CAE">
              <w:trPr>
                <w:trHeight w:val="65"/>
                <w:jc w:val="center"/>
              </w:trPr>
              <w:tc>
                <w:tcPr>
                  <w:tcW w:w="551" w:type="dxa"/>
                  <w:tcBorders>
                    <w:tl2br w:val="nil"/>
                    <w:tr2bl w:val="nil"/>
                  </w:tcBorders>
                  <w:vAlign w:val="center"/>
                </w:tcPr>
                <w:p w:rsidR="00285F24" w:rsidRPr="00166CAE" w:rsidRDefault="006B342F">
                  <w:pPr>
                    <w:jc w:val="center"/>
                    <w:rPr>
                      <w:szCs w:val="21"/>
                    </w:rPr>
                  </w:pPr>
                  <w:r w:rsidRPr="00166CAE">
                    <w:rPr>
                      <w:szCs w:val="21"/>
                    </w:rPr>
                    <w:t>5</w:t>
                  </w:r>
                </w:p>
              </w:tc>
              <w:tc>
                <w:tcPr>
                  <w:tcW w:w="2857" w:type="dxa"/>
                  <w:tcBorders>
                    <w:tl2br w:val="nil"/>
                    <w:tr2bl w:val="nil"/>
                  </w:tcBorders>
                  <w:vAlign w:val="center"/>
                </w:tcPr>
                <w:p w:rsidR="00285F24" w:rsidRPr="00166CAE" w:rsidRDefault="006B342F">
                  <w:pPr>
                    <w:jc w:val="center"/>
                    <w:rPr>
                      <w:szCs w:val="21"/>
                    </w:rPr>
                  </w:pPr>
                  <w:r w:rsidRPr="00166CAE">
                    <w:rPr>
                      <w:szCs w:val="21"/>
                    </w:rPr>
                    <w:t>是否森林公园</w:t>
                  </w:r>
                </w:p>
              </w:tc>
              <w:tc>
                <w:tcPr>
                  <w:tcW w:w="4872" w:type="dxa"/>
                  <w:gridSpan w:val="3"/>
                  <w:tcBorders>
                    <w:tl2br w:val="nil"/>
                    <w:tr2bl w:val="nil"/>
                  </w:tcBorders>
                  <w:vAlign w:val="center"/>
                </w:tcPr>
                <w:p w:rsidR="00285F24" w:rsidRPr="00166CAE" w:rsidRDefault="006B342F">
                  <w:pPr>
                    <w:jc w:val="center"/>
                    <w:rPr>
                      <w:szCs w:val="21"/>
                    </w:rPr>
                  </w:pPr>
                  <w:r w:rsidRPr="00166CAE">
                    <w:rPr>
                      <w:szCs w:val="21"/>
                    </w:rPr>
                    <w:t>否</w:t>
                  </w:r>
                </w:p>
              </w:tc>
            </w:tr>
            <w:tr w:rsidR="00285F24" w:rsidRPr="00166CAE">
              <w:trPr>
                <w:trHeight w:val="294"/>
                <w:jc w:val="center"/>
              </w:trPr>
              <w:tc>
                <w:tcPr>
                  <w:tcW w:w="551" w:type="dxa"/>
                  <w:tcBorders>
                    <w:tl2br w:val="nil"/>
                    <w:tr2bl w:val="nil"/>
                  </w:tcBorders>
                  <w:vAlign w:val="center"/>
                </w:tcPr>
                <w:p w:rsidR="00285F24" w:rsidRPr="00166CAE" w:rsidRDefault="006B342F">
                  <w:pPr>
                    <w:jc w:val="center"/>
                    <w:rPr>
                      <w:szCs w:val="21"/>
                    </w:rPr>
                  </w:pPr>
                  <w:r w:rsidRPr="00166CAE">
                    <w:rPr>
                      <w:szCs w:val="21"/>
                    </w:rPr>
                    <w:t>6</w:t>
                  </w:r>
                </w:p>
              </w:tc>
              <w:tc>
                <w:tcPr>
                  <w:tcW w:w="2857" w:type="dxa"/>
                  <w:tcBorders>
                    <w:tl2br w:val="nil"/>
                    <w:tr2bl w:val="nil"/>
                  </w:tcBorders>
                  <w:vAlign w:val="center"/>
                </w:tcPr>
                <w:p w:rsidR="00285F24" w:rsidRPr="00166CAE" w:rsidRDefault="006B342F">
                  <w:pPr>
                    <w:jc w:val="center"/>
                    <w:rPr>
                      <w:szCs w:val="21"/>
                    </w:rPr>
                  </w:pPr>
                  <w:r w:rsidRPr="00166CAE">
                    <w:rPr>
                      <w:szCs w:val="21"/>
                    </w:rPr>
                    <w:t>是否生态功能保护区</w:t>
                  </w:r>
                </w:p>
              </w:tc>
              <w:tc>
                <w:tcPr>
                  <w:tcW w:w="4872" w:type="dxa"/>
                  <w:gridSpan w:val="3"/>
                  <w:tcBorders>
                    <w:tl2br w:val="nil"/>
                    <w:tr2bl w:val="nil"/>
                  </w:tcBorders>
                  <w:vAlign w:val="center"/>
                </w:tcPr>
                <w:p w:rsidR="00285F24" w:rsidRPr="00166CAE" w:rsidRDefault="006B342F">
                  <w:pPr>
                    <w:jc w:val="center"/>
                    <w:rPr>
                      <w:szCs w:val="21"/>
                    </w:rPr>
                  </w:pPr>
                  <w:r w:rsidRPr="00166CAE">
                    <w:rPr>
                      <w:szCs w:val="21"/>
                    </w:rPr>
                    <w:t>否</w:t>
                  </w:r>
                </w:p>
              </w:tc>
            </w:tr>
            <w:tr w:rsidR="00285F24" w:rsidRPr="00166CAE">
              <w:trPr>
                <w:trHeight w:val="270"/>
                <w:jc w:val="center"/>
              </w:trPr>
              <w:tc>
                <w:tcPr>
                  <w:tcW w:w="551" w:type="dxa"/>
                  <w:tcBorders>
                    <w:tl2br w:val="nil"/>
                    <w:tr2bl w:val="nil"/>
                  </w:tcBorders>
                  <w:vAlign w:val="center"/>
                </w:tcPr>
                <w:p w:rsidR="00285F24" w:rsidRPr="00166CAE" w:rsidRDefault="006B342F">
                  <w:pPr>
                    <w:jc w:val="center"/>
                    <w:rPr>
                      <w:szCs w:val="21"/>
                    </w:rPr>
                  </w:pPr>
                  <w:r w:rsidRPr="00166CAE">
                    <w:rPr>
                      <w:szCs w:val="21"/>
                    </w:rPr>
                    <w:t>7</w:t>
                  </w:r>
                </w:p>
              </w:tc>
              <w:tc>
                <w:tcPr>
                  <w:tcW w:w="2857" w:type="dxa"/>
                  <w:tcBorders>
                    <w:tl2br w:val="nil"/>
                    <w:tr2bl w:val="nil"/>
                  </w:tcBorders>
                  <w:vAlign w:val="center"/>
                </w:tcPr>
                <w:p w:rsidR="00285F24" w:rsidRPr="00166CAE" w:rsidRDefault="006B342F">
                  <w:pPr>
                    <w:jc w:val="center"/>
                    <w:rPr>
                      <w:szCs w:val="21"/>
                    </w:rPr>
                  </w:pPr>
                  <w:r w:rsidRPr="00166CAE">
                    <w:rPr>
                      <w:szCs w:val="21"/>
                    </w:rPr>
                    <w:t>是否水土流失重点防治区</w:t>
                  </w:r>
                </w:p>
              </w:tc>
              <w:tc>
                <w:tcPr>
                  <w:tcW w:w="4872" w:type="dxa"/>
                  <w:gridSpan w:val="3"/>
                  <w:tcBorders>
                    <w:tl2br w:val="nil"/>
                    <w:tr2bl w:val="nil"/>
                  </w:tcBorders>
                  <w:vAlign w:val="center"/>
                </w:tcPr>
                <w:p w:rsidR="00285F24" w:rsidRPr="00166CAE" w:rsidRDefault="006B342F">
                  <w:pPr>
                    <w:jc w:val="center"/>
                    <w:rPr>
                      <w:szCs w:val="21"/>
                    </w:rPr>
                  </w:pPr>
                  <w:r w:rsidRPr="00166CAE">
                    <w:rPr>
                      <w:szCs w:val="21"/>
                    </w:rPr>
                    <w:t>否</w:t>
                  </w:r>
                </w:p>
              </w:tc>
            </w:tr>
            <w:tr w:rsidR="00285F24" w:rsidRPr="00166CAE">
              <w:trPr>
                <w:trHeight w:val="260"/>
                <w:jc w:val="center"/>
              </w:trPr>
              <w:tc>
                <w:tcPr>
                  <w:tcW w:w="551" w:type="dxa"/>
                  <w:tcBorders>
                    <w:tl2br w:val="nil"/>
                    <w:tr2bl w:val="nil"/>
                  </w:tcBorders>
                  <w:vAlign w:val="center"/>
                </w:tcPr>
                <w:p w:rsidR="00285F24" w:rsidRPr="00166CAE" w:rsidRDefault="006B342F">
                  <w:pPr>
                    <w:jc w:val="center"/>
                    <w:rPr>
                      <w:szCs w:val="21"/>
                    </w:rPr>
                  </w:pPr>
                  <w:r w:rsidRPr="00166CAE">
                    <w:rPr>
                      <w:szCs w:val="21"/>
                    </w:rPr>
                    <w:t>8</w:t>
                  </w:r>
                </w:p>
              </w:tc>
              <w:tc>
                <w:tcPr>
                  <w:tcW w:w="2857" w:type="dxa"/>
                  <w:tcBorders>
                    <w:tl2br w:val="nil"/>
                    <w:tr2bl w:val="nil"/>
                  </w:tcBorders>
                  <w:vAlign w:val="center"/>
                </w:tcPr>
                <w:p w:rsidR="00285F24" w:rsidRPr="00166CAE" w:rsidRDefault="006B342F">
                  <w:pPr>
                    <w:jc w:val="center"/>
                    <w:rPr>
                      <w:szCs w:val="21"/>
                    </w:rPr>
                  </w:pPr>
                  <w:r w:rsidRPr="00166CAE">
                    <w:rPr>
                      <w:szCs w:val="21"/>
                    </w:rPr>
                    <w:t>是否人口密集区</w:t>
                  </w:r>
                </w:p>
              </w:tc>
              <w:tc>
                <w:tcPr>
                  <w:tcW w:w="4872" w:type="dxa"/>
                  <w:gridSpan w:val="3"/>
                  <w:tcBorders>
                    <w:tl2br w:val="nil"/>
                    <w:tr2bl w:val="nil"/>
                  </w:tcBorders>
                  <w:vAlign w:val="center"/>
                </w:tcPr>
                <w:p w:rsidR="00285F24" w:rsidRPr="00166CAE" w:rsidRDefault="006B342F">
                  <w:pPr>
                    <w:jc w:val="center"/>
                    <w:rPr>
                      <w:szCs w:val="21"/>
                    </w:rPr>
                  </w:pPr>
                  <w:r w:rsidRPr="00166CAE">
                    <w:rPr>
                      <w:szCs w:val="21"/>
                    </w:rPr>
                    <w:t>是</w:t>
                  </w:r>
                </w:p>
              </w:tc>
            </w:tr>
            <w:tr w:rsidR="00285F24" w:rsidRPr="00166CAE">
              <w:trPr>
                <w:trHeight w:val="236"/>
                <w:jc w:val="center"/>
              </w:trPr>
              <w:tc>
                <w:tcPr>
                  <w:tcW w:w="551" w:type="dxa"/>
                  <w:tcBorders>
                    <w:tl2br w:val="nil"/>
                    <w:tr2bl w:val="nil"/>
                  </w:tcBorders>
                  <w:vAlign w:val="center"/>
                </w:tcPr>
                <w:p w:rsidR="00285F24" w:rsidRPr="00166CAE" w:rsidRDefault="006B342F">
                  <w:pPr>
                    <w:jc w:val="center"/>
                    <w:rPr>
                      <w:szCs w:val="21"/>
                    </w:rPr>
                  </w:pPr>
                  <w:r w:rsidRPr="00166CAE">
                    <w:rPr>
                      <w:szCs w:val="21"/>
                    </w:rPr>
                    <w:t>9</w:t>
                  </w:r>
                </w:p>
              </w:tc>
              <w:tc>
                <w:tcPr>
                  <w:tcW w:w="2857" w:type="dxa"/>
                  <w:tcBorders>
                    <w:tl2br w:val="nil"/>
                    <w:tr2bl w:val="nil"/>
                  </w:tcBorders>
                  <w:vAlign w:val="center"/>
                </w:tcPr>
                <w:p w:rsidR="00285F24" w:rsidRPr="00166CAE" w:rsidRDefault="006B342F">
                  <w:pPr>
                    <w:jc w:val="center"/>
                    <w:rPr>
                      <w:szCs w:val="21"/>
                    </w:rPr>
                  </w:pPr>
                  <w:r w:rsidRPr="00166CAE">
                    <w:rPr>
                      <w:szCs w:val="21"/>
                    </w:rPr>
                    <w:t>是否重点文物保护单位</w:t>
                  </w:r>
                </w:p>
              </w:tc>
              <w:tc>
                <w:tcPr>
                  <w:tcW w:w="4872" w:type="dxa"/>
                  <w:gridSpan w:val="3"/>
                  <w:tcBorders>
                    <w:tl2br w:val="nil"/>
                    <w:tr2bl w:val="nil"/>
                  </w:tcBorders>
                  <w:vAlign w:val="center"/>
                </w:tcPr>
                <w:p w:rsidR="00285F24" w:rsidRPr="00166CAE" w:rsidRDefault="006B342F">
                  <w:pPr>
                    <w:jc w:val="center"/>
                    <w:rPr>
                      <w:szCs w:val="21"/>
                    </w:rPr>
                  </w:pPr>
                  <w:r w:rsidRPr="00166CAE">
                    <w:rPr>
                      <w:szCs w:val="21"/>
                    </w:rPr>
                    <w:t>否</w:t>
                  </w:r>
                </w:p>
              </w:tc>
            </w:tr>
            <w:tr w:rsidR="00285F24" w:rsidRPr="00166CAE">
              <w:trPr>
                <w:trHeight w:val="368"/>
                <w:jc w:val="center"/>
              </w:trPr>
              <w:tc>
                <w:tcPr>
                  <w:tcW w:w="551" w:type="dxa"/>
                  <w:tcBorders>
                    <w:tl2br w:val="nil"/>
                    <w:tr2bl w:val="nil"/>
                  </w:tcBorders>
                  <w:vAlign w:val="center"/>
                </w:tcPr>
                <w:p w:rsidR="00285F24" w:rsidRPr="00166CAE" w:rsidRDefault="006B342F">
                  <w:pPr>
                    <w:jc w:val="center"/>
                    <w:rPr>
                      <w:szCs w:val="21"/>
                    </w:rPr>
                  </w:pPr>
                  <w:r w:rsidRPr="00166CAE">
                    <w:rPr>
                      <w:szCs w:val="21"/>
                    </w:rPr>
                    <w:t>10</w:t>
                  </w:r>
                </w:p>
              </w:tc>
              <w:tc>
                <w:tcPr>
                  <w:tcW w:w="2857" w:type="dxa"/>
                  <w:tcBorders>
                    <w:tl2br w:val="nil"/>
                    <w:tr2bl w:val="nil"/>
                  </w:tcBorders>
                  <w:vAlign w:val="center"/>
                </w:tcPr>
                <w:p w:rsidR="00285F24" w:rsidRPr="00166CAE" w:rsidRDefault="006B342F">
                  <w:pPr>
                    <w:jc w:val="center"/>
                    <w:rPr>
                      <w:szCs w:val="21"/>
                    </w:rPr>
                  </w:pPr>
                  <w:r w:rsidRPr="00166CAE">
                    <w:rPr>
                      <w:szCs w:val="21"/>
                    </w:rPr>
                    <w:t>是否三河、三湖、两控区</w:t>
                  </w:r>
                </w:p>
              </w:tc>
              <w:tc>
                <w:tcPr>
                  <w:tcW w:w="4872" w:type="dxa"/>
                  <w:gridSpan w:val="3"/>
                  <w:tcBorders>
                    <w:tl2br w:val="nil"/>
                    <w:tr2bl w:val="nil"/>
                  </w:tcBorders>
                  <w:vAlign w:val="center"/>
                </w:tcPr>
                <w:p w:rsidR="00285F24" w:rsidRPr="00166CAE" w:rsidRDefault="006B342F">
                  <w:pPr>
                    <w:jc w:val="center"/>
                    <w:rPr>
                      <w:szCs w:val="21"/>
                    </w:rPr>
                  </w:pPr>
                  <w:r w:rsidRPr="00166CAE">
                    <w:rPr>
                      <w:szCs w:val="21"/>
                    </w:rPr>
                    <w:t>是两控区</w:t>
                  </w:r>
                  <w:r w:rsidR="0042573E" w:rsidRPr="00166CAE">
                    <w:rPr>
                      <w:szCs w:val="21"/>
                    </w:rPr>
                    <w:t>（酸雨控制区）</w:t>
                  </w:r>
                </w:p>
              </w:tc>
            </w:tr>
            <w:tr w:rsidR="00285F24" w:rsidRPr="00166CAE">
              <w:trPr>
                <w:trHeight w:val="316"/>
                <w:jc w:val="center"/>
              </w:trPr>
              <w:tc>
                <w:tcPr>
                  <w:tcW w:w="551" w:type="dxa"/>
                  <w:tcBorders>
                    <w:tl2br w:val="nil"/>
                    <w:tr2bl w:val="nil"/>
                  </w:tcBorders>
                  <w:vAlign w:val="center"/>
                </w:tcPr>
                <w:p w:rsidR="00285F24" w:rsidRPr="00166CAE" w:rsidRDefault="006B342F">
                  <w:pPr>
                    <w:jc w:val="center"/>
                    <w:rPr>
                      <w:szCs w:val="21"/>
                    </w:rPr>
                  </w:pPr>
                  <w:r w:rsidRPr="00166CAE">
                    <w:rPr>
                      <w:szCs w:val="21"/>
                    </w:rPr>
                    <w:t>11</w:t>
                  </w:r>
                </w:p>
              </w:tc>
              <w:tc>
                <w:tcPr>
                  <w:tcW w:w="2857" w:type="dxa"/>
                  <w:tcBorders>
                    <w:tl2br w:val="nil"/>
                    <w:tr2bl w:val="nil"/>
                  </w:tcBorders>
                  <w:vAlign w:val="center"/>
                </w:tcPr>
                <w:p w:rsidR="00285F24" w:rsidRPr="00166CAE" w:rsidRDefault="006B342F">
                  <w:pPr>
                    <w:jc w:val="center"/>
                    <w:rPr>
                      <w:szCs w:val="21"/>
                    </w:rPr>
                  </w:pPr>
                  <w:r w:rsidRPr="00166CAE">
                    <w:rPr>
                      <w:szCs w:val="21"/>
                    </w:rPr>
                    <w:t>是否水库库区</w:t>
                  </w:r>
                </w:p>
              </w:tc>
              <w:tc>
                <w:tcPr>
                  <w:tcW w:w="4872" w:type="dxa"/>
                  <w:gridSpan w:val="3"/>
                  <w:tcBorders>
                    <w:tl2br w:val="nil"/>
                    <w:tr2bl w:val="nil"/>
                  </w:tcBorders>
                  <w:vAlign w:val="center"/>
                </w:tcPr>
                <w:p w:rsidR="00285F24" w:rsidRPr="00166CAE" w:rsidRDefault="006B342F">
                  <w:pPr>
                    <w:jc w:val="center"/>
                    <w:rPr>
                      <w:szCs w:val="21"/>
                    </w:rPr>
                  </w:pPr>
                  <w:r w:rsidRPr="00166CAE">
                    <w:rPr>
                      <w:szCs w:val="21"/>
                    </w:rPr>
                    <w:t>否</w:t>
                  </w:r>
                </w:p>
              </w:tc>
            </w:tr>
            <w:tr w:rsidR="00285F24" w:rsidRPr="00166CAE">
              <w:trPr>
                <w:trHeight w:val="223"/>
                <w:jc w:val="center"/>
              </w:trPr>
              <w:tc>
                <w:tcPr>
                  <w:tcW w:w="551" w:type="dxa"/>
                  <w:tcBorders>
                    <w:tl2br w:val="nil"/>
                    <w:tr2bl w:val="nil"/>
                  </w:tcBorders>
                  <w:vAlign w:val="center"/>
                </w:tcPr>
                <w:p w:rsidR="00285F24" w:rsidRPr="00166CAE" w:rsidRDefault="006B342F">
                  <w:pPr>
                    <w:jc w:val="center"/>
                    <w:rPr>
                      <w:szCs w:val="21"/>
                    </w:rPr>
                  </w:pPr>
                  <w:r w:rsidRPr="00166CAE">
                    <w:rPr>
                      <w:szCs w:val="21"/>
                    </w:rPr>
                    <w:t>12</w:t>
                  </w:r>
                </w:p>
              </w:tc>
              <w:tc>
                <w:tcPr>
                  <w:tcW w:w="2857" w:type="dxa"/>
                  <w:tcBorders>
                    <w:tl2br w:val="nil"/>
                    <w:tr2bl w:val="nil"/>
                  </w:tcBorders>
                  <w:vAlign w:val="center"/>
                </w:tcPr>
                <w:p w:rsidR="00285F24" w:rsidRPr="00166CAE" w:rsidRDefault="006B342F">
                  <w:pPr>
                    <w:jc w:val="center"/>
                    <w:rPr>
                      <w:szCs w:val="21"/>
                    </w:rPr>
                  </w:pPr>
                  <w:r w:rsidRPr="00166CAE">
                    <w:rPr>
                      <w:szCs w:val="21"/>
                    </w:rPr>
                    <w:t>是否污水处理厂集水范围</w:t>
                  </w:r>
                </w:p>
              </w:tc>
              <w:tc>
                <w:tcPr>
                  <w:tcW w:w="4872" w:type="dxa"/>
                  <w:gridSpan w:val="3"/>
                  <w:tcBorders>
                    <w:tl2br w:val="nil"/>
                    <w:tr2bl w:val="nil"/>
                  </w:tcBorders>
                  <w:vAlign w:val="center"/>
                </w:tcPr>
                <w:p w:rsidR="00285F24" w:rsidRPr="00166CAE" w:rsidRDefault="006B342F">
                  <w:pPr>
                    <w:jc w:val="center"/>
                    <w:rPr>
                      <w:szCs w:val="21"/>
                    </w:rPr>
                  </w:pPr>
                  <w:r w:rsidRPr="00166CAE">
                    <w:rPr>
                      <w:szCs w:val="21"/>
                    </w:rPr>
                    <w:t>是（湖南城陵矶临港产业新区污水处理厂）</w:t>
                  </w:r>
                </w:p>
              </w:tc>
            </w:tr>
            <w:tr w:rsidR="00285F24" w:rsidRPr="00166CAE">
              <w:trPr>
                <w:trHeight w:val="65"/>
                <w:jc w:val="center"/>
              </w:trPr>
              <w:tc>
                <w:tcPr>
                  <w:tcW w:w="551" w:type="dxa"/>
                  <w:tcBorders>
                    <w:tl2br w:val="nil"/>
                    <w:tr2bl w:val="nil"/>
                  </w:tcBorders>
                  <w:vAlign w:val="center"/>
                </w:tcPr>
                <w:p w:rsidR="00285F24" w:rsidRPr="00166CAE" w:rsidRDefault="006B342F">
                  <w:pPr>
                    <w:jc w:val="center"/>
                    <w:rPr>
                      <w:szCs w:val="21"/>
                    </w:rPr>
                  </w:pPr>
                  <w:r w:rsidRPr="00166CAE">
                    <w:rPr>
                      <w:szCs w:val="21"/>
                    </w:rPr>
                    <w:t>13</w:t>
                  </w:r>
                </w:p>
              </w:tc>
              <w:tc>
                <w:tcPr>
                  <w:tcW w:w="2857" w:type="dxa"/>
                  <w:tcBorders>
                    <w:tl2br w:val="nil"/>
                    <w:tr2bl w:val="nil"/>
                  </w:tcBorders>
                  <w:vAlign w:val="center"/>
                </w:tcPr>
                <w:p w:rsidR="00285F24" w:rsidRPr="00166CAE" w:rsidRDefault="006B342F">
                  <w:pPr>
                    <w:jc w:val="center"/>
                    <w:rPr>
                      <w:szCs w:val="21"/>
                    </w:rPr>
                  </w:pPr>
                  <w:r w:rsidRPr="00166CAE">
                    <w:rPr>
                      <w:szCs w:val="21"/>
                    </w:rPr>
                    <w:t>是否属于生态敏感与脆弱区</w:t>
                  </w:r>
                </w:p>
              </w:tc>
              <w:tc>
                <w:tcPr>
                  <w:tcW w:w="4872" w:type="dxa"/>
                  <w:gridSpan w:val="3"/>
                  <w:tcBorders>
                    <w:tl2br w:val="nil"/>
                    <w:tr2bl w:val="nil"/>
                  </w:tcBorders>
                  <w:vAlign w:val="center"/>
                </w:tcPr>
                <w:p w:rsidR="00285F24" w:rsidRPr="00166CAE" w:rsidRDefault="006B342F">
                  <w:pPr>
                    <w:jc w:val="center"/>
                    <w:rPr>
                      <w:szCs w:val="21"/>
                    </w:rPr>
                  </w:pPr>
                  <w:r w:rsidRPr="00166CAE">
                    <w:rPr>
                      <w:szCs w:val="21"/>
                    </w:rPr>
                    <w:t>否</w:t>
                  </w:r>
                </w:p>
              </w:tc>
            </w:tr>
          </w:tbl>
          <w:p w:rsidR="00285F24" w:rsidRPr="00166CAE" w:rsidRDefault="00285F24">
            <w:pPr>
              <w:spacing w:line="360" w:lineRule="auto"/>
            </w:pPr>
          </w:p>
          <w:p w:rsidR="00285F24" w:rsidRPr="00166CAE" w:rsidRDefault="00285F24">
            <w:pPr>
              <w:pStyle w:val="afc"/>
              <w:rPr>
                <w:lang w:val="en-US"/>
              </w:rPr>
            </w:pPr>
          </w:p>
          <w:p w:rsidR="00285F24" w:rsidRPr="00166CAE" w:rsidRDefault="00285F24">
            <w:pPr>
              <w:pStyle w:val="afc"/>
              <w:jc w:val="both"/>
              <w:rPr>
                <w:lang w:val="en-US"/>
              </w:rPr>
            </w:pPr>
          </w:p>
        </w:tc>
      </w:tr>
    </w:tbl>
    <w:p w:rsidR="00285F24" w:rsidRPr="00166CAE" w:rsidRDefault="00285F24"/>
    <w:p w:rsidR="00285F24" w:rsidRPr="00166CAE" w:rsidRDefault="00285F24"/>
    <w:p w:rsidR="00285F24" w:rsidRPr="00166CAE" w:rsidRDefault="00285F24"/>
    <w:p w:rsidR="00285F24" w:rsidRPr="00166CAE" w:rsidRDefault="006B342F">
      <w:pPr>
        <w:adjustRightInd w:val="0"/>
        <w:snapToGrid w:val="0"/>
        <w:outlineLvl w:val="0"/>
        <w:rPr>
          <w:b/>
          <w:sz w:val="32"/>
          <w:szCs w:val="32"/>
        </w:rPr>
      </w:pPr>
      <w:bookmarkStart w:id="57" w:name="_Toc20755"/>
      <w:r w:rsidRPr="00166CAE">
        <w:rPr>
          <w:b/>
          <w:sz w:val="32"/>
          <w:szCs w:val="32"/>
        </w:rPr>
        <w:lastRenderedPageBreak/>
        <w:t>三、环境质量状况</w:t>
      </w:r>
      <w:bookmarkEnd w:id="57"/>
    </w:p>
    <w:tbl>
      <w:tblPr>
        <w:tblW w:w="852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28"/>
      </w:tblGrid>
      <w:tr w:rsidR="00285F24" w:rsidRPr="00166CAE">
        <w:trPr>
          <w:trHeight w:val="10318"/>
          <w:jc w:val="center"/>
        </w:trPr>
        <w:tc>
          <w:tcPr>
            <w:tcW w:w="8528" w:type="dxa"/>
          </w:tcPr>
          <w:p w:rsidR="00285F24" w:rsidRPr="00166CAE" w:rsidRDefault="006B342F">
            <w:pPr>
              <w:spacing w:line="348" w:lineRule="auto"/>
              <w:rPr>
                <w:b/>
                <w:sz w:val="24"/>
              </w:rPr>
            </w:pPr>
            <w:r w:rsidRPr="00166CAE">
              <w:rPr>
                <w:b/>
                <w:sz w:val="24"/>
              </w:rPr>
              <w:t>建设项目所在地区域环境质量现状及主要环境问题（环境空气、地面水、地下水、声环境、生态环境）：</w:t>
            </w:r>
          </w:p>
          <w:p w:rsidR="00285F24" w:rsidRPr="00166CAE" w:rsidRDefault="006B342F">
            <w:pPr>
              <w:adjustRightInd w:val="0"/>
              <w:snapToGrid w:val="0"/>
              <w:spacing w:line="360" w:lineRule="auto"/>
              <w:jc w:val="left"/>
              <w:rPr>
                <w:b/>
                <w:sz w:val="24"/>
              </w:rPr>
            </w:pPr>
            <w:r w:rsidRPr="00166CAE">
              <w:rPr>
                <w:b/>
                <w:sz w:val="24"/>
              </w:rPr>
              <w:t>一、环境空气质量状况</w:t>
            </w:r>
          </w:p>
          <w:p w:rsidR="00285F24" w:rsidRPr="00166CAE" w:rsidRDefault="006B342F">
            <w:pPr>
              <w:spacing w:line="360" w:lineRule="auto"/>
              <w:ind w:firstLineChars="200" w:firstLine="482"/>
              <w:jc w:val="left"/>
              <w:rPr>
                <w:b/>
                <w:sz w:val="24"/>
                <w:szCs w:val="24"/>
              </w:rPr>
            </w:pPr>
            <w:r w:rsidRPr="00166CAE">
              <w:rPr>
                <w:b/>
                <w:sz w:val="24"/>
                <w:szCs w:val="24"/>
              </w:rPr>
              <w:t>1</w:t>
            </w:r>
            <w:r w:rsidRPr="00166CAE">
              <w:rPr>
                <w:b/>
                <w:sz w:val="24"/>
                <w:szCs w:val="24"/>
              </w:rPr>
              <w:t>、大气达标区的判断</w:t>
            </w:r>
          </w:p>
          <w:p w:rsidR="00285F24" w:rsidRPr="00166CAE" w:rsidRDefault="006B342F">
            <w:pPr>
              <w:spacing w:line="360" w:lineRule="auto"/>
              <w:ind w:firstLineChars="200" w:firstLine="480"/>
              <w:jc w:val="left"/>
              <w:rPr>
                <w:sz w:val="24"/>
                <w:szCs w:val="24"/>
              </w:rPr>
            </w:pPr>
            <w:r w:rsidRPr="00166CAE">
              <w:rPr>
                <w:sz w:val="24"/>
                <w:szCs w:val="24"/>
              </w:rPr>
              <w:t>根据《环境影响评价技术导则大气环境》（</w:t>
            </w:r>
            <w:r w:rsidRPr="00166CAE">
              <w:rPr>
                <w:sz w:val="24"/>
                <w:szCs w:val="24"/>
              </w:rPr>
              <w:t>HJ2.2-2018</w:t>
            </w:r>
            <w:r w:rsidRPr="00166CAE">
              <w:rPr>
                <w:sz w:val="24"/>
                <w:szCs w:val="24"/>
              </w:rPr>
              <w:t>）中要求，项目所在区域达标判定，优先采用国家或地方生态环境主管部门公开发布的评价基准年环境质量公告或环境质量报告中的数据或结论。据岳阳市</w:t>
            </w:r>
            <w:r w:rsidRPr="00166CAE">
              <w:rPr>
                <w:sz w:val="24"/>
                <w:szCs w:val="24"/>
              </w:rPr>
              <w:t>2019</w:t>
            </w:r>
            <w:r w:rsidRPr="00166CAE">
              <w:rPr>
                <w:sz w:val="24"/>
                <w:szCs w:val="24"/>
              </w:rPr>
              <w:t>年环境空气质量月报（</w:t>
            </w:r>
            <w:r w:rsidRPr="00166CAE">
              <w:rPr>
                <w:sz w:val="24"/>
                <w:szCs w:val="24"/>
              </w:rPr>
              <w:t>1</w:t>
            </w:r>
            <w:r w:rsidRPr="00166CAE">
              <w:rPr>
                <w:sz w:val="24"/>
                <w:szCs w:val="24"/>
              </w:rPr>
              <w:t>月</w:t>
            </w:r>
            <w:r w:rsidRPr="00166CAE">
              <w:rPr>
                <w:sz w:val="24"/>
                <w:szCs w:val="24"/>
              </w:rPr>
              <w:t>~12</w:t>
            </w:r>
            <w:r w:rsidRPr="00166CAE">
              <w:rPr>
                <w:sz w:val="24"/>
                <w:szCs w:val="24"/>
              </w:rPr>
              <w:t>月）统计城陵矶常规监测点的大气监测数据，具体达标判定监测数据及评价结果见下表</w:t>
            </w:r>
            <w:r w:rsidRPr="00166CAE">
              <w:rPr>
                <w:sz w:val="24"/>
                <w:szCs w:val="24"/>
              </w:rPr>
              <w:t>3-1</w:t>
            </w:r>
            <w:r w:rsidRPr="00166CAE">
              <w:rPr>
                <w:sz w:val="24"/>
                <w:szCs w:val="24"/>
              </w:rPr>
              <w:t>。</w:t>
            </w:r>
          </w:p>
          <w:p w:rsidR="00285F24" w:rsidRPr="00166CAE" w:rsidRDefault="006B342F">
            <w:pPr>
              <w:pStyle w:val="0"/>
              <w:spacing w:line="240" w:lineRule="auto"/>
              <w:ind w:firstLineChars="0" w:firstLine="0"/>
              <w:jc w:val="center"/>
              <w:rPr>
                <w:rFonts w:ascii="Times New Roman" w:hAnsi="Times New Roman"/>
                <w:sz w:val="21"/>
                <w:szCs w:val="21"/>
              </w:rPr>
            </w:pPr>
            <w:r w:rsidRPr="00166CAE">
              <w:rPr>
                <w:rFonts w:ascii="Times New Roman" w:hAnsi="Times New Roman"/>
                <w:b/>
                <w:sz w:val="21"/>
                <w:szCs w:val="21"/>
              </w:rPr>
              <w:t>表</w:t>
            </w:r>
            <w:r w:rsidRPr="00166CAE">
              <w:rPr>
                <w:rFonts w:ascii="Times New Roman" w:hAnsi="Times New Roman"/>
                <w:b/>
                <w:sz w:val="21"/>
                <w:szCs w:val="21"/>
              </w:rPr>
              <w:t>3-1  2019</w:t>
            </w:r>
            <w:r w:rsidRPr="00166CAE">
              <w:rPr>
                <w:rFonts w:ascii="Times New Roman" w:hAnsi="Times New Roman"/>
                <w:b/>
                <w:sz w:val="21"/>
                <w:szCs w:val="21"/>
              </w:rPr>
              <w:t>年岳阳市环境空气质量状况</w:t>
            </w: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93"/>
              <w:gridCol w:w="2541"/>
              <w:gridCol w:w="940"/>
              <w:gridCol w:w="1014"/>
              <w:gridCol w:w="1067"/>
              <w:gridCol w:w="1127"/>
            </w:tblGrid>
            <w:tr w:rsidR="00285F24" w:rsidRPr="00166CAE">
              <w:trPr>
                <w:trHeight w:val="477"/>
                <w:jc w:val="center"/>
              </w:trPr>
              <w:tc>
                <w:tcPr>
                  <w:tcW w:w="1593" w:type="dxa"/>
                  <w:tcBorders>
                    <w:tl2br w:val="nil"/>
                    <w:tr2bl w:val="nil"/>
                  </w:tcBorders>
                  <w:shd w:val="clear" w:color="auto" w:fill="auto"/>
                  <w:vAlign w:val="center"/>
                </w:tcPr>
                <w:p w:rsidR="00285F24" w:rsidRPr="00166CAE" w:rsidRDefault="006B342F">
                  <w:pPr>
                    <w:jc w:val="center"/>
                    <w:rPr>
                      <w:b/>
                      <w:szCs w:val="21"/>
                    </w:rPr>
                  </w:pPr>
                  <w:r w:rsidRPr="00166CAE">
                    <w:rPr>
                      <w:b/>
                      <w:szCs w:val="21"/>
                    </w:rPr>
                    <w:t>评价因子</w:t>
                  </w:r>
                </w:p>
              </w:tc>
              <w:tc>
                <w:tcPr>
                  <w:tcW w:w="2541" w:type="dxa"/>
                  <w:tcBorders>
                    <w:tl2br w:val="nil"/>
                    <w:tr2bl w:val="nil"/>
                  </w:tcBorders>
                  <w:shd w:val="clear" w:color="auto" w:fill="auto"/>
                  <w:vAlign w:val="center"/>
                </w:tcPr>
                <w:p w:rsidR="00285F24" w:rsidRPr="00166CAE" w:rsidRDefault="006B342F">
                  <w:pPr>
                    <w:jc w:val="center"/>
                    <w:rPr>
                      <w:b/>
                      <w:szCs w:val="21"/>
                    </w:rPr>
                  </w:pPr>
                  <w:r w:rsidRPr="00166CAE">
                    <w:rPr>
                      <w:b/>
                      <w:szCs w:val="21"/>
                    </w:rPr>
                    <w:t>平均时段</w:t>
                  </w:r>
                </w:p>
              </w:tc>
              <w:tc>
                <w:tcPr>
                  <w:tcW w:w="940" w:type="dxa"/>
                  <w:tcBorders>
                    <w:tl2br w:val="nil"/>
                    <w:tr2bl w:val="nil"/>
                  </w:tcBorders>
                  <w:shd w:val="clear" w:color="auto" w:fill="auto"/>
                  <w:vAlign w:val="center"/>
                </w:tcPr>
                <w:p w:rsidR="00285F24" w:rsidRPr="00166CAE" w:rsidRDefault="006B342F">
                  <w:pPr>
                    <w:jc w:val="center"/>
                    <w:rPr>
                      <w:b/>
                      <w:szCs w:val="21"/>
                    </w:rPr>
                  </w:pPr>
                  <w:r w:rsidRPr="00166CAE">
                    <w:rPr>
                      <w:b/>
                      <w:szCs w:val="21"/>
                    </w:rPr>
                    <w:t>现状浓度</w:t>
                  </w:r>
                </w:p>
              </w:tc>
              <w:tc>
                <w:tcPr>
                  <w:tcW w:w="1014" w:type="dxa"/>
                  <w:tcBorders>
                    <w:tl2br w:val="nil"/>
                    <w:tr2bl w:val="nil"/>
                  </w:tcBorders>
                  <w:shd w:val="clear" w:color="auto" w:fill="auto"/>
                  <w:vAlign w:val="center"/>
                </w:tcPr>
                <w:p w:rsidR="00285F24" w:rsidRPr="00166CAE" w:rsidRDefault="006B342F">
                  <w:pPr>
                    <w:jc w:val="center"/>
                    <w:rPr>
                      <w:b/>
                      <w:szCs w:val="21"/>
                    </w:rPr>
                  </w:pPr>
                  <w:r w:rsidRPr="00166CAE">
                    <w:rPr>
                      <w:b/>
                      <w:szCs w:val="21"/>
                    </w:rPr>
                    <w:t>标准限值</w:t>
                  </w:r>
                </w:p>
              </w:tc>
              <w:tc>
                <w:tcPr>
                  <w:tcW w:w="1067" w:type="dxa"/>
                  <w:tcBorders>
                    <w:tl2br w:val="nil"/>
                    <w:tr2bl w:val="nil"/>
                  </w:tcBorders>
                  <w:shd w:val="clear" w:color="auto" w:fill="auto"/>
                  <w:vAlign w:val="center"/>
                </w:tcPr>
                <w:p w:rsidR="00285F24" w:rsidRPr="00166CAE" w:rsidRDefault="006B342F">
                  <w:pPr>
                    <w:jc w:val="center"/>
                    <w:rPr>
                      <w:b/>
                      <w:szCs w:val="21"/>
                    </w:rPr>
                  </w:pPr>
                  <w:r w:rsidRPr="00166CAE">
                    <w:rPr>
                      <w:b/>
                      <w:szCs w:val="21"/>
                    </w:rPr>
                    <w:t>占标率（</w:t>
                  </w:r>
                  <w:r w:rsidRPr="00166CAE">
                    <w:rPr>
                      <w:b/>
                      <w:szCs w:val="21"/>
                    </w:rPr>
                    <w:t>%</w:t>
                  </w:r>
                  <w:r w:rsidRPr="00166CAE">
                    <w:rPr>
                      <w:b/>
                      <w:szCs w:val="21"/>
                    </w:rPr>
                    <w:t>）</w:t>
                  </w:r>
                </w:p>
              </w:tc>
              <w:tc>
                <w:tcPr>
                  <w:tcW w:w="1127" w:type="dxa"/>
                  <w:tcBorders>
                    <w:tl2br w:val="nil"/>
                    <w:tr2bl w:val="nil"/>
                  </w:tcBorders>
                  <w:shd w:val="clear" w:color="auto" w:fill="auto"/>
                  <w:vAlign w:val="center"/>
                </w:tcPr>
                <w:p w:rsidR="00285F24" w:rsidRPr="00166CAE" w:rsidRDefault="006B342F">
                  <w:pPr>
                    <w:jc w:val="center"/>
                    <w:rPr>
                      <w:b/>
                      <w:szCs w:val="21"/>
                    </w:rPr>
                  </w:pPr>
                  <w:r w:rsidRPr="00166CAE">
                    <w:rPr>
                      <w:b/>
                      <w:szCs w:val="21"/>
                    </w:rPr>
                    <w:t>达标情况</w:t>
                  </w:r>
                </w:p>
              </w:tc>
            </w:tr>
            <w:tr w:rsidR="00285F24" w:rsidRPr="00166CAE">
              <w:trPr>
                <w:trHeight w:val="382"/>
                <w:jc w:val="center"/>
              </w:trPr>
              <w:tc>
                <w:tcPr>
                  <w:tcW w:w="1593" w:type="dxa"/>
                  <w:tcBorders>
                    <w:tl2br w:val="nil"/>
                    <w:tr2bl w:val="nil"/>
                  </w:tcBorders>
                  <w:shd w:val="clear" w:color="auto" w:fill="auto"/>
                  <w:vAlign w:val="center"/>
                </w:tcPr>
                <w:p w:rsidR="00285F24" w:rsidRPr="00166CAE" w:rsidRDefault="006B342F">
                  <w:pPr>
                    <w:jc w:val="center"/>
                    <w:rPr>
                      <w:szCs w:val="21"/>
                    </w:rPr>
                  </w:pPr>
                  <w:r w:rsidRPr="00166CAE">
                    <w:rPr>
                      <w:bCs/>
                      <w:snapToGrid w:val="0"/>
                      <w:kern w:val="0"/>
                      <w:szCs w:val="21"/>
                    </w:rPr>
                    <w:t>SO</w:t>
                  </w:r>
                  <w:r w:rsidRPr="00166CAE">
                    <w:rPr>
                      <w:bCs/>
                      <w:snapToGrid w:val="0"/>
                      <w:kern w:val="0"/>
                      <w:szCs w:val="21"/>
                      <w:vertAlign w:val="subscript"/>
                    </w:rPr>
                    <w:t>2</w:t>
                  </w:r>
                  <w:r w:rsidRPr="00166CAE">
                    <w:rPr>
                      <w:bCs/>
                      <w:snapToGrid w:val="0"/>
                      <w:kern w:val="0"/>
                      <w:szCs w:val="21"/>
                    </w:rPr>
                    <w:t>（</w:t>
                  </w:r>
                  <w:r w:rsidRPr="00166CAE">
                    <w:rPr>
                      <w:bCs/>
                      <w:snapToGrid w:val="0"/>
                      <w:kern w:val="0"/>
                      <w:szCs w:val="21"/>
                    </w:rPr>
                    <w:t>μg/m</w:t>
                  </w:r>
                  <w:r w:rsidRPr="00166CAE">
                    <w:rPr>
                      <w:bCs/>
                      <w:snapToGrid w:val="0"/>
                      <w:kern w:val="0"/>
                      <w:szCs w:val="21"/>
                      <w:vertAlign w:val="superscript"/>
                    </w:rPr>
                    <w:t>3</w:t>
                  </w:r>
                  <w:r w:rsidRPr="00166CAE">
                    <w:rPr>
                      <w:bCs/>
                      <w:snapToGrid w:val="0"/>
                      <w:kern w:val="0"/>
                      <w:szCs w:val="21"/>
                    </w:rPr>
                    <w:t>）</w:t>
                  </w:r>
                </w:p>
              </w:tc>
              <w:tc>
                <w:tcPr>
                  <w:tcW w:w="2541" w:type="dxa"/>
                  <w:tcBorders>
                    <w:tl2br w:val="nil"/>
                    <w:tr2bl w:val="nil"/>
                  </w:tcBorders>
                  <w:shd w:val="clear" w:color="auto" w:fill="auto"/>
                  <w:vAlign w:val="center"/>
                </w:tcPr>
                <w:p w:rsidR="00285F24" w:rsidRPr="00166CAE" w:rsidRDefault="006B342F">
                  <w:pPr>
                    <w:jc w:val="center"/>
                    <w:rPr>
                      <w:szCs w:val="21"/>
                    </w:rPr>
                  </w:pPr>
                  <w:r w:rsidRPr="00166CAE">
                    <w:rPr>
                      <w:szCs w:val="21"/>
                    </w:rPr>
                    <w:t>年平均浓度</w:t>
                  </w:r>
                </w:p>
              </w:tc>
              <w:tc>
                <w:tcPr>
                  <w:tcW w:w="940" w:type="dxa"/>
                  <w:tcBorders>
                    <w:tl2br w:val="nil"/>
                    <w:tr2bl w:val="nil"/>
                  </w:tcBorders>
                  <w:shd w:val="clear" w:color="auto" w:fill="auto"/>
                  <w:vAlign w:val="center"/>
                </w:tcPr>
                <w:p w:rsidR="00285F24" w:rsidRPr="00166CAE" w:rsidRDefault="006B342F">
                  <w:pPr>
                    <w:jc w:val="center"/>
                    <w:rPr>
                      <w:szCs w:val="21"/>
                    </w:rPr>
                  </w:pPr>
                  <w:r w:rsidRPr="00166CAE">
                    <w:rPr>
                      <w:szCs w:val="21"/>
                    </w:rPr>
                    <w:t>6</w:t>
                  </w:r>
                </w:p>
              </w:tc>
              <w:tc>
                <w:tcPr>
                  <w:tcW w:w="1014" w:type="dxa"/>
                  <w:tcBorders>
                    <w:tl2br w:val="nil"/>
                    <w:tr2bl w:val="nil"/>
                  </w:tcBorders>
                  <w:shd w:val="clear" w:color="auto" w:fill="auto"/>
                  <w:vAlign w:val="center"/>
                </w:tcPr>
                <w:p w:rsidR="00285F24" w:rsidRPr="00166CAE" w:rsidRDefault="006B342F">
                  <w:pPr>
                    <w:jc w:val="center"/>
                    <w:rPr>
                      <w:szCs w:val="21"/>
                    </w:rPr>
                  </w:pPr>
                  <w:r w:rsidRPr="00166CAE">
                    <w:rPr>
                      <w:szCs w:val="21"/>
                    </w:rPr>
                    <w:t>60</w:t>
                  </w:r>
                </w:p>
              </w:tc>
              <w:tc>
                <w:tcPr>
                  <w:tcW w:w="1067" w:type="dxa"/>
                  <w:tcBorders>
                    <w:tl2br w:val="nil"/>
                    <w:tr2bl w:val="nil"/>
                  </w:tcBorders>
                  <w:shd w:val="clear" w:color="auto" w:fill="auto"/>
                  <w:vAlign w:val="center"/>
                </w:tcPr>
                <w:p w:rsidR="00285F24" w:rsidRPr="00166CAE" w:rsidRDefault="006B342F">
                  <w:pPr>
                    <w:widowControl/>
                    <w:jc w:val="center"/>
                    <w:textAlignment w:val="center"/>
                    <w:rPr>
                      <w:szCs w:val="21"/>
                    </w:rPr>
                  </w:pPr>
                  <w:r w:rsidRPr="00166CAE">
                    <w:rPr>
                      <w:kern w:val="0"/>
                      <w:szCs w:val="21"/>
                    </w:rPr>
                    <w:t>10.00%</w:t>
                  </w:r>
                </w:p>
              </w:tc>
              <w:tc>
                <w:tcPr>
                  <w:tcW w:w="1127" w:type="dxa"/>
                  <w:tcBorders>
                    <w:tl2br w:val="nil"/>
                    <w:tr2bl w:val="nil"/>
                  </w:tcBorders>
                  <w:shd w:val="clear" w:color="auto" w:fill="auto"/>
                  <w:vAlign w:val="center"/>
                </w:tcPr>
                <w:p w:rsidR="00285F24" w:rsidRPr="00166CAE" w:rsidRDefault="006B342F">
                  <w:pPr>
                    <w:jc w:val="center"/>
                    <w:rPr>
                      <w:szCs w:val="21"/>
                    </w:rPr>
                  </w:pPr>
                  <w:r w:rsidRPr="00166CAE">
                    <w:rPr>
                      <w:szCs w:val="21"/>
                    </w:rPr>
                    <w:t>达标</w:t>
                  </w:r>
                </w:p>
              </w:tc>
            </w:tr>
            <w:tr w:rsidR="00285F24" w:rsidRPr="00166CAE">
              <w:trPr>
                <w:trHeight w:val="412"/>
                <w:jc w:val="center"/>
              </w:trPr>
              <w:tc>
                <w:tcPr>
                  <w:tcW w:w="1593" w:type="dxa"/>
                  <w:tcBorders>
                    <w:tl2br w:val="nil"/>
                    <w:tr2bl w:val="nil"/>
                  </w:tcBorders>
                  <w:shd w:val="clear" w:color="auto" w:fill="auto"/>
                  <w:vAlign w:val="center"/>
                </w:tcPr>
                <w:p w:rsidR="00285F24" w:rsidRPr="00166CAE" w:rsidRDefault="006B342F">
                  <w:pPr>
                    <w:jc w:val="center"/>
                    <w:rPr>
                      <w:szCs w:val="21"/>
                    </w:rPr>
                  </w:pPr>
                  <w:r w:rsidRPr="00166CAE">
                    <w:rPr>
                      <w:bCs/>
                      <w:snapToGrid w:val="0"/>
                      <w:kern w:val="0"/>
                      <w:szCs w:val="21"/>
                    </w:rPr>
                    <w:t>NO</w:t>
                  </w:r>
                  <w:r w:rsidRPr="00166CAE">
                    <w:rPr>
                      <w:bCs/>
                      <w:snapToGrid w:val="0"/>
                      <w:kern w:val="0"/>
                      <w:szCs w:val="21"/>
                      <w:vertAlign w:val="subscript"/>
                    </w:rPr>
                    <w:t>2</w:t>
                  </w:r>
                  <w:r w:rsidRPr="00166CAE">
                    <w:rPr>
                      <w:bCs/>
                      <w:snapToGrid w:val="0"/>
                      <w:kern w:val="0"/>
                      <w:szCs w:val="21"/>
                    </w:rPr>
                    <w:t>（</w:t>
                  </w:r>
                  <w:r w:rsidRPr="00166CAE">
                    <w:rPr>
                      <w:bCs/>
                      <w:snapToGrid w:val="0"/>
                      <w:kern w:val="0"/>
                      <w:szCs w:val="21"/>
                    </w:rPr>
                    <w:t>μg/m</w:t>
                  </w:r>
                  <w:r w:rsidRPr="00166CAE">
                    <w:rPr>
                      <w:bCs/>
                      <w:snapToGrid w:val="0"/>
                      <w:kern w:val="0"/>
                      <w:szCs w:val="21"/>
                      <w:vertAlign w:val="superscript"/>
                    </w:rPr>
                    <w:t>3</w:t>
                  </w:r>
                  <w:r w:rsidRPr="00166CAE">
                    <w:rPr>
                      <w:bCs/>
                      <w:snapToGrid w:val="0"/>
                      <w:kern w:val="0"/>
                      <w:szCs w:val="21"/>
                    </w:rPr>
                    <w:t>）</w:t>
                  </w:r>
                </w:p>
              </w:tc>
              <w:tc>
                <w:tcPr>
                  <w:tcW w:w="2541" w:type="dxa"/>
                  <w:tcBorders>
                    <w:tl2br w:val="nil"/>
                    <w:tr2bl w:val="nil"/>
                  </w:tcBorders>
                  <w:shd w:val="clear" w:color="auto" w:fill="auto"/>
                  <w:vAlign w:val="center"/>
                </w:tcPr>
                <w:p w:rsidR="00285F24" w:rsidRPr="00166CAE" w:rsidRDefault="006B342F">
                  <w:pPr>
                    <w:jc w:val="center"/>
                    <w:rPr>
                      <w:szCs w:val="21"/>
                    </w:rPr>
                  </w:pPr>
                  <w:r w:rsidRPr="00166CAE">
                    <w:rPr>
                      <w:szCs w:val="21"/>
                    </w:rPr>
                    <w:t>年平均浓度</w:t>
                  </w:r>
                </w:p>
              </w:tc>
              <w:tc>
                <w:tcPr>
                  <w:tcW w:w="940" w:type="dxa"/>
                  <w:tcBorders>
                    <w:tl2br w:val="nil"/>
                    <w:tr2bl w:val="nil"/>
                  </w:tcBorders>
                  <w:shd w:val="clear" w:color="auto" w:fill="auto"/>
                  <w:vAlign w:val="center"/>
                </w:tcPr>
                <w:p w:rsidR="00285F24" w:rsidRPr="00166CAE" w:rsidRDefault="006B342F">
                  <w:pPr>
                    <w:jc w:val="center"/>
                    <w:rPr>
                      <w:szCs w:val="21"/>
                    </w:rPr>
                  </w:pPr>
                  <w:r w:rsidRPr="00166CAE">
                    <w:rPr>
                      <w:szCs w:val="21"/>
                    </w:rPr>
                    <w:t>34</w:t>
                  </w:r>
                </w:p>
              </w:tc>
              <w:tc>
                <w:tcPr>
                  <w:tcW w:w="1014" w:type="dxa"/>
                  <w:tcBorders>
                    <w:tl2br w:val="nil"/>
                    <w:tr2bl w:val="nil"/>
                  </w:tcBorders>
                  <w:shd w:val="clear" w:color="auto" w:fill="auto"/>
                  <w:vAlign w:val="center"/>
                </w:tcPr>
                <w:p w:rsidR="00285F24" w:rsidRPr="00166CAE" w:rsidRDefault="006B342F">
                  <w:pPr>
                    <w:jc w:val="center"/>
                    <w:rPr>
                      <w:szCs w:val="21"/>
                    </w:rPr>
                  </w:pPr>
                  <w:r w:rsidRPr="00166CAE">
                    <w:rPr>
                      <w:szCs w:val="21"/>
                    </w:rPr>
                    <w:t>40</w:t>
                  </w:r>
                </w:p>
              </w:tc>
              <w:tc>
                <w:tcPr>
                  <w:tcW w:w="1067" w:type="dxa"/>
                  <w:tcBorders>
                    <w:tl2br w:val="nil"/>
                    <w:tr2bl w:val="nil"/>
                  </w:tcBorders>
                  <w:shd w:val="clear" w:color="auto" w:fill="auto"/>
                  <w:vAlign w:val="center"/>
                </w:tcPr>
                <w:p w:rsidR="00285F24" w:rsidRPr="00166CAE" w:rsidRDefault="006B342F">
                  <w:pPr>
                    <w:widowControl/>
                    <w:jc w:val="center"/>
                    <w:textAlignment w:val="center"/>
                    <w:rPr>
                      <w:szCs w:val="21"/>
                    </w:rPr>
                  </w:pPr>
                  <w:r w:rsidRPr="00166CAE">
                    <w:rPr>
                      <w:kern w:val="0"/>
                      <w:szCs w:val="21"/>
                    </w:rPr>
                    <w:t>85.00%</w:t>
                  </w:r>
                </w:p>
              </w:tc>
              <w:tc>
                <w:tcPr>
                  <w:tcW w:w="1127" w:type="dxa"/>
                  <w:tcBorders>
                    <w:tl2br w:val="nil"/>
                    <w:tr2bl w:val="nil"/>
                  </w:tcBorders>
                  <w:shd w:val="clear" w:color="auto" w:fill="auto"/>
                  <w:vAlign w:val="center"/>
                </w:tcPr>
                <w:p w:rsidR="00285F24" w:rsidRPr="00166CAE" w:rsidRDefault="006B342F">
                  <w:pPr>
                    <w:jc w:val="center"/>
                    <w:rPr>
                      <w:szCs w:val="21"/>
                    </w:rPr>
                  </w:pPr>
                  <w:r w:rsidRPr="00166CAE">
                    <w:rPr>
                      <w:szCs w:val="21"/>
                    </w:rPr>
                    <w:t>达标</w:t>
                  </w:r>
                </w:p>
              </w:tc>
            </w:tr>
            <w:tr w:rsidR="00285F24" w:rsidRPr="00166CAE">
              <w:trPr>
                <w:trHeight w:val="352"/>
                <w:jc w:val="center"/>
              </w:trPr>
              <w:tc>
                <w:tcPr>
                  <w:tcW w:w="1593" w:type="dxa"/>
                  <w:tcBorders>
                    <w:tl2br w:val="nil"/>
                    <w:tr2bl w:val="nil"/>
                  </w:tcBorders>
                  <w:shd w:val="clear" w:color="auto" w:fill="auto"/>
                  <w:vAlign w:val="center"/>
                </w:tcPr>
                <w:p w:rsidR="00285F24" w:rsidRPr="00166CAE" w:rsidRDefault="006B342F">
                  <w:pPr>
                    <w:jc w:val="center"/>
                    <w:rPr>
                      <w:szCs w:val="21"/>
                    </w:rPr>
                  </w:pPr>
                  <w:r w:rsidRPr="00166CAE">
                    <w:rPr>
                      <w:bCs/>
                      <w:snapToGrid w:val="0"/>
                      <w:kern w:val="0"/>
                      <w:szCs w:val="21"/>
                    </w:rPr>
                    <w:t>PM</w:t>
                  </w:r>
                  <w:r w:rsidRPr="00166CAE">
                    <w:rPr>
                      <w:bCs/>
                      <w:snapToGrid w:val="0"/>
                      <w:kern w:val="0"/>
                      <w:szCs w:val="21"/>
                      <w:vertAlign w:val="subscript"/>
                    </w:rPr>
                    <w:t>10</w:t>
                  </w:r>
                  <w:r w:rsidRPr="00166CAE">
                    <w:rPr>
                      <w:bCs/>
                      <w:snapToGrid w:val="0"/>
                      <w:kern w:val="0"/>
                      <w:szCs w:val="21"/>
                    </w:rPr>
                    <w:t>（</w:t>
                  </w:r>
                  <w:r w:rsidRPr="00166CAE">
                    <w:rPr>
                      <w:bCs/>
                      <w:snapToGrid w:val="0"/>
                      <w:kern w:val="0"/>
                      <w:szCs w:val="21"/>
                    </w:rPr>
                    <w:t>μg/m</w:t>
                  </w:r>
                  <w:r w:rsidRPr="00166CAE">
                    <w:rPr>
                      <w:bCs/>
                      <w:snapToGrid w:val="0"/>
                      <w:kern w:val="0"/>
                      <w:szCs w:val="21"/>
                      <w:vertAlign w:val="superscript"/>
                    </w:rPr>
                    <w:t>3</w:t>
                  </w:r>
                  <w:r w:rsidRPr="00166CAE">
                    <w:rPr>
                      <w:bCs/>
                      <w:snapToGrid w:val="0"/>
                      <w:kern w:val="0"/>
                      <w:szCs w:val="21"/>
                    </w:rPr>
                    <w:t>）</w:t>
                  </w:r>
                </w:p>
              </w:tc>
              <w:tc>
                <w:tcPr>
                  <w:tcW w:w="2541" w:type="dxa"/>
                  <w:tcBorders>
                    <w:tl2br w:val="nil"/>
                    <w:tr2bl w:val="nil"/>
                  </w:tcBorders>
                  <w:shd w:val="clear" w:color="auto" w:fill="auto"/>
                  <w:vAlign w:val="center"/>
                </w:tcPr>
                <w:p w:rsidR="00285F24" w:rsidRPr="00166CAE" w:rsidRDefault="006B342F">
                  <w:pPr>
                    <w:jc w:val="center"/>
                    <w:rPr>
                      <w:szCs w:val="21"/>
                    </w:rPr>
                  </w:pPr>
                  <w:r w:rsidRPr="00166CAE">
                    <w:rPr>
                      <w:szCs w:val="21"/>
                    </w:rPr>
                    <w:t>年平均浓度</w:t>
                  </w:r>
                </w:p>
              </w:tc>
              <w:tc>
                <w:tcPr>
                  <w:tcW w:w="940" w:type="dxa"/>
                  <w:tcBorders>
                    <w:tl2br w:val="nil"/>
                    <w:tr2bl w:val="nil"/>
                  </w:tcBorders>
                  <w:shd w:val="clear" w:color="auto" w:fill="auto"/>
                  <w:vAlign w:val="center"/>
                </w:tcPr>
                <w:p w:rsidR="00285F24" w:rsidRPr="00166CAE" w:rsidRDefault="006B342F">
                  <w:pPr>
                    <w:jc w:val="center"/>
                    <w:rPr>
                      <w:szCs w:val="21"/>
                    </w:rPr>
                  </w:pPr>
                  <w:r w:rsidRPr="00166CAE">
                    <w:rPr>
                      <w:szCs w:val="21"/>
                    </w:rPr>
                    <w:t>77</w:t>
                  </w:r>
                </w:p>
              </w:tc>
              <w:tc>
                <w:tcPr>
                  <w:tcW w:w="1014" w:type="dxa"/>
                  <w:tcBorders>
                    <w:tl2br w:val="nil"/>
                    <w:tr2bl w:val="nil"/>
                  </w:tcBorders>
                  <w:shd w:val="clear" w:color="auto" w:fill="auto"/>
                  <w:vAlign w:val="center"/>
                </w:tcPr>
                <w:p w:rsidR="00285F24" w:rsidRPr="00166CAE" w:rsidRDefault="006B342F">
                  <w:pPr>
                    <w:jc w:val="center"/>
                    <w:rPr>
                      <w:szCs w:val="21"/>
                    </w:rPr>
                  </w:pPr>
                  <w:r w:rsidRPr="00166CAE">
                    <w:rPr>
                      <w:szCs w:val="21"/>
                    </w:rPr>
                    <w:t>70</w:t>
                  </w:r>
                </w:p>
              </w:tc>
              <w:tc>
                <w:tcPr>
                  <w:tcW w:w="1067" w:type="dxa"/>
                  <w:tcBorders>
                    <w:tl2br w:val="nil"/>
                    <w:tr2bl w:val="nil"/>
                  </w:tcBorders>
                  <w:shd w:val="clear" w:color="auto" w:fill="auto"/>
                  <w:vAlign w:val="center"/>
                </w:tcPr>
                <w:p w:rsidR="00285F24" w:rsidRPr="00166CAE" w:rsidRDefault="006B342F">
                  <w:pPr>
                    <w:widowControl/>
                    <w:jc w:val="center"/>
                    <w:textAlignment w:val="center"/>
                    <w:rPr>
                      <w:szCs w:val="21"/>
                    </w:rPr>
                  </w:pPr>
                  <w:r w:rsidRPr="00166CAE">
                    <w:rPr>
                      <w:kern w:val="0"/>
                      <w:szCs w:val="21"/>
                    </w:rPr>
                    <w:t>110.00%</w:t>
                  </w:r>
                </w:p>
              </w:tc>
              <w:tc>
                <w:tcPr>
                  <w:tcW w:w="1127" w:type="dxa"/>
                  <w:tcBorders>
                    <w:tl2br w:val="nil"/>
                    <w:tr2bl w:val="nil"/>
                  </w:tcBorders>
                  <w:shd w:val="clear" w:color="auto" w:fill="auto"/>
                  <w:vAlign w:val="center"/>
                </w:tcPr>
                <w:p w:rsidR="00285F24" w:rsidRPr="00166CAE" w:rsidRDefault="006B342F">
                  <w:pPr>
                    <w:jc w:val="center"/>
                    <w:rPr>
                      <w:szCs w:val="21"/>
                    </w:rPr>
                  </w:pPr>
                  <w:r w:rsidRPr="00166CAE">
                    <w:rPr>
                      <w:szCs w:val="21"/>
                    </w:rPr>
                    <w:t>超标</w:t>
                  </w:r>
                </w:p>
              </w:tc>
            </w:tr>
            <w:tr w:rsidR="00285F24" w:rsidRPr="00166CAE">
              <w:trPr>
                <w:trHeight w:val="352"/>
                <w:jc w:val="center"/>
              </w:trPr>
              <w:tc>
                <w:tcPr>
                  <w:tcW w:w="1593" w:type="dxa"/>
                  <w:tcBorders>
                    <w:tl2br w:val="nil"/>
                    <w:tr2bl w:val="nil"/>
                  </w:tcBorders>
                  <w:shd w:val="clear" w:color="auto" w:fill="auto"/>
                  <w:vAlign w:val="center"/>
                </w:tcPr>
                <w:p w:rsidR="00285F24" w:rsidRPr="00166CAE" w:rsidRDefault="006B342F">
                  <w:pPr>
                    <w:jc w:val="center"/>
                    <w:rPr>
                      <w:szCs w:val="21"/>
                    </w:rPr>
                  </w:pPr>
                  <w:r w:rsidRPr="00166CAE">
                    <w:rPr>
                      <w:bCs/>
                      <w:snapToGrid w:val="0"/>
                      <w:kern w:val="0"/>
                      <w:szCs w:val="21"/>
                    </w:rPr>
                    <w:t>PM</w:t>
                  </w:r>
                  <w:r w:rsidRPr="00166CAE">
                    <w:rPr>
                      <w:bCs/>
                      <w:snapToGrid w:val="0"/>
                      <w:kern w:val="0"/>
                      <w:szCs w:val="21"/>
                      <w:vertAlign w:val="subscript"/>
                    </w:rPr>
                    <w:t>2.5</w:t>
                  </w:r>
                  <w:r w:rsidRPr="00166CAE">
                    <w:rPr>
                      <w:bCs/>
                      <w:snapToGrid w:val="0"/>
                      <w:kern w:val="0"/>
                      <w:szCs w:val="21"/>
                    </w:rPr>
                    <w:t>（</w:t>
                  </w:r>
                  <w:r w:rsidRPr="00166CAE">
                    <w:rPr>
                      <w:bCs/>
                      <w:snapToGrid w:val="0"/>
                      <w:kern w:val="0"/>
                      <w:szCs w:val="21"/>
                    </w:rPr>
                    <w:t>μg/m</w:t>
                  </w:r>
                  <w:r w:rsidRPr="00166CAE">
                    <w:rPr>
                      <w:bCs/>
                      <w:snapToGrid w:val="0"/>
                      <w:kern w:val="0"/>
                      <w:szCs w:val="21"/>
                      <w:vertAlign w:val="superscript"/>
                    </w:rPr>
                    <w:t>3</w:t>
                  </w:r>
                  <w:r w:rsidRPr="00166CAE">
                    <w:rPr>
                      <w:bCs/>
                      <w:snapToGrid w:val="0"/>
                      <w:kern w:val="0"/>
                      <w:szCs w:val="21"/>
                    </w:rPr>
                    <w:t>）</w:t>
                  </w:r>
                </w:p>
              </w:tc>
              <w:tc>
                <w:tcPr>
                  <w:tcW w:w="2541" w:type="dxa"/>
                  <w:tcBorders>
                    <w:tl2br w:val="nil"/>
                    <w:tr2bl w:val="nil"/>
                  </w:tcBorders>
                  <w:shd w:val="clear" w:color="auto" w:fill="auto"/>
                  <w:vAlign w:val="center"/>
                </w:tcPr>
                <w:p w:rsidR="00285F24" w:rsidRPr="00166CAE" w:rsidRDefault="006B342F">
                  <w:pPr>
                    <w:jc w:val="center"/>
                    <w:rPr>
                      <w:szCs w:val="21"/>
                    </w:rPr>
                  </w:pPr>
                  <w:r w:rsidRPr="00166CAE">
                    <w:rPr>
                      <w:szCs w:val="21"/>
                    </w:rPr>
                    <w:t>年平均浓度</w:t>
                  </w:r>
                </w:p>
              </w:tc>
              <w:tc>
                <w:tcPr>
                  <w:tcW w:w="940" w:type="dxa"/>
                  <w:tcBorders>
                    <w:tl2br w:val="nil"/>
                    <w:tr2bl w:val="nil"/>
                  </w:tcBorders>
                  <w:shd w:val="clear" w:color="auto" w:fill="auto"/>
                  <w:vAlign w:val="center"/>
                </w:tcPr>
                <w:p w:rsidR="00285F24" w:rsidRPr="00166CAE" w:rsidRDefault="006B342F">
                  <w:pPr>
                    <w:jc w:val="center"/>
                    <w:rPr>
                      <w:szCs w:val="21"/>
                    </w:rPr>
                  </w:pPr>
                  <w:r w:rsidRPr="00166CAE">
                    <w:rPr>
                      <w:szCs w:val="21"/>
                    </w:rPr>
                    <w:t>44</w:t>
                  </w:r>
                </w:p>
              </w:tc>
              <w:tc>
                <w:tcPr>
                  <w:tcW w:w="1014" w:type="dxa"/>
                  <w:tcBorders>
                    <w:tl2br w:val="nil"/>
                    <w:tr2bl w:val="nil"/>
                  </w:tcBorders>
                  <w:shd w:val="clear" w:color="auto" w:fill="auto"/>
                  <w:vAlign w:val="center"/>
                </w:tcPr>
                <w:p w:rsidR="00285F24" w:rsidRPr="00166CAE" w:rsidRDefault="006B342F">
                  <w:pPr>
                    <w:jc w:val="center"/>
                    <w:rPr>
                      <w:szCs w:val="21"/>
                    </w:rPr>
                  </w:pPr>
                  <w:r w:rsidRPr="00166CAE">
                    <w:rPr>
                      <w:szCs w:val="21"/>
                    </w:rPr>
                    <w:t>35</w:t>
                  </w:r>
                </w:p>
              </w:tc>
              <w:tc>
                <w:tcPr>
                  <w:tcW w:w="1067" w:type="dxa"/>
                  <w:tcBorders>
                    <w:tl2br w:val="nil"/>
                    <w:tr2bl w:val="nil"/>
                  </w:tcBorders>
                  <w:shd w:val="clear" w:color="auto" w:fill="auto"/>
                  <w:vAlign w:val="center"/>
                </w:tcPr>
                <w:p w:rsidR="00285F24" w:rsidRPr="00166CAE" w:rsidRDefault="006B342F">
                  <w:pPr>
                    <w:widowControl/>
                    <w:jc w:val="center"/>
                    <w:textAlignment w:val="center"/>
                    <w:rPr>
                      <w:szCs w:val="21"/>
                    </w:rPr>
                  </w:pPr>
                  <w:r w:rsidRPr="00166CAE">
                    <w:rPr>
                      <w:kern w:val="0"/>
                      <w:szCs w:val="21"/>
                    </w:rPr>
                    <w:t>125.71%</w:t>
                  </w:r>
                </w:p>
              </w:tc>
              <w:tc>
                <w:tcPr>
                  <w:tcW w:w="1127" w:type="dxa"/>
                  <w:tcBorders>
                    <w:tl2br w:val="nil"/>
                    <w:tr2bl w:val="nil"/>
                  </w:tcBorders>
                  <w:shd w:val="clear" w:color="auto" w:fill="auto"/>
                  <w:vAlign w:val="center"/>
                </w:tcPr>
                <w:p w:rsidR="00285F24" w:rsidRPr="00166CAE" w:rsidRDefault="006B342F">
                  <w:pPr>
                    <w:jc w:val="center"/>
                    <w:rPr>
                      <w:szCs w:val="21"/>
                    </w:rPr>
                  </w:pPr>
                  <w:r w:rsidRPr="00166CAE">
                    <w:rPr>
                      <w:szCs w:val="21"/>
                    </w:rPr>
                    <w:t>超标</w:t>
                  </w:r>
                </w:p>
              </w:tc>
            </w:tr>
            <w:tr w:rsidR="00285F24" w:rsidRPr="00166CAE">
              <w:trPr>
                <w:trHeight w:val="569"/>
                <w:jc w:val="center"/>
              </w:trPr>
              <w:tc>
                <w:tcPr>
                  <w:tcW w:w="1593" w:type="dxa"/>
                  <w:tcBorders>
                    <w:tl2br w:val="nil"/>
                    <w:tr2bl w:val="nil"/>
                  </w:tcBorders>
                  <w:shd w:val="clear" w:color="auto" w:fill="auto"/>
                  <w:vAlign w:val="center"/>
                </w:tcPr>
                <w:p w:rsidR="00285F24" w:rsidRPr="00166CAE" w:rsidRDefault="006B342F">
                  <w:pPr>
                    <w:jc w:val="center"/>
                    <w:rPr>
                      <w:szCs w:val="21"/>
                    </w:rPr>
                  </w:pPr>
                  <w:r w:rsidRPr="00166CAE">
                    <w:rPr>
                      <w:bCs/>
                      <w:snapToGrid w:val="0"/>
                      <w:kern w:val="0"/>
                      <w:szCs w:val="21"/>
                    </w:rPr>
                    <w:t>CO</w:t>
                  </w:r>
                  <w:r w:rsidRPr="00166CAE">
                    <w:rPr>
                      <w:bCs/>
                      <w:snapToGrid w:val="0"/>
                      <w:kern w:val="0"/>
                      <w:szCs w:val="21"/>
                    </w:rPr>
                    <w:t>（</w:t>
                  </w:r>
                  <w:r w:rsidRPr="00166CAE">
                    <w:rPr>
                      <w:bCs/>
                      <w:snapToGrid w:val="0"/>
                      <w:kern w:val="0"/>
                      <w:szCs w:val="21"/>
                    </w:rPr>
                    <w:t>mg/m</w:t>
                  </w:r>
                  <w:r w:rsidRPr="00166CAE">
                    <w:rPr>
                      <w:bCs/>
                      <w:snapToGrid w:val="0"/>
                      <w:kern w:val="0"/>
                      <w:szCs w:val="21"/>
                      <w:vertAlign w:val="superscript"/>
                    </w:rPr>
                    <w:t>3</w:t>
                  </w:r>
                  <w:r w:rsidRPr="00166CAE">
                    <w:rPr>
                      <w:bCs/>
                      <w:snapToGrid w:val="0"/>
                      <w:kern w:val="0"/>
                      <w:szCs w:val="21"/>
                    </w:rPr>
                    <w:t>）</w:t>
                  </w:r>
                </w:p>
              </w:tc>
              <w:tc>
                <w:tcPr>
                  <w:tcW w:w="2541" w:type="dxa"/>
                  <w:tcBorders>
                    <w:tl2br w:val="nil"/>
                    <w:tr2bl w:val="nil"/>
                  </w:tcBorders>
                  <w:shd w:val="clear" w:color="auto" w:fill="auto"/>
                  <w:vAlign w:val="center"/>
                </w:tcPr>
                <w:p w:rsidR="00285F24" w:rsidRPr="00166CAE" w:rsidRDefault="006B342F">
                  <w:pPr>
                    <w:jc w:val="center"/>
                    <w:rPr>
                      <w:szCs w:val="21"/>
                    </w:rPr>
                  </w:pPr>
                  <w:r w:rsidRPr="00166CAE">
                    <w:rPr>
                      <w:szCs w:val="21"/>
                    </w:rPr>
                    <w:t>百分位数日平均质量浓度</w:t>
                  </w:r>
                </w:p>
              </w:tc>
              <w:tc>
                <w:tcPr>
                  <w:tcW w:w="940" w:type="dxa"/>
                  <w:tcBorders>
                    <w:tl2br w:val="nil"/>
                    <w:tr2bl w:val="nil"/>
                  </w:tcBorders>
                  <w:shd w:val="clear" w:color="auto" w:fill="auto"/>
                  <w:vAlign w:val="center"/>
                </w:tcPr>
                <w:p w:rsidR="00285F24" w:rsidRPr="00166CAE" w:rsidRDefault="006B342F">
                  <w:pPr>
                    <w:jc w:val="center"/>
                    <w:rPr>
                      <w:szCs w:val="21"/>
                    </w:rPr>
                  </w:pPr>
                  <w:r w:rsidRPr="00166CAE">
                    <w:rPr>
                      <w:szCs w:val="21"/>
                    </w:rPr>
                    <w:t>1.6</w:t>
                  </w:r>
                </w:p>
              </w:tc>
              <w:tc>
                <w:tcPr>
                  <w:tcW w:w="1014" w:type="dxa"/>
                  <w:tcBorders>
                    <w:tl2br w:val="nil"/>
                    <w:tr2bl w:val="nil"/>
                  </w:tcBorders>
                  <w:shd w:val="clear" w:color="auto" w:fill="auto"/>
                  <w:vAlign w:val="center"/>
                </w:tcPr>
                <w:p w:rsidR="00285F24" w:rsidRPr="00166CAE" w:rsidRDefault="006B342F">
                  <w:pPr>
                    <w:jc w:val="center"/>
                    <w:rPr>
                      <w:szCs w:val="21"/>
                    </w:rPr>
                  </w:pPr>
                  <w:r w:rsidRPr="00166CAE">
                    <w:rPr>
                      <w:szCs w:val="21"/>
                    </w:rPr>
                    <w:t>4</w:t>
                  </w:r>
                </w:p>
              </w:tc>
              <w:tc>
                <w:tcPr>
                  <w:tcW w:w="1067" w:type="dxa"/>
                  <w:tcBorders>
                    <w:tl2br w:val="nil"/>
                    <w:tr2bl w:val="nil"/>
                  </w:tcBorders>
                  <w:shd w:val="clear" w:color="auto" w:fill="auto"/>
                  <w:vAlign w:val="center"/>
                </w:tcPr>
                <w:p w:rsidR="00285F24" w:rsidRPr="00166CAE" w:rsidRDefault="006B342F">
                  <w:pPr>
                    <w:widowControl/>
                    <w:jc w:val="center"/>
                    <w:textAlignment w:val="center"/>
                    <w:rPr>
                      <w:szCs w:val="21"/>
                    </w:rPr>
                  </w:pPr>
                  <w:r w:rsidRPr="00166CAE">
                    <w:rPr>
                      <w:kern w:val="0"/>
                      <w:szCs w:val="21"/>
                    </w:rPr>
                    <w:t>40.00%</w:t>
                  </w:r>
                </w:p>
              </w:tc>
              <w:tc>
                <w:tcPr>
                  <w:tcW w:w="1127" w:type="dxa"/>
                  <w:tcBorders>
                    <w:tl2br w:val="nil"/>
                    <w:tr2bl w:val="nil"/>
                  </w:tcBorders>
                  <w:shd w:val="clear" w:color="auto" w:fill="auto"/>
                  <w:vAlign w:val="center"/>
                </w:tcPr>
                <w:p w:rsidR="00285F24" w:rsidRPr="00166CAE" w:rsidRDefault="006B342F">
                  <w:pPr>
                    <w:jc w:val="center"/>
                    <w:rPr>
                      <w:szCs w:val="21"/>
                    </w:rPr>
                  </w:pPr>
                  <w:r w:rsidRPr="00166CAE">
                    <w:rPr>
                      <w:szCs w:val="21"/>
                    </w:rPr>
                    <w:t>达标</w:t>
                  </w:r>
                </w:p>
              </w:tc>
            </w:tr>
            <w:tr w:rsidR="00285F24" w:rsidRPr="00166CAE">
              <w:trPr>
                <w:trHeight w:val="564"/>
                <w:jc w:val="center"/>
              </w:trPr>
              <w:tc>
                <w:tcPr>
                  <w:tcW w:w="1593" w:type="dxa"/>
                  <w:tcBorders>
                    <w:tl2br w:val="nil"/>
                    <w:tr2bl w:val="nil"/>
                  </w:tcBorders>
                  <w:shd w:val="clear" w:color="auto" w:fill="auto"/>
                  <w:vAlign w:val="center"/>
                </w:tcPr>
                <w:p w:rsidR="00285F24" w:rsidRPr="00166CAE" w:rsidRDefault="006B342F">
                  <w:pPr>
                    <w:jc w:val="center"/>
                    <w:rPr>
                      <w:szCs w:val="21"/>
                    </w:rPr>
                  </w:pPr>
                  <w:r w:rsidRPr="00166CAE">
                    <w:rPr>
                      <w:bCs/>
                      <w:snapToGrid w:val="0"/>
                      <w:kern w:val="0"/>
                      <w:szCs w:val="21"/>
                    </w:rPr>
                    <w:t>O</w:t>
                  </w:r>
                  <w:r w:rsidRPr="00166CAE">
                    <w:rPr>
                      <w:bCs/>
                      <w:snapToGrid w:val="0"/>
                      <w:kern w:val="0"/>
                      <w:szCs w:val="21"/>
                      <w:vertAlign w:val="subscript"/>
                    </w:rPr>
                    <w:t>3</w:t>
                  </w:r>
                  <w:r w:rsidRPr="00166CAE">
                    <w:rPr>
                      <w:bCs/>
                      <w:snapToGrid w:val="0"/>
                      <w:kern w:val="0"/>
                      <w:szCs w:val="21"/>
                    </w:rPr>
                    <w:t>（</w:t>
                  </w:r>
                  <w:r w:rsidRPr="00166CAE">
                    <w:rPr>
                      <w:bCs/>
                      <w:snapToGrid w:val="0"/>
                      <w:kern w:val="0"/>
                      <w:szCs w:val="21"/>
                    </w:rPr>
                    <w:t>μg/m</w:t>
                  </w:r>
                  <w:r w:rsidRPr="00166CAE">
                    <w:rPr>
                      <w:bCs/>
                      <w:snapToGrid w:val="0"/>
                      <w:kern w:val="0"/>
                      <w:szCs w:val="21"/>
                      <w:vertAlign w:val="superscript"/>
                    </w:rPr>
                    <w:t>3</w:t>
                  </w:r>
                  <w:r w:rsidRPr="00166CAE">
                    <w:rPr>
                      <w:bCs/>
                      <w:snapToGrid w:val="0"/>
                      <w:kern w:val="0"/>
                      <w:szCs w:val="21"/>
                    </w:rPr>
                    <w:t>）</w:t>
                  </w:r>
                </w:p>
              </w:tc>
              <w:tc>
                <w:tcPr>
                  <w:tcW w:w="2541" w:type="dxa"/>
                  <w:tcBorders>
                    <w:tl2br w:val="nil"/>
                    <w:tr2bl w:val="nil"/>
                  </w:tcBorders>
                  <w:shd w:val="clear" w:color="auto" w:fill="auto"/>
                  <w:vAlign w:val="center"/>
                </w:tcPr>
                <w:p w:rsidR="00285F24" w:rsidRPr="00166CAE" w:rsidRDefault="006B342F">
                  <w:pPr>
                    <w:jc w:val="center"/>
                    <w:rPr>
                      <w:szCs w:val="21"/>
                    </w:rPr>
                  </w:pPr>
                  <w:r w:rsidRPr="00166CAE">
                    <w:rPr>
                      <w:szCs w:val="21"/>
                    </w:rPr>
                    <w:t>百分位数</w:t>
                  </w:r>
                  <w:r w:rsidRPr="00166CAE">
                    <w:rPr>
                      <w:szCs w:val="21"/>
                    </w:rPr>
                    <w:t>8h</w:t>
                  </w:r>
                  <w:r w:rsidRPr="00166CAE">
                    <w:rPr>
                      <w:szCs w:val="21"/>
                    </w:rPr>
                    <w:t>平均质量浓度</w:t>
                  </w:r>
                </w:p>
              </w:tc>
              <w:tc>
                <w:tcPr>
                  <w:tcW w:w="940" w:type="dxa"/>
                  <w:tcBorders>
                    <w:tl2br w:val="nil"/>
                    <w:tr2bl w:val="nil"/>
                  </w:tcBorders>
                  <w:shd w:val="clear" w:color="auto" w:fill="auto"/>
                  <w:vAlign w:val="center"/>
                </w:tcPr>
                <w:p w:rsidR="00285F24" w:rsidRPr="00166CAE" w:rsidRDefault="006B342F">
                  <w:pPr>
                    <w:jc w:val="center"/>
                    <w:rPr>
                      <w:szCs w:val="21"/>
                    </w:rPr>
                  </w:pPr>
                  <w:r w:rsidRPr="00166CAE">
                    <w:rPr>
                      <w:szCs w:val="21"/>
                    </w:rPr>
                    <w:t>157</w:t>
                  </w:r>
                </w:p>
              </w:tc>
              <w:tc>
                <w:tcPr>
                  <w:tcW w:w="1014" w:type="dxa"/>
                  <w:tcBorders>
                    <w:tl2br w:val="nil"/>
                    <w:tr2bl w:val="nil"/>
                  </w:tcBorders>
                  <w:shd w:val="clear" w:color="auto" w:fill="auto"/>
                  <w:vAlign w:val="center"/>
                </w:tcPr>
                <w:p w:rsidR="00285F24" w:rsidRPr="00166CAE" w:rsidRDefault="006B342F">
                  <w:pPr>
                    <w:jc w:val="center"/>
                    <w:rPr>
                      <w:szCs w:val="21"/>
                    </w:rPr>
                  </w:pPr>
                  <w:r w:rsidRPr="00166CAE">
                    <w:rPr>
                      <w:szCs w:val="21"/>
                    </w:rPr>
                    <w:t>160</w:t>
                  </w:r>
                </w:p>
              </w:tc>
              <w:tc>
                <w:tcPr>
                  <w:tcW w:w="1067" w:type="dxa"/>
                  <w:tcBorders>
                    <w:tl2br w:val="nil"/>
                    <w:tr2bl w:val="nil"/>
                  </w:tcBorders>
                  <w:shd w:val="clear" w:color="auto" w:fill="auto"/>
                  <w:vAlign w:val="center"/>
                </w:tcPr>
                <w:p w:rsidR="00285F24" w:rsidRPr="00166CAE" w:rsidRDefault="006B342F">
                  <w:pPr>
                    <w:widowControl/>
                    <w:jc w:val="center"/>
                    <w:textAlignment w:val="center"/>
                    <w:rPr>
                      <w:szCs w:val="21"/>
                    </w:rPr>
                  </w:pPr>
                  <w:r w:rsidRPr="00166CAE">
                    <w:rPr>
                      <w:kern w:val="0"/>
                      <w:szCs w:val="21"/>
                    </w:rPr>
                    <w:t>98.13%</w:t>
                  </w:r>
                </w:p>
              </w:tc>
              <w:tc>
                <w:tcPr>
                  <w:tcW w:w="1127" w:type="dxa"/>
                  <w:tcBorders>
                    <w:tl2br w:val="nil"/>
                    <w:tr2bl w:val="nil"/>
                  </w:tcBorders>
                  <w:shd w:val="clear" w:color="auto" w:fill="auto"/>
                  <w:vAlign w:val="center"/>
                </w:tcPr>
                <w:p w:rsidR="00285F24" w:rsidRPr="00166CAE" w:rsidRDefault="006B342F">
                  <w:pPr>
                    <w:jc w:val="center"/>
                    <w:rPr>
                      <w:szCs w:val="21"/>
                    </w:rPr>
                  </w:pPr>
                  <w:r w:rsidRPr="00166CAE">
                    <w:rPr>
                      <w:szCs w:val="21"/>
                    </w:rPr>
                    <w:t>达标</w:t>
                  </w:r>
                </w:p>
              </w:tc>
            </w:tr>
          </w:tbl>
          <w:p w:rsidR="00285F24" w:rsidRPr="00166CAE" w:rsidRDefault="006B342F">
            <w:pPr>
              <w:widowControl/>
              <w:spacing w:line="360" w:lineRule="auto"/>
              <w:ind w:firstLineChars="200" w:firstLine="480"/>
              <w:jc w:val="left"/>
              <w:rPr>
                <w:sz w:val="24"/>
                <w:szCs w:val="24"/>
              </w:rPr>
            </w:pPr>
            <w:r w:rsidRPr="00166CAE">
              <w:rPr>
                <w:sz w:val="24"/>
                <w:szCs w:val="24"/>
              </w:rPr>
              <w:t>根据上表可知，本项目所在区域为环境空气质量不达标区，不达标因子为</w:t>
            </w:r>
            <w:r w:rsidRPr="00166CAE">
              <w:rPr>
                <w:sz w:val="24"/>
                <w:szCs w:val="24"/>
              </w:rPr>
              <w:t>PM</w:t>
            </w:r>
            <w:r w:rsidRPr="00166CAE">
              <w:rPr>
                <w:sz w:val="24"/>
                <w:szCs w:val="24"/>
                <w:vertAlign w:val="subscript"/>
              </w:rPr>
              <w:t>10</w:t>
            </w:r>
            <w:r w:rsidRPr="00166CAE">
              <w:rPr>
                <w:sz w:val="24"/>
                <w:szCs w:val="24"/>
              </w:rPr>
              <w:t>和</w:t>
            </w:r>
            <w:r w:rsidRPr="00166CAE">
              <w:rPr>
                <w:sz w:val="24"/>
                <w:szCs w:val="24"/>
              </w:rPr>
              <w:t>PM</w:t>
            </w:r>
            <w:r w:rsidRPr="00166CAE">
              <w:rPr>
                <w:sz w:val="24"/>
                <w:szCs w:val="24"/>
                <w:vertAlign w:val="subscript"/>
              </w:rPr>
              <w:t>2.5</w:t>
            </w:r>
            <w:r w:rsidRPr="00166CAE">
              <w:rPr>
                <w:sz w:val="24"/>
                <w:szCs w:val="24"/>
              </w:rPr>
              <w:t>。根据岳阳市生态环境保护委员会关于印发《岳阳市环境空气质量限期达标规划（</w:t>
            </w:r>
            <w:r w:rsidRPr="00166CAE">
              <w:rPr>
                <w:sz w:val="24"/>
                <w:szCs w:val="24"/>
              </w:rPr>
              <w:t>2020-2026</w:t>
            </w:r>
            <w:r w:rsidRPr="00166CAE">
              <w:rPr>
                <w:sz w:val="24"/>
                <w:szCs w:val="24"/>
              </w:rPr>
              <w:t>）》的通知（</w:t>
            </w:r>
            <w:proofErr w:type="gramStart"/>
            <w:r w:rsidRPr="00166CAE">
              <w:rPr>
                <w:sz w:val="24"/>
                <w:szCs w:val="24"/>
              </w:rPr>
              <w:t>岳生环委</w:t>
            </w:r>
            <w:proofErr w:type="gramEnd"/>
            <w:r w:rsidRPr="00166CAE">
              <w:rPr>
                <w:sz w:val="24"/>
                <w:szCs w:val="24"/>
              </w:rPr>
              <w:t>发【</w:t>
            </w:r>
            <w:r w:rsidRPr="00166CAE">
              <w:rPr>
                <w:sz w:val="24"/>
                <w:szCs w:val="24"/>
              </w:rPr>
              <w:t>2020</w:t>
            </w:r>
            <w:r w:rsidRPr="00166CAE">
              <w:rPr>
                <w:sz w:val="24"/>
                <w:szCs w:val="24"/>
              </w:rPr>
              <w:t>】</w:t>
            </w:r>
            <w:r w:rsidRPr="00166CAE">
              <w:rPr>
                <w:sz w:val="24"/>
                <w:szCs w:val="24"/>
              </w:rPr>
              <w:t>10</w:t>
            </w:r>
            <w:r w:rsidRPr="00166CAE">
              <w:rPr>
                <w:sz w:val="24"/>
                <w:szCs w:val="24"/>
              </w:rPr>
              <w:t>号）可知，作为空气质量未达标城市，需编制环境空气质量限期达标规划，在</w:t>
            </w:r>
            <w:r w:rsidRPr="00166CAE">
              <w:rPr>
                <w:sz w:val="24"/>
                <w:szCs w:val="24"/>
              </w:rPr>
              <w:t>2026</w:t>
            </w:r>
            <w:r w:rsidRPr="00166CAE">
              <w:rPr>
                <w:sz w:val="24"/>
                <w:szCs w:val="24"/>
              </w:rPr>
              <w:t>年底前实现空气质量</w:t>
            </w:r>
            <w:r w:rsidRPr="00166CAE">
              <w:rPr>
                <w:sz w:val="24"/>
                <w:szCs w:val="24"/>
              </w:rPr>
              <w:t>6</w:t>
            </w:r>
            <w:r w:rsidRPr="00166CAE">
              <w:rPr>
                <w:sz w:val="24"/>
                <w:szCs w:val="24"/>
              </w:rPr>
              <w:t>项主要污染物全部达标。规划中说明，现有大气污染防治正在进行中，其中大气环境综合治理以及能力建设的不断增强，空气质量总体在逐步提升，但颗粒物污染、二氧化氮污染以及臭氧污染仍存在相应的问题，因此针对空气质量达标制定了总体策略，策略共分为两个阶段，第一阶段为</w:t>
            </w:r>
            <w:r w:rsidRPr="00166CAE">
              <w:rPr>
                <w:sz w:val="24"/>
                <w:szCs w:val="24"/>
              </w:rPr>
              <w:t>2021</w:t>
            </w:r>
            <w:r w:rsidRPr="00166CAE">
              <w:rPr>
                <w:sz w:val="24"/>
                <w:szCs w:val="24"/>
              </w:rPr>
              <w:t>年</w:t>
            </w:r>
            <w:r w:rsidRPr="00166CAE">
              <w:rPr>
                <w:sz w:val="24"/>
                <w:szCs w:val="24"/>
              </w:rPr>
              <w:t>~2023</w:t>
            </w:r>
            <w:r w:rsidRPr="00166CAE">
              <w:rPr>
                <w:sz w:val="24"/>
                <w:szCs w:val="24"/>
              </w:rPr>
              <w:t>年减排措施，第二阶段为</w:t>
            </w:r>
            <w:r w:rsidRPr="00166CAE">
              <w:rPr>
                <w:sz w:val="24"/>
                <w:szCs w:val="24"/>
              </w:rPr>
              <w:t>2024</w:t>
            </w:r>
            <w:r w:rsidRPr="00166CAE">
              <w:rPr>
                <w:sz w:val="24"/>
                <w:szCs w:val="24"/>
              </w:rPr>
              <w:t>年</w:t>
            </w:r>
            <w:r w:rsidRPr="00166CAE">
              <w:rPr>
                <w:sz w:val="24"/>
                <w:szCs w:val="24"/>
              </w:rPr>
              <w:t>~2026</w:t>
            </w:r>
            <w:r w:rsidRPr="00166CAE">
              <w:rPr>
                <w:sz w:val="24"/>
                <w:szCs w:val="24"/>
              </w:rPr>
              <w:t>年减排措施，随着限期达标规划行动的开展，当地政府加大环境治理力度，项目所在地区环境空气质量将得到持续改善。</w:t>
            </w:r>
          </w:p>
          <w:p w:rsidR="00285F24" w:rsidRPr="00166CAE" w:rsidRDefault="006B342F">
            <w:pPr>
              <w:spacing w:line="360" w:lineRule="auto"/>
              <w:ind w:firstLineChars="200" w:firstLine="482"/>
              <w:jc w:val="left"/>
              <w:rPr>
                <w:b/>
                <w:bCs/>
                <w:sz w:val="24"/>
                <w:szCs w:val="24"/>
              </w:rPr>
            </w:pPr>
            <w:r w:rsidRPr="00166CAE">
              <w:rPr>
                <w:b/>
                <w:bCs/>
                <w:sz w:val="24"/>
              </w:rPr>
              <w:t>2</w:t>
            </w:r>
            <w:r w:rsidRPr="00166CAE">
              <w:rPr>
                <w:b/>
                <w:bCs/>
                <w:sz w:val="24"/>
              </w:rPr>
              <w:t>、</w:t>
            </w:r>
            <w:r w:rsidRPr="00166CAE">
              <w:rPr>
                <w:b/>
                <w:bCs/>
                <w:sz w:val="24"/>
                <w:szCs w:val="24"/>
              </w:rPr>
              <w:t>引用监测数据</w:t>
            </w:r>
          </w:p>
          <w:p w:rsidR="00285F24" w:rsidRPr="00166CAE" w:rsidRDefault="006B342F">
            <w:pPr>
              <w:spacing w:line="360" w:lineRule="auto"/>
              <w:ind w:firstLineChars="200" w:firstLine="480"/>
              <w:jc w:val="left"/>
              <w:rPr>
                <w:sz w:val="24"/>
                <w:szCs w:val="24"/>
              </w:rPr>
            </w:pPr>
            <w:r w:rsidRPr="00166CAE">
              <w:rPr>
                <w:sz w:val="24"/>
                <w:szCs w:val="24"/>
              </w:rPr>
              <w:t>本项目引用《岳阳和能人居科技有限公司装配式装修部分生产项目》于</w:t>
            </w:r>
            <w:r w:rsidRPr="00166CAE">
              <w:rPr>
                <w:sz w:val="24"/>
                <w:szCs w:val="24"/>
              </w:rPr>
              <w:t>2020</w:t>
            </w:r>
            <w:r w:rsidRPr="00166CAE">
              <w:rPr>
                <w:sz w:val="24"/>
                <w:szCs w:val="24"/>
              </w:rPr>
              <w:lastRenderedPageBreak/>
              <w:t>年</w:t>
            </w:r>
            <w:r w:rsidRPr="00166CAE">
              <w:rPr>
                <w:sz w:val="24"/>
                <w:szCs w:val="24"/>
              </w:rPr>
              <w:t>7</w:t>
            </w:r>
            <w:r w:rsidRPr="00166CAE">
              <w:rPr>
                <w:sz w:val="24"/>
                <w:szCs w:val="24"/>
              </w:rPr>
              <w:t>月</w:t>
            </w:r>
            <w:r w:rsidRPr="00166CAE">
              <w:rPr>
                <w:sz w:val="24"/>
                <w:szCs w:val="24"/>
              </w:rPr>
              <w:t>7</w:t>
            </w:r>
            <w:r w:rsidRPr="00166CAE">
              <w:rPr>
                <w:sz w:val="24"/>
                <w:szCs w:val="24"/>
              </w:rPr>
              <w:t>日至</w:t>
            </w:r>
            <w:r w:rsidRPr="00166CAE">
              <w:rPr>
                <w:sz w:val="24"/>
                <w:szCs w:val="24"/>
              </w:rPr>
              <w:t>7</w:t>
            </w:r>
            <w:r w:rsidRPr="00166CAE">
              <w:rPr>
                <w:sz w:val="24"/>
                <w:szCs w:val="24"/>
              </w:rPr>
              <w:t>月</w:t>
            </w:r>
            <w:r w:rsidRPr="00166CAE">
              <w:rPr>
                <w:sz w:val="24"/>
                <w:szCs w:val="24"/>
              </w:rPr>
              <w:t>13</w:t>
            </w:r>
            <w:r w:rsidRPr="00166CAE">
              <w:rPr>
                <w:sz w:val="24"/>
                <w:szCs w:val="24"/>
              </w:rPr>
              <w:t>日的监测数据和《湖南城陵矶临港产业新区产业核心区环境影响报告书项目》于</w:t>
            </w:r>
            <w:r w:rsidRPr="00166CAE">
              <w:rPr>
                <w:sz w:val="24"/>
                <w:szCs w:val="24"/>
              </w:rPr>
              <w:t>2020</w:t>
            </w:r>
            <w:r w:rsidRPr="00166CAE">
              <w:rPr>
                <w:sz w:val="24"/>
                <w:szCs w:val="24"/>
              </w:rPr>
              <w:t>年</w:t>
            </w:r>
            <w:r w:rsidRPr="00166CAE">
              <w:rPr>
                <w:sz w:val="24"/>
                <w:szCs w:val="24"/>
              </w:rPr>
              <w:t>3</w:t>
            </w:r>
            <w:r w:rsidRPr="00166CAE">
              <w:rPr>
                <w:sz w:val="24"/>
                <w:szCs w:val="24"/>
              </w:rPr>
              <w:t>月</w:t>
            </w:r>
            <w:r w:rsidRPr="00166CAE">
              <w:rPr>
                <w:sz w:val="24"/>
                <w:szCs w:val="24"/>
              </w:rPr>
              <w:t>24</w:t>
            </w:r>
            <w:r w:rsidRPr="00166CAE">
              <w:rPr>
                <w:sz w:val="24"/>
                <w:szCs w:val="24"/>
              </w:rPr>
              <w:t>日至</w:t>
            </w:r>
            <w:r w:rsidRPr="00166CAE">
              <w:rPr>
                <w:sz w:val="24"/>
                <w:szCs w:val="24"/>
              </w:rPr>
              <w:t>3</w:t>
            </w:r>
            <w:r w:rsidRPr="00166CAE">
              <w:rPr>
                <w:sz w:val="24"/>
                <w:szCs w:val="24"/>
              </w:rPr>
              <w:t>月</w:t>
            </w:r>
            <w:r w:rsidRPr="00166CAE">
              <w:rPr>
                <w:sz w:val="24"/>
                <w:szCs w:val="24"/>
              </w:rPr>
              <w:t>30</w:t>
            </w:r>
            <w:r w:rsidRPr="00166CAE">
              <w:rPr>
                <w:sz w:val="24"/>
                <w:szCs w:val="24"/>
              </w:rPr>
              <w:t>日在恒大岳阳临港新能源动力电池的监测数据。</w:t>
            </w:r>
          </w:p>
          <w:p w:rsidR="00285F24" w:rsidRPr="00166CAE" w:rsidRDefault="006B342F">
            <w:pPr>
              <w:spacing w:line="360" w:lineRule="auto"/>
              <w:ind w:firstLineChars="200" w:firstLine="480"/>
              <w:jc w:val="left"/>
              <w:rPr>
                <w:sz w:val="24"/>
                <w:szCs w:val="24"/>
              </w:rPr>
            </w:pPr>
            <w:r w:rsidRPr="00166CAE">
              <w:rPr>
                <w:sz w:val="24"/>
                <w:szCs w:val="24"/>
              </w:rPr>
              <w:t>监测点位：岳阳和</w:t>
            </w:r>
            <w:proofErr w:type="gramStart"/>
            <w:r w:rsidRPr="00166CAE">
              <w:rPr>
                <w:sz w:val="24"/>
                <w:szCs w:val="24"/>
              </w:rPr>
              <w:t>能人居科技</w:t>
            </w:r>
            <w:proofErr w:type="gramEnd"/>
            <w:r w:rsidRPr="00166CAE">
              <w:rPr>
                <w:sz w:val="24"/>
                <w:szCs w:val="24"/>
              </w:rPr>
              <w:t>有限公司项目厂址（</w:t>
            </w:r>
            <w:r w:rsidRPr="00166CAE">
              <w:rPr>
                <w:sz w:val="24"/>
                <w:szCs w:val="24"/>
              </w:rPr>
              <w:t>G1</w:t>
            </w:r>
            <w:r w:rsidRPr="00166CAE">
              <w:rPr>
                <w:sz w:val="24"/>
                <w:szCs w:val="24"/>
              </w:rPr>
              <w:t>）、恒大岳阳临港新能源动力电池厂址（</w:t>
            </w:r>
            <w:r w:rsidRPr="00166CAE">
              <w:rPr>
                <w:sz w:val="24"/>
                <w:szCs w:val="24"/>
              </w:rPr>
              <w:t>A1</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监测因子：</w:t>
            </w:r>
            <w:r w:rsidRPr="00166CAE">
              <w:rPr>
                <w:sz w:val="24"/>
                <w:szCs w:val="24"/>
              </w:rPr>
              <w:t>TVOC</w:t>
            </w:r>
            <w:r w:rsidRPr="00166CAE">
              <w:rPr>
                <w:sz w:val="24"/>
                <w:szCs w:val="24"/>
              </w:rPr>
              <w:t>、</w:t>
            </w:r>
            <w:r w:rsidRPr="00166CAE">
              <w:rPr>
                <w:sz w:val="24"/>
                <w:szCs w:val="24"/>
              </w:rPr>
              <w:t>TSP</w:t>
            </w:r>
            <w:r w:rsidRPr="00166CAE">
              <w:rPr>
                <w:sz w:val="24"/>
                <w:szCs w:val="24"/>
              </w:rPr>
              <w:t>。监测点位信息及结果分别见表</w:t>
            </w:r>
            <w:r w:rsidRPr="00166CAE">
              <w:rPr>
                <w:sz w:val="24"/>
                <w:szCs w:val="24"/>
              </w:rPr>
              <w:t>3-2</w:t>
            </w:r>
            <w:r w:rsidRPr="00166CAE">
              <w:rPr>
                <w:sz w:val="24"/>
                <w:szCs w:val="24"/>
              </w:rPr>
              <w:t>、表</w:t>
            </w:r>
            <w:r w:rsidRPr="00166CAE">
              <w:rPr>
                <w:sz w:val="24"/>
                <w:szCs w:val="24"/>
              </w:rPr>
              <w:t>3-3</w:t>
            </w:r>
            <w:r w:rsidRPr="00166CAE">
              <w:rPr>
                <w:sz w:val="24"/>
                <w:szCs w:val="24"/>
              </w:rPr>
              <w:t>。</w:t>
            </w:r>
          </w:p>
          <w:p w:rsidR="00285F24" w:rsidRPr="00166CAE" w:rsidRDefault="006B342F">
            <w:pPr>
              <w:adjustRightInd w:val="0"/>
              <w:snapToGrid w:val="0"/>
              <w:ind w:firstLineChars="200" w:firstLine="422"/>
              <w:jc w:val="center"/>
            </w:pPr>
            <w:r w:rsidRPr="00166CAE">
              <w:rPr>
                <w:b/>
                <w:szCs w:val="21"/>
              </w:rPr>
              <w:t>表</w:t>
            </w:r>
            <w:r w:rsidRPr="00166CAE">
              <w:rPr>
                <w:b/>
                <w:szCs w:val="21"/>
              </w:rPr>
              <w:t xml:space="preserve">3-2 </w:t>
            </w:r>
            <w:r w:rsidRPr="00166CAE">
              <w:rPr>
                <w:b/>
                <w:szCs w:val="21"/>
              </w:rPr>
              <w:t>其他污染物补充监测点位基本信息表</w:t>
            </w:r>
          </w:p>
          <w:tbl>
            <w:tblPr>
              <w:tblStyle w:val="aff5"/>
              <w:tblW w:w="831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87"/>
              <w:gridCol w:w="1187"/>
              <w:gridCol w:w="1187"/>
              <w:gridCol w:w="1187"/>
              <w:gridCol w:w="1188"/>
              <w:gridCol w:w="1188"/>
              <w:gridCol w:w="1188"/>
            </w:tblGrid>
            <w:tr w:rsidR="00285F24" w:rsidRPr="00166CAE">
              <w:tc>
                <w:tcPr>
                  <w:tcW w:w="1187" w:type="dxa"/>
                  <w:vMerge w:val="restart"/>
                  <w:tcBorders>
                    <w:tl2br w:val="nil"/>
                    <w:tr2bl w:val="nil"/>
                  </w:tcBorders>
                  <w:vAlign w:val="center"/>
                </w:tcPr>
                <w:p w:rsidR="00285F24" w:rsidRPr="00166CAE" w:rsidRDefault="006B342F">
                  <w:pPr>
                    <w:adjustRightInd w:val="0"/>
                    <w:snapToGrid w:val="0"/>
                    <w:jc w:val="center"/>
                    <w:rPr>
                      <w:b/>
                      <w:kern w:val="0"/>
                      <w:sz w:val="20"/>
                      <w:szCs w:val="21"/>
                    </w:rPr>
                  </w:pPr>
                  <w:r w:rsidRPr="00166CAE">
                    <w:rPr>
                      <w:b/>
                      <w:kern w:val="0"/>
                      <w:sz w:val="20"/>
                      <w:szCs w:val="21"/>
                    </w:rPr>
                    <w:t>监测点位名称</w:t>
                  </w:r>
                </w:p>
              </w:tc>
              <w:tc>
                <w:tcPr>
                  <w:tcW w:w="2374" w:type="dxa"/>
                  <w:gridSpan w:val="2"/>
                  <w:tcBorders>
                    <w:tl2br w:val="nil"/>
                    <w:tr2bl w:val="nil"/>
                  </w:tcBorders>
                  <w:vAlign w:val="center"/>
                </w:tcPr>
                <w:p w:rsidR="00285F24" w:rsidRPr="00166CAE" w:rsidRDefault="006B342F">
                  <w:pPr>
                    <w:adjustRightInd w:val="0"/>
                    <w:snapToGrid w:val="0"/>
                    <w:jc w:val="center"/>
                    <w:rPr>
                      <w:b/>
                      <w:kern w:val="0"/>
                      <w:sz w:val="20"/>
                      <w:szCs w:val="21"/>
                    </w:rPr>
                  </w:pPr>
                  <w:r w:rsidRPr="00166CAE">
                    <w:rPr>
                      <w:b/>
                      <w:kern w:val="0"/>
                      <w:sz w:val="20"/>
                      <w:szCs w:val="21"/>
                    </w:rPr>
                    <w:t>监测点坐标</w:t>
                  </w:r>
                  <w:r w:rsidRPr="00166CAE">
                    <w:rPr>
                      <w:b/>
                      <w:kern w:val="0"/>
                      <w:sz w:val="20"/>
                      <w:szCs w:val="21"/>
                    </w:rPr>
                    <w:t>/m</w:t>
                  </w:r>
                </w:p>
              </w:tc>
              <w:tc>
                <w:tcPr>
                  <w:tcW w:w="1187" w:type="dxa"/>
                  <w:vMerge w:val="restart"/>
                  <w:tcBorders>
                    <w:tl2br w:val="nil"/>
                    <w:tr2bl w:val="nil"/>
                  </w:tcBorders>
                  <w:vAlign w:val="center"/>
                </w:tcPr>
                <w:p w:rsidR="00285F24" w:rsidRPr="00166CAE" w:rsidRDefault="006B342F">
                  <w:pPr>
                    <w:adjustRightInd w:val="0"/>
                    <w:snapToGrid w:val="0"/>
                    <w:jc w:val="center"/>
                    <w:rPr>
                      <w:b/>
                      <w:kern w:val="0"/>
                      <w:sz w:val="20"/>
                      <w:szCs w:val="21"/>
                    </w:rPr>
                  </w:pPr>
                  <w:r w:rsidRPr="00166CAE">
                    <w:rPr>
                      <w:b/>
                      <w:kern w:val="0"/>
                      <w:sz w:val="20"/>
                      <w:szCs w:val="21"/>
                    </w:rPr>
                    <w:t>监测因子</w:t>
                  </w:r>
                </w:p>
              </w:tc>
              <w:tc>
                <w:tcPr>
                  <w:tcW w:w="1188" w:type="dxa"/>
                  <w:vMerge w:val="restart"/>
                  <w:tcBorders>
                    <w:tl2br w:val="nil"/>
                    <w:tr2bl w:val="nil"/>
                  </w:tcBorders>
                  <w:vAlign w:val="center"/>
                </w:tcPr>
                <w:p w:rsidR="00285F24" w:rsidRPr="00166CAE" w:rsidRDefault="006B342F">
                  <w:pPr>
                    <w:adjustRightInd w:val="0"/>
                    <w:snapToGrid w:val="0"/>
                    <w:jc w:val="center"/>
                    <w:rPr>
                      <w:b/>
                      <w:kern w:val="0"/>
                      <w:sz w:val="20"/>
                      <w:szCs w:val="21"/>
                    </w:rPr>
                  </w:pPr>
                  <w:r w:rsidRPr="00166CAE">
                    <w:rPr>
                      <w:b/>
                      <w:kern w:val="0"/>
                      <w:sz w:val="20"/>
                      <w:szCs w:val="21"/>
                    </w:rPr>
                    <w:t>监测时段</w:t>
                  </w:r>
                </w:p>
              </w:tc>
              <w:tc>
                <w:tcPr>
                  <w:tcW w:w="1188" w:type="dxa"/>
                  <w:vMerge w:val="restart"/>
                  <w:tcBorders>
                    <w:tl2br w:val="nil"/>
                    <w:tr2bl w:val="nil"/>
                  </w:tcBorders>
                  <w:vAlign w:val="center"/>
                </w:tcPr>
                <w:p w:rsidR="00285F24" w:rsidRPr="00166CAE" w:rsidRDefault="006B342F">
                  <w:pPr>
                    <w:adjustRightInd w:val="0"/>
                    <w:snapToGrid w:val="0"/>
                    <w:jc w:val="center"/>
                    <w:rPr>
                      <w:b/>
                      <w:kern w:val="0"/>
                      <w:sz w:val="20"/>
                      <w:szCs w:val="21"/>
                    </w:rPr>
                  </w:pPr>
                  <w:r w:rsidRPr="00166CAE">
                    <w:rPr>
                      <w:b/>
                      <w:kern w:val="0"/>
                      <w:sz w:val="20"/>
                      <w:szCs w:val="21"/>
                    </w:rPr>
                    <w:t>相对厂址方位</w:t>
                  </w:r>
                </w:p>
              </w:tc>
              <w:tc>
                <w:tcPr>
                  <w:tcW w:w="1188" w:type="dxa"/>
                  <w:vMerge w:val="restart"/>
                  <w:tcBorders>
                    <w:tl2br w:val="nil"/>
                    <w:tr2bl w:val="nil"/>
                  </w:tcBorders>
                  <w:vAlign w:val="center"/>
                </w:tcPr>
                <w:p w:rsidR="00285F24" w:rsidRPr="00166CAE" w:rsidRDefault="006B342F">
                  <w:pPr>
                    <w:adjustRightInd w:val="0"/>
                    <w:snapToGrid w:val="0"/>
                    <w:jc w:val="center"/>
                    <w:rPr>
                      <w:b/>
                      <w:kern w:val="0"/>
                      <w:sz w:val="20"/>
                      <w:szCs w:val="21"/>
                    </w:rPr>
                  </w:pPr>
                  <w:r w:rsidRPr="00166CAE">
                    <w:rPr>
                      <w:b/>
                      <w:kern w:val="0"/>
                      <w:sz w:val="20"/>
                      <w:szCs w:val="21"/>
                    </w:rPr>
                    <w:t>与本项目距离</w:t>
                  </w:r>
                  <w:r w:rsidRPr="00166CAE">
                    <w:rPr>
                      <w:b/>
                      <w:kern w:val="0"/>
                      <w:sz w:val="20"/>
                      <w:szCs w:val="21"/>
                    </w:rPr>
                    <w:t>/m</w:t>
                  </w:r>
                </w:p>
              </w:tc>
            </w:tr>
            <w:tr w:rsidR="00285F24" w:rsidRPr="00166CAE">
              <w:trPr>
                <w:trHeight w:val="90"/>
              </w:trPr>
              <w:tc>
                <w:tcPr>
                  <w:tcW w:w="1187" w:type="dxa"/>
                  <w:vMerge/>
                  <w:tcBorders>
                    <w:tl2br w:val="nil"/>
                    <w:tr2bl w:val="nil"/>
                  </w:tcBorders>
                  <w:vAlign w:val="center"/>
                </w:tcPr>
                <w:p w:rsidR="00285F24" w:rsidRPr="00166CAE" w:rsidRDefault="00285F24">
                  <w:pPr>
                    <w:adjustRightInd w:val="0"/>
                    <w:snapToGrid w:val="0"/>
                    <w:jc w:val="center"/>
                    <w:rPr>
                      <w:b/>
                      <w:kern w:val="0"/>
                      <w:sz w:val="20"/>
                      <w:szCs w:val="21"/>
                    </w:rPr>
                  </w:pPr>
                </w:p>
              </w:tc>
              <w:tc>
                <w:tcPr>
                  <w:tcW w:w="1187" w:type="dxa"/>
                  <w:tcBorders>
                    <w:tl2br w:val="nil"/>
                    <w:tr2bl w:val="nil"/>
                  </w:tcBorders>
                  <w:vAlign w:val="center"/>
                </w:tcPr>
                <w:p w:rsidR="00285F24" w:rsidRPr="00166CAE" w:rsidRDefault="006B342F">
                  <w:pPr>
                    <w:adjustRightInd w:val="0"/>
                    <w:snapToGrid w:val="0"/>
                    <w:jc w:val="center"/>
                    <w:rPr>
                      <w:b/>
                      <w:kern w:val="0"/>
                      <w:sz w:val="20"/>
                      <w:szCs w:val="21"/>
                    </w:rPr>
                  </w:pPr>
                  <w:r w:rsidRPr="00166CAE">
                    <w:rPr>
                      <w:b/>
                      <w:kern w:val="0"/>
                      <w:sz w:val="20"/>
                      <w:szCs w:val="21"/>
                    </w:rPr>
                    <w:t>东经</w:t>
                  </w:r>
                </w:p>
              </w:tc>
              <w:tc>
                <w:tcPr>
                  <w:tcW w:w="1187" w:type="dxa"/>
                  <w:tcBorders>
                    <w:tl2br w:val="nil"/>
                    <w:tr2bl w:val="nil"/>
                  </w:tcBorders>
                  <w:vAlign w:val="center"/>
                </w:tcPr>
                <w:p w:rsidR="00285F24" w:rsidRPr="00166CAE" w:rsidRDefault="006B342F">
                  <w:pPr>
                    <w:adjustRightInd w:val="0"/>
                    <w:snapToGrid w:val="0"/>
                    <w:jc w:val="center"/>
                    <w:rPr>
                      <w:b/>
                      <w:kern w:val="0"/>
                      <w:sz w:val="20"/>
                      <w:szCs w:val="21"/>
                    </w:rPr>
                  </w:pPr>
                  <w:r w:rsidRPr="00166CAE">
                    <w:rPr>
                      <w:b/>
                      <w:kern w:val="0"/>
                      <w:sz w:val="20"/>
                      <w:szCs w:val="21"/>
                    </w:rPr>
                    <w:t>北纬</w:t>
                  </w:r>
                </w:p>
              </w:tc>
              <w:tc>
                <w:tcPr>
                  <w:tcW w:w="1187" w:type="dxa"/>
                  <w:vMerge/>
                  <w:tcBorders>
                    <w:tl2br w:val="nil"/>
                    <w:tr2bl w:val="nil"/>
                  </w:tcBorders>
                  <w:vAlign w:val="center"/>
                </w:tcPr>
                <w:p w:rsidR="00285F24" w:rsidRPr="00166CAE" w:rsidRDefault="00285F24">
                  <w:pPr>
                    <w:adjustRightInd w:val="0"/>
                    <w:snapToGrid w:val="0"/>
                    <w:jc w:val="center"/>
                    <w:rPr>
                      <w:b/>
                      <w:kern w:val="0"/>
                      <w:sz w:val="20"/>
                      <w:szCs w:val="21"/>
                    </w:rPr>
                  </w:pPr>
                </w:p>
              </w:tc>
              <w:tc>
                <w:tcPr>
                  <w:tcW w:w="1188" w:type="dxa"/>
                  <w:vMerge/>
                  <w:tcBorders>
                    <w:tl2br w:val="nil"/>
                    <w:tr2bl w:val="nil"/>
                  </w:tcBorders>
                  <w:vAlign w:val="center"/>
                </w:tcPr>
                <w:p w:rsidR="00285F24" w:rsidRPr="00166CAE" w:rsidRDefault="00285F24">
                  <w:pPr>
                    <w:adjustRightInd w:val="0"/>
                    <w:snapToGrid w:val="0"/>
                    <w:jc w:val="center"/>
                    <w:rPr>
                      <w:b/>
                      <w:kern w:val="0"/>
                      <w:sz w:val="20"/>
                      <w:szCs w:val="21"/>
                    </w:rPr>
                  </w:pPr>
                </w:p>
              </w:tc>
              <w:tc>
                <w:tcPr>
                  <w:tcW w:w="1188" w:type="dxa"/>
                  <w:vMerge/>
                  <w:tcBorders>
                    <w:tl2br w:val="nil"/>
                    <w:tr2bl w:val="nil"/>
                  </w:tcBorders>
                  <w:vAlign w:val="center"/>
                </w:tcPr>
                <w:p w:rsidR="00285F24" w:rsidRPr="00166CAE" w:rsidRDefault="00285F24">
                  <w:pPr>
                    <w:adjustRightInd w:val="0"/>
                    <w:snapToGrid w:val="0"/>
                    <w:jc w:val="center"/>
                    <w:rPr>
                      <w:b/>
                      <w:kern w:val="0"/>
                      <w:sz w:val="20"/>
                      <w:szCs w:val="21"/>
                    </w:rPr>
                  </w:pPr>
                </w:p>
              </w:tc>
              <w:tc>
                <w:tcPr>
                  <w:tcW w:w="1188" w:type="dxa"/>
                  <w:vMerge/>
                  <w:tcBorders>
                    <w:tl2br w:val="nil"/>
                    <w:tr2bl w:val="nil"/>
                  </w:tcBorders>
                  <w:vAlign w:val="center"/>
                </w:tcPr>
                <w:p w:rsidR="00285F24" w:rsidRPr="00166CAE" w:rsidRDefault="00285F24">
                  <w:pPr>
                    <w:adjustRightInd w:val="0"/>
                    <w:snapToGrid w:val="0"/>
                    <w:jc w:val="center"/>
                    <w:rPr>
                      <w:b/>
                      <w:kern w:val="0"/>
                      <w:sz w:val="20"/>
                      <w:szCs w:val="21"/>
                    </w:rPr>
                  </w:pPr>
                </w:p>
              </w:tc>
            </w:tr>
            <w:tr w:rsidR="00285F24" w:rsidRPr="00166CAE">
              <w:trPr>
                <w:trHeight w:val="770"/>
              </w:trPr>
              <w:tc>
                <w:tcPr>
                  <w:tcW w:w="1187" w:type="dxa"/>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G1</w:t>
                  </w:r>
                </w:p>
              </w:tc>
              <w:tc>
                <w:tcPr>
                  <w:tcW w:w="1187" w:type="dxa"/>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113.1947</w:t>
                  </w:r>
                </w:p>
              </w:tc>
              <w:tc>
                <w:tcPr>
                  <w:tcW w:w="1187" w:type="dxa"/>
                  <w:tcBorders>
                    <w:tl2br w:val="nil"/>
                    <w:tr2bl w:val="nil"/>
                  </w:tcBorders>
                  <w:vAlign w:val="center"/>
                </w:tcPr>
                <w:p w:rsidR="00285F24" w:rsidRPr="00166CAE" w:rsidRDefault="006B342F">
                  <w:pPr>
                    <w:adjustRightInd w:val="0"/>
                    <w:snapToGrid w:val="0"/>
                    <w:jc w:val="center"/>
                  </w:pPr>
                  <w:r w:rsidRPr="00166CAE">
                    <w:t>29.4705</w:t>
                  </w:r>
                </w:p>
              </w:tc>
              <w:tc>
                <w:tcPr>
                  <w:tcW w:w="1187" w:type="dxa"/>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TVOC</w:t>
                  </w:r>
                </w:p>
              </w:tc>
              <w:tc>
                <w:tcPr>
                  <w:tcW w:w="1188" w:type="dxa"/>
                  <w:tcBorders>
                    <w:tl2br w:val="nil"/>
                    <w:tr2bl w:val="nil"/>
                  </w:tcBorders>
                  <w:vAlign w:val="center"/>
                </w:tcPr>
                <w:p w:rsidR="00285F24" w:rsidRPr="00166CAE" w:rsidRDefault="006B342F">
                  <w:pPr>
                    <w:adjustRightInd w:val="0"/>
                    <w:snapToGrid w:val="0"/>
                    <w:jc w:val="center"/>
                    <w:rPr>
                      <w:bCs/>
                      <w:kern w:val="0"/>
                      <w:sz w:val="20"/>
                      <w:szCs w:val="21"/>
                    </w:rPr>
                  </w:pPr>
                  <w:r w:rsidRPr="00166CAE">
                    <w:rPr>
                      <w:szCs w:val="21"/>
                    </w:rPr>
                    <w:t>2020</w:t>
                  </w:r>
                  <w:r w:rsidRPr="00166CAE">
                    <w:rPr>
                      <w:szCs w:val="21"/>
                    </w:rPr>
                    <w:t>年</w:t>
                  </w:r>
                  <w:r w:rsidRPr="00166CAE">
                    <w:rPr>
                      <w:szCs w:val="21"/>
                    </w:rPr>
                    <w:t>7</w:t>
                  </w:r>
                  <w:r w:rsidRPr="00166CAE">
                    <w:rPr>
                      <w:szCs w:val="21"/>
                    </w:rPr>
                    <w:t>月</w:t>
                  </w:r>
                  <w:r w:rsidRPr="00166CAE">
                    <w:rPr>
                      <w:szCs w:val="21"/>
                    </w:rPr>
                    <w:t>7</w:t>
                  </w:r>
                  <w:r w:rsidRPr="00166CAE">
                    <w:rPr>
                      <w:szCs w:val="21"/>
                    </w:rPr>
                    <w:t>日至</w:t>
                  </w:r>
                  <w:r w:rsidRPr="00166CAE">
                    <w:rPr>
                      <w:szCs w:val="21"/>
                    </w:rPr>
                    <w:t>7</w:t>
                  </w:r>
                  <w:r w:rsidRPr="00166CAE">
                    <w:rPr>
                      <w:szCs w:val="21"/>
                    </w:rPr>
                    <w:t>月</w:t>
                  </w:r>
                  <w:r w:rsidRPr="00166CAE">
                    <w:rPr>
                      <w:szCs w:val="21"/>
                    </w:rPr>
                    <w:t>13</w:t>
                  </w:r>
                  <w:r w:rsidRPr="00166CAE">
                    <w:rPr>
                      <w:szCs w:val="21"/>
                    </w:rPr>
                    <w:t>日</w:t>
                  </w:r>
                </w:p>
              </w:tc>
              <w:tc>
                <w:tcPr>
                  <w:tcW w:w="1188" w:type="dxa"/>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下风向南侧</w:t>
                  </w:r>
                </w:p>
              </w:tc>
              <w:tc>
                <w:tcPr>
                  <w:tcW w:w="1188" w:type="dxa"/>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540</w:t>
                  </w:r>
                </w:p>
              </w:tc>
            </w:tr>
            <w:tr w:rsidR="00285F24" w:rsidRPr="00166CAE">
              <w:trPr>
                <w:trHeight w:val="806"/>
              </w:trPr>
              <w:tc>
                <w:tcPr>
                  <w:tcW w:w="1187" w:type="dxa"/>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A1</w:t>
                  </w:r>
                </w:p>
              </w:tc>
              <w:tc>
                <w:tcPr>
                  <w:tcW w:w="1187" w:type="dxa"/>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113.1883</w:t>
                  </w:r>
                </w:p>
              </w:tc>
              <w:tc>
                <w:tcPr>
                  <w:tcW w:w="1187" w:type="dxa"/>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29.4726</w:t>
                  </w:r>
                </w:p>
              </w:tc>
              <w:tc>
                <w:tcPr>
                  <w:tcW w:w="1187" w:type="dxa"/>
                  <w:tcBorders>
                    <w:tl2br w:val="nil"/>
                    <w:tr2bl w:val="nil"/>
                  </w:tcBorders>
                  <w:vAlign w:val="center"/>
                </w:tcPr>
                <w:p w:rsidR="00285F24" w:rsidRPr="00166CAE" w:rsidRDefault="006B342F">
                  <w:pPr>
                    <w:adjustRightInd w:val="0"/>
                    <w:snapToGrid w:val="0"/>
                    <w:jc w:val="center"/>
                    <w:rPr>
                      <w:b/>
                      <w:kern w:val="0"/>
                      <w:szCs w:val="21"/>
                    </w:rPr>
                  </w:pPr>
                  <w:r w:rsidRPr="00166CAE">
                    <w:rPr>
                      <w:bCs/>
                      <w:kern w:val="0"/>
                      <w:szCs w:val="21"/>
                    </w:rPr>
                    <w:t>TSP</w:t>
                  </w:r>
                </w:p>
              </w:tc>
              <w:tc>
                <w:tcPr>
                  <w:tcW w:w="1188" w:type="dxa"/>
                  <w:tcBorders>
                    <w:tl2br w:val="nil"/>
                    <w:tr2bl w:val="nil"/>
                  </w:tcBorders>
                  <w:vAlign w:val="center"/>
                </w:tcPr>
                <w:p w:rsidR="00285F24" w:rsidRPr="00166CAE" w:rsidRDefault="006B342F">
                  <w:pPr>
                    <w:adjustRightInd w:val="0"/>
                    <w:snapToGrid w:val="0"/>
                    <w:jc w:val="center"/>
                    <w:rPr>
                      <w:bCs/>
                      <w:kern w:val="0"/>
                      <w:szCs w:val="21"/>
                    </w:rPr>
                  </w:pPr>
                  <w:r w:rsidRPr="00166CAE">
                    <w:rPr>
                      <w:szCs w:val="21"/>
                    </w:rPr>
                    <w:t>2020</w:t>
                  </w:r>
                  <w:r w:rsidRPr="00166CAE">
                    <w:rPr>
                      <w:szCs w:val="21"/>
                    </w:rPr>
                    <w:t>年</w:t>
                  </w:r>
                  <w:r w:rsidRPr="00166CAE">
                    <w:rPr>
                      <w:szCs w:val="21"/>
                    </w:rPr>
                    <w:t>3</w:t>
                  </w:r>
                  <w:r w:rsidRPr="00166CAE">
                    <w:rPr>
                      <w:szCs w:val="21"/>
                    </w:rPr>
                    <w:t>月</w:t>
                  </w:r>
                  <w:r w:rsidRPr="00166CAE">
                    <w:rPr>
                      <w:szCs w:val="21"/>
                    </w:rPr>
                    <w:t>24</w:t>
                  </w:r>
                  <w:r w:rsidRPr="00166CAE">
                    <w:rPr>
                      <w:szCs w:val="21"/>
                    </w:rPr>
                    <w:t>日至</w:t>
                  </w:r>
                  <w:r w:rsidRPr="00166CAE">
                    <w:rPr>
                      <w:szCs w:val="21"/>
                    </w:rPr>
                    <w:t>3</w:t>
                  </w:r>
                  <w:r w:rsidRPr="00166CAE">
                    <w:rPr>
                      <w:szCs w:val="21"/>
                    </w:rPr>
                    <w:t>月</w:t>
                  </w:r>
                  <w:r w:rsidRPr="00166CAE">
                    <w:rPr>
                      <w:szCs w:val="21"/>
                    </w:rPr>
                    <w:t>30</w:t>
                  </w:r>
                  <w:r w:rsidRPr="00166CAE">
                    <w:rPr>
                      <w:szCs w:val="21"/>
                    </w:rPr>
                    <w:t>日</w:t>
                  </w:r>
                </w:p>
              </w:tc>
              <w:tc>
                <w:tcPr>
                  <w:tcW w:w="1188" w:type="dxa"/>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下风向西南侧</w:t>
                  </w:r>
                </w:p>
              </w:tc>
              <w:tc>
                <w:tcPr>
                  <w:tcW w:w="1188" w:type="dxa"/>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770</w:t>
                  </w:r>
                </w:p>
              </w:tc>
            </w:tr>
          </w:tbl>
          <w:p w:rsidR="00285F24" w:rsidRPr="00166CAE" w:rsidRDefault="00285F24">
            <w:pPr>
              <w:adjustRightInd w:val="0"/>
              <w:snapToGrid w:val="0"/>
              <w:ind w:firstLineChars="200" w:firstLine="422"/>
              <w:jc w:val="center"/>
              <w:rPr>
                <w:b/>
                <w:szCs w:val="21"/>
              </w:rPr>
            </w:pPr>
          </w:p>
          <w:p w:rsidR="00285F24" w:rsidRPr="00166CAE" w:rsidRDefault="006B342F">
            <w:pPr>
              <w:adjustRightInd w:val="0"/>
              <w:snapToGrid w:val="0"/>
              <w:ind w:firstLineChars="200" w:firstLine="422"/>
              <w:jc w:val="center"/>
            </w:pPr>
            <w:r w:rsidRPr="00166CAE">
              <w:rPr>
                <w:b/>
                <w:szCs w:val="21"/>
              </w:rPr>
              <w:t>表</w:t>
            </w:r>
            <w:r w:rsidRPr="00166CAE">
              <w:rPr>
                <w:b/>
                <w:szCs w:val="21"/>
              </w:rPr>
              <w:t xml:space="preserve">3-3 </w:t>
            </w:r>
            <w:r w:rsidRPr="00166CAE">
              <w:rPr>
                <w:b/>
                <w:szCs w:val="21"/>
              </w:rPr>
              <w:t>其他污染物环境质量现状监测结果表</w:t>
            </w:r>
          </w:p>
          <w:tbl>
            <w:tblPr>
              <w:tblStyle w:val="aff5"/>
              <w:tblW w:w="83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5"/>
              <w:gridCol w:w="1081"/>
              <w:gridCol w:w="1188"/>
              <w:gridCol w:w="1416"/>
              <w:gridCol w:w="1830"/>
              <w:gridCol w:w="1668"/>
            </w:tblGrid>
            <w:tr w:rsidR="00285F24" w:rsidRPr="00166CAE">
              <w:trPr>
                <w:trHeight w:val="436"/>
              </w:trPr>
              <w:tc>
                <w:tcPr>
                  <w:tcW w:w="1135" w:type="dxa"/>
                  <w:vMerge w:val="restart"/>
                  <w:tcBorders>
                    <w:tl2br w:val="nil"/>
                    <w:tr2bl w:val="nil"/>
                  </w:tcBorders>
                  <w:vAlign w:val="center"/>
                </w:tcPr>
                <w:p w:rsidR="00285F24" w:rsidRPr="00166CAE" w:rsidRDefault="006B342F">
                  <w:pPr>
                    <w:pStyle w:val="ab"/>
                    <w:spacing w:after="0"/>
                    <w:jc w:val="center"/>
                    <w:rPr>
                      <w:b/>
                      <w:bCs/>
                      <w:kern w:val="0"/>
                      <w:sz w:val="20"/>
                      <w:szCs w:val="21"/>
                    </w:rPr>
                  </w:pPr>
                  <w:r w:rsidRPr="00166CAE">
                    <w:rPr>
                      <w:b/>
                      <w:bCs/>
                      <w:kern w:val="0"/>
                      <w:sz w:val="20"/>
                      <w:szCs w:val="21"/>
                    </w:rPr>
                    <w:t>监测点位</w:t>
                  </w:r>
                </w:p>
              </w:tc>
              <w:tc>
                <w:tcPr>
                  <w:tcW w:w="2269" w:type="dxa"/>
                  <w:gridSpan w:val="2"/>
                  <w:tcBorders>
                    <w:tl2br w:val="nil"/>
                    <w:tr2bl w:val="nil"/>
                  </w:tcBorders>
                  <w:vAlign w:val="center"/>
                </w:tcPr>
                <w:p w:rsidR="00285F24" w:rsidRPr="00166CAE" w:rsidRDefault="006B342F">
                  <w:pPr>
                    <w:jc w:val="center"/>
                    <w:rPr>
                      <w:b/>
                      <w:bCs/>
                      <w:kern w:val="0"/>
                      <w:sz w:val="20"/>
                      <w:szCs w:val="21"/>
                    </w:rPr>
                  </w:pPr>
                  <w:r w:rsidRPr="00166CAE">
                    <w:rPr>
                      <w:b/>
                      <w:bCs/>
                      <w:kern w:val="0"/>
                      <w:sz w:val="20"/>
                      <w:szCs w:val="21"/>
                    </w:rPr>
                    <w:t>监测点坐标</w:t>
                  </w:r>
                  <w:r w:rsidRPr="00166CAE">
                    <w:rPr>
                      <w:b/>
                      <w:bCs/>
                      <w:kern w:val="0"/>
                      <w:sz w:val="20"/>
                      <w:szCs w:val="21"/>
                    </w:rPr>
                    <w:t>/m</w:t>
                  </w:r>
                </w:p>
              </w:tc>
              <w:tc>
                <w:tcPr>
                  <w:tcW w:w="1416" w:type="dxa"/>
                  <w:vMerge w:val="restart"/>
                  <w:tcBorders>
                    <w:tl2br w:val="nil"/>
                    <w:tr2bl w:val="nil"/>
                  </w:tcBorders>
                  <w:vAlign w:val="center"/>
                </w:tcPr>
                <w:p w:rsidR="00285F24" w:rsidRPr="00166CAE" w:rsidRDefault="006B342F">
                  <w:pPr>
                    <w:pStyle w:val="ab"/>
                    <w:spacing w:after="0"/>
                    <w:jc w:val="center"/>
                    <w:rPr>
                      <w:b/>
                      <w:bCs/>
                      <w:kern w:val="0"/>
                      <w:sz w:val="20"/>
                      <w:szCs w:val="21"/>
                    </w:rPr>
                  </w:pPr>
                  <w:r w:rsidRPr="00166CAE">
                    <w:rPr>
                      <w:b/>
                      <w:bCs/>
                      <w:kern w:val="0"/>
                      <w:sz w:val="20"/>
                      <w:szCs w:val="21"/>
                    </w:rPr>
                    <w:t>污染物</w:t>
                  </w:r>
                </w:p>
              </w:tc>
              <w:tc>
                <w:tcPr>
                  <w:tcW w:w="1830" w:type="dxa"/>
                  <w:vMerge w:val="restart"/>
                  <w:tcBorders>
                    <w:tl2br w:val="nil"/>
                    <w:tr2bl w:val="nil"/>
                  </w:tcBorders>
                  <w:vAlign w:val="center"/>
                </w:tcPr>
                <w:p w:rsidR="00285F24" w:rsidRPr="00166CAE" w:rsidRDefault="006B342F">
                  <w:pPr>
                    <w:pStyle w:val="ab"/>
                    <w:spacing w:after="0"/>
                    <w:jc w:val="center"/>
                    <w:rPr>
                      <w:b/>
                      <w:bCs/>
                      <w:kern w:val="0"/>
                      <w:sz w:val="20"/>
                      <w:szCs w:val="21"/>
                    </w:rPr>
                  </w:pPr>
                  <w:r w:rsidRPr="00166CAE">
                    <w:rPr>
                      <w:b/>
                      <w:bCs/>
                      <w:kern w:val="0"/>
                      <w:sz w:val="20"/>
                      <w:szCs w:val="21"/>
                    </w:rPr>
                    <w:t>采样时间</w:t>
                  </w:r>
                </w:p>
              </w:tc>
              <w:tc>
                <w:tcPr>
                  <w:tcW w:w="1668" w:type="dxa"/>
                  <w:vMerge w:val="restart"/>
                  <w:tcBorders>
                    <w:tl2br w:val="nil"/>
                    <w:tr2bl w:val="nil"/>
                  </w:tcBorders>
                  <w:vAlign w:val="center"/>
                </w:tcPr>
                <w:p w:rsidR="00285F24" w:rsidRPr="00166CAE" w:rsidRDefault="006B342F">
                  <w:pPr>
                    <w:pStyle w:val="ab"/>
                    <w:spacing w:after="0"/>
                    <w:jc w:val="center"/>
                    <w:rPr>
                      <w:b/>
                      <w:bCs/>
                      <w:kern w:val="0"/>
                      <w:sz w:val="20"/>
                      <w:szCs w:val="21"/>
                    </w:rPr>
                  </w:pPr>
                  <w:r w:rsidRPr="00166CAE">
                    <w:rPr>
                      <w:b/>
                      <w:bCs/>
                      <w:kern w:val="0"/>
                      <w:sz w:val="20"/>
                      <w:szCs w:val="21"/>
                    </w:rPr>
                    <w:t>监测数据</w:t>
                  </w:r>
                  <w:r w:rsidRPr="00166CAE">
                    <w:rPr>
                      <w:b/>
                      <w:bCs/>
                      <w:kern w:val="0"/>
                      <w:sz w:val="20"/>
                      <w:szCs w:val="21"/>
                    </w:rPr>
                    <w:t>/</w:t>
                  </w:r>
                  <w:r w:rsidRPr="00166CAE">
                    <w:rPr>
                      <w:b/>
                      <w:bCs/>
                      <w:kern w:val="0"/>
                      <w:sz w:val="20"/>
                      <w:szCs w:val="21"/>
                    </w:rPr>
                    <w:t>（</w:t>
                  </w:r>
                  <w:r w:rsidRPr="00166CAE">
                    <w:rPr>
                      <w:b/>
                      <w:bCs/>
                      <w:kern w:val="0"/>
                      <w:sz w:val="20"/>
                      <w:szCs w:val="21"/>
                    </w:rPr>
                    <w:t>mg/m</w:t>
                  </w:r>
                  <w:r w:rsidRPr="00166CAE">
                    <w:rPr>
                      <w:b/>
                      <w:bCs/>
                      <w:kern w:val="0"/>
                      <w:sz w:val="20"/>
                      <w:szCs w:val="21"/>
                      <w:vertAlign w:val="superscript"/>
                    </w:rPr>
                    <w:t>3</w:t>
                  </w:r>
                  <w:r w:rsidRPr="00166CAE">
                    <w:rPr>
                      <w:b/>
                      <w:bCs/>
                      <w:kern w:val="0"/>
                      <w:sz w:val="20"/>
                      <w:szCs w:val="21"/>
                    </w:rPr>
                    <w:t>）</w:t>
                  </w:r>
                </w:p>
              </w:tc>
            </w:tr>
            <w:tr w:rsidR="00285F24" w:rsidRPr="00166CAE">
              <w:trPr>
                <w:trHeight w:val="361"/>
              </w:trPr>
              <w:tc>
                <w:tcPr>
                  <w:tcW w:w="1135" w:type="dxa"/>
                  <w:vMerge/>
                  <w:tcBorders>
                    <w:tl2br w:val="nil"/>
                    <w:tr2bl w:val="nil"/>
                  </w:tcBorders>
                  <w:vAlign w:val="center"/>
                </w:tcPr>
                <w:p w:rsidR="00285F24" w:rsidRPr="00166CAE" w:rsidRDefault="00285F24">
                  <w:pPr>
                    <w:pStyle w:val="ab"/>
                    <w:spacing w:after="0"/>
                    <w:jc w:val="center"/>
                    <w:rPr>
                      <w:b/>
                      <w:bCs/>
                      <w:kern w:val="0"/>
                      <w:sz w:val="20"/>
                      <w:szCs w:val="21"/>
                    </w:rPr>
                  </w:pPr>
                </w:p>
              </w:tc>
              <w:tc>
                <w:tcPr>
                  <w:tcW w:w="1081" w:type="dxa"/>
                  <w:tcBorders>
                    <w:tl2br w:val="nil"/>
                    <w:tr2bl w:val="nil"/>
                  </w:tcBorders>
                  <w:vAlign w:val="center"/>
                </w:tcPr>
                <w:p w:rsidR="00285F24" w:rsidRPr="00166CAE" w:rsidRDefault="006B342F">
                  <w:pPr>
                    <w:adjustRightInd w:val="0"/>
                    <w:snapToGrid w:val="0"/>
                    <w:jc w:val="center"/>
                    <w:rPr>
                      <w:b/>
                      <w:bCs/>
                      <w:kern w:val="0"/>
                      <w:sz w:val="20"/>
                      <w:szCs w:val="21"/>
                    </w:rPr>
                  </w:pPr>
                  <w:r w:rsidRPr="00166CAE">
                    <w:rPr>
                      <w:b/>
                      <w:kern w:val="0"/>
                      <w:sz w:val="20"/>
                      <w:szCs w:val="21"/>
                    </w:rPr>
                    <w:t>东经</w:t>
                  </w:r>
                </w:p>
              </w:tc>
              <w:tc>
                <w:tcPr>
                  <w:tcW w:w="1188" w:type="dxa"/>
                  <w:tcBorders>
                    <w:tl2br w:val="nil"/>
                    <w:tr2bl w:val="nil"/>
                  </w:tcBorders>
                  <w:vAlign w:val="center"/>
                </w:tcPr>
                <w:p w:rsidR="00285F24" w:rsidRPr="00166CAE" w:rsidRDefault="006B342F">
                  <w:pPr>
                    <w:adjustRightInd w:val="0"/>
                    <w:snapToGrid w:val="0"/>
                    <w:jc w:val="center"/>
                    <w:rPr>
                      <w:b/>
                      <w:bCs/>
                      <w:kern w:val="0"/>
                      <w:sz w:val="20"/>
                      <w:szCs w:val="21"/>
                    </w:rPr>
                  </w:pPr>
                  <w:r w:rsidRPr="00166CAE">
                    <w:rPr>
                      <w:b/>
                      <w:kern w:val="0"/>
                      <w:sz w:val="20"/>
                      <w:szCs w:val="21"/>
                    </w:rPr>
                    <w:t>北纬</w:t>
                  </w:r>
                </w:p>
              </w:tc>
              <w:tc>
                <w:tcPr>
                  <w:tcW w:w="1416" w:type="dxa"/>
                  <w:vMerge/>
                  <w:tcBorders>
                    <w:tl2br w:val="nil"/>
                    <w:tr2bl w:val="nil"/>
                  </w:tcBorders>
                  <w:vAlign w:val="center"/>
                </w:tcPr>
                <w:p w:rsidR="00285F24" w:rsidRPr="00166CAE" w:rsidRDefault="00285F24">
                  <w:pPr>
                    <w:pStyle w:val="ab"/>
                    <w:spacing w:after="0"/>
                    <w:jc w:val="center"/>
                    <w:rPr>
                      <w:b/>
                      <w:bCs/>
                      <w:kern w:val="0"/>
                      <w:sz w:val="20"/>
                      <w:szCs w:val="21"/>
                    </w:rPr>
                  </w:pPr>
                </w:p>
              </w:tc>
              <w:tc>
                <w:tcPr>
                  <w:tcW w:w="1830" w:type="dxa"/>
                  <w:vMerge/>
                  <w:tcBorders>
                    <w:tl2br w:val="nil"/>
                    <w:tr2bl w:val="nil"/>
                  </w:tcBorders>
                  <w:vAlign w:val="center"/>
                </w:tcPr>
                <w:p w:rsidR="00285F24" w:rsidRPr="00166CAE" w:rsidRDefault="00285F24">
                  <w:pPr>
                    <w:pStyle w:val="ab"/>
                    <w:spacing w:after="0"/>
                    <w:jc w:val="center"/>
                    <w:rPr>
                      <w:b/>
                      <w:bCs/>
                      <w:kern w:val="0"/>
                      <w:sz w:val="20"/>
                      <w:szCs w:val="21"/>
                    </w:rPr>
                  </w:pPr>
                </w:p>
              </w:tc>
              <w:tc>
                <w:tcPr>
                  <w:tcW w:w="1668" w:type="dxa"/>
                  <w:vMerge/>
                  <w:tcBorders>
                    <w:tl2br w:val="nil"/>
                    <w:tr2bl w:val="nil"/>
                  </w:tcBorders>
                  <w:vAlign w:val="center"/>
                </w:tcPr>
                <w:p w:rsidR="00285F24" w:rsidRPr="00166CAE" w:rsidRDefault="00285F24">
                  <w:pPr>
                    <w:pStyle w:val="ab"/>
                    <w:spacing w:after="0"/>
                    <w:jc w:val="center"/>
                    <w:rPr>
                      <w:b/>
                      <w:bCs/>
                      <w:kern w:val="0"/>
                      <w:sz w:val="20"/>
                      <w:szCs w:val="21"/>
                    </w:rPr>
                  </w:pPr>
                </w:p>
              </w:tc>
            </w:tr>
            <w:tr w:rsidR="00285F24" w:rsidRPr="00166CAE">
              <w:trPr>
                <w:trHeight w:val="372"/>
              </w:trPr>
              <w:tc>
                <w:tcPr>
                  <w:tcW w:w="1135" w:type="dxa"/>
                  <w:vMerge w:val="restart"/>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G1</w:t>
                  </w:r>
                </w:p>
              </w:tc>
              <w:tc>
                <w:tcPr>
                  <w:tcW w:w="1081" w:type="dxa"/>
                  <w:vMerge w:val="restart"/>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113.1947</w:t>
                  </w:r>
                </w:p>
              </w:tc>
              <w:tc>
                <w:tcPr>
                  <w:tcW w:w="1188" w:type="dxa"/>
                  <w:vMerge w:val="restart"/>
                  <w:tcBorders>
                    <w:tl2br w:val="nil"/>
                    <w:tr2bl w:val="nil"/>
                  </w:tcBorders>
                  <w:vAlign w:val="center"/>
                </w:tcPr>
                <w:p w:rsidR="00285F24" w:rsidRPr="00166CAE" w:rsidRDefault="006B342F">
                  <w:pPr>
                    <w:adjustRightInd w:val="0"/>
                    <w:snapToGrid w:val="0"/>
                    <w:jc w:val="center"/>
                    <w:rPr>
                      <w:bCs/>
                      <w:kern w:val="0"/>
                      <w:sz w:val="20"/>
                      <w:szCs w:val="21"/>
                    </w:rPr>
                  </w:pPr>
                  <w:r w:rsidRPr="00166CAE">
                    <w:t>29.4705</w:t>
                  </w:r>
                </w:p>
              </w:tc>
              <w:tc>
                <w:tcPr>
                  <w:tcW w:w="1416" w:type="dxa"/>
                  <w:vMerge w:val="restart"/>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TVOC</w:t>
                  </w: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7</w:t>
                  </w:r>
                  <w:r w:rsidRPr="00166CAE">
                    <w:rPr>
                      <w:bCs/>
                      <w:kern w:val="0"/>
                      <w:sz w:val="20"/>
                      <w:szCs w:val="21"/>
                    </w:rPr>
                    <w:t>月</w:t>
                  </w:r>
                  <w:r w:rsidRPr="00166CAE">
                    <w:rPr>
                      <w:bCs/>
                      <w:kern w:val="0"/>
                      <w:sz w:val="20"/>
                      <w:szCs w:val="21"/>
                    </w:rPr>
                    <w:t>7</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2.6*10</w:t>
                  </w:r>
                  <w:r w:rsidRPr="00166CAE">
                    <w:rPr>
                      <w:bCs/>
                      <w:kern w:val="0"/>
                      <w:sz w:val="20"/>
                      <w:szCs w:val="21"/>
                      <w:vertAlign w:val="superscript"/>
                    </w:rPr>
                    <w:t>-3</w:t>
                  </w:r>
                </w:p>
              </w:tc>
            </w:tr>
            <w:tr w:rsidR="00285F24" w:rsidRPr="00166CAE">
              <w:trPr>
                <w:trHeight w:val="372"/>
              </w:trPr>
              <w:tc>
                <w:tcPr>
                  <w:tcW w:w="1135" w:type="dxa"/>
                  <w:vMerge/>
                  <w:tcBorders>
                    <w:tl2br w:val="nil"/>
                    <w:tr2bl w:val="nil"/>
                  </w:tcBorders>
                  <w:vAlign w:val="center"/>
                </w:tcPr>
                <w:p w:rsidR="00285F24" w:rsidRPr="00166CAE" w:rsidRDefault="00285F24">
                  <w:pPr>
                    <w:pStyle w:val="ab"/>
                    <w:spacing w:after="0"/>
                    <w:jc w:val="center"/>
                    <w:rPr>
                      <w:bCs/>
                      <w:kern w:val="0"/>
                      <w:sz w:val="20"/>
                    </w:rPr>
                  </w:pPr>
                </w:p>
              </w:tc>
              <w:tc>
                <w:tcPr>
                  <w:tcW w:w="1081" w:type="dxa"/>
                  <w:vMerge/>
                  <w:tcBorders>
                    <w:tl2br w:val="nil"/>
                    <w:tr2bl w:val="nil"/>
                  </w:tcBorders>
                  <w:vAlign w:val="center"/>
                </w:tcPr>
                <w:p w:rsidR="00285F24" w:rsidRPr="00166CAE" w:rsidRDefault="00285F24">
                  <w:pPr>
                    <w:pStyle w:val="ab"/>
                    <w:spacing w:after="0"/>
                    <w:jc w:val="center"/>
                    <w:rPr>
                      <w:bCs/>
                      <w:kern w:val="0"/>
                      <w:sz w:val="20"/>
                    </w:rPr>
                  </w:pPr>
                </w:p>
              </w:tc>
              <w:tc>
                <w:tcPr>
                  <w:tcW w:w="1188" w:type="dxa"/>
                  <w:vMerge/>
                  <w:tcBorders>
                    <w:tl2br w:val="nil"/>
                    <w:tr2bl w:val="nil"/>
                  </w:tcBorders>
                  <w:vAlign w:val="center"/>
                </w:tcPr>
                <w:p w:rsidR="00285F24" w:rsidRPr="00166CAE" w:rsidRDefault="00285F24">
                  <w:pPr>
                    <w:pStyle w:val="ab"/>
                    <w:spacing w:after="0"/>
                    <w:jc w:val="center"/>
                    <w:rPr>
                      <w:bCs/>
                      <w:kern w:val="0"/>
                      <w:sz w:val="20"/>
                    </w:rPr>
                  </w:pPr>
                </w:p>
              </w:tc>
              <w:tc>
                <w:tcPr>
                  <w:tcW w:w="1416"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7</w:t>
                  </w:r>
                  <w:r w:rsidRPr="00166CAE">
                    <w:rPr>
                      <w:bCs/>
                      <w:kern w:val="0"/>
                      <w:sz w:val="20"/>
                      <w:szCs w:val="21"/>
                    </w:rPr>
                    <w:t>月</w:t>
                  </w:r>
                  <w:r w:rsidRPr="00166CAE">
                    <w:rPr>
                      <w:bCs/>
                      <w:kern w:val="0"/>
                      <w:sz w:val="20"/>
                      <w:szCs w:val="21"/>
                    </w:rPr>
                    <w:t>8</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4.4*10</w:t>
                  </w:r>
                  <w:r w:rsidRPr="00166CAE">
                    <w:rPr>
                      <w:bCs/>
                      <w:kern w:val="0"/>
                      <w:sz w:val="20"/>
                      <w:szCs w:val="21"/>
                      <w:vertAlign w:val="superscript"/>
                    </w:rPr>
                    <w:t>-3</w:t>
                  </w:r>
                </w:p>
              </w:tc>
            </w:tr>
            <w:tr w:rsidR="00285F24" w:rsidRPr="00166CAE">
              <w:trPr>
                <w:trHeight w:val="372"/>
              </w:trPr>
              <w:tc>
                <w:tcPr>
                  <w:tcW w:w="1135"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081"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188"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416"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7</w:t>
                  </w:r>
                  <w:r w:rsidRPr="00166CAE">
                    <w:rPr>
                      <w:bCs/>
                      <w:kern w:val="0"/>
                      <w:sz w:val="20"/>
                      <w:szCs w:val="21"/>
                    </w:rPr>
                    <w:t>月</w:t>
                  </w:r>
                  <w:r w:rsidRPr="00166CAE">
                    <w:rPr>
                      <w:bCs/>
                      <w:kern w:val="0"/>
                      <w:sz w:val="20"/>
                      <w:szCs w:val="21"/>
                    </w:rPr>
                    <w:t>9</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0.094</w:t>
                  </w:r>
                </w:p>
              </w:tc>
            </w:tr>
            <w:tr w:rsidR="00285F24" w:rsidRPr="00166CAE">
              <w:trPr>
                <w:trHeight w:val="372"/>
              </w:trPr>
              <w:tc>
                <w:tcPr>
                  <w:tcW w:w="1135"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081"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188"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416"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7</w:t>
                  </w:r>
                  <w:r w:rsidRPr="00166CAE">
                    <w:rPr>
                      <w:bCs/>
                      <w:kern w:val="0"/>
                      <w:sz w:val="20"/>
                      <w:szCs w:val="21"/>
                    </w:rPr>
                    <w:t>月</w:t>
                  </w:r>
                  <w:r w:rsidRPr="00166CAE">
                    <w:rPr>
                      <w:bCs/>
                      <w:kern w:val="0"/>
                      <w:sz w:val="20"/>
                      <w:szCs w:val="21"/>
                    </w:rPr>
                    <w:t>10</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0.127</w:t>
                  </w:r>
                </w:p>
              </w:tc>
            </w:tr>
            <w:tr w:rsidR="00285F24" w:rsidRPr="00166CAE">
              <w:trPr>
                <w:trHeight w:val="372"/>
              </w:trPr>
              <w:tc>
                <w:tcPr>
                  <w:tcW w:w="1135"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081"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188"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416"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7</w:t>
                  </w:r>
                  <w:r w:rsidRPr="00166CAE">
                    <w:rPr>
                      <w:bCs/>
                      <w:kern w:val="0"/>
                      <w:sz w:val="20"/>
                      <w:szCs w:val="21"/>
                    </w:rPr>
                    <w:t>月</w:t>
                  </w:r>
                  <w:r w:rsidRPr="00166CAE">
                    <w:rPr>
                      <w:bCs/>
                      <w:kern w:val="0"/>
                      <w:sz w:val="20"/>
                      <w:szCs w:val="21"/>
                    </w:rPr>
                    <w:t>11</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0.104</w:t>
                  </w:r>
                </w:p>
              </w:tc>
            </w:tr>
            <w:tr w:rsidR="00285F24" w:rsidRPr="00166CAE">
              <w:trPr>
                <w:trHeight w:val="372"/>
              </w:trPr>
              <w:tc>
                <w:tcPr>
                  <w:tcW w:w="1135"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081"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188"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416"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7</w:t>
                  </w:r>
                  <w:r w:rsidRPr="00166CAE">
                    <w:rPr>
                      <w:bCs/>
                      <w:kern w:val="0"/>
                      <w:sz w:val="20"/>
                      <w:szCs w:val="21"/>
                    </w:rPr>
                    <w:t>月</w:t>
                  </w:r>
                  <w:r w:rsidRPr="00166CAE">
                    <w:rPr>
                      <w:bCs/>
                      <w:kern w:val="0"/>
                      <w:sz w:val="20"/>
                      <w:szCs w:val="21"/>
                    </w:rPr>
                    <w:t>12</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0.110</w:t>
                  </w:r>
                </w:p>
              </w:tc>
            </w:tr>
            <w:tr w:rsidR="00285F24" w:rsidRPr="00166CAE">
              <w:trPr>
                <w:trHeight w:val="372"/>
              </w:trPr>
              <w:tc>
                <w:tcPr>
                  <w:tcW w:w="1135"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081"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188"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416"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7</w:t>
                  </w:r>
                  <w:r w:rsidRPr="00166CAE">
                    <w:rPr>
                      <w:bCs/>
                      <w:kern w:val="0"/>
                      <w:sz w:val="20"/>
                      <w:szCs w:val="21"/>
                    </w:rPr>
                    <w:t>月</w:t>
                  </w:r>
                  <w:r w:rsidRPr="00166CAE">
                    <w:rPr>
                      <w:bCs/>
                      <w:kern w:val="0"/>
                      <w:sz w:val="20"/>
                      <w:szCs w:val="21"/>
                    </w:rPr>
                    <w:t>13</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0.065</w:t>
                  </w:r>
                </w:p>
              </w:tc>
            </w:tr>
            <w:tr w:rsidR="00285F24" w:rsidRPr="00166CAE">
              <w:trPr>
                <w:trHeight w:val="372"/>
              </w:trPr>
              <w:tc>
                <w:tcPr>
                  <w:tcW w:w="1135" w:type="dxa"/>
                  <w:vMerge w:val="restart"/>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A1</w:t>
                  </w:r>
                </w:p>
              </w:tc>
              <w:tc>
                <w:tcPr>
                  <w:tcW w:w="1081" w:type="dxa"/>
                  <w:vMerge w:val="restart"/>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113.1883</w:t>
                  </w:r>
                </w:p>
              </w:tc>
              <w:tc>
                <w:tcPr>
                  <w:tcW w:w="1188" w:type="dxa"/>
                  <w:vMerge w:val="restart"/>
                  <w:tcBorders>
                    <w:tl2br w:val="nil"/>
                    <w:tr2bl w:val="nil"/>
                  </w:tcBorders>
                  <w:vAlign w:val="center"/>
                </w:tcPr>
                <w:p w:rsidR="00285F24" w:rsidRPr="00166CAE" w:rsidRDefault="006B342F">
                  <w:pPr>
                    <w:adjustRightInd w:val="0"/>
                    <w:snapToGrid w:val="0"/>
                    <w:jc w:val="center"/>
                    <w:rPr>
                      <w:bCs/>
                      <w:kern w:val="0"/>
                      <w:sz w:val="20"/>
                      <w:szCs w:val="21"/>
                    </w:rPr>
                  </w:pPr>
                  <w:r w:rsidRPr="00166CAE">
                    <w:rPr>
                      <w:bCs/>
                      <w:kern w:val="0"/>
                      <w:sz w:val="20"/>
                      <w:szCs w:val="21"/>
                    </w:rPr>
                    <w:t>29.4726</w:t>
                  </w:r>
                </w:p>
              </w:tc>
              <w:tc>
                <w:tcPr>
                  <w:tcW w:w="1416" w:type="dxa"/>
                  <w:vMerge w:val="restart"/>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Cs w:val="21"/>
                    </w:rPr>
                    <w:t>TSP</w:t>
                  </w: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3</w:t>
                  </w:r>
                  <w:r w:rsidRPr="00166CAE">
                    <w:rPr>
                      <w:bCs/>
                      <w:kern w:val="0"/>
                      <w:sz w:val="20"/>
                      <w:szCs w:val="21"/>
                    </w:rPr>
                    <w:t>月</w:t>
                  </w:r>
                  <w:r w:rsidRPr="00166CAE">
                    <w:rPr>
                      <w:bCs/>
                      <w:kern w:val="0"/>
                      <w:sz w:val="20"/>
                      <w:szCs w:val="21"/>
                    </w:rPr>
                    <w:t>24</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0.054</w:t>
                  </w:r>
                </w:p>
              </w:tc>
            </w:tr>
            <w:tr w:rsidR="00285F24" w:rsidRPr="00166CAE">
              <w:trPr>
                <w:trHeight w:val="372"/>
              </w:trPr>
              <w:tc>
                <w:tcPr>
                  <w:tcW w:w="1135"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081"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188"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416"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3</w:t>
                  </w:r>
                  <w:r w:rsidRPr="00166CAE">
                    <w:rPr>
                      <w:bCs/>
                      <w:kern w:val="0"/>
                      <w:sz w:val="20"/>
                      <w:szCs w:val="21"/>
                    </w:rPr>
                    <w:t>月</w:t>
                  </w:r>
                  <w:r w:rsidRPr="00166CAE">
                    <w:rPr>
                      <w:bCs/>
                      <w:kern w:val="0"/>
                      <w:sz w:val="20"/>
                      <w:szCs w:val="21"/>
                    </w:rPr>
                    <w:t>25</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0.064</w:t>
                  </w:r>
                </w:p>
              </w:tc>
            </w:tr>
            <w:tr w:rsidR="00285F24" w:rsidRPr="00166CAE">
              <w:trPr>
                <w:trHeight w:val="372"/>
              </w:trPr>
              <w:tc>
                <w:tcPr>
                  <w:tcW w:w="1135"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081"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188"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416"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3</w:t>
                  </w:r>
                  <w:r w:rsidRPr="00166CAE">
                    <w:rPr>
                      <w:bCs/>
                      <w:kern w:val="0"/>
                      <w:sz w:val="20"/>
                      <w:szCs w:val="21"/>
                    </w:rPr>
                    <w:t>月</w:t>
                  </w:r>
                  <w:r w:rsidRPr="00166CAE">
                    <w:rPr>
                      <w:bCs/>
                      <w:kern w:val="0"/>
                      <w:sz w:val="20"/>
                      <w:szCs w:val="21"/>
                    </w:rPr>
                    <w:t>26</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0.075</w:t>
                  </w:r>
                </w:p>
              </w:tc>
            </w:tr>
            <w:tr w:rsidR="00285F24" w:rsidRPr="00166CAE">
              <w:trPr>
                <w:trHeight w:val="372"/>
              </w:trPr>
              <w:tc>
                <w:tcPr>
                  <w:tcW w:w="1135"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081"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188"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416"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3</w:t>
                  </w:r>
                  <w:r w:rsidRPr="00166CAE">
                    <w:rPr>
                      <w:bCs/>
                      <w:kern w:val="0"/>
                      <w:sz w:val="20"/>
                      <w:szCs w:val="21"/>
                    </w:rPr>
                    <w:t>月</w:t>
                  </w:r>
                  <w:r w:rsidRPr="00166CAE">
                    <w:rPr>
                      <w:bCs/>
                      <w:kern w:val="0"/>
                      <w:sz w:val="20"/>
                      <w:szCs w:val="21"/>
                    </w:rPr>
                    <w:t>27</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0.058</w:t>
                  </w:r>
                </w:p>
              </w:tc>
            </w:tr>
            <w:tr w:rsidR="00285F24" w:rsidRPr="00166CAE">
              <w:trPr>
                <w:trHeight w:val="372"/>
              </w:trPr>
              <w:tc>
                <w:tcPr>
                  <w:tcW w:w="1135"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081"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188"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416"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3</w:t>
                  </w:r>
                  <w:r w:rsidRPr="00166CAE">
                    <w:rPr>
                      <w:bCs/>
                      <w:kern w:val="0"/>
                      <w:sz w:val="20"/>
                      <w:szCs w:val="21"/>
                    </w:rPr>
                    <w:t>月</w:t>
                  </w:r>
                  <w:r w:rsidRPr="00166CAE">
                    <w:rPr>
                      <w:bCs/>
                      <w:kern w:val="0"/>
                      <w:sz w:val="20"/>
                      <w:szCs w:val="21"/>
                    </w:rPr>
                    <w:t>28</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0.063</w:t>
                  </w:r>
                </w:p>
              </w:tc>
            </w:tr>
            <w:tr w:rsidR="00285F24" w:rsidRPr="00166CAE">
              <w:trPr>
                <w:trHeight w:val="372"/>
              </w:trPr>
              <w:tc>
                <w:tcPr>
                  <w:tcW w:w="1135"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081"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188"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416"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3</w:t>
                  </w:r>
                  <w:r w:rsidRPr="00166CAE">
                    <w:rPr>
                      <w:bCs/>
                      <w:kern w:val="0"/>
                      <w:sz w:val="20"/>
                      <w:szCs w:val="21"/>
                    </w:rPr>
                    <w:t>月</w:t>
                  </w:r>
                  <w:r w:rsidRPr="00166CAE">
                    <w:rPr>
                      <w:bCs/>
                      <w:kern w:val="0"/>
                      <w:sz w:val="20"/>
                      <w:szCs w:val="21"/>
                    </w:rPr>
                    <w:t>29</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0.060</w:t>
                  </w:r>
                </w:p>
              </w:tc>
            </w:tr>
            <w:tr w:rsidR="00285F24" w:rsidRPr="00166CAE">
              <w:trPr>
                <w:trHeight w:val="372"/>
              </w:trPr>
              <w:tc>
                <w:tcPr>
                  <w:tcW w:w="1135"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081"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188" w:type="dxa"/>
                  <w:vMerge/>
                  <w:tcBorders>
                    <w:tl2br w:val="nil"/>
                    <w:tr2bl w:val="nil"/>
                  </w:tcBorders>
                  <w:vAlign w:val="center"/>
                </w:tcPr>
                <w:p w:rsidR="00285F24" w:rsidRPr="00166CAE" w:rsidRDefault="00285F24">
                  <w:pPr>
                    <w:adjustRightInd w:val="0"/>
                    <w:snapToGrid w:val="0"/>
                    <w:jc w:val="center"/>
                    <w:rPr>
                      <w:bCs/>
                      <w:kern w:val="0"/>
                      <w:sz w:val="20"/>
                      <w:szCs w:val="21"/>
                    </w:rPr>
                  </w:pPr>
                </w:p>
              </w:tc>
              <w:tc>
                <w:tcPr>
                  <w:tcW w:w="1416" w:type="dxa"/>
                  <w:vMerge/>
                  <w:tcBorders>
                    <w:tl2br w:val="nil"/>
                    <w:tr2bl w:val="nil"/>
                  </w:tcBorders>
                  <w:vAlign w:val="center"/>
                </w:tcPr>
                <w:p w:rsidR="00285F24" w:rsidRPr="00166CAE" w:rsidRDefault="00285F24">
                  <w:pPr>
                    <w:pStyle w:val="ab"/>
                    <w:spacing w:after="0"/>
                    <w:jc w:val="center"/>
                    <w:rPr>
                      <w:bCs/>
                      <w:kern w:val="0"/>
                      <w:sz w:val="20"/>
                      <w:szCs w:val="21"/>
                    </w:rPr>
                  </w:pPr>
                </w:p>
              </w:tc>
              <w:tc>
                <w:tcPr>
                  <w:tcW w:w="1830" w:type="dxa"/>
                  <w:tcBorders>
                    <w:tl2br w:val="nil"/>
                    <w:tr2bl w:val="nil"/>
                  </w:tcBorders>
                  <w:vAlign w:val="center"/>
                </w:tcPr>
                <w:p w:rsidR="00285F24" w:rsidRPr="00166CAE" w:rsidRDefault="006B342F">
                  <w:pPr>
                    <w:pStyle w:val="ab"/>
                    <w:spacing w:after="0"/>
                    <w:jc w:val="center"/>
                    <w:rPr>
                      <w:bCs/>
                      <w:kern w:val="0"/>
                      <w:sz w:val="20"/>
                      <w:szCs w:val="21"/>
                    </w:rPr>
                  </w:pPr>
                  <w:r w:rsidRPr="00166CAE">
                    <w:rPr>
                      <w:bCs/>
                      <w:kern w:val="0"/>
                      <w:sz w:val="20"/>
                      <w:szCs w:val="21"/>
                    </w:rPr>
                    <w:t>3</w:t>
                  </w:r>
                  <w:r w:rsidRPr="00166CAE">
                    <w:rPr>
                      <w:bCs/>
                      <w:kern w:val="0"/>
                      <w:sz w:val="20"/>
                      <w:szCs w:val="21"/>
                    </w:rPr>
                    <w:t>月</w:t>
                  </w:r>
                  <w:r w:rsidRPr="00166CAE">
                    <w:rPr>
                      <w:bCs/>
                      <w:kern w:val="0"/>
                      <w:sz w:val="20"/>
                      <w:szCs w:val="21"/>
                    </w:rPr>
                    <w:t>30</w:t>
                  </w:r>
                  <w:r w:rsidRPr="00166CAE">
                    <w:rPr>
                      <w:bCs/>
                      <w:kern w:val="0"/>
                      <w:sz w:val="20"/>
                      <w:szCs w:val="21"/>
                    </w:rPr>
                    <w:t>日</w:t>
                  </w:r>
                </w:p>
              </w:tc>
              <w:tc>
                <w:tcPr>
                  <w:tcW w:w="1668" w:type="dxa"/>
                  <w:tcBorders>
                    <w:tl2br w:val="nil"/>
                    <w:tr2bl w:val="nil"/>
                  </w:tcBorders>
                  <w:vAlign w:val="center"/>
                </w:tcPr>
                <w:p w:rsidR="00285F24" w:rsidRPr="00166CAE" w:rsidRDefault="006B342F">
                  <w:pPr>
                    <w:jc w:val="center"/>
                    <w:rPr>
                      <w:bCs/>
                      <w:kern w:val="0"/>
                      <w:sz w:val="20"/>
                      <w:szCs w:val="21"/>
                    </w:rPr>
                  </w:pPr>
                  <w:r w:rsidRPr="00166CAE">
                    <w:rPr>
                      <w:bCs/>
                      <w:kern w:val="0"/>
                      <w:sz w:val="20"/>
                      <w:szCs w:val="21"/>
                    </w:rPr>
                    <w:t>0.075</w:t>
                  </w:r>
                </w:p>
              </w:tc>
            </w:tr>
          </w:tbl>
          <w:p w:rsidR="00285F24" w:rsidRPr="00166CAE" w:rsidRDefault="006B342F">
            <w:pPr>
              <w:pStyle w:val="ab"/>
              <w:spacing w:after="0"/>
              <w:jc w:val="left"/>
              <w:rPr>
                <w:b/>
                <w:bCs/>
                <w:szCs w:val="21"/>
              </w:rPr>
            </w:pPr>
            <w:r w:rsidRPr="00166CAE">
              <w:rPr>
                <w:b/>
                <w:bCs/>
                <w:szCs w:val="21"/>
              </w:rPr>
              <w:t>注</w:t>
            </w:r>
            <w:r w:rsidRPr="00166CAE">
              <w:rPr>
                <w:b/>
                <w:bCs/>
                <w:szCs w:val="21"/>
              </w:rPr>
              <w:t>[1]</w:t>
            </w:r>
            <w:r w:rsidRPr="00166CAE">
              <w:rPr>
                <w:b/>
                <w:bCs/>
                <w:szCs w:val="21"/>
              </w:rPr>
              <w:t>：</w:t>
            </w:r>
            <w:r w:rsidRPr="00166CAE">
              <w:rPr>
                <w:b/>
                <w:bCs/>
                <w:szCs w:val="21"/>
              </w:rPr>
              <w:t>TSP</w:t>
            </w:r>
            <w:r w:rsidRPr="00166CAE">
              <w:rPr>
                <w:b/>
                <w:bCs/>
                <w:szCs w:val="21"/>
              </w:rPr>
              <w:t>最低检出限</w:t>
            </w:r>
            <w:r w:rsidRPr="00166CAE">
              <w:rPr>
                <w:b/>
                <w:bCs/>
                <w:szCs w:val="21"/>
              </w:rPr>
              <w:t>0.001mg/m</w:t>
            </w:r>
            <w:r w:rsidRPr="00166CAE">
              <w:rPr>
                <w:b/>
                <w:bCs/>
                <w:szCs w:val="21"/>
                <w:vertAlign w:val="superscript"/>
              </w:rPr>
              <w:t>3</w:t>
            </w:r>
            <w:r w:rsidRPr="00166CAE">
              <w:rPr>
                <w:b/>
                <w:bCs/>
                <w:szCs w:val="21"/>
              </w:rPr>
              <w:t>；</w:t>
            </w:r>
          </w:p>
          <w:p w:rsidR="00285F24" w:rsidRPr="00166CAE" w:rsidRDefault="006B342F">
            <w:pPr>
              <w:pStyle w:val="ab"/>
              <w:spacing w:after="0"/>
              <w:jc w:val="left"/>
              <w:rPr>
                <w:b/>
                <w:bCs/>
                <w:szCs w:val="21"/>
              </w:rPr>
            </w:pPr>
            <w:r w:rsidRPr="00166CAE">
              <w:rPr>
                <w:b/>
                <w:bCs/>
                <w:szCs w:val="21"/>
              </w:rPr>
              <w:t>注</w:t>
            </w:r>
            <w:r w:rsidRPr="00166CAE">
              <w:rPr>
                <w:b/>
                <w:bCs/>
                <w:szCs w:val="21"/>
              </w:rPr>
              <w:t>[2]</w:t>
            </w:r>
            <w:r w:rsidRPr="00166CAE">
              <w:rPr>
                <w:b/>
                <w:bCs/>
                <w:szCs w:val="21"/>
              </w:rPr>
              <w:t>：非甲烷总烃最低检出限</w:t>
            </w:r>
            <w:r w:rsidRPr="00166CAE">
              <w:rPr>
                <w:b/>
                <w:bCs/>
                <w:szCs w:val="21"/>
              </w:rPr>
              <w:t>5×10</w:t>
            </w:r>
            <w:r w:rsidRPr="00166CAE">
              <w:rPr>
                <w:b/>
                <w:bCs/>
                <w:szCs w:val="21"/>
                <w:vertAlign w:val="superscript"/>
              </w:rPr>
              <w:t>-4</w:t>
            </w:r>
            <w:r w:rsidRPr="00166CAE">
              <w:rPr>
                <w:b/>
                <w:bCs/>
                <w:szCs w:val="21"/>
              </w:rPr>
              <w:t>mg/m</w:t>
            </w:r>
            <w:r w:rsidRPr="00166CAE">
              <w:rPr>
                <w:b/>
                <w:bCs/>
                <w:szCs w:val="21"/>
                <w:vertAlign w:val="superscript"/>
              </w:rPr>
              <w:t>3</w:t>
            </w:r>
            <w:r w:rsidRPr="00166CAE">
              <w:rPr>
                <w:b/>
                <w:bCs/>
                <w:szCs w:val="21"/>
              </w:rPr>
              <w:t>。</w:t>
            </w:r>
          </w:p>
          <w:p w:rsidR="00285F24" w:rsidRPr="00166CAE" w:rsidRDefault="006B342F">
            <w:pPr>
              <w:pStyle w:val="ab"/>
              <w:spacing w:after="0" w:line="360" w:lineRule="auto"/>
              <w:ind w:firstLineChars="200" w:firstLine="480"/>
              <w:jc w:val="left"/>
              <w:rPr>
                <w:sz w:val="24"/>
                <w:szCs w:val="24"/>
              </w:rPr>
            </w:pPr>
            <w:r w:rsidRPr="00166CAE">
              <w:rPr>
                <w:sz w:val="24"/>
                <w:szCs w:val="24"/>
              </w:rPr>
              <w:t>由上表可知，本项目引用监测因子</w:t>
            </w:r>
            <w:r w:rsidRPr="00166CAE">
              <w:rPr>
                <w:sz w:val="24"/>
                <w:szCs w:val="24"/>
              </w:rPr>
              <w:t>TVOC</w:t>
            </w:r>
            <w:r w:rsidRPr="00166CAE">
              <w:rPr>
                <w:sz w:val="24"/>
                <w:szCs w:val="24"/>
              </w:rPr>
              <w:t>达到</w:t>
            </w:r>
            <w:r w:rsidRPr="00166CAE">
              <w:rPr>
                <w:bCs/>
                <w:kern w:val="24"/>
                <w:sz w:val="24"/>
              </w:rPr>
              <w:t>《环境影响评价技术导则</w:t>
            </w:r>
            <w:r w:rsidRPr="00166CAE">
              <w:rPr>
                <w:bCs/>
                <w:kern w:val="24"/>
                <w:sz w:val="24"/>
              </w:rPr>
              <w:t>-</w:t>
            </w:r>
            <w:r w:rsidRPr="00166CAE">
              <w:rPr>
                <w:bCs/>
                <w:kern w:val="24"/>
                <w:sz w:val="24"/>
              </w:rPr>
              <w:t>大气环境》（</w:t>
            </w:r>
            <w:r w:rsidRPr="00166CAE">
              <w:rPr>
                <w:bCs/>
                <w:kern w:val="24"/>
                <w:sz w:val="24"/>
              </w:rPr>
              <w:t>HJ2.2-2018</w:t>
            </w:r>
            <w:r w:rsidRPr="00166CAE">
              <w:rPr>
                <w:bCs/>
                <w:kern w:val="24"/>
                <w:sz w:val="24"/>
              </w:rPr>
              <w:t>）中附录</w:t>
            </w:r>
            <w:r w:rsidRPr="00166CAE">
              <w:rPr>
                <w:bCs/>
                <w:kern w:val="24"/>
                <w:sz w:val="24"/>
              </w:rPr>
              <w:t>D</w:t>
            </w:r>
            <w:r w:rsidRPr="00166CAE">
              <w:rPr>
                <w:bCs/>
                <w:kern w:val="24"/>
                <w:sz w:val="24"/>
              </w:rPr>
              <w:t>浓度限值要求</w:t>
            </w:r>
            <w:r w:rsidRPr="00166CAE">
              <w:rPr>
                <w:sz w:val="24"/>
                <w:szCs w:val="24"/>
              </w:rPr>
              <w:t>。</w:t>
            </w:r>
            <w:r w:rsidRPr="00166CAE">
              <w:rPr>
                <w:sz w:val="24"/>
                <w:szCs w:val="24"/>
              </w:rPr>
              <w:t>TSP</w:t>
            </w:r>
            <w:r w:rsidRPr="00166CAE">
              <w:rPr>
                <w:sz w:val="24"/>
                <w:szCs w:val="24"/>
              </w:rPr>
              <w:t>达到</w:t>
            </w:r>
            <w:r w:rsidRPr="00166CAE">
              <w:rPr>
                <w:sz w:val="24"/>
                <w:szCs w:val="22"/>
              </w:rPr>
              <w:t>《环境空气质量标准》</w:t>
            </w:r>
            <w:r w:rsidRPr="00166CAE">
              <w:rPr>
                <w:sz w:val="24"/>
                <w:szCs w:val="22"/>
              </w:rPr>
              <w:lastRenderedPageBreak/>
              <w:t>(GB3095-2012)</w:t>
            </w:r>
            <w:r w:rsidRPr="00166CAE">
              <w:rPr>
                <w:sz w:val="24"/>
                <w:szCs w:val="22"/>
              </w:rPr>
              <w:t>中二级标准</w:t>
            </w:r>
            <w:r w:rsidRPr="00166CAE">
              <w:rPr>
                <w:sz w:val="24"/>
                <w:szCs w:val="24"/>
              </w:rPr>
              <w:t>的浓度限值要求。</w:t>
            </w:r>
          </w:p>
          <w:p w:rsidR="00285F24" w:rsidRPr="00166CAE" w:rsidRDefault="006B342F">
            <w:pPr>
              <w:spacing w:line="360" w:lineRule="auto"/>
              <w:jc w:val="left"/>
              <w:rPr>
                <w:b/>
              </w:rPr>
            </w:pPr>
            <w:r w:rsidRPr="00166CAE">
              <w:rPr>
                <w:b/>
                <w:sz w:val="24"/>
              </w:rPr>
              <w:t>二、地表水环境</w:t>
            </w:r>
            <w:r w:rsidRPr="00166CAE">
              <w:rPr>
                <w:b/>
                <w:sz w:val="24"/>
                <w:szCs w:val="24"/>
              </w:rPr>
              <w:t>质量状况</w:t>
            </w:r>
          </w:p>
          <w:p w:rsidR="000C0A2F" w:rsidRPr="00166CAE" w:rsidRDefault="006B342F" w:rsidP="009C1862">
            <w:pPr>
              <w:widowControl/>
              <w:autoSpaceDN w:val="0"/>
              <w:spacing w:line="360" w:lineRule="auto"/>
              <w:ind w:firstLineChars="200" w:firstLine="480"/>
              <w:jc w:val="left"/>
              <w:rPr>
                <w:sz w:val="24"/>
                <w:szCs w:val="24"/>
              </w:rPr>
            </w:pPr>
            <w:r w:rsidRPr="00166CAE">
              <w:rPr>
                <w:sz w:val="24"/>
                <w:szCs w:val="24"/>
              </w:rPr>
              <w:t>本项目地表水评价等级为三级</w:t>
            </w:r>
            <w:r w:rsidRPr="00166CAE">
              <w:rPr>
                <w:sz w:val="24"/>
                <w:szCs w:val="24"/>
              </w:rPr>
              <w:t>B</w:t>
            </w:r>
            <w:r w:rsidRPr="00166CAE">
              <w:rPr>
                <w:sz w:val="24"/>
                <w:szCs w:val="24"/>
              </w:rPr>
              <w:t>，废水经湖南城陵矶临港产业新区污水处理厂处理达标后排入</w:t>
            </w:r>
            <w:proofErr w:type="gramStart"/>
            <w:r w:rsidRPr="00166CAE">
              <w:rPr>
                <w:sz w:val="24"/>
                <w:szCs w:val="24"/>
              </w:rPr>
              <w:t>象骨港</w:t>
            </w:r>
            <w:proofErr w:type="gramEnd"/>
            <w:r w:rsidRPr="00166CAE">
              <w:rPr>
                <w:sz w:val="24"/>
                <w:szCs w:val="24"/>
              </w:rPr>
              <w:t>河，最终汇入长江（岳阳城陵矶段）。</w:t>
            </w:r>
          </w:p>
          <w:p w:rsidR="00285F24" w:rsidRPr="00166CAE" w:rsidRDefault="006B342F">
            <w:pPr>
              <w:widowControl/>
              <w:autoSpaceDN w:val="0"/>
              <w:spacing w:line="360" w:lineRule="auto"/>
              <w:ind w:firstLineChars="200" w:firstLine="480"/>
              <w:jc w:val="left"/>
              <w:rPr>
                <w:sz w:val="24"/>
                <w:szCs w:val="24"/>
              </w:rPr>
            </w:pPr>
            <w:r w:rsidRPr="00166CAE">
              <w:rPr>
                <w:sz w:val="24"/>
                <w:szCs w:val="24"/>
              </w:rPr>
              <w:t>为了解项目所在区域地表水环境质量现状，本项目引用</w:t>
            </w:r>
            <w:r w:rsidR="0019796B" w:rsidRPr="00166CAE">
              <w:rPr>
                <w:sz w:val="24"/>
                <w:szCs w:val="24"/>
              </w:rPr>
              <w:t>《复星合力年产</w:t>
            </w:r>
            <w:r w:rsidR="0019796B" w:rsidRPr="00166CAE">
              <w:rPr>
                <w:sz w:val="24"/>
                <w:szCs w:val="24"/>
              </w:rPr>
              <w:t>500</w:t>
            </w:r>
            <w:r w:rsidR="0019796B" w:rsidRPr="00166CAE">
              <w:rPr>
                <w:sz w:val="24"/>
                <w:szCs w:val="24"/>
              </w:rPr>
              <w:t>万吨高延性冷轧带肋钢筋新目材料及钢筋焊接网项目（一期工程</w:t>
            </w:r>
            <w:r w:rsidR="0019796B" w:rsidRPr="00166CAE">
              <w:rPr>
                <w:sz w:val="24"/>
                <w:szCs w:val="24"/>
              </w:rPr>
              <w:t>80</w:t>
            </w:r>
            <w:r w:rsidR="0019796B" w:rsidRPr="00166CAE">
              <w:rPr>
                <w:sz w:val="24"/>
                <w:szCs w:val="24"/>
              </w:rPr>
              <w:t>万吨高延性冷轧带肋钢筋新材料）环境影响报告书》</w:t>
            </w:r>
            <w:proofErr w:type="gramStart"/>
            <w:r w:rsidR="0019796B" w:rsidRPr="00166CAE">
              <w:rPr>
                <w:sz w:val="24"/>
                <w:szCs w:val="24"/>
              </w:rPr>
              <w:t>对象骨港和</w:t>
            </w:r>
            <w:proofErr w:type="gramEnd"/>
            <w:r w:rsidR="0019796B" w:rsidRPr="00166CAE">
              <w:rPr>
                <w:sz w:val="24"/>
                <w:szCs w:val="24"/>
              </w:rPr>
              <w:t>长江的水环境质量现状监测数据，该监测数据由湖南佳蓝检测技术有限公司岳阳分公司进行现状监测。</w:t>
            </w:r>
          </w:p>
          <w:p w:rsidR="00285F24" w:rsidRPr="00166CAE" w:rsidRDefault="006B342F">
            <w:pPr>
              <w:widowControl/>
              <w:autoSpaceDN w:val="0"/>
              <w:spacing w:line="360" w:lineRule="auto"/>
              <w:ind w:firstLineChars="200" w:firstLine="480"/>
              <w:jc w:val="left"/>
              <w:rPr>
                <w:sz w:val="24"/>
                <w:szCs w:val="24"/>
              </w:rPr>
            </w:pPr>
            <w:r w:rsidRPr="00166CAE">
              <w:rPr>
                <w:sz w:val="24"/>
                <w:szCs w:val="24"/>
              </w:rPr>
              <w:t>（</w:t>
            </w:r>
            <w:r w:rsidRPr="00166CAE">
              <w:rPr>
                <w:sz w:val="24"/>
                <w:szCs w:val="24"/>
              </w:rPr>
              <w:t>1</w:t>
            </w:r>
            <w:r w:rsidRPr="00166CAE">
              <w:rPr>
                <w:sz w:val="24"/>
                <w:szCs w:val="24"/>
              </w:rPr>
              <w:t>）监测断面</w:t>
            </w:r>
          </w:p>
          <w:p w:rsidR="00285F24" w:rsidRPr="00166CAE" w:rsidRDefault="006B342F">
            <w:pPr>
              <w:widowControl/>
              <w:autoSpaceDN w:val="0"/>
              <w:spacing w:line="360" w:lineRule="auto"/>
              <w:ind w:firstLineChars="200" w:firstLine="480"/>
              <w:jc w:val="left"/>
              <w:rPr>
                <w:sz w:val="24"/>
                <w:szCs w:val="24"/>
              </w:rPr>
            </w:pPr>
            <w:r w:rsidRPr="00166CAE">
              <w:rPr>
                <w:sz w:val="24"/>
                <w:szCs w:val="24"/>
              </w:rPr>
              <w:t>W1</w:t>
            </w:r>
            <w:r w:rsidRPr="00166CAE">
              <w:rPr>
                <w:sz w:val="24"/>
                <w:szCs w:val="24"/>
              </w:rPr>
              <w:t>：</w:t>
            </w:r>
            <w:proofErr w:type="gramStart"/>
            <w:r w:rsidRPr="00166CAE">
              <w:rPr>
                <w:sz w:val="24"/>
                <w:szCs w:val="24"/>
              </w:rPr>
              <w:t>象</w:t>
            </w:r>
            <w:proofErr w:type="gramEnd"/>
            <w:r w:rsidRPr="00166CAE">
              <w:rPr>
                <w:sz w:val="24"/>
                <w:szCs w:val="24"/>
              </w:rPr>
              <w:t>骨港，</w:t>
            </w:r>
            <w:proofErr w:type="gramStart"/>
            <w:r w:rsidRPr="00166CAE">
              <w:rPr>
                <w:sz w:val="24"/>
                <w:szCs w:val="24"/>
              </w:rPr>
              <w:t>象骨港</w:t>
            </w:r>
            <w:proofErr w:type="gramEnd"/>
            <w:r w:rsidRPr="00166CAE">
              <w:rPr>
                <w:sz w:val="24"/>
                <w:szCs w:val="24"/>
              </w:rPr>
              <w:t>排渍站上游</w:t>
            </w:r>
            <w:r w:rsidRPr="00166CAE">
              <w:rPr>
                <w:sz w:val="24"/>
                <w:szCs w:val="24"/>
              </w:rPr>
              <w:t>200m</w:t>
            </w:r>
            <w:r w:rsidRPr="00166CAE">
              <w:rPr>
                <w:sz w:val="24"/>
                <w:szCs w:val="24"/>
              </w:rPr>
              <w:t>；</w:t>
            </w:r>
          </w:p>
          <w:p w:rsidR="00285F24" w:rsidRPr="00166CAE" w:rsidRDefault="006B342F">
            <w:pPr>
              <w:widowControl/>
              <w:autoSpaceDN w:val="0"/>
              <w:spacing w:line="360" w:lineRule="auto"/>
              <w:ind w:firstLineChars="200" w:firstLine="480"/>
              <w:jc w:val="left"/>
              <w:rPr>
                <w:sz w:val="24"/>
                <w:szCs w:val="24"/>
              </w:rPr>
            </w:pPr>
            <w:r w:rsidRPr="00166CAE">
              <w:rPr>
                <w:sz w:val="24"/>
                <w:szCs w:val="24"/>
              </w:rPr>
              <w:t>W2</w:t>
            </w:r>
            <w:r w:rsidRPr="00166CAE">
              <w:rPr>
                <w:sz w:val="24"/>
                <w:szCs w:val="24"/>
              </w:rPr>
              <w:t>：长江，</w:t>
            </w:r>
            <w:proofErr w:type="gramStart"/>
            <w:r w:rsidRPr="00166CAE">
              <w:rPr>
                <w:sz w:val="24"/>
                <w:szCs w:val="24"/>
              </w:rPr>
              <w:t>象骨港</w:t>
            </w:r>
            <w:proofErr w:type="gramEnd"/>
            <w:r w:rsidRPr="00166CAE">
              <w:rPr>
                <w:sz w:val="24"/>
                <w:szCs w:val="24"/>
              </w:rPr>
              <w:t>排渍站入长江口上游</w:t>
            </w:r>
            <w:r w:rsidRPr="00166CAE">
              <w:rPr>
                <w:sz w:val="24"/>
                <w:szCs w:val="24"/>
              </w:rPr>
              <w:t>500m</w:t>
            </w:r>
            <w:r w:rsidRPr="00166CAE">
              <w:rPr>
                <w:sz w:val="24"/>
                <w:szCs w:val="24"/>
              </w:rPr>
              <w:t>；</w:t>
            </w:r>
          </w:p>
          <w:p w:rsidR="00285F24" w:rsidRPr="00166CAE" w:rsidRDefault="008C27EB">
            <w:pPr>
              <w:widowControl/>
              <w:autoSpaceDN w:val="0"/>
              <w:spacing w:line="360" w:lineRule="auto"/>
              <w:ind w:firstLineChars="200" w:firstLine="480"/>
              <w:jc w:val="left"/>
              <w:rPr>
                <w:sz w:val="24"/>
                <w:szCs w:val="24"/>
              </w:rPr>
            </w:pPr>
            <w:r w:rsidRPr="00166CAE">
              <w:rPr>
                <w:sz w:val="24"/>
                <w:szCs w:val="24"/>
              </w:rPr>
              <w:t>W3</w:t>
            </w:r>
            <w:r w:rsidR="006B342F" w:rsidRPr="00166CAE">
              <w:rPr>
                <w:sz w:val="24"/>
                <w:szCs w:val="24"/>
              </w:rPr>
              <w:t>：长江，</w:t>
            </w:r>
            <w:proofErr w:type="gramStart"/>
            <w:r w:rsidR="006B342F" w:rsidRPr="00166CAE">
              <w:rPr>
                <w:sz w:val="24"/>
                <w:szCs w:val="24"/>
              </w:rPr>
              <w:t>象骨港</w:t>
            </w:r>
            <w:proofErr w:type="gramEnd"/>
            <w:r w:rsidR="006B342F" w:rsidRPr="00166CAE">
              <w:rPr>
                <w:sz w:val="24"/>
                <w:szCs w:val="24"/>
              </w:rPr>
              <w:t>排渍站入长江口下游</w:t>
            </w:r>
            <w:r w:rsidR="006B342F" w:rsidRPr="00166CAE">
              <w:rPr>
                <w:sz w:val="24"/>
                <w:szCs w:val="24"/>
              </w:rPr>
              <w:t>3000m</w:t>
            </w:r>
            <w:r w:rsidR="006B342F" w:rsidRPr="00166CAE">
              <w:rPr>
                <w:sz w:val="24"/>
                <w:szCs w:val="24"/>
              </w:rPr>
              <w:t>。</w:t>
            </w:r>
          </w:p>
          <w:p w:rsidR="00285F24" w:rsidRPr="00166CAE" w:rsidRDefault="006B342F">
            <w:pPr>
              <w:widowControl/>
              <w:autoSpaceDN w:val="0"/>
              <w:spacing w:line="360" w:lineRule="auto"/>
              <w:ind w:firstLineChars="200" w:firstLine="480"/>
              <w:jc w:val="left"/>
              <w:rPr>
                <w:sz w:val="24"/>
                <w:szCs w:val="24"/>
              </w:rPr>
            </w:pPr>
            <w:r w:rsidRPr="00166CAE">
              <w:rPr>
                <w:sz w:val="24"/>
                <w:szCs w:val="24"/>
              </w:rPr>
              <w:t>（</w:t>
            </w:r>
            <w:r w:rsidRPr="00166CAE">
              <w:rPr>
                <w:sz w:val="24"/>
                <w:szCs w:val="24"/>
              </w:rPr>
              <w:t>2</w:t>
            </w:r>
            <w:r w:rsidRPr="00166CAE">
              <w:rPr>
                <w:sz w:val="24"/>
                <w:szCs w:val="24"/>
              </w:rPr>
              <w:t>）监测因子</w:t>
            </w:r>
          </w:p>
          <w:p w:rsidR="00285F24" w:rsidRPr="00166CAE" w:rsidRDefault="006B342F">
            <w:pPr>
              <w:pStyle w:val="ab"/>
              <w:spacing w:after="0" w:line="360" w:lineRule="auto"/>
              <w:ind w:firstLineChars="200" w:firstLine="480"/>
              <w:jc w:val="left"/>
              <w:rPr>
                <w:sz w:val="24"/>
                <w:szCs w:val="24"/>
              </w:rPr>
            </w:pPr>
            <w:r w:rsidRPr="00166CAE">
              <w:rPr>
                <w:sz w:val="24"/>
                <w:szCs w:val="24"/>
              </w:rPr>
              <w:t>长江监测断面、</w:t>
            </w:r>
            <w:proofErr w:type="gramStart"/>
            <w:r w:rsidRPr="00166CAE">
              <w:rPr>
                <w:sz w:val="24"/>
                <w:szCs w:val="24"/>
              </w:rPr>
              <w:t>象骨港监测</w:t>
            </w:r>
            <w:proofErr w:type="gramEnd"/>
            <w:r w:rsidRPr="00166CAE">
              <w:rPr>
                <w:sz w:val="24"/>
                <w:szCs w:val="24"/>
              </w:rPr>
              <w:t>断面监测因子：</w:t>
            </w:r>
            <w:r w:rsidRPr="00166CAE">
              <w:rPr>
                <w:sz w:val="24"/>
                <w:szCs w:val="24"/>
              </w:rPr>
              <w:t>pH</w:t>
            </w:r>
            <w:r w:rsidRPr="00166CAE">
              <w:rPr>
                <w:sz w:val="24"/>
                <w:szCs w:val="24"/>
              </w:rPr>
              <w:t>、</w:t>
            </w:r>
            <w:r w:rsidRPr="00166CAE">
              <w:rPr>
                <w:sz w:val="24"/>
                <w:szCs w:val="24"/>
              </w:rPr>
              <w:t>CODcr</w:t>
            </w:r>
            <w:r w:rsidRPr="00166CAE">
              <w:rPr>
                <w:sz w:val="24"/>
                <w:szCs w:val="24"/>
              </w:rPr>
              <w:t>、</w:t>
            </w:r>
            <w:r w:rsidRPr="00166CAE">
              <w:rPr>
                <w:sz w:val="24"/>
                <w:szCs w:val="24"/>
              </w:rPr>
              <w:t>BOD</w:t>
            </w:r>
            <w:r w:rsidRPr="00166CAE">
              <w:rPr>
                <w:sz w:val="24"/>
                <w:szCs w:val="24"/>
                <w:vertAlign w:val="subscript"/>
              </w:rPr>
              <w:t>5</w:t>
            </w:r>
            <w:r w:rsidRPr="00166CAE">
              <w:rPr>
                <w:sz w:val="24"/>
                <w:szCs w:val="24"/>
              </w:rPr>
              <w:t>、</w:t>
            </w:r>
            <w:r w:rsidR="008C27EB" w:rsidRPr="00166CAE">
              <w:rPr>
                <w:sz w:val="24"/>
                <w:szCs w:val="24"/>
              </w:rPr>
              <w:t>SS</w:t>
            </w:r>
            <w:r w:rsidR="008C27EB" w:rsidRPr="00166CAE">
              <w:rPr>
                <w:sz w:val="24"/>
                <w:szCs w:val="24"/>
              </w:rPr>
              <w:t>、</w:t>
            </w:r>
            <w:r w:rsidRPr="00166CAE">
              <w:rPr>
                <w:sz w:val="24"/>
                <w:szCs w:val="24"/>
              </w:rPr>
              <w:t>总磷、氨氮、石油类</w:t>
            </w:r>
            <w:r w:rsidR="008C27EB" w:rsidRPr="00166CAE">
              <w:rPr>
                <w:sz w:val="24"/>
                <w:szCs w:val="24"/>
              </w:rPr>
              <w:t>、粪大肠菌群、总氮、动植物油</w:t>
            </w:r>
            <w:r w:rsidRPr="00166CAE">
              <w:rPr>
                <w:sz w:val="24"/>
                <w:szCs w:val="24"/>
              </w:rPr>
              <w:t>；</w:t>
            </w:r>
          </w:p>
          <w:p w:rsidR="00285F24" w:rsidRPr="00166CAE" w:rsidRDefault="006B342F">
            <w:pPr>
              <w:topLinePunct/>
              <w:spacing w:line="360" w:lineRule="auto"/>
              <w:ind w:firstLineChars="200" w:firstLine="480"/>
              <w:jc w:val="left"/>
              <w:rPr>
                <w:sz w:val="24"/>
                <w:szCs w:val="24"/>
              </w:rPr>
            </w:pPr>
            <w:r w:rsidRPr="00166CAE">
              <w:rPr>
                <w:sz w:val="24"/>
                <w:szCs w:val="24"/>
              </w:rPr>
              <w:t>（</w:t>
            </w:r>
            <w:r w:rsidRPr="00166CAE">
              <w:rPr>
                <w:sz w:val="24"/>
                <w:szCs w:val="24"/>
              </w:rPr>
              <w:t>3</w:t>
            </w:r>
            <w:r w:rsidRPr="00166CAE">
              <w:rPr>
                <w:sz w:val="24"/>
                <w:szCs w:val="24"/>
              </w:rPr>
              <w:t>）监测点位监测时间和频率</w:t>
            </w:r>
          </w:p>
          <w:p w:rsidR="00285F24" w:rsidRPr="00166CAE" w:rsidRDefault="006B342F" w:rsidP="008C27EB">
            <w:pPr>
              <w:topLinePunct/>
              <w:spacing w:line="360" w:lineRule="auto"/>
              <w:ind w:firstLineChars="200" w:firstLine="480"/>
              <w:jc w:val="left"/>
              <w:rPr>
                <w:sz w:val="24"/>
                <w:szCs w:val="24"/>
              </w:rPr>
            </w:pPr>
            <w:r w:rsidRPr="00166CAE">
              <w:rPr>
                <w:sz w:val="24"/>
                <w:szCs w:val="24"/>
              </w:rPr>
              <w:t>连续监测</w:t>
            </w:r>
            <w:r w:rsidRPr="00166CAE">
              <w:rPr>
                <w:sz w:val="24"/>
                <w:szCs w:val="24"/>
              </w:rPr>
              <w:t>3</w:t>
            </w:r>
            <w:r w:rsidRPr="00166CAE">
              <w:rPr>
                <w:sz w:val="24"/>
                <w:szCs w:val="24"/>
              </w:rPr>
              <w:t>天，每天监测</w:t>
            </w:r>
            <w:r w:rsidRPr="00166CAE">
              <w:rPr>
                <w:sz w:val="24"/>
                <w:szCs w:val="24"/>
              </w:rPr>
              <w:t>1</w:t>
            </w:r>
            <w:r w:rsidRPr="00166CAE">
              <w:rPr>
                <w:sz w:val="24"/>
                <w:szCs w:val="24"/>
              </w:rPr>
              <w:t>次；</w:t>
            </w:r>
            <w:r w:rsidRPr="00166CAE">
              <w:rPr>
                <w:sz w:val="24"/>
                <w:szCs w:val="24"/>
              </w:rPr>
              <w:t>2019</w:t>
            </w:r>
            <w:r w:rsidRPr="00166CAE">
              <w:rPr>
                <w:sz w:val="24"/>
                <w:szCs w:val="24"/>
              </w:rPr>
              <w:t>年</w:t>
            </w:r>
            <w:r w:rsidRPr="00166CAE">
              <w:rPr>
                <w:sz w:val="24"/>
                <w:szCs w:val="24"/>
              </w:rPr>
              <w:t>2</w:t>
            </w:r>
            <w:r w:rsidRPr="00166CAE">
              <w:rPr>
                <w:sz w:val="24"/>
                <w:szCs w:val="24"/>
              </w:rPr>
              <w:t>月</w:t>
            </w:r>
            <w:r w:rsidRPr="00166CAE">
              <w:rPr>
                <w:sz w:val="24"/>
                <w:szCs w:val="24"/>
              </w:rPr>
              <w:t>23</w:t>
            </w:r>
            <w:r w:rsidRPr="00166CAE">
              <w:rPr>
                <w:sz w:val="24"/>
                <w:szCs w:val="24"/>
              </w:rPr>
              <w:t>～</w:t>
            </w:r>
            <w:r w:rsidRPr="00166CAE">
              <w:rPr>
                <w:sz w:val="24"/>
                <w:szCs w:val="24"/>
              </w:rPr>
              <w:t>25</w:t>
            </w:r>
            <w:r w:rsidRPr="00166CAE">
              <w:rPr>
                <w:sz w:val="24"/>
                <w:szCs w:val="24"/>
              </w:rPr>
              <w:t>日和</w:t>
            </w:r>
            <w:r w:rsidRPr="00166CAE">
              <w:rPr>
                <w:sz w:val="24"/>
                <w:szCs w:val="24"/>
              </w:rPr>
              <w:t>2</w:t>
            </w:r>
            <w:r w:rsidRPr="00166CAE">
              <w:rPr>
                <w:sz w:val="24"/>
                <w:szCs w:val="24"/>
              </w:rPr>
              <w:t>月</w:t>
            </w:r>
            <w:r w:rsidRPr="00166CAE">
              <w:rPr>
                <w:sz w:val="24"/>
                <w:szCs w:val="24"/>
              </w:rPr>
              <w:t>27</w:t>
            </w:r>
            <w:r w:rsidRPr="00166CAE">
              <w:rPr>
                <w:sz w:val="24"/>
                <w:szCs w:val="24"/>
              </w:rPr>
              <w:t>～</w:t>
            </w:r>
            <w:r w:rsidRPr="00166CAE">
              <w:rPr>
                <w:sz w:val="24"/>
                <w:szCs w:val="24"/>
              </w:rPr>
              <w:t>3</w:t>
            </w:r>
            <w:r w:rsidRPr="00166CAE">
              <w:rPr>
                <w:sz w:val="24"/>
                <w:szCs w:val="24"/>
              </w:rPr>
              <w:t>月</w:t>
            </w:r>
            <w:r w:rsidRPr="00166CAE">
              <w:rPr>
                <w:sz w:val="24"/>
                <w:szCs w:val="24"/>
              </w:rPr>
              <w:t>1</w:t>
            </w:r>
            <w:r w:rsidRPr="00166CAE">
              <w:rPr>
                <w:sz w:val="24"/>
                <w:szCs w:val="24"/>
              </w:rPr>
              <w:t>日</w:t>
            </w:r>
            <w:r w:rsidR="008C27EB" w:rsidRPr="00166CAE">
              <w:rPr>
                <w:sz w:val="24"/>
                <w:szCs w:val="24"/>
              </w:rPr>
              <w:t>（监测因子为石油类和动植物油）</w:t>
            </w:r>
            <w:r w:rsidRPr="00166CAE">
              <w:rPr>
                <w:sz w:val="24"/>
                <w:szCs w:val="24"/>
              </w:rPr>
              <w:t>。</w:t>
            </w:r>
          </w:p>
          <w:p w:rsidR="00285F24" w:rsidRPr="00166CAE" w:rsidRDefault="006B342F">
            <w:pPr>
              <w:topLinePunct/>
              <w:jc w:val="center"/>
              <w:rPr>
                <w:b/>
                <w:bCs/>
              </w:rPr>
            </w:pPr>
            <w:r w:rsidRPr="00166CAE">
              <w:rPr>
                <w:b/>
                <w:bCs/>
                <w:szCs w:val="21"/>
              </w:rPr>
              <w:t>表</w:t>
            </w:r>
            <w:r w:rsidRPr="00166CAE">
              <w:rPr>
                <w:b/>
                <w:bCs/>
                <w:szCs w:val="21"/>
              </w:rPr>
              <w:t xml:space="preserve">3-4  </w:t>
            </w:r>
            <w:r w:rsidRPr="00166CAE">
              <w:rPr>
                <w:b/>
                <w:bCs/>
                <w:szCs w:val="21"/>
              </w:rPr>
              <w:t>监测布点及监测结果</w:t>
            </w:r>
          </w:p>
          <w:tbl>
            <w:tblPr>
              <w:tblW w:w="8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10"/>
              <w:gridCol w:w="1382"/>
              <w:gridCol w:w="1422"/>
              <w:gridCol w:w="1327"/>
              <w:gridCol w:w="1023"/>
              <w:gridCol w:w="1007"/>
              <w:gridCol w:w="1113"/>
            </w:tblGrid>
            <w:tr w:rsidR="008C27EB" w:rsidRPr="00166CAE" w:rsidTr="009C1862">
              <w:trPr>
                <w:trHeight w:val="21"/>
              </w:trPr>
              <w:tc>
                <w:tcPr>
                  <w:tcW w:w="1010" w:type="dxa"/>
                  <w:tcBorders>
                    <w:tl2br w:val="nil"/>
                    <w:tr2bl w:val="nil"/>
                  </w:tcBorders>
                  <w:vAlign w:val="center"/>
                </w:tcPr>
                <w:p w:rsidR="008C27EB" w:rsidRPr="00166CAE" w:rsidRDefault="008C27EB">
                  <w:pPr>
                    <w:jc w:val="center"/>
                    <w:rPr>
                      <w:b/>
                      <w:bCs/>
                      <w:sz w:val="18"/>
                      <w:szCs w:val="18"/>
                    </w:rPr>
                  </w:pPr>
                  <w:r w:rsidRPr="00166CAE">
                    <w:rPr>
                      <w:b/>
                      <w:bCs/>
                      <w:sz w:val="18"/>
                      <w:szCs w:val="18"/>
                    </w:rPr>
                    <w:t>项目</w:t>
                  </w:r>
                </w:p>
              </w:tc>
              <w:tc>
                <w:tcPr>
                  <w:tcW w:w="1382" w:type="dxa"/>
                  <w:tcBorders>
                    <w:tl2br w:val="nil"/>
                    <w:tr2bl w:val="nil"/>
                  </w:tcBorders>
                  <w:vAlign w:val="center"/>
                </w:tcPr>
                <w:p w:rsidR="008C27EB" w:rsidRPr="00166CAE" w:rsidRDefault="008C27EB">
                  <w:pPr>
                    <w:jc w:val="center"/>
                    <w:rPr>
                      <w:b/>
                      <w:bCs/>
                      <w:sz w:val="18"/>
                      <w:szCs w:val="18"/>
                    </w:rPr>
                  </w:pPr>
                  <w:r w:rsidRPr="00166CAE">
                    <w:rPr>
                      <w:b/>
                      <w:bCs/>
                      <w:sz w:val="18"/>
                      <w:szCs w:val="18"/>
                    </w:rPr>
                    <w:t>W1</w:t>
                  </w:r>
                </w:p>
              </w:tc>
              <w:tc>
                <w:tcPr>
                  <w:tcW w:w="1422" w:type="dxa"/>
                  <w:tcBorders>
                    <w:tl2br w:val="nil"/>
                    <w:tr2bl w:val="nil"/>
                  </w:tcBorders>
                  <w:vAlign w:val="center"/>
                </w:tcPr>
                <w:p w:rsidR="008C27EB" w:rsidRPr="00166CAE" w:rsidRDefault="008C27EB">
                  <w:pPr>
                    <w:jc w:val="center"/>
                    <w:rPr>
                      <w:b/>
                      <w:bCs/>
                      <w:sz w:val="18"/>
                      <w:szCs w:val="18"/>
                    </w:rPr>
                  </w:pPr>
                  <w:r w:rsidRPr="00166CAE">
                    <w:rPr>
                      <w:b/>
                      <w:bCs/>
                      <w:sz w:val="18"/>
                      <w:szCs w:val="18"/>
                    </w:rPr>
                    <w:t>W2</w:t>
                  </w:r>
                </w:p>
              </w:tc>
              <w:tc>
                <w:tcPr>
                  <w:tcW w:w="1327" w:type="dxa"/>
                  <w:tcBorders>
                    <w:tl2br w:val="nil"/>
                    <w:tr2bl w:val="nil"/>
                  </w:tcBorders>
                  <w:vAlign w:val="center"/>
                </w:tcPr>
                <w:p w:rsidR="008C27EB" w:rsidRPr="00166CAE" w:rsidRDefault="008C27EB" w:rsidP="008C27EB">
                  <w:pPr>
                    <w:jc w:val="center"/>
                    <w:rPr>
                      <w:b/>
                      <w:bCs/>
                      <w:sz w:val="18"/>
                      <w:szCs w:val="18"/>
                    </w:rPr>
                  </w:pPr>
                  <w:r w:rsidRPr="00166CAE">
                    <w:rPr>
                      <w:b/>
                      <w:bCs/>
                      <w:sz w:val="18"/>
                      <w:szCs w:val="18"/>
                    </w:rPr>
                    <w:t>W3</w:t>
                  </w:r>
                </w:p>
              </w:tc>
              <w:tc>
                <w:tcPr>
                  <w:tcW w:w="1023" w:type="dxa"/>
                  <w:tcBorders>
                    <w:tl2br w:val="nil"/>
                    <w:tr2bl w:val="nil"/>
                  </w:tcBorders>
                  <w:vAlign w:val="center"/>
                </w:tcPr>
                <w:p w:rsidR="008C27EB" w:rsidRPr="00166CAE" w:rsidRDefault="00DC6F5C">
                  <w:pPr>
                    <w:jc w:val="center"/>
                    <w:rPr>
                      <w:b/>
                      <w:bCs/>
                      <w:sz w:val="18"/>
                      <w:szCs w:val="18"/>
                    </w:rPr>
                  </w:pPr>
                  <w:r w:rsidRPr="00166CAE">
                    <w:rPr>
                      <w:rFonts w:ascii="宋体" w:hAnsi="宋体" w:cs="宋体" w:hint="eastAsia"/>
                      <w:b/>
                      <w:bCs/>
                      <w:sz w:val="18"/>
                      <w:szCs w:val="18"/>
                    </w:rPr>
                    <w:t>Ⅲ</w:t>
                  </w:r>
                  <w:r w:rsidRPr="00166CAE">
                    <w:rPr>
                      <w:b/>
                      <w:bCs/>
                      <w:sz w:val="18"/>
                      <w:szCs w:val="18"/>
                    </w:rPr>
                    <w:t>类</w:t>
                  </w:r>
                  <w:r w:rsidR="008C27EB" w:rsidRPr="00166CAE">
                    <w:rPr>
                      <w:b/>
                      <w:bCs/>
                      <w:sz w:val="18"/>
                      <w:szCs w:val="18"/>
                    </w:rPr>
                    <w:t>标准值</w:t>
                  </w:r>
                </w:p>
              </w:tc>
              <w:tc>
                <w:tcPr>
                  <w:tcW w:w="1007" w:type="dxa"/>
                  <w:tcBorders>
                    <w:tl2br w:val="nil"/>
                    <w:tr2bl w:val="nil"/>
                  </w:tcBorders>
                  <w:vAlign w:val="center"/>
                </w:tcPr>
                <w:p w:rsidR="008C27EB" w:rsidRPr="00166CAE" w:rsidRDefault="00DC6F5C">
                  <w:pPr>
                    <w:jc w:val="center"/>
                    <w:rPr>
                      <w:b/>
                      <w:bCs/>
                      <w:sz w:val="18"/>
                      <w:szCs w:val="18"/>
                    </w:rPr>
                  </w:pPr>
                  <w:r w:rsidRPr="00166CAE">
                    <w:rPr>
                      <w:b/>
                      <w:bCs/>
                      <w:sz w:val="18"/>
                      <w:szCs w:val="18"/>
                    </w:rPr>
                    <w:t>超标率</w:t>
                  </w:r>
                </w:p>
              </w:tc>
              <w:tc>
                <w:tcPr>
                  <w:tcW w:w="1113" w:type="dxa"/>
                  <w:tcBorders>
                    <w:tl2br w:val="nil"/>
                    <w:tr2bl w:val="nil"/>
                  </w:tcBorders>
                  <w:vAlign w:val="center"/>
                </w:tcPr>
                <w:p w:rsidR="008C27EB" w:rsidRPr="00166CAE" w:rsidRDefault="00DC6F5C">
                  <w:pPr>
                    <w:jc w:val="center"/>
                    <w:rPr>
                      <w:b/>
                      <w:bCs/>
                      <w:sz w:val="18"/>
                      <w:szCs w:val="18"/>
                    </w:rPr>
                  </w:pPr>
                  <w:r w:rsidRPr="00166CAE">
                    <w:rPr>
                      <w:b/>
                      <w:bCs/>
                      <w:sz w:val="18"/>
                      <w:szCs w:val="18"/>
                    </w:rPr>
                    <w:t>最大超标倍数</w:t>
                  </w:r>
                </w:p>
              </w:tc>
            </w:tr>
            <w:tr w:rsidR="00DC6F5C" w:rsidRPr="00166CAE" w:rsidTr="009C1862">
              <w:trPr>
                <w:trHeight w:val="21"/>
              </w:trPr>
              <w:tc>
                <w:tcPr>
                  <w:tcW w:w="1010" w:type="dxa"/>
                  <w:tcBorders>
                    <w:tl2br w:val="nil"/>
                    <w:tr2bl w:val="nil"/>
                  </w:tcBorders>
                  <w:vAlign w:val="center"/>
                </w:tcPr>
                <w:p w:rsidR="00DC6F5C" w:rsidRPr="00166CAE" w:rsidRDefault="00DC6F5C">
                  <w:pPr>
                    <w:widowControl/>
                    <w:jc w:val="center"/>
                    <w:rPr>
                      <w:b/>
                      <w:bCs/>
                      <w:sz w:val="18"/>
                      <w:szCs w:val="18"/>
                    </w:rPr>
                  </w:pPr>
                  <w:r w:rsidRPr="00166CAE">
                    <w:rPr>
                      <w:sz w:val="18"/>
                      <w:szCs w:val="18"/>
                    </w:rPr>
                    <w:t>pH</w:t>
                  </w:r>
                </w:p>
              </w:tc>
              <w:tc>
                <w:tcPr>
                  <w:tcW w:w="1382" w:type="dxa"/>
                  <w:tcBorders>
                    <w:tl2br w:val="nil"/>
                    <w:tr2bl w:val="nil"/>
                  </w:tcBorders>
                  <w:vAlign w:val="center"/>
                </w:tcPr>
                <w:p w:rsidR="00DC6F5C" w:rsidRPr="00166CAE" w:rsidRDefault="00DC6F5C">
                  <w:pPr>
                    <w:jc w:val="center"/>
                    <w:rPr>
                      <w:sz w:val="18"/>
                      <w:szCs w:val="18"/>
                    </w:rPr>
                  </w:pPr>
                  <w:r w:rsidRPr="00166CAE">
                    <w:rPr>
                      <w:sz w:val="18"/>
                      <w:szCs w:val="18"/>
                    </w:rPr>
                    <w:t>7.90-7.97</w:t>
                  </w:r>
                </w:p>
              </w:tc>
              <w:tc>
                <w:tcPr>
                  <w:tcW w:w="1422" w:type="dxa"/>
                  <w:tcBorders>
                    <w:tl2br w:val="nil"/>
                    <w:tr2bl w:val="nil"/>
                  </w:tcBorders>
                  <w:vAlign w:val="center"/>
                </w:tcPr>
                <w:p w:rsidR="00DC6F5C" w:rsidRPr="00166CAE" w:rsidRDefault="00DC6F5C">
                  <w:pPr>
                    <w:jc w:val="center"/>
                    <w:rPr>
                      <w:sz w:val="18"/>
                      <w:szCs w:val="18"/>
                    </w:rPr>
                  </w:pPr>
                  <w:r w:rsidRPr="00166CAE">
                    <w:rPr>
                      <w:sz w:val="18"/>
                      <w:szCs w:val="18"/>
                    </w:rPr>
                    <w:t>7.10-7.20</w:t>
                  </w:r>
                </w:p>
              </w:tc>
              <w:tc>
                <w:tcPr>
                  <w:tcW w:w="1327" w:type="dxa"/>
                  <w:tcBorders>
                    <w:tl2br w:val="nil"/>
                    <w:tr2bl w:val="nil"/>
                  </w:tcBorders>
                  <w:vAlign w:val="center"/>
                </w:tcPr>
                <w:p w:rsidR="00DC6F5C" w:rsidRPr="00166CAE" w:rsidRDefault="00DC6F5C">
                  <w:pPr>
                    <w:jc w:val="center"/>
                    <w:rPr>
                      <w:sz w:val="18"/>
                      <w:szCs w:val="18"/>
                    </w:rPr>
                  </w:pPr>
                  <w:r w:rsidRPr="00166CAE">
                    <w:rPr>
                      <w:sz w:val="18"/>
                      <w:szCs w:val="18"/>
                    </w:rPr>
                    <w:t>7.31-7.41</w:t>
                  </w:r>
                </w:p>
              </w:tc>
              <w:tc>
                <w:tcPr>
                  <w:tcW w:w="1023" w:type="dxa"/>
                  <w:tcBorders>
                    <w:tl2br w:val="nil"/>
                    <w:tr2bl w:val="nil"/>
                  </w:tcBorders>
                  <w:vAlign w:val="center"/>
                </w:tcPr>
                <w:p w:rsidR="00DC6F5C" w:rsidRPr="00166CAE" w:rsidRDefault="00DC6F5C">
                  <w:pPr>
                    <w:jc w:val="center"/>
                    <w:rPr>
                      <w:sz w:val="18"/>
                      <w:szCs w:val="18"/>
                    </w:rPr>
                  </w:pPr>
                  <w:r w:rsidRPr="00166CAE">
                    <w:rPr>
                      <w:sz w:val="18"/>
                      <w:szCs w:val="18"/>
                    </w:rPr>
                    <w:t>6-9</w:t>
                  </w:r>
                </w:p>
              </w:tc>
              <w:tc>
                <w:tcPr>
                  <w:tcW w:w="1007" w:type="dxa"/>
                  <w:tcBorders>
                    <w:tl2br w:val="nil"/>
                    <w:tr2bl w:val="nil"/>
                  </w:tcBorders>
                </w:tcPr>
                <w:p w:rsidR="00DC6F5C" w:rsidRPr="00166CAE" w:rsidRDefault="00DC6F5C">
                  <w:pPr>
                    <w:jc w:val="center"/>
                    <w:rPr>
                      <w:sz w:val="18"/>
                      <w:szCs w:val="18"/>
                    </w:rPr>
                  </w:pPr>
                  <w:r w:rsidRPr="00166CAE">
                    <w:rPr>
                      <w:sz w:val="18"/>
                      <w:szCs w:val="18"/>
                    </w:rPr>
                    <w:t>/</w:t>
                  </w:r>
                </w:p>
              </w:tc>
              <w:tc>
                <w:tcPr>
                  <w:tcW w:w="1113" w:type="dxa"/>
                  <w:tcBorders>
                    <w:tl2br w:val="nil"/>
                    <w:tr2bl w:val="nil"/>
                  </w:tcBorders>
                </w:tcPr>
                <w:p w:rsidR="00DC6F5C" w:rsidRPr="00166CAE" w:rsidRDefault="00DC6F5C">
                  <w:pPr>
                    <w:jc w:val="center"/>
                    <w:rPr>
                      <w:sz w:val="18"/>
                      <w:szCs w:val="18"/>
                    </w:rPr>
                  </w:pPr>
                  <w:r w:rsidRPr="00166CAE">
                    <w:rPr>
                      <w:sz w:val="18"/>
                      <w:szCs w:val="18"/>
                    </w:rPr>
                    <w:t>/</w:t>
                  </w:r>
                </w:p>
              </w:tc>
            </w:tr>
            <w:tr w:rsidR="00DC6F5C" w:rsidRPr="00166CAE" w:rsidTr="009C1862">
              <w:trPr>
                <w:trHeight w:val="21"/>
              </w:trPr>
              <w:tc>
                <w:tcPr>
                  <w:tcW w:w="1010" w:type="dxa"/>
                  <w:tcBorders>
                    <w:tl2br w:val="nil"/>
                    <w:tr2bl w:val="nil"/>
                  </w:tcBorders>
                  <w:vAlign w:val="center"/>
                </w:tcPr>
                <w:p w:rsidR="00DC6F5C" w:rsidRPr="00166CAE" w:rsidRDefault="00DC6F5C">
                  <w:pPr>
                    <w:widowControl/>
                    <w:jc w:val="center"/>
                    <w:rPr>
                      <w:b/>
                      <w:bCs/>
                      <w:sz w:val="18"/>
                      <w:szCs w:val="18"/>
                    </w:rPr>
                  </w:pPr>
                  <w:r w:rsidRPr="00166CAE">
                    <w:rPr>
                      <w:sz w:val="18"/>
                      <w:szCs w:val="18"/>
                    </w:rPr>
                    <w:t>COD</w:t>
                  </w:r>
                  <w:r w:rsidRPr="00166CAE">
                    <w:rPr>
                      <w:sz w:val="18"/>
                      <w:szCs w:val="18"/>
                      <w:vertAlign w:val="subscript"/>
                    </w:rPr>
                    <w:t>Cr</w:t>
                  </w:r>
                </w:p>
              </w:tc>
              <w:tc>
                <w:tcPr>
                  <w:tcW w:w="1382" w:type="dxa"/>
                  <w:tcBorders>
                    <w:tl2br w:val="nil"/>
                    <w:tr2bl w:val="nil"/>
                  </w:tcBorders>
                  <w:vAlign w:val="center"/>
                </w:tcPr>
                <w:p w:rsidR="00DC6F5C" w:rsidRPr="00166CAE" w:rsidRDefault="00DC6F5C">
                  <w:pPr>
                    <w:jc w:val="center"/>
                    <w:rPr>
                      <w:sz w:val="18"/>
                      <w:szCs w:val="18"/>
                    </w:rPr>
                  </w:pPr>
                  <w:r w:rsidRPr="00166CAE">
                    <w:rPr>
                      <w:sz w:val="18"/>
                      <w:szCs w:val="18"/>
                    </w:rPr>
                    <w:t>7-10</w:t>
                  </w:r>
                </w:p>
              </w:tc>
              <w:tc>
                <w:tcPr>
                  <w:tcW w:w="1422" w:type="dxa"/>
                  <w:tcBorders>
                    <w:tl2br w:val="nil"/>
                    <w:tr2bl w:val="nil"/>
                  </w:tcBorders>
                  <w:vAlign w:val="center"/>
                </w:tcPr>
                <w:p w:rsidR="00DC6F5C" w:rsidRPr="00166CAE" w:rsidRDefault="00DC6F5C">
                  <w:pPr>
                    <w:jc w:val="center"/>
                    <w:rPr>
                      <w:sz w:val="18"/>
                      <w:szCs w:val="18"/>
                    </w:rPr>
                  </w:pPr>
                  <w:r w:rsidRPr="00166CAE">
                    <w:rPr>
                      <w:sz w:val="18"/>
                      <w:szCs w:val="18"/>
                    </w:rPr>
                    <w:t>3-7</w:t>
                  </w:r>
                </w:p>
              </w:tc>
              <w:tc>
                <w:tcPr>
                  <w:tcW w:w="1327" w:type="dxa"/>
                  <w:tcBorders>
                    <w:tl2br w:val="nil"/>
                    <w:tr2bl w:val="nil"/>
                  </w:tcBorders>
                  <w:vAlign w:val="center"/>
                </w:tcPr>
                <w:p w:rsidR="00DC6F5C" w:rsidRPr="00166CAE" w:rsidRDefault="00DC6F5C">
                  <w:pPr>
                    <w:jc w:val="center"/>
                    <w:rPr>
                      <w:sz w:val="18"/>
                      <w:szCs w:val="18"/>
                    </w:rPr>
                  </w:pPr>
                  <w:r w:rsidRPr="00166CAE">
                    <w:rPr>
                      <w:sz w:val="18"/>
                      <w:szCs w:val="18"/>
                    </w:rPr>
                    <w:t>10-15</w:t>
                  </w:r>
                </w:p>
              </w:tc>
              <w:tc>
                <w:tcPr>
                  <w:tcW w:w="1023" w:type="dxa"/>
                  <w:tcBorders>
                    <w:tl2br w:val="nil"/>
                    <w:tr2bl w:val="nil"/>
                  </w:tcBorders>
                  <w:vAlign w:val="center"/>
                </w:tcPr>
                <w:p w:rsidR="00DC6F5C" w:rsidRPr="00166CAE" w:rsidRDefault="00DC6F5C">
                  <w:pPr>
                    <w:jc w:val="center"/>
                    <w:rPr>
                      <w:sz w:val="18"/>
                      <w:szCs w:val="18"/>
                    </w:rPr>
                  </w:pPr>
                  <w:r w:rsidRPr="00166CAE">
                    <w:rPr>
                      <w:sz w:val="18"/>
                      <w:szCs w:val="18"/>
                    </w:rPr>
                    <w:t>≤20</w:t>
                  </w:r>
                </w:p>
              </w:tc>
              <w:tc>
                <w:tcPr>
                  <w:tcW w:w="1007" w:type="dxa"/>
                  <w:tcBorders>
                    <w:tl2br w:val="nil"/>
                    <w:tr2bl w:val="nil"/>
                  </w:tcBorders>
                </w:tcPr>
                <w:p w:rsidR="00DC6F5C" w:rsidRPr="00166CAE" w:rsidRDefault="00DC6F5C">
                  <w:pPr>
                    <w:widowControl/>
                    <w:jc w:val="center"/>
                    <w:textAlignment w:val="center"/>
                    <w:rPr>
                      <w:sz w:val="18"/>
                      <w:szCs w:val="18"/>
                    </w:rPr>
                  </w:pPr>
                  <w:r w:rsidRPr="00166CAE">
                    <w:rPr>
                      <w:sz w:val="18"/>
                      <w:szCs w:val="18"/>
                    </w:rPr>
                    <w:t>/</w:t>
                  </w:r>
                </w:p>
              </w:tc>
              <w:tc>
                <w:tcPr>
                  <w:tcW w:w="1113" w:type="dxa"/>
                  <w:tcBorders>
                    <w:tl2br w:val="nil"/>
                    <w:tr2bl w:val="nil"/>
                  </w:tcBorders>
                </w:tcPr>
                <w:p w:rsidR="00DC6F5C" w:rsidRPr="00166CAE" w:rsidRDefault="00DC6F5C">
                  <w:pPr>
                    <w:jc w:val="center"/>
                    <w:rPr>
                      <w:sz w:val="18"/>
                      <w:szCs w:val="18"/>
                    </w:rPr>
                  </w:pPr>
                  <w:r w:rsidRPr="00166CAE">
                    <w:rPr>
                      <w:sz w:val="18"/>
                      <w:szCs w:val="18"/>
                    </w:rPr>
                    <w:t>/</w:t>
                  </w:r>
                </w:p>
              </w:tc>
            </w:tr>
            <w:tr w:rsidR="00DC6F5C" w:rsidRPr="00166CAE" w:rsidTr="009C1862">
              <w:trPr>
                <w:trHeight w:val="21"/>
              </w:trPr>
              <w:tc>
                <w:tcPr>
                  <w:tcW w:w="1010" w:type="dxa"/>
                  <w:tcBorders>
                    <w:tl2br w:val="nil"/>
                    <w:tr2bl w:val="nil"/>
                  </w:tcBorders>
                  <w:vAlign w:val="center"/>
                </w:tcPr>
                <w:p w:rsidR="00DC6F5C" w:rsidRPr="00166CAE" w:rsidRDefault="00DC6F5C">
                  <w:pPr>
                    <w:widowControl/>
                    <w:jc w:val="center"/>
                    <w:rPr>
                      <w:sz w:val="18"/>
                      <w:szCs w:val="18"/>
                    </w:rPr>
                  </w:pPr>
                  <w:r w:rsidRPr="00166CAE">
                    <w:rPr>
                      <w:sz w:val="18"/>
                      <w:szCs w:val="18"/>
                    </w:rPr>
                    <w:t>氨氮</w:t>
                  </w:r>
                </w:p>
              </w:tc>
              <w:tc>
                <w:tcPr>
                  <w:tcW w:w="1382" w:type="dxa"/>
                  <w:tcBorders>
                    <w:tl2br w:val="nil"/>
                    <w:tr2bl w:val="nil"/>
                  </w:tcBorders>
                  <w:vAlign w:val="center"/>
                </w:tcPr>
                <w:p w:rsidR="00DC6F5C" w:rsidRPr="00166CAE" w:rsidRDefault="00DC6F5C">
                  <w:pPr>
                    <w:jc w:val="center"/>
                    <w:rPr>
                      <w:sz w:val="18"/>
                      <w:szCs w:val="18"/>
                    </w:rPr>
                  </w:pPr>
                  <w:r w:rsidRPr="00166CAE">
                    <w:rPr>
                      <w:sz w:val="18"/>
                      <w:szCs w:val="18"/>
                    </w:rPr>
                    <w:t>0.530-0.608</w:t>
                  </w:r>
                </w:p>
              </w:tc>
              <w:tc>
                <w:tcPr>
                  <w:tcW w:w="1422" w:type="dxa"/>
                  <w:tcBorders>
                    <w:tl2br w:val="nil"/>
                    <w:tr2bl w:val="nil"/>
                  </w:tcBorders>
                  <w:vAlign w:val="center"/>
                </w:tcPr>
                <w:p w:rsidR="00DC6F5C" w:rsidRPr="00166CAE" w:rsidRDefault="00DC6F5C">
                  <w:pPr>
                    <w:jc w:val="center"/>
                    <w:rPr>
                      <w:sz w:val="18"/>
                      <w:szCs w:val="18"/>
                    </w:rPr>
                  </w:pPr>
                  <w:r w:rsidRPr="00166CAE">
                    <w:rPr>
                      <w:sz w:val="18"/>
                      <w:szCs w:val="18"/>
                    </w:rPr>
                    <w:t>0.530-0.608</w:t>
                  </w:r>
                </w:p>
              </w:tc>
              <w:tc>
                <w:tcPr>
                  <w:tcW w:w="1327" w:type="dxa"/>
                  <w:tcBorders>
                    <w:tl2br w:val="nil"/>
                    <w:tr2bl w:val="nil"/>
                  </w:tcBorders>
                  <w:vAlign w:val="center"/>
                </w:tcPr>
                <w:p w:rsidR="00DC6F5C" w:rsidRPr="00166CAE" w:rsidRDefault="00DC6F5C">
                  <w:pPr>
                    <w:jc w:val="center"/>
                    <w:rPr>
                      <w:sz w:val="18"/>
                      <w:szCs w:val="18"/>
                    </w:rPr>
                  </w:pPr>
                  <w:r w:rsidRPr="00166CAE">
                    <w:rPr>
                      <w:sz w:val="18"/>
                      <w:szCs w:val="18"/>
                    </w:rPr>
                    <w:t>0.530-0.607</w:t>
                  </w:r>
                </w:p>
              </w:tc>
              <w:tc>
                <w:tcPr>
                  <w:tcW w:w="1023" w:type="dxa"/>
                  <w:tcBorders>
                    <w:tl2br w:val="nil"/>
                    <w:tr2bl w:val="nil"/>
                  </w:tcBorders>
                  <w:vAlign w:val="center"/>
                </w:tcPr>
                <w:p w:rsidR="00DC6F5C" w:rsidRPr="00166CAE" w:rsidRDefault="00DC6F5C">
                  <w:pPr>
                    <w:jc w:val="center"/>
                    <w:rPr>
                      <w:sz w:val="18"/>
                      <w:szCs w:val="18"/>
                    </w:rPr>
                  </w:pPr>
                  <w:r w:rsidRPr="00166CAE">
                    <w:rPr>
                      <w:sz w:val="18"/>
                      <w:szCs w:val="18"/>
                    </w:rPr>
                    <w:t>≤1.0</w:t>
                  </w:r>
                </w:p>
              </w:tc>
              <w:tc>
                <w:tcPr>
                  <w:tcW w:w="1007" w:type="dxa"/>
                  <w:tcBorders>
                    <w:tl2br w:val="nil"/>
                    <w:tr2bl w:val="nil"/>
                  </w:tcBorders>
                </w:tcPr>
                <w:p w:rsidR="00DC6F5C" w:rsidRPr="00166CAE" w:rsidRDefault="00DC6F5C">
                  <w:pPr>
                    <w:widowControl/>
                    <w:jc w:val="center"/>
                    <w:textAlignment w:val="center"/>
                    <w:rPr>
                      <w:sz w:val="18"/>
                      <w:szCs w:val="18"/>
                    </w:rPr>
                  </w:pPr>
                  <w:r w:rsidRPr="00166CAE">
                    <w:rPr>
                      <w:sz w:val="18"/>
                      <w:szCs w:val="18"/>
                    </w:rPr>
                    <w:t>/</w:t>
                  </w:r>
                </w:p>
              </w:tc>
              <w:tc>
                <w:tcPr>
                  <w:tcW w:w="1113" w:type="dxa"/>
                  <w:tcBorders>
                    <w:tl2br w:val="nil"/>
                    <w:tr2bl w:val="nil"/>
                  </w:tcBorders>
                </w:tcPr>
                <w:p w:rsidR="00DC6F5C" w:rsidRPr="00166CAE" w:rsidRDefault="00DC6F5C">
                  <w:pPr>
                    <w:jc w:val="center"/>
                    <w:rPr>
                      <w:sz w:val="18"/>
                      <w:szCs w:val="18"/>
                    </w:rPr>
                  </w:pPr>
                  <w:r w:rsidRPr="00166CAE">
                    <w:rPr>
                      <w:sz w:val="18"/>
                      <w:szCs w:val="18"/>
                    </w:rPr>
                    <w:t>/</w:t>
                  </w:r>
                </w:p>
              </w:tc>
            </w:tr>
            <w:tr w:rsidR="00DC6F5C" w:rsidRPr="00166CAE" w:rsidTr="009C1862">
              <w:trPr>
                <w:trHeight w:val="21"/>
              </w:trPr>
              <w:tc>
                <w:tcPr>
                  <w:tcW w:w="1010" w:type="dxa"/>
                  <w:tcBorders>
                    <w:tl2br w:val="nil"/>
                    <w:tr2bl w:val="nil"/>
                  </w:tcBorders>
                  <w:vAlign w:val="center"/>
                </w:tcPr>
                <w:p w:rsidR="00DC6F5C" w:rsidRPr="00166CAE" w:rsidRDefault="00DC6F5C">
                  <w:pPr>
                    <w:widowControl/>
                    <w:jc w:val="center"/>
                    <w:rPr>
                      <w:b/>
                      <w:bCs/>
                      <w:sz w:val="18"/>
                      <w:szCs w:val="18"/>
                    </w:rPr>
                  </w:pPr>
                  <w:r w:rsidRPr="00166CAE">
                    <w:rPr>
                      <w:sz w:val="18"/>
                      <w:szCs w:val="18"/>
                    </w:rPr>
                    <w:t>BOD</w:t>
                  </w:r>
                  <w:r w:rsidRPr="00166CAE">
                    <w:rPr>
                      <w:sz w:val="18"/>
                      <w:szCs w:val="18"/>
                      <w:vertAlign w:val="subscript"/>
                    </w:rPr>
                    <w:t>5</w:t>
                  </w:r>
                </w:p>
              </w:tc>
              <w:tc>
                <w:tcPr>
                  <w:tcW w:w="1382" w:type="dxa"/>
                  <w:tcBorders>
                    <w:tl2br w:val="nil"/>
                    <w:tr2bl w:val="nil"/>
                  </w:tcBorders>
                  <w:vAlign w:val="center"/>
                </w:tcPr>
                <w:p w:rsidR="00DC6F5C" w:rsidRPr="00166CAE" w:rsidRDefault="00DC6F5C">
                  <w:pPr>
                    <w:jc w:val="center"/>
                    <w:rPr>
                      <w:sz w:val="18"/>
                      <w:szCs w:val="18"/>
                    </w:rPr>
                  </w:pPr>
                  <w:r w:rsidRPr="00166CAE">
                    <w:rPr>
                      <w:sz w:val="18"/>
                      <w:szCs w:val="18"/>
                    </w:rPr>
                    <w:t>3.4-3.9</w:t>
                  </w:r>
                </w:p>
              </w:tc>
              <w:tc>
                <w:tcPr>
                  <w:tcW w:w="1422" w:type="dxa"/>
                  <w:tcBorders>
                    <w:tl2br w:val="nil"/>
                    <w:tr2bl w:val="nil"/>
                  </w:tcBorders>
                  <w:vAlign w:val="center"/>
                </w:tcPr>
                <w:p w:rsidR="00DC6F5C" w:rsidRPr="00166CAE" w:rsidRDefault="00DC6F5C">
                  <w:pPr>
                    <w:jc w:val="center"/>
                    <w:rPr>
                      <w:sz w:val="18"/>
                      <w:szCs w:val="18"/>
                    </w:rPr>
                  </w:pPr>
                  <w:r w:rsidRPr="00166CAE">
                    <w:rPr>
                      <w:sz w:val="18"/>
                      <w:szCs w:val="18"/>
                    </w:rPr>
                    <w:t>1.0-1.5</w:t>
                  </w:r>
                </w:p>
              </w:tc>
              <w:tc>
                <w:tcPr>
                  <w:tcW w:w="1327" w:type="dxa"/>
                  <w:tcBorders>
                    <w:tl2br w:val="nil"/>
                    <w:tr2bl w:val="nil"/>
                  </w:tcBorders>
                  <w:vAlign w:val="center"/>
                </w:tcPr>
                <w:p w:rsidR="00DC6F5C" w:rsidRPr="00166CAE" w:rsidRDefault="00DC6F5C">
                  <w:pPr>
                    <w:jc w:val="center"/>
                    <w:rPr>
                      <w:sz w:val="18"/>
                      <w:szCs w:val="18"/>
                    </w:rPr>
                  </w:pPr>
                  <w:r w:rsidRPr="00166CAE">
                    <w:rPr>
                      <w:sz w:val="18"/>
                      <w:szCs w:val="18"/>
                    </w:rPr>
                    <w:t>3.0-3.6</w:t>
                  </w:r>
                </w:p>
              </w:tc>
              <w:tc>
                <w:tcPr>
                  <w:tcW w:w="1023" w:type="dxa"/>
                  <w:tcBorders>
                    <w:tl2br w:val="nil"/>
                    <w:tr2bl w:val="nil"/>
                  </w:tcBorders>
                  <w:vAlign w:val="center"/>
                </w:tcPr>
                <w:p w:rsidR="00DC6F5C" w:rsidRPr="00166CAE" w:rsidRDefault="00DC6F5C">
                  <w:pPr>
                    <w:jc w:val="center"/>
                    <w:rPr>
                      <w:sz w:val="18"/>
                      <w:szCs w:val="18"/>
                    </w:rPr>
                  </w:pPr>
                  <w:r w:rsidRPr="00166CAE">
                    <w:rPr>
                      <w:sz w:val="18"/>
                      <w:szCs w:val="18"/>
                    </w:rPr>
                    <w:t>≤4.0</w:t>
                  </w:r>
                </w:p>
              </w:tc>
              <w:tc>
                <w:tcPr>
                  <w:tcW w:w="1007" w:type="dxa"/>
                  <w:tcBorders>
                    <w:tl2br w:val="nil"/>
                    <w:tr2bl w:val="nil"/>
                  </w:tcBorders>
                </w:tcPr>
                <w:p w:rsidR="00DC6F5C" w:rsidRPr="00166CAE" w:rsidRDefault="00DC6F5C">
                  <w:pPr>
                    <w:widowControl/>
                    <w:jc w:val="center"/>
                    <w:textAlignment w:val="center"/>
                    <w:rPr>
                      <w:sz w:val="18"/>
                      <w:szCs w:val="18"/>
                    </w:rPr>
                  </w:pPr>
                  <w:r w:rsidRPr="00166CAE">
                    <w:rPr>
                      <w:sz w:val="18"/>
                      <w:szCs w:val="18"/>
                    </w:rPr>
                    <w:t>/</w:t>
                  </w:r>
                </w:p>
              </w:tc>
              <w:tc>
                <w:tcPr>
                  <w:tcW w:w="1113" w:type="dxa"/>
                  <w:tcBorders>
                    <w:tl2br w:val="nil"/>
                    <w:tr2bl w:val="nil"/>
                  </w:tcBorders>
                </w:tcPr>
                <w:p w:rsidR="00DC6F5C" w:rsidRPr="00166CAE" w:rsidRDefault="00DC6F5C">
                  <w:pPr>
                    <w:jc w:val="center"/>
                    <w:rPr>
                      <w:sz w:val="18"/>
                      <w:szCs w:val="18"/>
                    </w:rPr>
                  </w:pPr>
                  <w:r w:rsidRPr="00166CAE">
                    <w:rPr>
                      <w:sz w:val="18"/>
                      <w:szCs w:val="18"/>
                    </w:rPr>
                    <w:t>/</w:t>
                  </w:r>
                </w:p>
              </w:tc>
            </w:tr>
            <w:tr w:rsidR="00DC6F5C" w:rsidRPr="00166CAE" w:rsidTr="009C1862">
              <w:trPr>
                <w:trHeight w:val="21"/>
              </w:trPr>
              <w:tc>
                <w:tcPr>
                  <w:tcW w:w="1010" w:type="dxa"/>
                  <w:tcBorders>
                    <w:tl2br w:val="nil"/>
                    <w:tr2bl w:val="nil"/>
                  </w:tcBorders>
                  <w:vAlign w:val="center"/>
                </w:tcPr>
                <w:p w:rsidR="00DC6F5C" w:rsidRPr="00166CAE" w:rsidRDefault="00DC6F5C">
                  <w:pPr>
                    <w:widowControl/>
                    <w:jc w:val="center"/>
                    <w:rPr>
                      <w:b/>
                      <w:bCs/>
                      <w:sz w:val="18"/>
                      <w:szCs w:val="18"/>
                    </w:rPr>
                  </w:pPr>
                  <w:r w:rsidRPr="00166CAE">
                    <w:rPr>
                      <w:sz w:val="18"/>
                      <w:szCs w:val="18"/>
                    </w:rPr>
                    <w:t>TP</w:t>
                  </w:r>
                </w:p>
              </w:tc>
              <w:tc>
                <w:tcPr>
                  <w:tcW w:w="1382" w:type="dxa"/>
                  <w:tcBorders>
                    <w:tl2br w:val="nil"/>
                    <w:tr2bl w:val="nil"/>
                  </w:tcBorders>
                  <w:vAlign w:val="center"/>
                </w:tcPr>
                <w:p w:rsidR="00DC6F5C" w:rsidRPr="00166CAE" w:rsidRDefault="00DC6F5C">
                  <w:pPr>
                    <w:jc w:val="center"/>
                    <w:rPr>
                      <w:sz w:val="18"/>
                      <w:szCs w:val="18"/>
                    </w:rPr>
                  </w:pPr>
                  <w:r w:rsidRPr="00166CAE">
                    <w:rPr>
                      <w:sz w:val="18"/>
                      <w:szCs w:val="18"/>
                    </w:rPr>
                    <w:t>0.14-0.19</w:t>
                  </w:r>
                </w:p>
              </w:tc>
              <w:tc>
                <w:tcPr>
                  <w:tcW w:w="1422" w:type="dxa"/>
                  <w:tcBorders>
                    <w:tl2br w:val="nil"/>
                    <w:tr2bl w:val="nil"/>
                  </w:tcBorders>
                  <w:vAlign w:val="center"/>
                </w:tcPr>
                <w:p w:rsidR="00DC6F5C" w:rsidRPr="00166CAE" w:rsidRDefault="00DC6F5C">
                  <w:pPr>
                    <w:jc w:val="center"/>
                    <w:rPr>
                      <w:sz w:val="18"/>
                      <w:szCs w:val="18"/>
                    </w:rPr>
                  </w:pPr>
                  <w:r w:rsidRPr="00166CAE">
                    <w:rPr>
                      <w:sz w:val="18"/>
                      <w:szCs w:val="18"/>
                    </w:rPr>
                    <w:t>0.10-0.15</w:t>
                  </w:r>
                </w:p>
              </w:tc>
              <w:tc>
                <w:tcPr>
                  <w:tcW w:w="1327" w:type="dxa"/>
                  <w:tcBorders>
                    <w:tl2br w:val="nil"/>
                    <w:tr2bl w:val="nil"/>
                  </w:tcBorders>
                  <w:vAlign w:val="center"/>
                </w:tcPr>
                <w:p w:rsidR="00DC6F5C" w:rsidRPr="00166CAE" w:rsidRDefault="00DC6F5C">
                  <w:pPr>
                    <w:jc w:val="center"/>
                    <w:rPr>
                      <w:sz w:val="18"/>
                      <w:szCs w:val="18"/>
                    </w:rPr>
                  </w:pPr>
                  <w:r w:rsidRPr="00166CAE">
                    <w:rPr>
                      <w:sz w:val="18"/>
                      <w:szCs w:val="18"/>
                    </w:rPr>
                    <w:t>0.10-0.15</w:t>
                  </w:r>
                </w:p>
              </w:tc>
              <w:tc>
                <w:tcPr>
                  <w:tcW w:w="1023" w:type="dxa"/>
                  <w:tcBorders>
                    <w:tl2br w:val="nil"/>
                    <w:tr2bl w:val="nil"/>
                  </w:tcBorders>
                  <w:vAlign w:val="center"/>
                </w:tcPr>
                <w:p w:rsidR="00DC6F5C" w:rsidRPr="00166CAE" w:rsidRDefault="00DC6F5C">
                  <w:pPr>
                    <w:jc w:val="center"/>
                    <w:rPr>
                      <w:sz w:val="18"/>
                      <w:szCs w:val="18"/>
                    </w:rPr>
                  </w:pPr>
                  <w:r w:rsidRPr="00166CAE">
                    <w:rPr>
                      <w:sz w:val="18"/>
                      <w:szCs w:val="18"/>
                    </w:rPr>
                    <w:t>≤0.2</w:t>
                  </w:r>
                </w:p>
              </w:tc>
              <w:tc>
                <w:tcPr>
                  <w:tcW w:w="1007" w:type="dxa"/>
                  <w:tcBorders>
                    <w:tl2br w:val="nil"/>
                    <w:tr2bl w:val="nil"/>
                  </w:tcBorders>
                </w:tcPr>
                <w:p w:rsidR="00DC6F5C" w:rsidRPr="00166CAE" w:rsidRDefault="00DC6F5C">
                  <w:pPr>
                    <w:widowControl/>
                    <w:jc w:val="center"/>
                    <w:textAlignment w:val="center"/>
                    <w:rPr>
                      <w:sz w:val="18"/>
                      <w:szCs w:val="18"/>
                    </w:rPr>
                  </w:pPr>
                  <w:r w:rsidRPr="00166CAE">
                    <w:rPr>
                      <w:sz w:val="18"/>
                      <w:szCs w:val="18"/>
                    </w:rPr>
                    <w:t>/</w:t>
                  </w:r>
                </w:p>
              </w:tc>
              <w:tc>
                <w:tcPr>
                  <w:tcW w:w="1113" w:type="dxa"/>
                  <w:tcBorders>
                    <w:tl2br w:val="nil"/>
                    <w:tr2bl w:val="nil"/>
                  </w:tcBorders>
                </w:tcPr>
                <w:p w:rsidR="00DC6F5C" w:rsidRPr="00166CAE" w:rsidRDefault="00DC6F5C">
                  <w:pPr>
                    <w:jc w:val="center"/>
                    <w:rPr>
                      <w:sz w:val="18"/>
                      <w:szCs w:val="18"/>
                    </w:rPr>
                  </w:pPr>
                  <w:r w:rsidRPr="00166CAE">
                    <w:rPr>
                      <w:sz w:val="18"/>
                      <w:szCs w:val="18"/>
                    </w:rPr>
                    <w:t>/</w:t>
                  </w:r>
                </w:p>
              </w:tc>
            </w:tr>
            <w:tr w:rsidR="00DC6F5C" w:rsidRPr="00166CAE" w:rsidTr="009C1862">
              <w:trPr>
                <w:trHeight w:val="21"/>
              </w:trPr>
              <w:tc>
                <w:tcPr>
                  <w:tcW w:w="1010" w:type="dxa"/>
                  <w:tcBorders>
                    <w:tl2br w:val="nil"/>
                    <w:tr2bl w:val="nil"/>
                  </w:tcBorders>
                  <w:vAlign w:val="center"/>
                </w:tcPr>
                <w:p w:rsidR="00DC6F5C" w:rsidRPr="00166CAE" w:rsidRDefault="00DC6F5C">
                  <w:pPr>
                    <w:widowControl/>
                    <w:jc w:val="center"/>
                    <w:rPr>
                      <w:b/>
                      <w:bCs/>
                      <w:sz w:val="18"/>
                      <w:szCs w:val="18"/>
                    </w:rPr>
                  </w:pPr>
                  <w:r w:rsidRPr="00166CAE">
                    <w:rPr>
                      <w:sz w:val="18"/>
                      <w:szCs w:val="18"/>
                    </w:rPr>
                    <w:t>石油类</w:t>
                  </w:r>
                </w:p>
              </w:tc>
              <w:tc>
                <w:tcPr>
                  <w:tcW w:w="1382" w:type="dxa"/>
                  <w:tcBorders>
                    <w:tl2br w:val="nil"/>
                    <w:tr2bl w:val="nil"/>
                  </w:tcBorders>
                  <w:vAlign w:val="center"/>
                </w:tcPr>
                <w:p w:rsidR="00DC6F5C" w:rsidRPr="00166CAE" w:rsidRDefault="00DC6F5C">
                  <w:pPr>
                    <w:jc w:val="center"/>
                    <w:rPr>
                      <w:sz w:val="18"/>
                      <w:szCs w:val="18"/>
                    </w:rPr>
                  </w:pPr>
                  <w:r w:rsidRPr="00166CAE">
                    <w:rPr>
                      <w:sz w:val="18"/>
                      <w:szCs w:val="18"/>
                    </w:rPr>
                    <w:t>0.01-0.04</w:t>
                  </w:r>
                </w:p>
              </w:tc>
              <w:tc>
                <w:tcPr>
                  <w:tcW w:w="1422" w:type="dxa"/>
                  <w:tcBorders>
                    <w:tl2br w:val="nil"/>
                    <w:tr2bl w:val="nil"/>
                  </w:tcBorders>
                  <w:vAlign w:val="center"/>
                </w:tcPr>
                <w:p w:rsidR="00DC6F5C" w:rsidRPr="00166CAE" w:rsidRDefault="00DC6F5C">
                  <w:pPr>
                    <w:jc w:val="center"/>
                    <w:rPr>
                      <w:sz w:val="18"/>
                      <w:szCs w:val="18"/>
                    </w:rPr>
                  </w:pPr>
                  <w:r w:rsidRPr="00166CAE">
                    <w:rPr>
                      <w:sz w:val="18"/>
                      <w:szCs w:val="18"/>
                    </w:rPr>
                    <w:t>0.01-0.04</w:t>
                  </w:r>
                </w:p>
              </w:tc>
              <w:tc>
                <w:tcPr>
                  <w:tcW w:w="1327" w:type="dxa"/>
                  <w:tcBorders>
                    <w:tl2br w:val="nil"/>
                    <w:tr2bl w:val="nil"/>
                  </w:tcBorders>
                  <w:vAlign w:val="center"/>
                </w:tcPr>
                <w:p w:rsidR="00DC6F5C" w:rsidRPr="00166CAE" w:rsidRDefault="00DC6F5C">
                  <w:pPr>
                    <w:jc w:val="center"/>
                    <w:rPr>
                      <w:sz w:val="18"/>
                      <w:szCs w:val="18"/>
                    </w:rPr>
                  </w:pPr>
                  <w:r w:rsidRPr="00166CAE">
                    <w:rPr>
                      <w:sz w:val="18"/>
                      <w:szCs w:val="18"/>
                    </w:rPr>
                    <w:t>0.01-0.04</w:t>
                  </w:r>
                </w:p>
              </w:tc>
              <w:tc>
                <w:tcPr>
                  <w:tcW w:w="1023" w:type="dxa"/>
                  <w:tcBorders>
                    <w:tl2br w:val="nil"/>
                    <w:tr2bl w:val="nil"/>
                  </w:tcBorders>
                  <w:vAlign w:val="center"/>
                </w:tcPr>
                <w:p w:rsidR="00DC6F5C" w:rsidRPr="00166CAE" w:rsidRDefault="00DC6F5C">
                  <w:pPr>
                    <w:jc w:val="center"/>
                    <w:rPr>
                      <w:sz w:val="18"/>
                      <w:szCs w:val="18"/>
                    </w:rPr>
                  </w:pPr>
                  <w:r w:rsidRPr="00166CAE">
                    <w:rPr>
                      <w:sz w:val="18"/>
                      <w:szCs w:val="18"/>
                    </w:rPr>
                    <w:t>≤0.05</w:t>
                  </w:r>
                </w:p>
              </w:tc>
              <w:tc>
                <w:tcPr>
                  <w:tcW w:w="1007" w:type="dxa"/>
                  <w:tcBorders>
                    <w:tl2br w:val="nil"/>
                    <w:tr2bl w:val="nil"/>
                  </w:tcBorders>
                </w:tcPr>
                <w:p w:rsidR="00DC6F5C" w:rsidRPr="00166CAE" w:rsidRDefault="00DC6F5C">
                  <w:pPr>
                    <w:widowControl/>
                    <w:jc w:val="center"/>
                    <w:textAlignment w:val="center"/>
                    <w:rPr>
                      <w:sz w:val="18"/>
                      <w:szCs w:val="18"/>
                    </w:rPr>
                  </w:pPr>
                  <w:r w:rsidRPr="00166CAE">
                    <w:rPr>
                      <w:sz w:val="18"/>
                      <w:szCs w:val="18"/>
                    </w:rPr>
                    <w:t>/</w:t>
                  </w:r>
                </w:p>
              </w:tc>
              <w:tc>
                <w:tcPr>
                  <w:tcW w:w="1113" w:type="dxa"/>
                  <w:tcBorders>
                    <w:tl2br w:val="nil"/>
                    <w:tr2bl w:val="nil"/>
                  </w:tcBorders>
                </w:tcPr>
                <w:p w:rsidR="00DC6F5C" w:rsidRPr="00166CAE" w:rsidRDefault="00DC6F5C">
                  <w:pPr>
                    <w:jc w:val="center"/>
                    <w:rPr>
                      <w:sz w:val="18"/>
                      <w:szCs w:val="18"/>
                    </w:rPr>
                  </w:pPr>
                  <w:r w:rsidRPr="00166CAE">
                    <w:rPr>
                      <w:sz w:val="18"/>
                      <w:szCs w:val="18"/>
                    </w:rPr>
                    <w:t>/</w:t>
                  </w:r>
                </w:p>
              </w:tc>
            </w:tr>
            <w:tr w:rsidR="00DC6F5C" w:rsidRPr="00166CAE" w:rsidTr="009C1862">
              <w:trPr>
                <w:trHeight w:val="21"/>
              </w:trPr>
              <w:tc>
                <w:tcPr>
                  <w:tcW w:w="1010" w:type="dxa"/>
                  <w:tcBorders>
                    <w:tl2br w:val="nil"/>
                    <w:tr2bl w:val="nil"/>
                  </w:tcBorders>
                  <w:vAlign w:val="center"/>
                </w:tcPr>
                <w:p w:rsidR="00DC6F5C" w:rsidRPr="00166CAE" w:rsidRDefault="00DC6F5C">
                  <w:pPr>
                    <w:widowControl/>
                    <w:jc w:val="center"/>
                    <w:rPr>
                      <w:sz w:val="18"/>
                      <w:szCs w:val="18"/>
                    </w:rPr>
                  </w:pPr>
                  <w:r w:rsidRPr="00166CAE">
                    <w:rPr>
                      <w:sz w:val="18"/>
                      <w:szCs w:val="18"/>
                    </w:rPr>
                    <w:t>总氮</w:t>
                  </w:r>
                </w:p>
              </w:tc>
              <w:tc>
                <w:tcPr>
                  <w:tcW w:w="1382" w:type="dxa"/>
                  <w:tcBorders>
                    <w:tl2br w:val="nil"/>
                    <w:tr2bl w:val="nil"/>
                  </w:tcBorders>
                  <w:vAlign w:val="center"/>
                </w:tcPr>
                <w:p w:rsidR="00DC6F5C" w:rsidRPr="00166CAE" w:rsidRDefault="00DC6F5C">
                  <w:pPr>
                    <w:jc w:val="center"/>
                    <w:rPr>
                      <w:sz w:val="18"/>
                      <w:szCs w:val="18"/>
                    </w:rPr>
                  </w:pPr>
                  <w:r w:rsidRPr="00166CAE">
                    <w:rPr>
                      <w:sz w:val="18"/>
                      <w:szCs w:val="18"/>
                    </w:rPr>
                    <w:t>0.891-0.971</w:t>
                  </w:r>
                </w:p>
              </w:tc>
              <w:tc>
                <w:tcPr>
                  <w:tcW w:w="1422" w:type="dxa"/>
                  <w:tcBorders>
                    <w:tl2br w:val="nil"/>
                    <w:tr2bl w:val="nil"/>
                  </w:tcBorders>
                  <w:vAlign w:val="center"/>
                </w:tcPr>
                <w:p w:rsidR="00DC6F5C" w:rsidRPr="00166CAE" w:rsidRDefault="00DC6F5C">
                  <w:pPr>
                    <w:jc w:val="center"/>
                    <w:rPr>
                      <w:sz w:val="18"/>
                      <w:szCs w:val="18"/>
                    </w:rPr>
                  </w:pPr>
                  <w:r w:rsidRPr="00166CAE">
                    <w:rPr>
                      <w:sz w:val="18"/>
                      <w:szCs w:val="18"/>
                    </w:rPr>
                    <w:t>0.891-0.971</w:t>
                  </w:r>
                </w:p>
              </w:tc>
              <w:tc>
                <w:tcPr>
                  <w:tcW w:w="1327" w:type="dxa"/>
                  <w:tcBorders>
                    <w:tl2br w:val="nil"/>
                    <w:tr2bl w:val="nil"/>
                  </w:tcBorders>
                  <w:vAlign w:val="center"/>
                </w:tcPr>
                <w:p w:rsidR="00DC6F5C" w:rsidRPr="00166CAE" w:rsidRDefault="00DC6F5C">
                  <w:pPr>
                    <w:jc w:val="center"/>
                    <w:rPr>
                      <w:sz w:val="18"/>
                      <w:szCs w:val="18"/>
                    </w:rPr>
                  </w:pPr>
                  <w:r w:rsidRPr="00166CAE">
                    <w:rPr>
                      <w:sz w:val="18"/>
                      <w:szCs w:val="18"/>
                    </w:rPr>
                    <w:t>0.891-0.971</w:t>
                  </w:r>
                </w:p>
              </w:tc>
              <w:tc>
                <w:tcPr>
                  <w:tcW w:w="1023" w:type="dxa"/>
                  <w:tcBorders>
                    <w:tl2br w:val="nil"/>
                    <w:tr2bl w:val="nil"/>
                  </w:tcBorders>
                  <w:vAlign w:val="center"/>
                </w:tcPr>
                <w:p w:rsidR="00DC6F5C" w:rsidRPr="00166CAE" w:rsidRDefault="00DC6F5C">
                  <w:pPr>
                    <w:jc w:val="center"/>
                    <w:rPr>
                      <w:sz w:val="18"/>
                      <w:szCs w:val="18"/>
                    </w:rPr>
                  </w:pPr>
                  <w:r w:rsidRPr="00166CAE">
                    <w:rPr>
                      <w:sz w:val="18"/>
                      <w:szCs w:val="18"/>
                    </w:rPr>
                    <w:t>≤1</w:t>
                  </w:r>
                </w:p>
              </w:tc>
              <w:tc>
                <w:tcPr>
                  <w:tcW w:w="1007" w:type="dxa"/>
                  <w:tcBorders>
                    <w:tl2br w:val="nil"/>
                    <w:tr2bl w:val="nil"/>
                  </w:tcBorders>
                </w:tcPr>
                <w:p w:rsidR="00DC6F5C" w:rsidRPr="00166CAE" w:rsidRDefault="00DC6F5C">
                  <w:pPr>
                    <w:widowControl/>
                    <w:jc w:val="center"/>
                    <w:textAlignment w:val="center"/>
                    <w:rPr>
                      <w:sz w:val="18"/>
                      <w:szCs w:val="18"/>
                    </w:rPr>
                  </w:pPr>
                  <w:r w:rsidRPr="00166CAE">
                    <w:rPr>
                      <w:sz w:val="18"/>
                      <w:szCs w:val="18"/>
                    </w:rPr>
                    <w:t>/</w:t>
                  </w:r>
                </w:p>
              </w:tc>
              <w:tc>
                <w:tcPr>
                  <w:tcW w:w="1113" w:type="dxa"/>
                  <w:tcBorders>
                    <w:tl2br w:val="nil"/>
                    <w:tr2bl w:val="nil"/>
                  </w:tcBorders>
                </w:tcPr>
                <w:p w:rsidR="00DC6F5C" w:rsidRPr="00166CAE" w:rsidRDefault="00DC6F5C">
                  <w:pPr>
                    <w:jc w:val="center"/>
                    <w:rPr>
                      <w:sz w:val="18"/>
                      <w:szCs w:val="18"/>
                    </w:rPr>
                  </w:pPr>
                  <w:r w:rsidRPr="00166CAE">
                    <w:rPr>
                      <w:sz w:val="18"/>
                      <w:szCs w:val="18"/>
                    </w:rPr>
                    <w:t>/</w:t>
                  </w:r>
                </w:p>
              </w:tc>
            </w:tr>
            <w:tr w:rsidR="00DC6F5C" w:rsidRPr="00166CAE" w:rsidTr="009C1862">
              <w:trPr>
                <w:trHeight w:val="21"/>
              </w:trPr>
              <w:tc>
                <w:tcPr>
                  <w:tcW w:w="1010" w:type="dxa"/>
                  <w:tcBorders>
                    <w:tl2br w:val="nil"/>
                    <w:tr2bl w:val="nil"/>
                  </w:tcBorders>
                  <w:vAlign w:val="center"/>
                </w:tcPr>
                <w:p w:rsidR="00DC6F5C" w:rsidRPr="00166CAE" w:rsidRDefault="00DC6F5C">
                  <w:pPr>
                    <w:widowControl/>
                    <w:jc w:val="center"/>
                    <w:rPr>
                      <w:sz w:val="18"/>
                      <w:szCs w:val="18"/>
                    </w:rPr>
                  </w:pPr>
                  <w:r w:rsidRPr="00166CAE">
                    <w:rPr>
                      <w:sz w:val="18"/>
                      <w:szCs w:val="18"/>
                    </w:rPr>
                    <w:t>SS</w:t>
                  </w:r>
                </w:p>
              </w:tc>
              <w:tc>
                <w:tcPr>
                  <w:tcW w:w="1382" w:type="dxa"/>
                  <w:tcBorders>
                    <w:tl2br w:val="nil"/>
                    <w:tr2bl w:val="nil"/>
                  </w:tcBorders>
                  <w:vAlign w:val="center"/>
                </w:tcPr>
                <w:p w:rsidR="00DC6F5C" w:rsidRPr="00166CAE" w:rsidRDefault="00DC6F5C">
                  <w:pPr>
                    <w:jc w:val="center"/>
                    <w:rPr>
                      <w:sz w:val="18"/>
                      <w:szCs w:val="18"/>
                    </w:rPr>
                  </w:pPr>
                  <w:r w:rsidRPr="00166CAE">
                    <w:rPr>
                      <w:sz w:val="18"/>
                      <w:szCs w:val="18"/>
                    </w:rPr>
                    <w:t>10-20</w:t>
                  </w:r>
                </w:p>
              </w:tc>
              <w:tc>
                <w:tcPr>
                  <w:tcW w:w="1422" w:type="dxa"/>
                  <w:tcBorders>
                    <w:tl2br w:val="nil"/>
                    <w:tr2bl w:val="nil"/>
                  </w:tcBorders>
                  <w:vAlign w:val="center"/>
                </w:tcPr>
                <w:p w:rsidR="00DC6F5C" w:rsidRPr="00166CAE" w:rsidRDefault="00DC6F5C">
                  <w:pPr>
                    <w:jc w:val="center"/>
                    <w:rPr>
                      <w:sz w:val="18"/>
                      <w:szCs w:val="18"/>
                    </w:rPr>
                  </w:pPr>
                  <w:r w:rsidRPr="00166CAE">
                    <w:rPr>
                      <w:sz w:val="18"/>
                      <w:szCs w:val="18"/>
                    </w:rPr>
                    <w:t>6-10</w:t>
                  </w:r>
                </w:p>
              </w:tc>
              <w:tc>
                <w:tcPr>
                  <w:tcW w:w="1327" w:type="dxa"/>
                  <w:tcBorders>
                    <w:tl2br w:val="nil"/>
                    <w:tr2bl w:val="nil"/>
                  </w:tcBorders>
                  <w:vAlign w:val="center"/>
                </w:tcPr>
                <w:p w:rsidR="00DC6F5C" w:rsidRPr="00166CAE" w:rsidRDefault="00DC6F5C">
                  <w:pPr>
                    <w:jc w:val="center"/>
                    <w:rPr>
                      <w:sz w:val="18"/>
                      <w:szCs w:val="18"/>
                    </w:rPr>
                  </w:pPr>
                  <w:r w:rsidRPr="00166CAE">
                    <w:rPr>
                      <w:sz w:val="18"/>
                      <w:szCs w:val="18"/>
                    </w:rPr>
                    <w:t>7-8</w:t>
                  </w:r>
                </w:p>
              </w:tc>
              <w:tc>
                <w:tcPr>
                  <w:tcW w:w="1023" w:type="dxa"/>
                  <w:tcBorders>
                    <w:tl2br w:val="nil"/>
                    <w:tr2bl w:val="nil"/>
                  </w:tcBorders>
                  <w:vAlign w:val="center"/>
                </w:tcPr>
                <w:p w:rsidR="00DC6F5C" w:rsidRPr="00166CAE" w:rsidRDefault="00DC6F5C">
                  <w:pPr>
                    <w:jc w:val="center"/>
                    <w:rPr>
                      <w:sz w:val="18"/>
                      <w:szCs w:val="18"/>
                    </w:rPr>
                  </w:pPr>
                  <w:r w:rsidRPr="00166CAE">
                    <w:rPr>
                      <w:sz w:val="18"/>
                      <w:szCs w:val="18"/>
                    </w:rPr>
                    <w:t>≤30</w:t>
                  </w:r>
                </w:p>
              </w:tc>
              <w:tc>
                <w:tcPr>
                  <w:tcW w:w="1007" w:type="dxa"/>
                  <w:tcBorders>
                    <w:tl2br w:val="nil"/>
                    <w:tr2bl w:val="nil"/>
                  </w:tcBorders>
                </w:tcPr>
                <w:p w:rsidR="00DC6F5C" w:rsidRPr="00166CAE" w:rsidRDefault="00DC6F5C">
                  <w:pPr>
                    <w:widowControl/>
                    <w:jc w:val="center"/>
                    <w:textAlignment w:val="center"/>
                    <w:rPr>
                      <w:kern w:val="0"/>
                      <w:sz w:val="18"/>
                      <w:szCs w:val="18"/>
                    </w:rPr>
                  </w:pPr>
                  <w:r w:rsidRPr="00166CAE">
                    <w:rPr>
                      <w:sz w:val="18"/>
                      <w:szCs w:val="18"/>
                    </w:rPr>
                    <w:t>/</w:t>
                  </w:r>
                </w:p>
              </w:tc>
              <w:tc>
                <w:tcPr>
                  <w:tcW w:w="1113" w:type="dxa"/>
                  <w:tcBorders>
                    <w:tl2br w:val="nil"/>
                    <w:tr2bl w:val="nil"/>
                  </w:tcBorders>
                </w:tcPr>
                <w:p w:rsidR="00DC6F5C" w:rsidRPr="00166CAE" w:rsidRDefault="00DC6F5C">
                  <w:pPr>
                    <w:jc w:val="center"/>
                    <w:rPr>
                      <w:sz w:val="18"/>
                      <w:szCs w:val="18"/>
                    </w:rPr>
                  </w:pPr>
                  <w:r w:rsidRPr="00166CAE">
                    <w:rPr>
                      <w:sz w:val="18"/>
                      <w:szCs w:val="18"/>
                    </w:rPr>
                    <w:t>/</w:t>
                  </w:r>
                </w:p>
              </w:tc>
            </w:tr>
            <w:tr w:rsidR="00DC6F5C" w:rsidRPr="00166CAE" w:rsidTr="009C1862">
              <w:trPr>
                <w:trHeight w:val="21"/>
              </w:trPr>
              <w:tc>
                <w:tcPr>
                  <w:tcW w:w="1010" w:type="dxa"/>
                  <w:tcBorders>
                    <w:tl2br w:val="nil"/>
                    <w:tr2bl w:val="nil"/>
                  </w:tcBorders>
                  <w:vAlign w:val="center"/>
                </w:tcPr>
                <w:p w:rsidR="00DC6F5C" w:rsidRPr="00166CAE" w:rsidRDefault="00DC6F5C">
                  <w:pPr>
                    <w:widowControl/>
                    <w:jc w:val="center"/>
                    <w:rPr>
                      <w:sz w:val="18"/>
                      <w:szCs w:val="18"/>
                    </w:rPr>
                  </w:pPr>
                  <w:r w:rsidRPr="00166CAE">
                    <w:rPr>
                      <w:sz w:val="18"/>
                      <w:szCs w:val="18"/>
                    </w:rPr>
                    <w:t>粪大肠菌群</w:t>
                  </w:r>
                </w:p>
              </w:tc>
              <w:tc>
                <w:tcPr>
                  <w:tcW w:w="1382" w:type="dxa"/>
                  <w:tcBorders>
                    <w:tl2br w:val="nil"/>
                    <w:tr2bl w:val="nil"/>
                  </w:tcBorders>
                  <w:vAlign w:val="center"/>
                </w:tcPr>
                <w:p w:rsidR="00DC6F5C" w:rsidRPr="00166CAE" w:rsidRDefault="00DC6F5C">
                  <w:pPr>
                    <w:jc w:val="center"/>
                    <w:rPr>
                      <w:sz w:val="18"/>
                      <w:szCs w:val="18"/>
                    </w:rPr>
                  </w:pPr>
                  <w:r w:rsidRPr="00166CAE">
                    <w:rPr>
                      <w:sz w:val="18"/>
                      <w:szCs w:val="18"/>
                    </w:rPr>
                    <w:t>2400-3500</w:t>
                  </w:r>
                </w:p>
              </w:tc>
              <w:tc>
                <w:tcPr>
                  <w:tcW w:w="1422" w:type="dxa"/>
                  <w:tcBorders>
                    <w:tl2br w:val="nil"/>
                    <w:tr2bl w:val="nil"/>
                  </w:tcBorders>
                  <w:vAlign w:val="center"/>
                </w:tcPr>
                <w:p w:rsidR="00DC6F5C" w:rsidRPr="00166CAE" w:rsidRDefault="00DC6F5C">
                  <w:pPr>
                    <w:jc w:val="center"/>
                    <w:rPr>
                      <w:sz w:val="18"/>
                      <w:szCs w:val="18"/>
                    </w:rPr>
                  </w:pPr>
                  <w:r w:rsidRPr="00166CAE">
                    <w:rPr>
                      <w:sz w:val="18"/>
                      <w:szCs w:val="18"/>
                    </w:rPr>
                    <w:t>4900-7900</w:t>
                  </w:r>
                </w:p>
              </w:tc>
              <w:tc>
                <w:tcPr>
                  <w:tcW w:w="1327" w:type="dxa"/>
                  <w:tcBorders>
                    <w:tl2br w:val="nil"/>
                    <w:tr2bl w:val="nil"/>
                  </w:tcBorders>
                  <w:vAlign w:val="center"/>
                </w:tcPr>
                <w:p w:rsidR="00DC6F5C" w:rsidRPr="00166CAE" w:rsidRDefault="00DC6F5C">
                  <w:pPr>
                    <w:jc w:val="center"/>
                    <w:rPr>
                      <w:sz w:val="18"/>
                      <w:szCs w:val="18"/>
                    </w:rPr>
                  </w:pPr>
                  <w:r w:rsidRPr="00166CAE">
                    <w:rPr>
                      <w:sz w:val="18"/>
                      <w:szCs w:val="18"/>
                    </w:rPr>
                    <w:t>2400-5400</w:t>
                  </w:r>
                </w:p>
              </w:tc>
              <w:tc>
                <w:tcPr>
                  <w:tcW w:w="1023" w:type="dxa"/>
                  <w:tcBorders>
                    <w:tl2br w:val="nil"/>
                    <w:tr2bl w:val="nil"/>
                  </w:tcBorders>
                  <w:vAlign w:val="center"/>
                </w:tcPr>
                <w:p w:rsidR="00DC6F5C" w:rsidRPr="00166CAE" w:rsidRDefault="00DC6F5C">
                  <w:pPr>
                    <w:jc w:val="center"/>
                    <w:rPr>
                      <w:sz w:val="18"/>
                      <w:szCs w:val="18"/>
                    </w:rPr>
                  </w:pPr>
                  <w:r w:rsidRPr="00166CAE">
                    <w:rPr>
                      <w:sz w:val="18"/>
                      <w:szCs w:val="18"/>
                    </w:rPr>
                    <w:t>≤10000</w:t>
                  </w:r>
                </w:p>
              </w:tc>
              <w:tc>
                <w:tcPr>
                  <w:tcW w:w="1007" w:type="dxa"/>
                  <w:tcBorders>
                    <w:tl2br w:val="nil"/>
                    <w:tr2bl w:val="nil"/>
                  </w:tcBorders>
                </w:tcPr>
                <w:p w:rsidR="00DC6F5C" w:rsidRPr="00166CAE" w:rsidRDefault="00DC6F5C">
                  <w:pPr>
                    <w:widowControl/>
                    <w:jc w:val="center"/>
                    <w:textAlignment w:val="center"/>
                    <w:rPr>
                      <w:kern w:val="0"/>
                      <w:sz w:val="18"/>
                      <w:szCs w:val="18"/>
                    </w:rPr>
                  </w:pPr>
                  <w:r w:rsidRPr="00166CAE">
                    <w:rPr>
                      <w:sz w:val="18"/>
                      <w:szCs w:val="18"/>
                    </w:rPr>
                    <w:t>/</w:t>
                  </w:r>
                </w:p>
              </w:tc>
              <w:tc>
                <w:tcPr>
                  <w:tcW w:w="1113" w:type="dxa"/>
                  <w:tcBorders>
                    <w:tl2br w:val="nil"/>
                    <w:tr2bl w:val="nil"/>
                  </w:tcBorders>
                </w:tcPr>
                <w:p w:rsidR="00DC6F5C" w:rsidRPr="00166CAE" w:rsidRDefault="00DC6F5C">
                  <w:pPr>
                    <w:jc w:val="center"/>
                    <w:rPr>
                      <w:sz w:val="18"/>
                      <w:szCs w:val="18"/>
                    </w:rPr>
                  </w:pPr>
                  <w:r w:rsidRPr="00166CAE">
                    <w:rPr>
                      <w:sz w:val="18"/>
                      <w:szCs w:val="18"/>
                    </w:rPr>
                    <w:t>/</w:t>
                  </w:r>
                </w:p>
              </w:tc>
            </w:tr>
            <w:tr w:rsidR="00DC6F5C" w:rsidRPr="00166CAE" w:rsidTr="009C1862">
              <w:trPr>
                <w:trHeight w:val="21"/>
              </w:trPr>
              <w:tc>
                <w:tcPr>
                  <w:tcW w:w="1010" w:type="dxa"/>
                  <w:tcBorders>
                    <w:tl2br w:val="nil"/>
                    <w:tr2bl w:val="nil"/>
                  </w:tcBorders>
                  <w:vAlign w:val="center"/>
                </w:tcPr>
                <w:p w:rsidR="00DC6F5C" w:rsidRPr="00166CAE" w:rsidRDefault="00DC6F5C">
                  <w:pPr>
                    <w:widowControl/>
                    <w:jc w:val="center"/>
                    <w:rPr>
                      <w:sz w:val="18"/>
                      <w:szCs w:val="18"/>
                    </w:rPr>
                  </w:pPr>
                  <w:r w:rsidRPr="00166CAE">
                    <w:rPr>
                      <w:sz w:val="18"/>
                      <w:szCs w:val="18"/>
                    </w:rPr>
                    <w:t>动植物油</w:t>
                  </w:r>
                </w:p>
              </w:tc>
              <w:tc>
                <w:tcPr>
                  <w:tcW w:w="1382" w:type="dxa"/>
                  <w:tcBorders>
                    <w:tl2br w:val="nil"/>
                    <w:tr2bl w:val="nil"/>
                  </w:tcBorders>
                  <w:vAlign w:val="center"/>
                </w:tcPr>
                <w:p w:rsidR="00DC6F5C" w:rsidRPr="00166CAE" w:rsidRDefault="00DC6F5C">
                  <w:pPr>
                    <w:jc w:val="center"/>
                    <w:rPr>
                      <w:sz w:val="18"/>
                      <w:szCs w:val="18"/>
                    </w:rPr>
                  </w:pPr>
                  <w:r w:rsidRPr="00166CAE">
                    <w:rPr>
                      <w:sz w:val="18"/>
                      <w:szCs w:val="18"/>
                    </w:rPr>
                    <w:t>0.14-0.20</w:t>
                  </w:r>
                </w:p>
              </w:tc>
              <w:tc>
                <w:tcPr>
                  <w:tcW w:w="1422" w:type="dxa"/>
                  <w:tcBorders>
                    <w:tl2br w:val="nil"/>
                    <w:tr2bl w:val="nil"/>
                  </w:tcBorders>
                  <w:vAlign w:val="center"/>
                </w:tcPr>
                <w:p w:rsidR="00DC6F5C" w:rsidRPr="00166CAE" w:rsidRDefault="00DC6F5C">
                  <w:pPr>
                    <w:jc w:val="center"/>
                    <w:rPr>
                      <w:sz w:val="18"/>
                      <w:szCs w:val="18"/>
                    </w:rPr>
                  </w:pPr>
                  <w:r w:rsidRPr="00166CAE">
                    <w:rPr>
                      <w:sz w:val="18"/>
                      <w:szCs w:val="18"/>
                    </w:rPr>
                    <w:t>0.42-1.25</w:t>
                  </w:r>
                </w:p>
              </w:tc>
              <w:tc>
                <w:tcPr>
                  <w:tcW w:w="1327" w:type="dxa"/>
                  <w:tcBorders>
                    <w:tl2br w:val="nil"/>
                    <w:tr2bl w:val="nil"/>
                  </w:tcBorders>
                  <w:vAlign w:val="center"/>
                </w:tcPr>
                <w:p w:rsidR="00DC6F5C" w:rsidRPr="00166CAE" w:rsidRDefault="00DC6F5C">
                  <w:pPr>
                    <w:jc w:val="center"/>
                    <w:rPr>
                      <w:sz w:val="18"/>
                      <w:szCs w:val="18"/>
                    </w:rPr>
                  </w:pPr>
                  <w:r w:rsidRPr="00166CAE">
                    <w:rPr>
                      <w:sz w:val="18"/>
                      <w:szCs w:val="18"/>
                    </w:rPr>
                    <w:t>0.27-0.86</w:t>
                  </w:r>
                </w:p>
              </w:tc>
              <w:tc>
                <w:tcPr>
                  <w:tcW w:w="1023" w:type="dxa"/>
                  <w:tcBorders>
                    <w:tl2br w:val="nil"/>
                    <w:tr2bl w:val="nil"/>
                  </w:tcBorders>
                  <w:vAlign w:val="center"/>
                </w:tcPr>
                <w:p w:rsidR="00DC6F5C" w:rsidRPr="00166CAE" w:rsidRDefault="00DC6F5C">
                  <w:pPr>
                    <w:jc w:val="center"/>
                    <w:rPr>
                      <w:sz w:val="18"/>
                      <w:szCs w:val="18"/>
                    </w:rPr>
                  </w:pPr>
                  <w:r w:rsidRPr="00166CAE">
                    <w:rPr>
                      <w:sz w:val="18"/>
                      <w:szCs w:val="18"/>
                    </w:rPr>
                    <w:t>--</w:t>
                  </w:r>
                </w:p>
              </w:tc>
              <w:tc>
                <w:tcPr>
                  <w:tcW w:w="1007" w:type="dxa"/>
                  <w:tcBorders>
                    <w:tl2br w:val="nil"/>
                    <w:tr2bl w:val="nil"/>
                  </w:tcBorders>
                </w:tcPr>
                <w:p w:rsidR="00DC6F5C" w:rsidRPr="00166CAE" w:rsidRDefault="00DC6F5C">
                  <w:pPr>
                    <w:widowControl/>
                    <w:jc w:val="center"/>
                    <w:textAlignment w:val="center"/>
                    <w:rPr>
                      <w:kern w:val="0"/>
                      <w:sz w:val="18"/>
                      <w:szCs w:val="18"/>
                    </w:rPr>
                  </w:pPr>
                  <w:r w:rsidRPr="00166CAE">
                    <w:rPr>
                      <w:sz w:val="18"/>
                      <w:szCs w:val="18"/>
                    </w:rPr>
                    <w:t>/</w:t>
                  </w:r>
                </w:p>
              </w:tc>
              <w:tc>
                <w:tcPr>
                  <w:tcW w:w="1113" w:type="dxa"/>
                  <w:tcBorders>
                    <w:tl2br w:val="nil"/>
                    <w:tr2bl w:val="nil"/>
                  </w:tcBorders>
                </w:tcPr>
                <w:p w:rsidR="00DC6F5C" w:rsidRPr="00166CAE" w:rsidRDefault="00DC6F5C">
                  <w:pPr>
                    <w:jc w:val="center"/>
                    <w:rPr>
                      <w:sz w:val="18"/>
                      <w:szCs w:val="18"/>
                    </w:rPr>
                  </w:pPr>
                  <w:r w:rsidRPr="00166CAE">
                    <w:rPr>
                      <w:sz w:val="18"/>
                      <w:szCs w:val="18"/>
                    </w:rPr>
                    <w:t>/</w:t>
                  </w:r>
                </w:p>
              </w:tc>
            </w:tr>
          </w:tbl>
          <w:p w:rsidR="00285F24" w:rsidRPr="00166CAE" w:rsidRDefault="006B342F">
            <w:pPr>
              <w:pStyle w:val="19"/>
              <w:adjustRightInd/>
              <w:spacing w:after="0"/>
              <w:ind w:firstLineChars="200" w:firstLine="480"/>
              <w:rPr>
                <w:sz w:val="24"/>
                <w:szCs w:val="24"/>
              </w:rPr>
            </w:pPr>
            <w:r w:rsidRPr="00166CAE">
              <w:rPr>
                <w:kern w:val="2"/>
                <w:sz w:val="24"/>
                <w:szCs w:val="22"/>
              </w:rPr>
              <w:t>由上表可知，长江监测断面和</w:t>
            </w:r>
            <w:proofErr w:type="gramStart"/>
            <w:r w:rsidRPr="00166CAE">
              <w:rPr>
                <w:kern w:val="2"/>
                <w:sz w:val="24"/>
                <w:szCs w:val="22"/>
              </w:rPr>
              <w:t>象骨港监测</w:t>
            </w:r>
            <w:proofErr w:type="gramEnd"/>
            <w:r w:rsidRPr="00166CAE">
              <w:rPr>
                <w:kern w:val="2"/>
                <w:sz w:val="24"/>
                <w:szCs w:val="22"/>
              </w:rPr>
              <w:t>断面均可以达到《地表水环境质量标准》</w:t>
            </w:r>
            <w:r w:rsidRPr="00166CAE">
              <w:rPr>
                <w:kern w:val="2"/>
                <w:sz w:val="24"/>
                <w:szCs w:val="22"/>
              </w:rPr>
              <w:t>(GB3838-2002)</w:t>
            </w:r>
            <w:r w:rsidRPr="00166CAE">
              <w:rPr>
                <w:kern w:val="2"/>
                <w:sz w:val="24"/>
                <w:szCs w:val="22"/>
              </w:rPr>
              <w:t>中的</w:t>
            </w:r>
            <w:r w:rsidRPr="00166CAE">
              <w:rPr>
                <w:rFonts w:ascii="宋体" w:hAnsi="宋体" w:cs="宋体" w:hint="eastAsia"/>
                <w:kern w:val="2"/>
                <w:sz w:val="24"/>
                <w:szCs w:val="22"/>
              </w:rPr>
              <w:t>Ⅲ</w:t>
            </w:r>
            <w:r w:rsidRPr="00166CAE">
              <w:rPr>
                <w:kern w:val="2"/>
                <w:sz w:val="24"/>
                <w:szCs w:val="22"/>
              </w:rPr>
              <w:t>类水质要求。</w:t>
            </w:r>
          </w:p>
          <w:p w:rsidR="00285F24" w:rsidRPr="00166CAE" w:rsidRDefault="006B342F">
            <w:pPr>
              <w:spacing w:line="420" w:lineRule="exact"/>
              <w:ind w:rightChars="50" w:right="105"/>
              <w:rPr>
                <w:b/>
                <w:sz w:val="24"/>
              </w:rPr>
            </w:pPr>
            <w:r w:rsidRPr="00166CAE">
              <w:rPr>
                <w:b/>
                <w:sz w:val="24"/>
                <w:szCs w:val="24"/>
              </w:rPr>
              <w:lastRenderedPageBreak/>
              <w:t>三、</w:t>
            </w:r>
            <w:r w:rsidRPr="00166CAE">
              <w:rPr>
                <w:b/>
                <w:sz w:val="24"/>
              </w:rPr>
              <w:t>环境噪声</w:t>
            </w:r>
          </w:p>
          <w:p w:rsidR="00285F24" w:rsidRPr="00166CAE" w:rsidRDefault="006B342F">
            <w:pPr>
              <w:spacing w:line="360" w:lineRule="auto"/>
              <w:ind w:firstLineChars="200" w:firstLine="480"/>
              <w:jc w:val="left"/>
              <w:rPr>
                <w:sz w:val="24"/>
              </w:rPr>
            </w:pPr>
            <w:r w:rsidRPr="00166CAE">
              <w:rPr>
                <w:sz w:val="24"/>
                <w:szCs w:val="24"/>
              </w:rPr>
              <w:t>为了解本项目周边环境声环境现状，特委托监测单位于</w:t>
            </w:r>
            <w:r w:rsidRPr="00166CAE">
              <w:rPr>
                <w:sz w:val="24"/>
                <w:szCs w:val="24"/>
              </w:rPr>
              <w:t>2021</w:t>
            </w:r>
            <w:r w:rsidRPr="00166CAE">
              <w:rPr>
                <w:sz w:val="24"/>
                <w:szCs w:val="24"/>
              </w:rPr>
              <w:t>年</w:t>
            </w:r>
            <w:r w:rsidRPr="00166CAE">
              <w:rPr>
                <w:sz w:val="24"/>
                <w:szCs w:val="24"/>
              </w:rPr>
              <w:t>1</w:t>
            </w:r>
            <w:r w:rsidRPr="00166CAE">
              <w:rPr>
                <w:sz w:val="24"/>
                <w:szCs w:val="24"/>
              </w:rPr>
              <w:t>月</w:t>
            </w:r>
            <w:r w:rsidRPr="00166CAE">
              <w:rPr>
                <w:sz w:val="24"/>
                <w:szCs w:val="24"/>
              </w:rPr>
              <w:t>6</w:t>
            </w:r>
            <w:r w:rsidRPr="00166CAE">
              <w:rPr>
                <w:sz w:val="24"/>
                <w:szCs w:val="24"/>
              </w:rPr>
              <w:t>日</w:t>
            </w:r>
            <w:r w:rsidRPr="00166CAE">
              <w:rPr>
                <w:sz w:val="24"/>
                <w:szCs w:val="24"/>
              </w:rPr>
              <w:t>~7</w:t>
            </w:r>
            <w:r w:rsidRPr="00166CAE">
              <w:rPr>
                <w:sz w:val="24"/>
                <w:szCs w:val="24"/>
              </w:rPr>
              <w:t>日在项目</w:t>
            </w:r>
            <w:proofErr w:type="gramStart"/>
            <w:r w:rsidRPr="00166CAE">
              <w:rPr>
                <w:sz w:val="24"/>
                <w:szCs w:val="24"/>
              </w:rPr>
              <w:t>厂区四界各</w:t>
            </w:r>
            <w:proofErr w:type="gramEnd"/>
            <w:r w:rsidRPr="00166CAE">
              <w:rPr>
                <w:sz w:val="24"/>
                <w:szCs w:val="24"/>
              </w:rPr>
              <w:t>布设</w:t>
            </w:r>
            <w:r w:rsidRPr="00166CAE">
              <w:rPr>
                <w:sz w:val="24"/>
                <w:szCs w:val="24"/>
              </w:rPr>
              <w:t>1</w:t>
            </w:r>
            <w:r w:rsidRPr="00166CAE">
              <w:rPr>
                <w:sz w:val="24"/>
                <w:szCs w:val="24"/>
              </w:rPr>
              <w:t>个点，共设</w:t>
            </w:r>
            <w:r w:rsidRPr="00166CAE">
              <w:rPr>
                <w:sz w:val="24"/>
                <w:szCs w:val="24"/>
              </w:rPr>
              <w:t>4</w:t>
            </w:r>
            <w:r w:rsidRPr="00166CAE">
              <w:rPr>
                <w:sz w:val="24"/>
                <w:szCs w:val="24"/>
              </w:rPr>
              <w:t>个点进行了监测，监测结果见下表</w:t>
            </w:r>
            <w:r w:rsidRPr="00166CAE">
              <w:rPr>
                <w:sz w:val="24"/>
                <w:szCs w:val="24"/>
              </w:rPr>
              <w:t>3-5</w:t>
            </w:r>
            <w:r w:rsidRPr="00166CAE">
              <w:rPr>
                <w:sz w:val="24"/>
              </w:rPr>
              <w:t>：</w:t>
            </w:r>
          </w:p>
          <w:p w:rsidR="00285F24" w:rsidRPr="00166CAE" w:rsidRDefault="006B342F">
            <w:pPr>
              <w:ind w:firstLineChars="200" w:firstLine="422"/>
              <w:jc w:val="center"/>
              <w:rPr>
                <w:b/>
                <w:szCs w:val="21"/>
              </w:rPr>
            </w:pPr>
            <w:r w:rsidRPr="00166CAE">
              <w:rPr>
                <w:b/>
                <w:szCs w:val="21"/>
              </w:rPr>
              <w:t>表</w:t>
            </w:r>
            <w:r w:rsidRPr="00166CAE">
              <w:rPr>
                <w:b/>
                <w:szCs w:val="21"/>
              </w:rPr>
              <w:t xml:space="preserve">3-5  </w:t>
            </w:r>
            <w:r w:rsidRPr="00166CAE">
              <w:rPr>
                <w:b/>
                <w:szCs w:val="21"/>
              </w:rPr>
              <w:t>环境噪声质量现状表单位：</w:t>
            </w:r>
            <w:r w:rsidRPr="00166CAE">
              <w:rPr>
                <w:b/>
                <w:szCs w:val="21"/>
              </w:rPr>
              <w:t>dB(A)</w:t>
            </w:r>
          </w:p>
          <w:tbl>
            <w:tblPr>
              <w:tblW w:w="8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2"/>
              <w:gridCol w:w="986"/>
              <w:gridCol w:w="1129"/>
              <w:gridCol w:w="1270"/>
              <w:gridCol w:w="1274"/>
              <w:gridCol w:w="791"/>
              <w:gridCol w:w="779"/>
              <w:gridCol w:w="1570"/>
            </w:tblGrid>
            <w:tr w:rsidR="00285F24" w:rsidRPr="00166CAE">
              <w:trPr>
                <w:trHeight w:val="45"/>
                <w:jc w:val="center"/>
              </w:trPr>
              <w:tc>
                <w:tcPr>
                  <w:tcW w:w="542" w:type="dxa"/>
                  <w:vMerge w:val="restart"/>
                  <w:vAlign w:val="center"/>
                </w:tcPr>
                <w:p w:rsidR="00285F24" w:rsidRPr="00166CAE" w:rsidRDefault="006B342F">
                  <w:pPr>
                    <w:jc w:val="center"/>
                    <w:rPr>
                      <w:b/>
                      <w:szCs w:val="21"/>
                    </w:rPr>
                  </w:pPr>
                  <w:r w:rsidRPr="00166CAE">
                    <w:rPr>
                      <w:b/>
                      <w:szCs w:val="21"/>
                    </w:rPr>
                    <w:t>编号</w:t>
                  </w:r>
                </w:p>
              </w:tc>
              <w:tc>
                <w:tcPr>
                  <w:tcW w:w="986" w:type="dxa"/>
                  <w:vMerge w:val="restart"/>
                  <w:vAlign w:val="center"/>
                </w:tcPr>
                <w:p w:rsidR="00285F24" w:rsidRPr="00166CAE" w:rsidRDefault="006B342F">
                  <w:pPr>
                    <w:jc w:val="center"/>
                    <w:rPr>
                      <w:b/>
                      <w:szCs w:val="21"/>
                    </w:rPr>
                  </w:pPr>
                  <w:r w:rsidRPr="00166CAE">
                    <w:rPr>
                      <w:b/>
                      <w:szCs w:val="21"/>
                    </w:rPr>
                    <w:t>监测点位名称</w:t>
                  </w:r>
                </w:p>
              </w:tc>
              <w:tc>
                <w:tcPr>
                  <w:tcW w:w="1129" w:type="dxa"/>
                  <w:vMerge w:val="restart"/>
                  <w:vAlign w:val="center"/>
                </w:tcPr>
                <w:p w:rsidR="00285F24" w:rsidRPr="00166CAE" w:rsidRDefault="006B342F">
                  <w:pPr>
                    <w:jc w:val="center"/>
                    <w:rPr>
                      <w:b/>
                      <w:szCs w:val="21"/>
                    </w:rPr>
                  </w:pPr>
                  <w:r w:rsidRPr="00166CAE">
                    <w:rPr>
                      <w:b/>
                      <w:szCs w:val="21"/>
                    </w:rPr>
                    <w:t>监测时间</w:t>
                  </w:r>
                </w:p>
              </w:tc>
              <w:tc>
                <w:tcPr>
                  <w:tcW w:w="2544" w:type="dxa"/>
                  <w:gridSpan w:val="2"/>
                  <w:vAlign w:val="center"/>
                </w:tcPr>
                <w:p w:rsidR="00285F24" w:rsidRPr="00166CAE" w:rsidRDefault="006B342F">
                  <w:pPr>
                    <w:jc w:val="center"/>
                    <w:rPr>
                      <w:b/>
                      <w:szCs w:val="21"/>
                    </w:rPr>
                  </w:pPr>
                  <w:r w:rsidRPr="00166CAE">
                    <w:rPr>
                      <w:b/>
                      <w:szCs w:val="21"/>
                    </w:rPr>
                    <w:t>等效声级</w:t>
                  </w:r>
                </w:p>
              </w:tc>
              <w:tc>
                <w:tcPr>
                  <w:tcW w:w="1570" w:type="dxa"/>
                  <w:gridSpan w:val="2"/>
                  <w:vAlign w:val="center"/>
                </w:tcPr>
                <w:p w:rsidR="00285F24" w:rsidRPr="00166CAE" w:rsidRDefault="006B342F">
                  <w:pPr>
                    <w:jc w:val="center"/>
                    <w:rPr>
                      <w:b/>
                      <w:szCs w:val="21"/>
                    </w:rPr>
                  </w:pPr>
                  <w:r w:rsidRPr="00166CAE">
                    <w:rPr>
                      <w:b/>
                      <w:szCs w:val="21"/>
                    </w:rPr>
                    <w:t>执行标准</w:t>
                  </w:r>
                </w:p>
              </w:tc>
              <w:tc>
                <w:tcPr>
                  <w:tcW w:w="1570" w:type="dxa"/>
                  <w:vMerge w:val="restart"/>
                  <w:vAlign w:val="center"/>
                </w:tcPr>
                <w:p w:rsidR="00285F24" w:rsidRPr="00166CAE" w:rsidRDefault="006B342F">
                  <w:pPr>
                    <w:jc w:val="center"/>
                    <w:rPr>
                      <w:b/>
                      <w:szCs w:val="21"/>
                    </w:rPr>
                  </w:pPr>
                  <w:r w:rsidRPr="00166CAE">
                    <w:rPr>
                      <w:b/>
                      <w:szCs w:val="21"/>
                    </w:rPr>
                    <w:t>达标评价</w:t>
                  </w:r>
                </w:p>
              </w:tc>
            </w:tr>
            <w:tr w:rsidR="00285F24" w:rsidRPr="00166CAE">
              <w:trPr>
                <w:trHeight w:val="60"/>
                <w:jc w:val="center"/>
              </w:trPr>
              <w:tc>
                <w:tcPr>
                  <w:tcW w:w="542" w:type="dxa"/>
                  <w:vMerge/>
                  <w:vAlign w:val="center"/>
                </w:tcPr>
                <w:p w:rsidR="00285F24" w:rsidRPr="00166CAE" w:rsidRDefault="00285F24">
                  <w:pPr>
                    <w:widowControl/>
                    <w:jc w:val="center"/>
                    <w:rPr>
                      <w:b/>
                      <w:szCs w:val="21"/>
                    </w:rPr>
                  </w:pPr>
                </w:p>
              </w:tc>
              <w:tc>
                <w:tcPr>
                  <w:tcW w:w="986" w:type="dxa"/>
                  <w:vMerge/>
                  <w:vAlign w:val="center"/>
                </w:tcPr>
                <w:p w:rsidR="00285F24" w:rsidRPr="00166CAE" w:rsidRDefault="00285F24">
                  <w:pPr>
                    <w:widowControl/>
                    <w:jc w:val="center"/>
                    <w:rPr>
                      <w:b/>
                      <w:szCs w:val="21"/>
                    </w:rPr>
                  </w:pPr>
                </w:p>
              </w:tc>
              <w:tc>
                <w:tcPr>
                  <w:tcW w:w="1129" w:type="dxa"/>
                  <w:vMerge/>
                  <w:vAlign w:val="center"/>
                </w:tcPr>
                <w:p w:rsidR="00285F24" w:rsidRPr="00166CAE" w:rsidRDefault="00285F24">
                  <w:pPr>
                    <w:widowControl/>
                    <w:jc w:val="center"/>
                    <w:rPr>
                      <w:b/>
                      <w:szCs w:val="21"/>
                    </w:rPr>
                  </w:pPr>
                </w:p>
              </w:tc>
              <w:tc>
                <w:tcPr>
                  <w:tcW w:w="1270" w:type="dxa"/>
                  <w:vAlign w:val="center"/>
                </w:tcPr>
                <w:p w:rsidR="00285F24" w:rsidRPr="00166CAE" w:rsidRDefault="006B342F">
                  <w:pPr>
                    <w:jc w:val="center"/>
                    <w:rPr>
                      <w:b/>
                      <w:szCs w:val="21"/>
                    </w:rPr>
                  </w:pPr>
                  <w:r w:rsidRPr="00166CAE">
                    <w:rPr>
                      <w:b/>
                      <w:szCs w:val="21"/>
                    </w:rPr>
                    <w:t>昼间</w:t>
                  </w:r>
                </w:p>
              </w:tc>
              <w:tc>
                <w:tcPr>
                  <w:tcW w:w="1274" w:type="dxa"/>
                  <w:vAlign w:val="center"/>
                </w:tcPr>
                <w:p w:rsidR="00285F24" w:rsidRPr="00166CAE" w:rsidRDefault="006B342F">
                  <w:pPr>
                    <w:jc w:val="center"/>
                    <w:rPr>
                      <w:b/>
                      <w:szCs w:val="21"/>
                    </w:rPr>
                  </w:pPr>
                  <w:r w:rsidRPr="00166CAE">
                    <w:rPr>
                      <w:b/>
                      <w:szCs w:val="21"/>
                    </w:rPr>
                    <w:t>夜间</w:t>
                  </w:r>
                </w:p>
              </w:tc>
              <w:tc>
                <w:tcPr>
                  <w:tcW w:w="791" w:type="dxa"/>
                  <w:vAlign w:val="center"/>
                </w:tcPr>
                <w:p w:rsidR="00285F24" w:rsidRPr="00166CAE" w:rsidRDefault="006B342F">
                  <w:pPr>
                    <w:jc w:val="center"/>
                    <w:rPr>
                      <w:b/>
                      <w:szCs w:val="21"/>
                    </w:rPr>
                  </w:pPr>
                  <w:r w:rsidRPr="00166CAE">
                    <w:rPr>
                      <w:b/>
                      <w:szCs w:val="21"/>
                    </w:rPr>
                    <w:t>昼间</w:t>
                  </w:r>
                </w:p>
              </w:tc>
              <w:tc>
                <w:tcPr>
                  <w:tcW w:w="779" w:type="dxa"/>
                  <w:vAlign w:val="center"/>
                </w:tcPr>
                <w:p w:rsidR="00285F24" w:rsidRPr="00166CAE" w:rsidRDefault="006B342F">
                  <w:pPr>
                    <w:jc w:val="center"/>
                    <w:rPr>
                      <w:b/>
                      <w:szCs w:val="21"/>
                    </w:rPr>
                  </w:pPr>
                  <w:r w:rsidRPr="00166CAE">
                    <w:rPr>
                      <w:b/>
                      <w:szCs w:val="21"/>
                    </w:rPr>
                    <w:t>夜间</w:t>
                  </w:r>
                </w:p>
              </w:tc>
              <w:tc>
                <w:tcPr>
                  <w:tcW w:w="1570" w:type="dxa"/>
                  <w:vMerge/>
                  <w:vAlign w:val="center"/>
                </w:tcPr>
                <w:p w:rsidR="00285F24" w:rsidRPr="00166CAE" w:rsidRDefault="00285F24">
                  <w:pPr>
                    <w:jc w:val="center"/>
                    <w:rPr>
                      <w:b/>
                      <w:szCs w:val="21"/>
                    </w:rPr>
                  </w:pPr>
                </w:p>
              </w:tc>
            </w:tr>
            <w:tr w:rsidR="00285F24" w:rsidRPr="00166CAE">
              <w:trPr>
                <w:trHeight w:val="156"/>
                <w:jc w:val="center"/>
              </w:trPr>
              <w:tc>
                <w:tcPr>
                  <w:tcW w:w="542" w:type="dxa"/>
                  <w:vMerge w:val="restart"/>
                  <w:vAlign w:val="center"/>
                </w:tcPr>
                <w:p w:rsidR="00285F24" w:rsidRPr="00166CAE" w:rsidRDefault="006B342F">
                  <w:pPr>
                    <w:jc w:val="center"/>
                    <w:rPr>
                      <w:szCs w:val="21"/>
                    </w:rPr>
                  </w:pPr>
                  <w:r w:rsidRPr="00166CAE">
                    <w:rPr>
                      <w:szCs w:val="21"/>
                    </w:rPr>
                    <w:t>1</w:t>
                  </w:r>
                  <w:r w:rsidRPr="00166CAE">
                    <w:rPr>
                      <w:szCs w:val="21"/>
                    </w:rPr>
                    <w:t>＃</w:t>
                  </w:r>
                </w:p>
              </w:tc>
              <w:tc>
                <w:tcPr>
                  <w:tcW w:w="986" w:type="dxa"/>
                  <w:vMerge w:val="restart"/>
                  <w:vAlign w:val="center"/>
                </w:tcPr>
                <w:p w:rsidR="00285F24" w:rsidRPr="00166CAE" w:rsidRDefault="006B342F">
                  <w:pPr>
                    <w:jc w:val="center"/>
                    <w:rPr>
                      <w:szCs w:val="21"/>
                    </w:rPr>
                  </w:pPr>
                  <w:r w:rsidRPr="00166CAE">
                    <w:rPr>
                      <w:szCs w:val="21"/>
                    </w:rPr>
                    <w:t>厂界东</w:t>
                  </w:r>
                </w:p>
              </w:tc>
              <w:tc>
                <w:tcPr>
                  <w:tcW w:w="1129" w:type="dxa"/>
                  <w:vAlign w:val="center"/>
                </w:tcPr>
                <w:p w:rsidR="00285F24" w:rsidRPr="00166CAE" w:rsidRDefault="006B342F">
                  <w:pPr>
                    <w:jc w:val="center"/>
                    <w:rPr>
                      <w:szCs w:val="21"/>
                    </w:rPr>
                  </w:pPr>
                  <w:r w:rsidRPr="00166CAE">
                    <w:rPr>
                      <w:szCs w:val="21"/>
                    </w:rPr>
                    <w:t>1.6</w:t>
                  </w:r>
                </w:p>
              </w:tc>
              <w:tc>
                <w:tcPr>
                  <w:tcW w:w="1270" w:type="dxa"/>
                  <w:vAlign w:val="center"/>
                </w:tcPr>
                <w:p w:rsidR="00285F24" w:rsidRPr="00166CAE" w:rsidRDefault="006B342F">
                  <w:pPr>
                    <w:jc w:val="center"/>
                    <w:rPr>
                      <w:szCs w:val="21"/>
                    </w:rPr>
                  </w:pPr>
                  <w:r w:rsidRPr="00166CAE">
                    <w:rPr>
                      <w:szCs w:val="21"/>
                    </w:rPr>
                    <w:t>57.0</w:t>
                  </w:r>
                </w:p>
              </w:tc>
              <w:tc>
                <w:tcPr>
                  <w:tcW w:w="1274" w:type="dxa"/>
                  <w:vAlign w:val="center"/>
                </w:tcPr>
                <w:p w:rsidR="00285F24" w:rsidRPr="00166CAE" w:rsidRDefault="006B342F">
                  <w:pPr>
                    <w:jc w:val="center"/>
                    <w:rPr>
                      <w:szCs w:val="21"/>
                    </w:rPr>
                  </w:pPr>
                  <w:r w:rsidRPr="00166CAE">
                    <w:rPr>
                      <w:szCs w:val="21"/>
                    </w:rPr>
                    <w:t>42.9</w:t>
                  </w:r>
                </w:p>
              </w:tc>
              <w:tc>
                <w:tcPr>
                  <w:tcW w:w="791" w:type="dxa"/>
                  <w:vMerge w:val="restart"/>
                  <w:vAlign w:val="center"/>
                </w:tcPr>
                <w:p w:rsidR="00285F24" w:rsidRPr="00166CAE" w:rsidRDefault="00F97545" w:rsidP="00F97545">
                  <w:pPr>
                    <w:jc w:val="center"/>
                    <w:rPr>
                      <w:szCs w:val="21"/>
                    </w:rPr>
                  </w:pPr>
                  <w:r w:rsidRPr="00166CAE">
                    <w:rPr>
                      <w:szCs w:val="21"/>
                    </w:rPr>
                    <w:t>65</w:t>
                  </w:r>
                </w:p>
              </w:tc>
              <w:tc>
                <w:tcPr>
                  <w:tcW w:w="779" w:type="dxa"/>
                  <w:vMerge w:val="restart"/>
                  <w:vAlign w:val="center"/>
                </w:tcPr>
                <w:p w:rsidR="00285F24" w:rsidRPr="00166CAE" w:rsidRDefault="00F97545" w:rsidP="00F97545">
                  <w:pPr>
                    <w:jc w:val="center"/>
                    <w:rPr>
                      <w:szCs w:val="21"/>
                    </w:rPr>
                  </w:pPr>
                  <w:r w:rsidRPr="00166CAE">
                    <w:rPr>
                      <w:szCs w:val="21"/>
                    </w:rPr>
                    <w:t>55</w:t>
                  </w:r>
                </w:p>
              </w:tc>
              <w:tc>
                <w:tcPr>
                  <w:tcW w:w="1570" w:type="dxa"/>
                  <w:vMerge w:val="restart"/>
                  <w:vAlign w:val="center"/>
                </w:tcPr>
                <w:p w:rsidR="00285F24" w:rsidRPr="00166CAE" w:rsidRDefault="006B342F">
                  <w:pPr>
                    <w:jc w:val="center"/>
                    <w:rPr>
                      <w:szCs w:val="21"/>
                    </w:rPr>
                  </w:pPr>
                  <w:r w:rsidRPr="00166CAE">
                    <w:rPr>
                      <w:szCs w:val="21"/>
                    </w:rPr>
                    <w:t>达标</w:t>
                  </w:r>
                </w:p>
              </w:tc>
            </w:tr>
            <w:tr w:rsidR="00285F24" w:rsidRPr="00166CAE">
              <w:trPr>
                <w:trHeight w:val="156"/>
                <w:jc w:val="center"/>
              </w:trPr>
              <w:tc>
                <w:tcPr>
                  <w:tcW w:w="542" w:type="dxa"/>
                  <w:vMerge/>
                  <w:vAlign w:val="center"/>
                </w:tcPr>
                <w:p w:rsidR="00285F24" w:rsidRPr="00166CAE" w:rsidRDefault="00285F24">
                  <w:pPr>
                    <w:widowControl/>
                    <w:jc w:val="center"/>
                    <w:rPr>
                      <w:szCs w:val="21"/>
                    </w:rPr>
                  </w:pPr>
                </w:p>
              </w:tc>
              <w:tc>
                <w:tcPr>
                  <w:tcW w:w="986" w:type="dxa"/>
                  <w:vMerge/>
                  <w:vAlign w:val="center"/>
                </w:tcPr>
                <w:p w:rsidR="00285F24" w:rsidRPr="00166CAE" w:rsidRDefault="00285F24">
                  <w:pPr>
                    <w:widowControl/>
                    <w:jc w:val="center"/>
                    <w:rPr>
                      <w:szCs w:val="21"/>
                    </w:rPr>
                  </w:pPr>
                </w:p>
              </w:tc>
              <w:tc>
                <w:tcPr>
                  <w:tcW w:w="1129" w:type="dxa"/>
                  <w:vAlign w:val="center"/>
                </w:tcPr>
                <w:p w:rsidR="00285F24" w:rsidRPr="00166CAE" w:rsidRDefault="006B342F">
                  <w:pPr>
                    <w:jc w:val="center"/>
                    <w:rPr>
                      <w:szCs w:val="21"/>
                    </w:rPr>
                  </w:pPr>
                  <w:r w:rsidRPr="00166CAE">
                    <w:rPr>
                      <w:szCs w:val="21"/>
                    </w:rPr>
                    <w:t>1.7</w:t>
                  </w:r>
                </w:p>
              </w:tc>
              <w:tc>
                <w:tcPr>
                  <w:tcW w:w="1270" w:type="dxa"/>
                  <w:vAlign w:val="center"/>
                </w:tcPr>
                <w:p w:rsidR="00285F24" w:rsidRPr="00166CAE" w:rsidRDefault="006B342F">
                  <w:pPr>
                    <w:jc w:val="center"/>
                  </w:pPr>
                  <w:r w:rsidRPr="00166CAE">
                    <w:t>56.4</w:t>
                  </w:r>
                </w:p>
              </w:tc>
              <w:tc>
                <w:tcPr>
                  <w:tcW w:w="1274" w:type="dxa"/>
                  <w:vAlign w:val="center"/>
                </w:tcPr>
                <w:p w:rsidR="00285F24" w:rsidRPr="00166CAE" w:rsidRDefault="006B342F">
                  <w:pPr>
                    <w:jc w:val="center"/>
                  </w:pPr>
                  <w:r w:rsidRPr="00166CAE">
                    <w:t>46.9</w:t>
                  </w:r>
                </w:p>
              </w:tc>
              <w:tc>
                <w:tcPr>
                  <w:tcW w:w="791" w:type="dxa"/>
                  <w:vMerge/>
                  <w:vAlign w:val="center"/>
                </w:tcPr>
                <w:p w:rsidR="00285F24" w:rsidRPr="00166CAE" w:rsidRDefault="00285F24">
                  <w:pPr>
                    <w:jc w:val="center"/>
                    <w:rPr>
                      <w:szCs w:val="21"/>
                    </w:rPr>
                  </w:pPr>
                </w:p>
              </w:tc>
              <w:tc>
                <w:tcPr>
                  <w:tcW w:w="779" w:type="dxa"/>
                  <w:vMerge/>
                  <w:vAlign w:val="center"/>
                </w:tcPr>
                <w:p w:rsidR="00285F24" w:rsidRPr="00166CAE" w:rsidRDefault="00285F24">
                  <w:pPr>
                    <w:jc w:val="center"/>
                    <w:rPr>
                      <w:szCs w:val="21"/>
                    </w:rPr>
                  </w:pPr>
                </w:p>
              </w:tc>
              <w:tc>
                <w:tcPr>
                  <w:tcW w:w="1570" w:type="dxa"/>
                  <w:vMerge/>
                  <w:vAlign w:val="center"/>
                </w:tcPr>
                <w:p w:rsidR="00285F24" w:rsidRPr="00166CAE" w:rsidRDefault="00285F24">
                  <w:pPr>
                    <w:jc w:val="center"/>
                    <w:rPr>
                      <w:szCs w:val="21"/>
                    </w:rPr>
                  </w:pPr>
                </w:p>
              </w:tc>
            </w:tr>
            <w:tr w:rsidR="00285F24" w:rsidRPr="00166CAE">
              <w:trPr>
                <w:trHeight w:val="156"/>
                <w:jc w:val="center"/>
              </w:trPr>
              <w:tc>
                <w:tcPr>
                  <w:tcW w:w="542" w:type="dxa"/>
                  <w:vMerge w:val="restart"/>
                  <w:vAlign w:val="center"/>
                </w:tcPr>
                <w:p w:rsidR="00285F24" w:rsidRPr="00166CAE" w:rsidRDefault="006B342F">
                  <w:pPr>
                    <w:jc w:val="center"/>
                    <w:rPr>
                      <w:szCs w:val="21"/>
                    </w:rPr>
                  </w:pPr>
                  <w:r w:rsidRPr="00166CAE">
                    <w:rPr>
                      <w:szCs w:val="21"/>
                    </w:rPr>
                    <w:t>2</w:t>
                  </w:r>
                  <w:r w:rsidRPr="00166CAE">
                    <w:rPr>
                      <w:szCs w:val="21"/>
                    </w:rPr>
                    <w:t>＃</w:t>
                  </w:r>
                </w:p>
              </w:tc>
              <w:tc>
                <w:tcPr>
                  <w:tcW w:w="986" w:type="dxa"/>
                  <w:vMerge w:val="restart"/>
                  <w:vAlign w:val="center"/>
                </w:tcPr>
                <w:p w:rsidR="00285F24" w:rsidRPr="00166CAE" w:rsidRDefault="006B342F">
                  <w:pPr>
                    <w:jc w:val="center"/>
                    <w:rPr>
                      <w:szCs w:val="21"/>
                    </w:rPr>
                  </w:pPr>
                  <w:r w:rsidRPr="00166CAE">
                    <w:rPr>
                      <w:szCs w:val="21"/>
                    </w:rPr>
                    <w:t>厂界南</w:t>
                  </w:r>
                </w:p>
              </w:tc>
              <w:tc>
                <w:tcPr>
                  <w:tcW w:w="1129" w:type="dxa"/>
                  <w:vAlign w:val="center"/>
                </w:tcPr>
                <w:p w:rsidR="00285F24" w:rsidRPr="00166CAE" w:rsidRDefault="006B342F">
                  <w:pPr>
                    <w:jc w:val="center"/>
                    <w:rPr>
                      <w:szCs w:val="21"/>
                    </w:rPr>
                  </w:pPr>
                  <w:r w:rsidRPr="00166CAE">
                    <w:rPr>
                      <w:szCs w:val="21"/>
                    </w:rPr>
                    <w:t>1.6</w:t>
                  </w:r>
                </w:p>
              </w:tc>
              <w:tc>
                <w:tcPr>
                  <w:tcW w:w="1270" w:type="dxa"/>
                  <w:vAlign w:val="center"/>
                </w:tcPr>
                <w:p w:rsidR="00285F24" w:rsidRPr="00166CAE" w:rsidRDefault="006B342F">
                  <w:pPr>
                    <w:jc w:val="center"/>
                  </w:pPr>
                  <w:r w:rsidRPr="00166CAE">
                    <w:t>51.9</w:t>
                  </w:r>
                </w:p>
              </w:tc>
              <w:tc>
                <w:tcPr>
                  <w:tcW w:w="1274" w:type="dxa"/>
                  <w:vAlign w:val="center"/>
                </w:tcPr>
                <w:p w:rsidR="00285F24" w:rsidRPr="00166CAE" w:rsidRDefault="006B342F">
                  <w:pPr>
                    <w:jc w:val="center"/>
                  </w:pPr>
                  <w:r w:rsidRPr="00166CAE">
                    <w:t>47.7</w:t>
                  </w:r>
                </w:p>
              </w:tc>
              <w:tc>
                <w:tcPr>
                  <w:tcW w:w="791" w:type="dxa"/>
                  <w:vMerge w:val="restart"/>
                  <w:vAlign w:val="center"/>
                </w:tcPr>
                <w:p w:rsidR="00285F24" w:rsidRPr="00166CAE" w:rsidRDefault="00E47D27">
                  <w:pPr>
                    <w:jc w:val="center"/>
                    <w:rPr>
                      <w:szCs w:val="21"/>
                    </w:rPr>
                  </w:pPr>
                  <w:r w:rsidRPr="00166CAE">
                    <w:rPr>
                      <w:szCs w:val="21"/>
                    </w:rPr>
                    <w:t>65</w:t>
                  </w:r>
                </w:p>
              </w:tc>
              <w:tc>
                <w:tcPr>
                  <w:tcW w:w="779" w:type="dxa"/>
                  <w:vMerge w:val="restart"/>
                  <w:vAlign w:val="center"/>
                </w:tcPr>
                <w:p w:rsidR="00285F24" w:rsidRPr="00166CAE" w:rsidRDefault="006B342F">
                  <w:pPr>
                    <w:jc w:val="center"/>
                    <w:rPr>
                      <w:szCs w:val="21"/>
                    </w:rPr>
                  </w:pPr>
                  <w:r w:rsidRPr="00166CAE">
                    <w:rPr>
                      <w:szCs w:val="21"/>
                    </w:rPr>
                    <w:t>55</w:t>
                  </w:r>
                </w:p>
              </w:tc>
              <w:tc>
                <w:tcPr>
                  <w:tcW w:w="1570" w:type="dxa"/>
                  <w:vMerge w:val="restart"/>
                  <w:vAlign w:val="center"/>
                </w:tcPr>
                <w:p w:rsidR="00285F24" w:rsidRPr="00166CAE" w:rsidRDefault="006B342F">
                  <w:pPr>
                    <w:jc w:val="center"/>
                    <w:rPr>
                      <w:szCs w:val="21"/>
                    </w:rPr>
                  </w:pPr>
                  <w:r w:rsidRPr="00166CAE">
                    <w:rPr>
                      <w:szCs w:val="21"/>
                    </w:rPr>
                    <w:t>达标</w:t>
                  </w:r>
                </w:p>
              </w:tc>
            </w:tr>
            <w:tr w:rsidR="00285F24" w:rsidRPr="00166CAE">
              <w:trPr>
                <w:trHeight w:val="156"/>
                <w:jc w:val="center"/>
              </w:trPr>
              <w:tc>
                <w:tcPr>
                  <w:tcW w:w="542" w:type="dxa"/>
                  <w:vMerge/>
                  <w:vAlign w:val="center"/>
                </w:tcPr>
                <w:p w:rsidR="00285F24" w:rsidRPr="00166CAE" w:rsidRDefault="00285F24">
                  <w:pPr>
                    <w:widowControl/>
                    <w:jc w:val="center"/>
                    <w:rPr>
                      <w:szCs w:val="21"/>
                    </w:rPr>
                  </w:pPr>
                </w:p>
              </w:tc>
              <w:tc>
                <w:tcPr>
                  <w:tcW w:w="986" w:type="dxa"/>
                  <w:vMerge/>
                  <w:vAlign w:val="center"/>
                </w:tcPr>
                <w:p w:rsidR="00285F24" w:rsidRPr="00166CAE" w:rsidRDefault="00285F24">
                  <w:pPr>
                    <w:widowControl/>
                    <w:jc w:val="center"/>
                    <w:rPr>
                      <w:szCs w:val="21"/>
                    </w:rPr>
                  </w:pPr>
                </w:p>
              </w:tc>
              <w:tc>
                <w:tcPr>
                  <w:tcW w:w="1129" w:type="dxa"/>
                  <w:vAlign w:val="center"/>
                </w:tcPr>
                <w:p w:rsidR="00285F24" w:rsidRPr="00166CAE" w:rsidRDefault="006B342F">
                  <w:pPr>
                    <w:jc w:val="center"/>
                    <w:rPr>
                      <w:szCs w:val="21"/>
                    </w:rPr>
                  </w:pPr>
                  <w:r w:rsidRPr="00166CAE">
                    <w:rPr>
                      <w:szCs w:val="21"/>
                    </w:rPr>
                    <w:t>1.7</w:t>
                  </w:r>
                </w:p>
              </w:tc>
              <w:tc>
                <w:tcPr>
                  <w:tcW w:w="1270" w:type="dxa"/>
                  <w:vAlign w:val="center"/>
                </w:tcPr>
                <w:p w:rsidR="00285F24" w:rsidRPr="00166CAE" w:rsidRDefault="006B342F">
                  <w:pPr>
                    <w:jc w:val="center"/>
                  </w:pPr>
                  <w:r w:rsidRPr="00166CAE">
                    <w:t>54.5</w:t>
                  </w:r>
                </w:p>
              </w:tc>
              <w:tc>
                <w:tcPr>
                  <w:tcW w:w="1274" w:type="dxa"/>
                  <w:vAlign w:val="center"/>
                </w:tcPr>
                <w:p w:rsidR="00285F24" w:rsidRPr="00166CAE" w:rsidRDefault="006B342F">
                  <w:pPr>
                    <w:jc w:val="center"/>
                  </w:pPr>
                  <w:r w:rsidRPr="00166CAE">
                    <w:t>45.8</w:t>
                  </w:r>
                </w:p>
              </w:tc>
              <w:tc>
                <w:tcPr>
                  <w:tcW w:w="791" w:type="dxa"/>
                  <w:vMerge/>
                  <w:vAlign w:val="center"/>
                </w:tcPr>
                <w:p w:rsidR="00285F24" w:rsidRPr="00166CAE" w:rsidRDefault="00285F24">
                  <w:pPr>
                    <w:jc w:val="center"/>
                    <w:rPr>
                      <w:szCs w:val="21"/>
                    </w:rPr>
                  </w:pPr>
                </w:p>
              </w:tc>
              <w:tc>
                <w:tcPr>
                  <w:tcW w:w="779" w:type="dxa"/>
                  <w:vMerge/>
                  <w:vAlign w:val="center"/>
                </w:tcPr>
                <w:p w:rsidR="00285F24" w:rsidRPr="00166CAE" w:rsidRDefault="00285F24">
                  <w:pPr>
                    <w:jc w:val="center"/>
                    <w:rPr>
                      <w:szCs w:val="21"/>
                    </w:rPr>
                  </w:pPr>
                </w:p>
              </w:tc>
              <w:tc>
                <w:tcPr>
                  <w:tcW w:w="1570" w:type="dxa"/>
                  <w:vMerge/>
                  <w:vAlign w:val="center"/>
                </w:tcPr>
                <w:p w:rsidR="00285F24" w:rsidRPr="00166CAE" w:rsidRDefault="00285F24">
                  <w:pPr>
                    <w:jc w:val="center"/>
                    <w:rPr>
                      <w:szCs w:val="21"/>
                    </w:rPr>
                  </w:pPr>
                </w:p>
              </w:tc>
            </w:tr>
            <w:tr w:rsidR="00285F24" w:rsidRPr="00166CAE">
              <w:trPr>
                <w:trHeight w:val="156"/>
                <w:jc w:val="center"/>
              </w:trPr>
              <w:tc>
                <w:tcPr>
                  <w:tcW w:w="542" w:type="dxa"/>
                  <w:vMerge w:val="restart"/>
                  <w:vAlign w:val="center"/>
                </w:tcPr>
                <w:p w:rsidR="00285F24" w:rsidRPr="00166CAE" w:rsidRDefault="006B342F">
                  <w:pPr>
                    <w:jc w:val="center"/>
                    <w:rPr>
                      <w:szCs w:val="21"/>
                    </w:rPr>
                  </w:pPr>
                  <w:r w:rsidRPr="00166CAE">
                    <w:rPr>
                      <w:szCs w:val="21"/>
                    </w:rPr>
                    <w:t>3</w:t>
                  </w:r>
                  <w:r w:rsidRPr="00166CAE">
                    <w:rPr>
                      <w:szCs w:val="21"/>
                    </w:rPr>
                    <w:t>＃</w:t>
                  </w:r>
                </w:p>
              </w:tc>
              <w:tc>
                <w:tcPr>
                  <w:tcW w:w="986" w:type="dxa"/>
                  <w:vMerge w:val="restart"/>
                  <w:vAlign w:val="center"/>
                </w:tcPr>
                <w:p w:rsidR="00285F24" w:rsidRPr="00166CAE" w:rsidRDefault="006B342F">
                  <w:pPr>
                    <w:jc w:val="center"/>
                    <w:rPr>
                      <w:szCs w:val="21"/>
                    </w:rPr>
                  </w:pPr>
                  <w:r w:rsidRPr="00166CAE">
                    <w:rPr>
                      <w:szCs w:val="21"/>
                    </w:rPr>
                    <w:t>厂界西</w:t>
                  </w:r>
                </w:p>
              </w:tc>
              <w:tc>
                <w:tcPr>
                  <w:tcW w:w="1129" w:type="dxa"/>
                  <w:vAlign w:val="center"/>
                </w:tcPr>
                <w:p w:rsidR="00285F24" w:rsidRPr="00166CAE" w:rsidRDefault="006B342F">
                  <w:pPr>
                    <w:jc w:val="center"/>
                    <w:rPr>
                      <w:szCs w:val="21"/>
                    </w:rPr>
                  </w:pPr>
                  <w:r w:rsidRPr="00166CAE">
                    <w:rPr>
                      <w:szCs w:val="21"/>
                    </w:rPr>
                    <w:t>1.6</w:t>
                  </w:r>
                </w:p>
              </w:tc>
              <w:tc>
                <w:tcPr>
                  <w:tcW w:w="1270" w:type="dxa"/>
                  <w:vAlign w:val="center"/>
                </w:tcPr>
                <w:p w:rsidR="00285F24" w:rsidRPr="00166CAE" w:rsidRDefault="006B342F">
                  <w:pPr>
                    <w:jc w:val="center"/>
                  </w:pPr>
                  <w:r w:rsidRPr="00166CAE">
                    <w:t>56.8</w:t>
                  </w:r>
                </w:p>
              </w:tc>
              <w:tc>
                <w:tcPr>
                  <w:tcW w:w="1274" w:type="dxa"/>
                  <w:vAlign w:val="center"/>
                </w:tcPr>
                <w:p w:rsidR="00285F24" w:rsidRPr="00166CAE" w:rsidRDefault="006B342F">
                  <w:pPr>
                    <w:jc w:val="center"/>
                  </w:pPr>
                  <w:r w:rsidRPr="00166CAE">
                    <w:t>48.4</w:t>
                  </w:r>
                </w:p>
              </w:tc>
              <w:tc>
                <w:tcPr>
                  <w:tcW w:w="791" w:type="dxa"/>
                  <w:vMerge w:val="restart"/>
                  <w:vAlign w:val="center"/>
                </w:tcPr>
                <w:p w:rsidR="00285F24" w:rsidRPr="00166CAE" w:rsidRDefault="00E47D27" w:rsidP="00F97545">
                  <w:pPr>
                    <w:jc w:val="center"/>
                    <w:rPr>
                      <w:szCs w:val="21"/>
                    </w:rPr>
                  </w:pPr>
                  <w:r w:rsidRPr="00166CAE">
                    <w:rPr>
                      <w:szCs w:val="21"/>
                    </w:rPr>
                    <w:t>70</w:t>
                  </w:r>
                </w:p>
              </w:tc>
              <w:tc>
                <w:tcPr>
                  <w:tcW w:w="779" w:type="dxa"/>
                  <w:vMerge w:val="restart"/>
                  <w:vAlign w:val="center"/>
                </w:tcPr>
                <w:p w:rsidR="00285F24" w:rsidRPr="00166CAE" w:rsidRDefault="00F97545" w:rsidP="00F97545">
                  <w:pPr>
                    <w:jc w:val="center"/>
                    <w:rPr>
                      <w:szCs w:val="21"/>
                    </w:rPr>
                  </w:pPr>
                  <w:r w:rsidRPr="00166CAE">
                    <w:rPr>
                      <w:szCs w:val="21"/>
                    </w:rPr>
                    <w:t>55</w:t>
                  </w:r>
                </w:p>
              </w:tc>
              <w:tc>
                <w:tcPr>
                  <w:tcW w:w="1570" w:type="dxa"/>
                  <w:vMerge w:val="restart"/>
                  <w:vAlign w:val="center"/>
                </w:tcPr>
                <w:p w:rsidR="00285F24" w:rsidRPr="00166CAE" w:rsidRDefault="006B342F">
                  <w:pPr>
                    <w:jc w:val="center"/>
                    <w:rPr>
                      <w:szCs w:val="21"/>
                    </w:rPr>
                  </w:pPr>
                  <w:r w:rsidRPr="00166CAE">
                    <w:rPr>
                      <w:szCs w:val="21"/>
                    </w:rPr>
                    <w:t>达标</w:t>
                  </w:r>
                </w:p>
              </w:tc>
            </w:tr>
            <w:tr w:rsidR="00285F24" w:rsidRPr="00166CAE">
              <w:trPr>
                <w:trHeight w:val="156"/>
                <w:jc w:val="center"/>
              </w:trPr>
              <w:tc>
                <w:tcPr>
                  <w:tcW w:w="542" w:type="dxa"/>
                  <w:vMerge/>
                  <w:vAlign w:val="center"/>
                </w:tcPr>
                <w:p w:rsidR="00285F24" w:rsidRPr="00166CAE" w:rsidRDefault="00285F24">
                  <w:pPr>
                    <w:widowControl/>
                    <w:jc w:val="center"/>
                    <w:rPr>
                      <w:szCs w:val="21"/>
                    </w:rPr>
                  </w:pPr>
                </w:p>
              </w:tc>
              <w:tc>
                <w:tcPr>
                  <w:tcW w:w="986" w:type="dxa"/>
                  <w:vMerge/>
                  <w:vAlign w:val="center"/>
                </w:tcPr>
                <w:p w:rsidR="00285F24" w:rsidRPr="00166CAE" w:rsidRDefault="00285F24">
                  <w:pPr>
                    <w:widowControl/>
                    <w:jc w:val="center"/>
                    <w:rPr>
                      <w:szCs w:val="21"/>
                    </w:rPr>
                  </w:pPr>
                </w:p>
              </w:tc>
              <w:tc>
                <w:tcPr>
                  <w:tcW w:w="1129" w:type="dxa"/>
                  <w:vAlign w:val="center"/>
                </w:tcPr>
                <w:p w:rsidR="00285F24" w:rsidRPr="00166CAE" w:rsidRDefault="006B342F">
                  <w:pPr>
                    <w:jc w:val="center"/>
                    <w:rPr>
                      <w:szCs w:val="21"/>
                    </w:rPr>
                  </w:pPr>
                  <w:r w:rsidRPr="00166CAE">
                    <w:rPr>
                      <w:szCs w:val="21"/>
                    </w:rPr>
                    <w:t>1.7</w:t>
                  </w:r>
                </w:p>
              </w:tc>
              <w:tc>
                <w:tcPr>
                  <w:tcW w:w="1270" w:type="dxa"/>
                  <w:vAlign w:val="center"/>
                </w:tcPr>
                <w:p w:rsidR="00285F24" w:rsidRPr="00166CAE" w:rsidRDefault="006B342F">
                  <w:pPr>
                    <w:jc w:val="center"/>
                  </w:pPr>
                  <w:r w:rsidRPr="00166CAE">
                    <w:t>52.6</w:t>
                  </w:r>
                </w:p>
              </w:tc>
              <w:tc>
                <w:tcPr>
                  <w:tcW w:w="1274" w:type="dxa"/>
                  <w:vAlign w:val="center"/>
                </w:tcPr>
                <w:p w:rsidR="00285F24" w:rsidRPr="00166CAE" w:rsidRDefault="006B342F">
                  <w:pPr>
                    <w:jc w:val="center"/>
                  </w:pPr>
                  <w:r w:rsidRPr="00166CAE">
                    <w:t>48.3</w:t>
                  </w:r>
                </w:p>
              </w:tc>
              <w:tc>
                <w:tcPr>
                  <w:tcW w:w="791" w:type="dxa"/>
                  <w:vMerge/>
                  <w:vAlign w:val="center"/>
                </w:tcPr>
                <w:p w:rsidR="00285F24" w:rsidRPr="00166CAE" w:rsidRDefault="00285F24">
                  <w:pPr>
                    <w:jc w:val="center"/>
                    <w:rPr>
                      <w:szCs w:val="21"/>
                    </w:rPr>
                  </w:pPr>
                </w:p>
              </w:tc>
              <w:tc>
                <w:tcPr>
                  <w:tcW w:w="779" w:type="dxa"/>
                  <w:vMerge/>
                  <w:vAlign w:val="center"/>
                </w:tcPr>
                <w:p w:rsidR="00285F24" w:rsidRPr="00166CAE" w:rsidRDefault="00285F24">
                  <w:pPr>
                    <w:jc w:val="center"/>
                    <w:rPr>
                      <w:szCs w:val="21"/>
                    </w:rPr>
                  </w:pPr>
                </w:p>
              </w:tc>
              <w:tc>
                <w:tcPr>
                  <w:tcW w:w="1570" w:type="dxa"/>
                  <w:vMerge/>
                  <w:vAlign w:val="center"/>
                </w:tcPr>
                <w:p w:rsidR="00285F24" w:rsidRPr="00166CAE" w:rsidRDefault="00285F24">
                  <w:pPr>
                    <w:jc w:val="center"/>
                    <w:rPr>
                      <w:szCs w:val="21"/>
                    </w:rPr>
                  </w:pPr>
                </w:p>
              </w:tc>
            </w:tr>
            <w:tr w:rsidR="00285F24" w:rsidRPr="00166CAE">
              <w:trPr>
                <w:trHeight w:val="156"/>
                <w:jc w:val="center"/>
              </w:trPr>
              <w:tc>
                <w:tcPr>
                  <w:tcW w:w="542" w:type="dxa"/>
                  <w:vMerge w:val="restart"/>
                  <w:vAlign w:val="center"/>
                </w:tcPr>
                <w:p w:rsidR="00285F24" w:rsidRPr="00166CAE" w:rsidRDefault="006B342F">
                  <w:pPr>
                    <w:jc w:val="center"/>
                    <w:rPr>
                      <w:szCs w:val="21"/>
                    </w:rPr>
                  </w:pPr>
                  <w:r w:rsidRPr="00166CAE">
                    <w:rPr>
                      <w:szCs w:val="21"/>
                    </w:rPr>
                    <w:t>4</w:t>
                  </w:r>
                  <w:r w:rsidRPr="00166CAE">
                    <w:rPr>
                      <w:szCs w:val="21"/>
                    </w:rPr>
                    <w:t>＃</w:t>
                  </w:r>
                </w:p>
              </w:tc>
              <w:tc>
                <w:tcPr>
                  <w:tcW w:w="986" w:type="dxa"/>
                  <w:vMerge w:val="restart"/>
                  <w:vAlign w:val="center"/>
                </w:tcPr>
                <w:p w:rsidR="00285F24" w:rsidRPr="00166CAE" w:rsidRDefault="006B342F">
                  <w:pPr>
                    <w:jc w:val="center"/>
                    <w:rPr>
                      <w:szCs w:val="21"/>
                    </w:rPr>
                  </w:pPr>
                  <w:r w:rsidRPr="00166CAE">
                    <w:rPr>
                      <w:szCs w:val="21"/>
                    </w:rPr>
                    <w:t>厂界北</w:t>
                  </w:r>
                </w:p>
              </w:tc>
              <w:tc>
                <w:tcPr>
                  <w:tcW w:w="1129" w:type="dxa"/>
                  <w:vAlign w:val="center"/>
                </w:tcPr>
                <w:p w:rsidR="00285F24" w:rsidRPr="00166CAE" w:rsidRDefault="006B342F">
                  <w:pPr>
                    <w:jc w:val="center"/>
                    <w:rPr>
                      <w:szCs w:val="21"/>
                    </w:rPr>
                  </w:pPr>
                  <w:r w:rsidRPr="00166CAE">
                    <w:rPr>
                      <w:szCs w:val="21"/>
                    </w:rPr>
                    <w:t>1.6</w:t>
                  </w:r>
                </w:p>
              </w:tc>
              <w:tc>
                <w:tcPr>
                  <w:tcW w:w="1270" w:type="dxa"/>
                  <w:vAlign w:val="center"/>
                </w:tcPr>
                <w:p w:rsidR="00285F24" w:rsidRPr="00166CAE" w:rsidRDefault="006B342F">
                  <w:pPr>
                    <w:jc w:val="center"/>
                  </w:pPr>
                  <w:r w:rsidRPr="00166CAE">
                    <w:t>58.3</w:t>
                  </w:r>
                </w:p>
              </w:tc>
              <w:tc>
                <w:tcPr>
                  <w:tcW w:w="1274" w:type="dxa"/>
                  <w:vAlign w:val="center"/>
                </w:tcPr>
                <w:p w:rsidR="00285F24" w:rsidRPr="00166CAE" w:rsidRDefault="006B342F">
                  <w:pPr>
                    <w:jc w:val="center"/>
                  </w:pPr>
                  <w:r w:rsidRPr="00166CAE">
                    <w:t>48.9</w:t>
                  </w:r>
                </w:p>
              </w:tc>
              <w:tc>
                <w:tcPr>
                  <w:tcW w:w="791" w:type="dxa"/>
                  <w:vMerge w:val="restart"/>
                  <w:vAlign w:val="center"/>
                </w:tcPr>
                <w:p w:rsidR="00285F24" w:rsidRPr="00166CAE" w:rsidRDefault="006B342F">
                  <w:pPr>
                    <w:jc w:val="center"/>
                    <w:rPr>
                      <w:szCs w:val="21"/>
                    </w:rPr>
                  </w:pPr>
                  <w:r w:rsidRPr="00166CAE">
                    <w:rPr>
                      <w:szCs w:val="21"/>
                    </w:rPr>
                    <w:t>70</w:t>
                  </w:r>
                </w:p>
              </w:tc>
              <w:tc>
                <w:tcPr>
                  <w:tcW w:w="779" w:type="dxa"/>
                  <w:vMerge w:val="restart"/>
                  <w:vAlign w:val="center"/>
                </w:tcPr>
                <w:p w:rsidR="00285F24" w:rsidRPr="00166CAE" w:rsidRDefault="006B342F">
                  <w:pPr>
                    <w:jc w:val="center"/>
                    <w:rPr>
                      <w:szCs w:val="21"/>
                    </w:rPr>
                  </w:pPr>
                  <w:r w:rsidRPr="00166CAE">
                    <w:rPr>
                      <w:szCs w:val="21"/>
                    </w:rPr>
                    <w:t>55</w:t>
                  </w:r>
                </w:p>
              </w:tc>
              <w:tc>
                <w:tcPr>
                  <w:tcW w:w="1570" w:type="dxa"/>
                  <w:vMerge w:val="restart"/>
                  <w:vAlign w:val="center"/>
                </w:tcPr>
                <w:p w:rsidR="00285F24" w:rsidRPr="00166CAE" w:rsidRDefault="006B342F">
                  <w:pPr>
                    <w:jc w:val="center"/>
                    <w:rPr>
                      <w:szCs w:val="21"/>
                    </w:rPr>
                  </w:pPr>
                  <w:r w:rsidRPr="00166CAE">
                    <w:rPr>
                      <w:szCs w:val="21"/>
                    </w:rPr>
                    <w:t>达标</w:t>
                  </w:r>
                </w:p>
              </w:tc>
            </w:tr>
            <w:tr w:rsidR="00285F24" w:rsidRPr="00166CAE">
              <w:trPr>
                <w:trHeight w:val="156"/>
                <w:jc w:val="center"/>
              </w:trPr>
              <w:tc>
                <w:tcPr>
                  <w:tcW w:w="542" w:type="dxa"/>
                  <w:vMerge/>
                  <w:vAlign w:val="center"/>
                </w:tcPr>
                <w:p w:rsidR="00285F24" w:rsidRPr="00166CAE" w:rsidRDefault="00285F24">
                  <w:pPr>
                    <w:widowControl/>
                    <w:jc w:val="center"/>
                    <w:rPr>
                      <w:szCs w:val="21"/>
                    </w:rPr>
                  </w:pPr>
                </w:p>
              </w:tc>
              <w:tc>
                <w:tcPr>
                  <w:tcW w:w="986" w:type="dxa"/>
                  <w:vMerge/>
                  <w:vAlign w:val="center"/>
                </w:tcPr>
                <w:p w:rsidR="00285F24" w:rsidRPr="00166CAE" w:rsidRDefault="00285F24">
                  <w:pPr>
                    <w:widowControl/>
                    <w:jc w:val="center"/>
                    <w:rPr>
                      <w:szCs w:val="21"/>
                    </w:rPr>
                  </w:pPr>
                </w:p>
              </w:tc>
              <w:tc>
                <w:tcPr>
                  <w:tcW w:w="1129" w:type="dxa"/>
                  <w:vAlign w:val="center"/>
                </w:tcPr>
                <w:p w:rsidR="00285F24" w:rsidRPr="00166CAE" w:rsidRDefault="006B342F">
                  <w:pPr>
                    <w:jc w:val="center"/>
                    <w:rPr>
                      <w:szCs w:val="21"/>
                    </w:rPr>
                  </w:pPr>
                  <w:r w:rsidRPr="00166CAE">
                    <w:rPr>
                      <w:szCs w:val="21"/>
                    </w:rPr>
                    <w:t>1.7</w:t>
                  </w:r>
                </w:p>
              </w:tc>
              <w:tc>
                <w:tcPr>
                  <w:tcW w:w="1270" w:type="dxa"/>
                  <w:vAlign w:val="center"/>
                </w:tcPr>
                <w:p w:rsidR="00285F24" w:rsidRPr="00166CAE" w:rsidRDefault="006B342F">
                  <w:pPr>
                    <w:jc w:val="center"/>
                  </w:pPr>
                  <w:r w:rsidRPr="00166CAE">
                    <w:t>54.5</w:t>
                  </w:r>
                </w:p>
              </w:tc>
              <w:tc>
                <w:tcPr>
                  <w:tcW w:w="1274" w:type="dxa"/>
                  <w:vAlign w:val="center"/>
                </w:tcPr>
                <w:p w:rsidR="00285F24" w:rsidRPr="00166CAE" w:rsidRDefault="006B342F">
                  <w:pPr>
                    <w:jc w:val="center"/>
                  </w:pPr>
                  <w:r w:rsidRPr="00166CAE">
                    <w:t>48.5</w:t>
                  </w:r>
                </w:p>
              </w:tc>
              <w:tc>
                <w:tcPr>
                  <w:tcW w:w="791" w:type="dxa"/>
                  <w:vMerge/>
                  <w:vAlign w:val="center"/>
                </w:tcPr>
                <w:p w:rsidR="00285F24" w:rsidRPr="00166CAE" w:rsidRDefault="00285F24">
                  <w:pPr>
                    <w:jc w:val="center"/>
                    <w:rPr>
                      <w:szCs w:val="21"/>
                    </w:rPr>
                  </w:pPr>
                </w:p>
              </w:tc>
              <w:tc>
                <w:tcPr>
                  <w:tcW w:w="779" w:type="dxa"/>
                  <w:vMerge/>
                  <w:vAlign w:val="center"/>
                </w:tcPr>
                <w:p w:rsidR="00285F24" w:rsidRPr="00166CAE" w:rsidRDefault="00285F24">
                  <w:pPr>
                    <w:jc w:val="center"/>
                    <w:rPr>
                      <w:szCs w:val="21"/>
                    </w:rPr>
                  </w:pPr>
                </w:p>
              </w:tc>
              <w:tc>
                <w:tcPr>
                  <w:tcW w:w="1570" w:type="dxa"/>
                  <w:vMerge/>
                  <w:vAlign w:val="center"/>
                </w:tcPr>
                <w:p w:rsidR="00285F24" w:rsidRPr="00166CAE" w:rsidRDefault="00285F24">
                  <w:pPr>
                    <w:jc w:val="center"/>
                    <w:rPr>
                      <w:szCs w:val="21"/>
                    </w:rPr>
                  </w:pPr>
                </w:p>
              </w:tc>
            </w:tr>
          </w:tbl>
          <w:p w:rsidR="00285F24" w:rsidRPr="00166CAE" w:rsidRDefault="006B342F">
            <w:pPr>
              <w:spacing w:line="360" w:lineRule="auto"/>
              <w:ind w:firstLineChars="200" w:firstLine="480"/>
              <w:rPr>
                <w:sz w:val="24"/>
              </w:rPr>
            </w:pPr>
            <w:r w:rsidRPr="00166CAE">
              <w:rPr>
                <w:sz w:val="24"/>
              </w:rPr>
              <w:t>监测结果表明，项目东、</w:t>
            </w:r>
            <w:r w:rsidR="00951FF7" w:rsidRPr="00166CAE">
              <w:rPr>
                <w:sz w:val="24"/>
              </w:rPr>
              <w:t>南</w:t>
            </w:r>
            <w:r w:rsidRPr="00166CAE">
              <w:rPr>
                <w:sz w:val="24"/>
              </w:rPr>
              <w:t>侧厂界昼间、夜间噪声值能满足《声环境质量标准》（</w:t>
            </w:r>
            <w:r w:rsidRPr="00166CAE">
              <w:rPr>
                <w:sz w:val="24"/>
              </w:rPr>
              <w:t>GB3096-2008</w:t>
            </w:r>
            <w:r w:rsidRPr="00166CAE">
              <w:rPr>
                <w:sz w:val="24"/>
              </w:rPr>
              <w:t>）中</w:t>
            </w:r>
            <w:r w:rsidR="00F97545" w:rsidRPr="00166CAE">
              <w:rPr>
                <w:sz w:val="24"/>
              </w:rPr>
              <w:t>3</w:t>
            </w:r>
            <w:r w:rsidRPr="00166CAE">
              <w:rPr>
                <w:sz w:val="24"/>
              </w:rPr>
              <w:t>类标准要求；</w:t>
            </w:r>
            <w:r w:rsidR="00951FF7" w:rsidRPr="00166CAE">
              <w:rPr>
                <w:sz w:val="24"/>
              </w:rPr>
              <w:t>西</w:t>
            </w:r>
            <w:r w:rsidRPr="00166CAE">
              <w:rPr>
                <w:sz w:val="24"/>
              </w:rPr>
              <w:t>、北侧厂界昼间、夜间噪声值能满足《声环境质量标准》（</w:t>
            </w:r>
            <w:r w:rsidRPr="00166CAE">
              <w:rPr>
                <w:sz w:val="24"/>
              </w:rPr>
              <w:t>GB3096-2008</w:t>
            </w:r>
            <w:r w:rsidRPr="00166CAE">
              <w:rPr>
                <w:sz w:val="24"/>
              </w:rPr>
              <w:t>）中</w:t>
            </w:r>
            <w:r w:rsidRPr="00166CAE">
              <w:rPr>
                <w:sz w:val="24"/>
              </w:rPr>
              <w:t>4a</w:t>
            </w:r>
            <w:r w:rsidRPr="00166CAE">
              <w:rPr>
                <w:sz w:val="24"/>
              </w:rPr>
              <w:t>类标准要求。</w:t>
            </w:r>
          </w:p>
          <w:p w:rsidR="00285F24" w:rsidRPr="00166CAE" w:rsidRDefault="006B342F">
            <w:pPr>
              <w:spacing w:line="360" w:lineRule="auto"/>
              <w:ind w:rightChars="50" w:right="105"/>
              <w:rPr>
                <w:b/>
                <w:sz w:val="24"/>
              </w:rPr>
            </w:pPr>
            <w:r w:rsidRPr="00166CAE">
              <w:rPr>
                <w:b/>
                <w:sz w:val="24"/>
              </w:rPr>
              <w:t>四、生态环境质量现状与评价</w:t>
            </w:r>
          </w:p>
          <w:p w:rsidR="00285F24" w:rsidRPr="00166CAE" w:rsidRDefault="006B342F">
            <w:pPr>
              <w:widowControl/>
              <w:spacing w:line="360" w:lineRule="auto"/>
              <w:ind w:firstLineChars="200" w:firstLine="480"/>
              <w:jc w:val="left"/>
              <w:rPr>
                <w:sz w:val="24"/>
              </w:rPr>
            </w:pPr>
            <w:r w:rsidRPr="00166CAE">
              <w:rPr>
                <w:sz w:val="24"/>
              </w:rPr>
              <w:t>本项目所在区域位于岳阳城陵矶新港区，市政配套设施完善，区域生态环境为城市生态环境。项目位于长江大道与云港路交叉口西南方向，</w:t>
            </w:r>
            <w:r w:rsidRPr="00166CAE">
              <w:rPr>
                <w:sz w:val="24"/>
                <w:szCs w:val="24"/>
              </w:rPr>
              <w:t>西侧</w:t>
            </w:r>
            <w:r w:rsidRPr="00166CAE">
              <w:rPr>
                <w:sz w:val="24"/>
                <w:szCs w:val="24"/>
              </w:rPr>
              <w:t>45m</w:t>
            </w:r>
            <w:r w:rsidRPr="00166CAE">
              <w:rPr>
                <w:sz w:val="24"/>
                <w:szCs w:val="24"/>
              </w:rPr>
              <w:t>邻长江大道，</w:t>
            </w:r>
            <w:r w:rsidRPr="00166CAE">
              <w:rPr>
                <w:sz w:val="24"/>
              </w:rPr>
              <w:t>东侧靠近</w:t>
            </w:r>
            <w:r w:rsidRPr="00166CAE">
              <w:rPr>
                <w:sz w:val="24"/>
                <w:szCs w:val="24"/>
              </w:rPr>
              <w:t>远大</w:t>
            </w:r>
            <w:proofErr w:type="gramStart"/>
            <w:r w:rsidRPr="00166CAE">
              <w:rPr>
                <w:sz w:val="24"/>
                <w:szCs w:val="24"/>
              </w:rPr>
              <w:t>住工国家</w:t>
            </w:r>
            <w:proofErr w:type="gramEnd"/>
            <w:r w:rsidRPr="00166CAE">
              <w:rPr>
                <w:sz w:val="24"/>
                <w:szCs w:val="24"/>
              </w:rPr>
              <w:t>住宅产业化基地、岳阳高澜节能装备制造中心</w:t>
            </w:r>
            <w:r w:rsidRPr="00166CAE">
              <w:rPr>
                <w:sz w:val="24"/>
              </w:rPr>
              <w:t>，南侧为长湖路、</w:t>
            </w:r>
            <w:r w:rsidRPr="00166CAE">
              <w:rPr>
                <w:sz w:val="24"/>
                <w:szCs w:val="24"/>
              </w:rPr>
              <w:t>北侧为云港路</w:t>
            </w:r>
            <w:r w:rsidRPr="00166CAE">
              <w:rPr>
                <w:sz w:val="24"/>
              </w:rPr>
              <w:t>。生态环境质量一般，各单位和区域主要交通干线的绿化工作基本上按照岳阳市总体规划要求实施。</w:t>
            </w:r>
          </w:p>
          <w:p w:rsidR="006E1F6B" w:rsidRPr="00166CAE" w:rsidRDefault="006E1F6B">
            <w:pPr>
              <w:widowControl/>
              <w:spacing w:line="360" w:lineRule="auto"/>
              <w:ind w:firstLineChars="200" w:firstLine="480"/>
              <w:jc w:val="left"/>
              <w:rPr>
                <w:sz w:val="24"/>
              </w:rPr>
            </w:pPr>
            <w:r w:rsidRPr="00166CAE">
              <w:rPr>
                <w:sz w:val="24"/>
              </w:rPr>
              <w:t>区域内野生动物为城市主要常见动物。通过走访调查，项目所在区域内无珍稀植物和古树木。</w:t>
            </w:r>
          </w:p>
          <w:p w:rsidR="000C0A2F" w:rsidRPr="00166CAE" w:rsidRDefault="006E1F6B" w:rsidP="009C1862">
            <w:pPr>
              <w:widowControl/>
              <w:spacing w:line="360" w:lineRule="auto"/>
              <w:jc w:val="left"/>
              <w:rPr>
                <w:sz w:val="24"/>
              </w:rPr>
            </w:pPr>
            <w:r w:rsidRPr="00166CAE">
              <w:rPr>
                <w:b/>
                <w:sz w:val="24"/>
              </w:rPr>
              <w:t>五、地下水环境质量现状与评价</w:t>
            </w:r>
          </w:p>
          <w:p w:rsidR="00835EF7" w:rsidRPr="00166CAE" w:rsidRDefault="00835EF7" w:rsidP="00835EF7">
            <w:pPr>
              <w:widowControl/>
              <w:autoSpaceDN w:val="0"/>
              <w:spacing w:line="360" w:lineRule="auto"/>
              <w:ind w:firstLineChars="200" w:firstLine="480"/>
              <w:jc w:val="left"/>
              <w:rPr>
                <w:sz w:val="24"/>
                <w:szCs w:val="24"/>
              </w:rPr>
            </w:pPr>
            <w:r w:rsidRPr="00166CAE">
              <w:rPr>
                <w:sz w:val="24"/>
                <w:szCs w:val="22"/>
                <w:u w:val="single"/>
              </w:rPr>
              <w:t>根据《环境影响评价技术导则</w:t>
            </w:r>
            <w:r w:rsidRPr="00166CAE">
              <w:rPr>
                <w:sz w:val="24"/>
                <w:szCs w:val="22"/>
                <w:u w:val="single"/>
              </w:rPr>
              <w:t xml:space="preserve"> </w:t>
            </w:r>
            <w:r w:rsidRPr="00166CAE">
              <w:rPr>
                <w:sz w:val="24"/>
                <w:szCs w:val="22"/>
                <w:u w:val="single"/>
              </w:rPr>
              <w:t>地下水环境》（</w:t>
            </w:r>
            <w:r w:rsidRPr="00166CAE">
              <w:rPr>
                <w:sz w:val="24"/>
                <w:szCs w:val="22"/>
                <w:u w:val="single"/>
              </w:rPr>
              <w:t>HJ610-2016</w:t>
            </w:r>
            <w:r w:rsidRPr="00166CAE">
              <w:rPr>
                <w:sz w:val="24"/>
                <w:szCs w:val="22"/>
                <w:u w:val="single"/>
              </w:rPr>
              <w:t>）中地下水环境现状调查评价范围参照表，本项目评价等级为三级，调查评价面积为</w:t>
            </w:r>
            <w:r w:rsidRPr="00166CAE">
              <w:rPr>
                <w:sz w:val="24"/>
                <w:szCs w:val="22"/>
                <w:u w:val="single"/>
              </w:rPr>
              <w:t>6km</w:t>
            </w:r>
            <w:r w:rsidRPr="00166CAE">
              <w:rPr>
                <w:sz w:val="24"/>
                <w:szCs w:val="22"/>
                <w:u w:val="single"/>
                <w:vertAlign w:val="superscript"/>
              </w:rPr>
              <w:t>2</w:t>
            </w:r>
            <w:r w:rsidRPr="00166CAE">
              <w:rPr>
                <w:sz w:val="24"/>
                <w:szCs w:val="22"/>
                <w:u w:val="single"/>
              </w:rPr>
              <w:t>,</w:t>
            </w:r>
            <w:r w:rsidRPr="00166CAE">
              <w:rPr>
                <w:sz w:val="24"/>
                <w:szCs w:val="24"/>
                <w:u w:val="single"/>
              </w:rPr>
              <w:t>为了解项目所在区域地下水环境质量现状，本项目引用《湖南中创空天新材料股份有限公司产业化基地建设项目（一期）环境影响报告书》（</w:t>
            </w:r>
            <w:r w:rsidRPr="00166CAE">
              <w:rPr>
                <w:sz w:val="24"/>
                <w:szCs w:val="24"/>
                <w:u w:val="single"/>
              </w:rPr>
              <w:t>2020</w:t>
            </w:r>
            <w:r w:rsidRPr="00166CAE">
              <w:rPr>
                <w:sz w:val="24"/>
                <w:szCs w:val="24"/>
                <w:u w:val="single"/>
              </w:rPr>
              <w:t>年</w:t>
            </w:r>
            <w:r w:rsidRPr="00166CAE">
              <w:rPr>
                <w:sz w:val="24"/>
                <w:szCs w:val="24"/>
                <w:u w:val="single"/>
              </w:rPr>
              <w:t>5</w:t>
            </w:r>
            <w:r w:rsidRPr="00166CAE">
              <w:rPr>
                <w:sz w:val="24"/>
                <w:szCs w:val="24"/>
                <w:u w:val="single"/>
              </w:rPr>
              <w:t>月）于</w:t>
            </w:r>
            <w:r w:rsidRPr="00166CAE">
              <w:rPr>
                <w:sz w:val="24"/>
                <w:szCs w:val="24"/>
                <w:u w:val="single"/>
              </w:rPr>
              <w:t>2020</w:t>
            </w:r>
            <w:r w:rsidRPr="00166CAE">
              <w:rPr>
                <w:sz w:val="24"/>
                <w:szCs w:val="24"/>
                <w:u w:val="single"/>
              </w:rPr>
              <w:t>年</w:t>
            </w:r>
            <w:r w:rsidRPr="00166CAE">
              <w:rPr>
                <w:sz w:val="24"/>
                <w:szCs w:val="24"/>
                <w:u w:val="single"/>
              </w:rPr>
              <w:t>3</w:t>
            </w:r>
            <w:r w:rsidRPr="00166CAE">
              <w:rPr>
                <w:sz w:val="24"/>
                <w:szCs w:val="24"/>
                <w:u w:val="single"/>
              </w:rPr>
              <w:t>月</w:t>
            </w:r>
            <w:r w:rsidRPr="00166CAE">
              <w:rPr>
                <w:spacing w:val="4"/>
                <w:sz w:val="24"/>
                <w:szCs w:val="24"/>
                <w:u w:val="single"/>
              </w:rPr>
              <w:t>20</w:t>
            </w:r>
            <w:r w:rsidRPr="00166CAE">
              <w:rPr>
                <w:spacing w:val="4"/>
                <w:sz w:val="24"/>
                <w:szCs w:val="24"/>
                <w:u w:val="single"/>
              </w:rPr>
              <w:t>日～</w:t>
            </w:r>
            <w:r w:rsidRPr="00166CAE">
              <w:rPr>
                <w:spacing w:val="4"/>
                <w:sz w:val="24"/>
                <w:szCs w:val="24"/>
                <w:u w:val="single"/>
              </w:rPr>
              <w:t>22</w:t>
            </w:r>
            <w:r w:rsidRPr="00166CAE">
              <w:rPr>
                <w:spacing w:val="4"/>
                <w:sz w:val="24"/>
                <w:szCs w:val="24"/>
                <w:u w:val="single"/>
              </w:rPr>
              <w:t>日</w:t>
            </w:r>
            <w:r w:rsidR="00D332D9" w:rsidRPr="00166CAE">
              <w:rPr>
                <w:spacing w:val="4"/>
                <w:sz w:val="24"/>
                <w:szCs w:val="24"/>
                <w:u w:val="single"/>
              </w:rPr>
              <w:t>监测数据，</w:t>
            </w:r>
            <w:r w:rsidRPr="00166CAE">
              <w:rPr>
                <w:spacing w:val="4"/>
                <w:sz w:val="24"/>
                <w:szCs w:val="24"/>
                <w:u w:val="single"/>
              </w:rPr>
              <w:t>引用</w:t>
            </w:r>
            <w:r w:rsidR="008D6A17" w:rsidRPr="00166CAE">
              <w:rPr>
                <w:spacing w:val="4"/>
                <w:sz w:val="24"/>
                <w:szCs w:val="24"/>
                <w:u w:val="single"/>
              </w:rPr>
              <w:t>的</w:t>
            </w:r>
            <w:r w:rsidR="000A5F89" w:rsidRPr="00166CAE">
              <w:rPr>
                <w:spacing w:val="4"/>
                <w:sz w:val="24"/>
                <w:szCs w:val="24"/>
                <w:u w:val="single"/>
              </w:rPr>
              <w:t>3</w:t>
            </w:r>
            <w:r w:rsidR="008D6A17" w:rsidRPr="00166CAE">
              <w:rPr>
                <w:spacing w:val="4"/>
                <w:sz w:val="24"/>
                <w:szCs w:val="24"/>
                <w:u w:val="single"/>
              </w:rPr>
              <w:t>个</w:t>
            </w:r>
            <w:r w:rsidRPr="00166CAE">
              <w:rPr>
                <w:spacing w:val="4"/>
                <w:sz w:val="24"/>
                <w:szCs w:val="24"/>
                <w:u w:val="single"/>
              </w:rPr>
              <w:t>点位</w:t>
            </w:r>
            <w:r w:rsidR="00D332D9" w:rsidRPr="00166CAE">
              <w:rPr>
                <w:spacing w:val="4"/>
                <w:sz w:val="24"/>
                <w:szCs w:val="24"/>
                <w:u w:val="single"/>
              </w:rPr>
              <w:t>分别位于本项目厂界东北侧地下水下游</w:t>
            </w:r>
            <w:r w:rsidR="008D6A17" w:rsidRPr="00166CAE">
              <w:rPr>
                <w:spacing w:val="4"/>
                <w:sz w:val="24"/>
                <w:szCs w:val="24"/>
                <w:u w:val="single"/>
              </w:rPr>
              <w:t>981</w:t>
            </w:r>
            <w:r w:rsidRPr="00166CAE">
              <w:rPr>
                <w:spacing w:val="4"/>
                <w:sz w:val="24"/>
                <w:szCs w:val="24"/>
                <w:u w:val="single"/>
              </w:rPr>
              <w:t>m</w:t>
            </w:r>
            <w:r w:rsidRPr="00166CAE">
              <w:rPr>
                <w:spacing w:val="4"/>
                <w:sz w:val="24"/>
                <w:szCs w:val="24"/>
                <w:u w:val="single"/>
              </w:rPr>
              <w:t>、</w:t>
            </w:r>
            <w:r w:rsidR="008D6A17" w:rsidRPr="00166CAE">
              <w:rPr>
                <w:spacing w:val="4"/>
                <w:sz w:val="24"/>
                <w:szCs w:val="24"/>
                <w:u w:val="single"/>
              </w:rPr>
              <w:t>1150</w:t>
            </w:r>
            <w:r w:rsidRPr="00166CAE">
              <w:rPr>
                <w:spacing w:val="4"/>
                <w:sz w:val="24"/>
                <w:szCs w:val="24"/>
                <w:u w:val="single"/>
              </w:rPr>
              <w:t>m</w:t>
            </w:r>
            <w:r w:rsidR="00FF3EED" w:rsidRPr="00166CAE">
              <w:rPr>
                <w:spacing w:val="4"/>
                <w:sz w:val="24"/>
                <w:szCs w:val="24"/>
                <w:u w:val="single"/>
              </w:rPr>
              <w:t>、</w:t>
            </w:r>
            <w:r w:rsidR="00FF3EED" w:rsidRPr="00166CAE">
              <w:rPr>
                <w:spacing w:val="4"/>
                <w:sz w:val="24"/>
                <w:szCs w:val="24"/>
                <w:u w:val="single"/>
              </w:rPr>
              <w:t>2160m</w:t>
            </w:r>
            <w:r w:rsidRPr="00166CAE">
              <w:rPr>
                <w:spacing w:val="4"/>
                <w:sz w:val="24"/>
                <w:szCs w:val="24"/>
                <w:u w:val="single"/>
              </w:rPr>
              <w:t>，</w:t>
            </w:r>
            <w:r w:rsidR="008D6A17" w:rsidRPr="00166CAE">
              <w:rPr>
                <w:spacing w:val="4"/>
                <w:sz w:val="24"/>
                <w:szCs w:val="24"/>
                <w:u w:val="single"/>
              </w:rPr>
              <w:t>在评价范围内，</w:t>
            </w:r>
            <w:r w:rsidRPr="00166CAE">
              <w:rPr>
                <w:spacing w:val="4"/>
                <w:sz w:val="24"/>
                <w:szCs w:val="24"/>
                <w:u w:val="single"/>
              </w:rPr>
              <w:t>引用数据合理。</w:t>
            </w:r>
            <w:r w:rsidR="00926192" w:rsidRPr="00166CAE">
              <w:rPr>
                <w:spacing w:val="4"/>
                <w:sz w:val="24"/>
                <w:szCs w:val="24"/>
                <w:u w:val="single"/>
              </w:rPr>
              <w:t>引用监测点位位置见附图十四。</w:t>
            </w:r>
          </w:p>
          <w:p w:rsidR="00835EF7" w:rsidRPr="00166CAE" w:rsidRDefault="00835EF7" w:rsidP="00835EF7">
            <w:pPr>
              <w:widowControl/>
              <w:autoSpaceDN w:val="0"/>
              <w:spacing w:line="360" w:lineRule="auto"/>
              <w:ind w:firstLineChars="200" w:firstLine="480"/>
              <w:jc w:val="left"/>
              <w:rPr>
                <w:spacing w:val="4"/>
                <w:sz w:val="24"/>
                <w:szCs w:val="24"/>
              </w:rPr>
            </w:pPr>
            <w:r w:rsidRPr="00166CAE">
              <w:rPr>
                <w:sz w:val="24"/>
                <w:szCs w:val="24"/>
              </w:rPr>
              <w:lastRenderedPageBreak/>
              <w:t>（</w:t>
            </w:r>
            <w:r w:rsidRPr="00166CAE">
              <w:rPr>
                <w:sz w:val="24"/>
                <w:szCs w:val="24"/>
              </w:rPr>
              <w:t>1</w:t>
            </w:r>
            <w:r w:rsidRPr="00166CAE">
              <w:rPr>
                <w:sz w:val="24"/>
                <w:szCs w:val="24"/>
              </w:rPr>
              <w:t>）监测点位信息：</w:t>
            </w:r>
          </w:p>
          <w:p w:rsidR="00835EF7" w:rsidRPr="00166CAE" w:rsidRDefault="00835EF7" w:rsidP="00835EF7">
            <w:pPr>
              <w:ind w:firstLineChars="200" w:firstLine="422"/>
              <w:jc w:val="center"/>
              <w:rPr>
                <w:b/>
                <w:bCs/>
                <w:szCs w:val="21"/>
              </w:rPr>
            </w:pPr>
            <w:r w:rsidRPr="00166CAE">
              <w:rPr>
                <w:b/>
                <w:bCs/>
                <w:szCs w:val="21"/>
              </w:rPr>
              <w:t>表</w:t>
            </w:r>
            <w:r w:rsidRPr="00166CAE">
              <w:rPr>
                <w:b/>
                <w:bCs/>
                <w:szCs w:val="21"/>
              </w:rPr>
              <w:t>3-</w:t>
            </w:r>
            <w:r w:rsidR="003F2F71" w:rsidRPr="00166CAE">
              <w:rPr>
                <w:b/>
                <w:bCs/>
                <w:szCs w:val="21"/>
              </w:rPr>
              <w:t>6</w:t>
            </w:r>
            <w:r w:rsidRPr="00166CAE">
              <w:rPr>
                <w:b/>
                <w:bCs/>
                <w:szCs w:val="21"/>
              </w:rPr>
              <w:t xml:space="preserve">  </w:t>
            </w:r>
            <w:r w:rsidRPr="00166CAE">
              <w:rPr>
                <w:b/>
                <w:bCs/>
                <w:szCs w:val="21"/>
              </w:rPr>
              <w:t>地下水质量监测布点信息表</w:t>
            </w:r>
          </w:p>
          <w:tbl>
            <w:tblPr>
              <w:tblW w:w="82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8"/>
              <w:gridCol w:w="2280"/>
              <w:gridCol w:w="1521"/>
              <w:gridCol w:w="1418"/>
              <w:gridCol w:w="850"/>
              <w:gridCol w:w="1347"/>
            </w:tblGrid>
            <w:tr w:rsidR="00EC213D" w:rsidRPr="00166CAE" w:rsidTr="009C1862">
              <w:trPr>
                <w:trHeight w:val="285"/>
                <w:jc w:val="center"/>
              </w:trPr>
              <w:tc>
                <w:tcPr>
                  <w:tcW w:w="858" w:type="dxa"/>
                  <w:tcBorders>
                    <w:tl2br w:val="nil"/>
                    <w:tr2bl w:val="nil"/>
                  </w:tcBorders>
                  <w:vAlign w:val="center"/>
                </w:tcPr>
                <w:p w:rsidR="00EC213D" w:rsidRPr="00166CAE" w:rsidRDefault="00EC213D" w:rsidP="00F97545">
                  <w:pPr>
                    <w:widowControl/>
                    <w:jc w:val="center"/>
                    <w:rPr>
                      <w:b/>
                      <w:kern w:val="0"/>
                      <w:szCs w:val="21"/>
                    </w:rPr>
                  </w:pPr>
                  <w:r w:rsidRPr="00166CAE">
                    <w:rPr>
                      <w:b/>
                      <w:kern w:val="0"/>
                      <w:szCs w:val="21"/>
                    </w:rPr>
                    <w:t>点位</w:t>
                  </w:r>
                </w:p>
                <w:p w:rsidR="00EC213D" w:rsidRPr="00166CAE" w:rsidRDefault="00EC213D" w:rsidP="00F97545">
                  <w:pPr>
                    <w:widowControl/>
                    <w:jc w:val="center"/>
                    <w:rPr>
                      <w:b/>
                      <w:kern w:val="0"/>
                      <w:szCs w:val="21"/>
                    </w:rPr>
                  </w:pPr>
                  <w:r w:rsidRPr="00166CAE">
                    <w:rPr>
                      <w:b/>
                      <w:kern w:val="0"/>
                      <w:szCs w:val="21"/>
                    </w:rPr>
                    <w:t>编号</w:t>
                  </w:r>
                </w:p>
              </w:tc>
              <w:tc>
                <w:tcPr>
                  <w:tcW w:w="2280" w:type="dxa"/>
                  <w:tcBorders>
                    <w:tl2br w:val="nil"/>
                    <w:tr2bl w:val="nil"/>
                  </w:tcBorders>
                  <w:vAlign w:val="center"/>
                </w:tcPr>
                <w:p w:rsidR="00EC213D" w:rsidRPr="00166CAE" w:rsidRDefault="00EC213D" w:rsidP="00F97545">
                  <w:pPr>
                    <w:widowControl/>
                    <w:jc w:val="center"/>
                    <w:rPr>
                      <w:b/>
                      <w:kern w:val="0"/>
                      <w:szCs w:val="21"/>
                    </w:rPr>
                  </w:pPr>
                  <w:r w:rsidRPr="00166CAE">
                    <w:rPr>
                      <w:b/>
                      <w:kern w:val="0"/>
                      <w:szCs w:val="21"/>
                    </w:rPr>
                    <w:t>点位位置</w:t>
                  </w:r>
                </w:p>
              </w:tc>
              <w:tc>
                <w:tcPr>
                  <w:tcW w:w="1521" w:type="dxa"/>
                  <w:tcBorders>
                    <w:tl2br w:val="nil"/>
                    <w:tr2bl w:val="nil"/>
                  </w:tcBorders>
                  <w:vAlign w:val="center"/>
                </w:tcPr>
                <w:p w:rsidR="00EC213D" w:rsidRPr="00166CAE" w:rsidRDefault="00EC213D" w:rsidP="00F97545">
                  <w:pPr>
                    <w:widowControl/>
                    <w:jc w:val="center"/>
                    <w:rPr>
                      <w:b/>
                      <w:kern w:val="0"/>
                      <w:szCs w:val="21"/>
                    </w:rPr>
                  </w:pPr>
                  <w:r w:rsidRPr="00166CAE">
                    <w:rPr>
                      <w:b/>
                      <w:kern w:val="0"/>
                      <w:szCs w:val="21"/>
                    </w:rPr>
                    <w:t>E</w:t>
                  </w:r>
                </w:p>
              </w:tc>
              <w:tc>
                <w:tcPr>
                  <w:tcW w:w="1418" w:type="dxa"/>
                  <w:tcBorders>
                    <w:tl2br w:val="nil"/>
                    <w:tr2bl w:val="nil"/>
                  </w:tcBorders>
                  <w:vAlign w:val="center"/>
                </w:tcPr>
                <w:p w:rsidR="00EC213D" w:rsidRPr="00166CAE" w:rsidRDefault="00EC213D" w:rsidP="00F97545">
                  <w:pPr>
                    <w:widowControl/>
                    <w:jc w:val="center"/>
                    <w:rPr>
                      <w:b/>
                      <w:kern w:val="0"/>
                      <w:szCs w:val="21"/>
                    </w:rPr>
                  </w:pPr>
                  <w:r w:rsidRPr="00166CAE">
                    <w:rPr>
                      <w:b/>
                      <w:kern w:val="0"/>
                      <w:szCs w:val="21"/>
                    </w:rPr>
                    <w:t>N</w:t>
                  </w:r>
                </w:p>
              </w:tc>
              <w:tc>
                <w:tcPr>
                  <w:tcW w:w="850" w:type="dxa"/>
                  <w:tcBorders>
                    <w:tl2br w:val="nil"/>
                    <w:tr2bl w:val="nil"/>
                  </w:tcBorders>
                  <w:vAlign w:val="center"/>
                </w:tcPr>
                <w:p w:rsidR="00EC213D" w:rsidRPr="00166CAE" w:rsidRDefault="00EC213D" w:rsidP="00F97545">
                  <w:pPr>
                    <w:widowControl/>
                    <w:jc w:val="center"/>
                    <w:rPr>
                      <w:b/>
                      <w:kern w:val="0"/>
                      <w:szCs w:val="21"/>
                    </w:rPr>
                  </w:pPr>
                  <w:r w:rsidRPr="00166CAE">
                    <w:rPr>
                      <w:b/>
                      <w:kern w:val="0"/>
                      <w:szCs w:val="21"/>
                    </w:rPr>
                    <w:t>井深</w:t>
                  </w:r>
                  <w:r w:rsidRPr="00166CAE">
                    <w:rPr>
                      <w:b/>
                      <w:kern w:val="0"/>
                      <w:szCs w:val="21"/>
                    </w:rPr>
                    <w:t>/m</w:t>
                  </w:r>
                </w:p>
              </w:tc>
              <w:tc>
                <w:tcPr>
                  <w:tcW w:w="1347" w:type="dxa"/>
                  <w:tcBorders>
                    <w:tl2br w:val="nil"/>
                    <w:tr2bl w:val="nil"/>
                  </w:tcBorders>
                  <w:vAlign w:val="center"/>
                </w:tcPr>
                <w:p w:rsidR="00EC213D" w:rsidRPr="00166CAE" w:rsidRDefault="00EC213D" w:rsidP="00EC213D">
                  <w:pPr>
                    <w:widowControl/>
                    <w:jc w:val="center"/>
                    <w:rPr>
                      <w:b/>
                      <w:kern w:val="0"/>
                      <w:szCs w:val="21"/>
                    </w:rPr>
                  </w:pPr>
                  <w:r w:rsidRPr="00166CAE">
                    <w:rPr>
                      <w:b/>
                      <w:kern w:val="0"/>
                      <w:szCs w:val="21"/>
                    </w:rPr>
                    <w:t>与本项目距离</w:t>
                  </w:r>
                </w:p>
              </w:tc>
            </w:tr>
            <w:tr w:rsidR="00EC213D" w:rsidRPr="00166CAE" w:rsidTr="009C1862">
              <w:trPr>
                <w:trHeight w:val="285"/>
                <w:jc w:val="center"/>
              </w:trPr>
              <w:tc>
                <w:tcPr>
                  <w:tcW w:w="858" w:type="dxa"/>
                  <w:tcBorders>
                    <w:tl2br w:val="nil"/>
                    <w:tr2bl w:val="nil"/>
                  </w:tcBorders>
                  <w:vAlign w:val="center"/>
                </w:tcPr>
                <w:p w:rsidR="00EC213D" w:rsidRPr="00166CAE" w:rsidRDefault="00552FAC" w:rsidP="00F97545">
                  <w:pPr>
                    <w:widowControl/>
                    <w:jc w:val="center"/>
                    <w:rPr>
                      <w:kern w:val="0"/>
                      <w:szCs w:val="21"/>
                    </w:rPr>
                  </w:pPr>
                  <w:r w:rsidRPr="00166CAE">
                    <w:rPr>
                      <w:kern w:val="0"/>
                      <w:szCs w:val="21"/>
                    </w:rPr>
                    <w:t>D1</w:t>
                  </w:r>
                </w:p>
              </w:tc>
              <w:tc>
                <w:tcPr>
                  <w:tcW w:w="2280" w:type="dxa"/>
                  <w:tcBorders>
                    <w:tl2br w:val="nil"/>
                    <w:tr2bl w:val="nil"/>
                  </w:tcBorders>
                  <w:vAlign w:val="center"/>
                </w:tcPr>
                <w:p w:rsidR="00EC213D" w:rsidRPr="00166CAE" w:rsidRDefault="00EC213D" w:rsidP="00F97545">
                  <w:pPr>
                    <w:jc w:val="center"/>
                    <w:rPr>
                      <w:szCs w:val="21"/>
                    </w:rPr>
                  </w:pPr>
                  <w:r w:rsidRPr="00166CAE">
                    <w:rPr>
                      <w:szCs w:val="21"/>
                    </w:rPr>
                    <w:t>引用项目的厂界南侧</w:t>
                  </w:r>
                </w:p>
              </w:tc>
              <w:tc>
                <w:tcPr>
                  <w:tcW w:w="1521" w:type="dxa"/>
                  <w:tcBorders>
                    <w:tl2br w:val="nil"/>
                    <w:tr2bl w:val="nil"/>
                  </w:tcBorders>
                  <w:vAlign w:val="center"/>
                </w:tcPr>
                <w:p w:rsidR="00EC213D" w:rsidRPr="00166CAE" w:rsidRDefault="006E4E4E" w:rsidP="00F97545">
                  <w:pPr>
                    <w:widowControl/>
                    <w:jc w:val="center"/>
                    <w:rPr>
                      <w:kern w:val="0"/>
                      <w:szCs w:val="21"/>
                    </w:rPr>
                  </w:pPr>
                  <w:r w:rsidRPr="00166CAE">
                    <w:rPr>
                      <w:kern w:val="0"/>
                      <w:szCs w:val="21"/>
                    </w:rPr>
                    <w:t>113°12'7.74"</w:t>
                  </w:r>
                </w:p>
              </w:tc>
              <w:tc>
                <w:tcPr>
                  <w:tcW w:w="1418" w:type="dxa"/>
                  <w:tcBorders>
                    <w:tl2br w:val="nil"/>
                    <w:tr2bl w:val="nil"/>
                  </w:tcBorders>
                  <w:vAlign w:val="center"/>
                </w:tcPr>
                <w:p w:rsidR="00EC213D" w:rsidRPr="00166CAE" w:rsidRDefault="006E4E4E" w:rsidP="00F97545">
                  <w:pPr>
                    <w:widowControl/>
                    <w:jc w:val="center"/>
                    <w:rPr>
                      <w:kern w:val="0"/>
                      <w:szCs w:val="21"/>
                    </w:rPr>
                  </w:pPr>
                  <w:r w:rsidRPr="00166CAE">
                    <w:rPr>
                      <w:kern w:val="0"/>
                      <w:szCs w:val="21"/>
                    </w:rPr>
                    <w:t>29°29'8.88"</w:t>
                  </w:r>
                </w:p>
              </w:tc>
              <w:tc>
                <w:tcPr>
                  <w:tcW w:w="850" w:type="dxa"/>
                  <w:tcBorders>
                    <w:tl2br w:val="nil"/>
                    <w:tr2bl w:val="nil"/>
                  </w:tcBorders>
                  <w:vAlign w:val="center"/>
                </w:tcPr>
                <w:p w:rsidR="00EC213D" w:rsidRPr="00166CAE" w:rsidRDefault="00EC213D" w:rsidP="00F97545">
                  <w:pPr>
                    <w:widowControl/>
                    <w:jc w:val="center"/>
                    <w:rPr>
                      <w:kern w:val="0"/>
                      <w:szCs w:val="21"/>
                    </w:rPr>
                  </w:pPr>
                  <w:r w:rsidRPr="00166CAE">
                    <w:rPr>
                      <w:kern w:val="0"/>
                      <w:szCs w:val="21"/>
                    </w:rPr>
                    <w:t>7.00</w:t>
                  </w:r>
                </w:p>
              </w:tc>
              <w:tc>
                <w:tcPr>
                  <w:tcW w:w="1347" w:type="dxa"/>
                  <w:tcBorders>
                    <w:tl2br w:val="nil"/>
                    <w:tr2bl w:val="nil"/>
                  </w:tcBorders>
                  <w:vAlign w:val="center"/>
                </w:tcPr>
                <w:p w:rsidR="00EC213D" w:rsidRPr="00166CAE" w:rsidRDefault="00EC213D" w:rsidP="00926192">
                  <w:pPr>
                    <w:widowControl/>
                    <w:jc w:val="center"/>
                    <w:rPr>
                      <w:kern w:val="0"/>
                      <w:szCs w:val="21"/>
                    </w:rPr>
                  </w:pPr>
                  <w:r w:rsidRPr="00166CAE">
                    <w:rPr>
                      <w:kern w:val="0"/>
                      <w:szCs w:val="21"/>
                    </w:rPr>
                    <w:t>下游</w:t>
                  </w:r>
                  <w:r w:rsidR="00926192" w:rsidRPr="00166CAE">
                    <w:rPr>
                      <w:kern w:val="0"/>
                      <w:szCs w:val="21"/>
                    </w:rPr>
                    <w:t>980</w:t>
                  </w:r>
                  <w:r w:rsidR="006E4E4E" w:rsidRPr="00166CAE">
                    <w:rPr>
                      <w:kern w:val="0"/>
                      <w:szCs w:val="21"/>
                    </w:rPr>
                    <w:t>m</w:t>
                  </w:r>
                </w:p>
              </w:tc>
            </w:tr>
            <w:tr w:rsidR="00EC213D" w:rsidRPr="00166CAE" w:rsidTr="009C1862">
              <w:trPr>
                <w:trHeight w:val="285"/>
                <w:jc w:val="center"/>
              </w:trPr>
              <w:tc>
                <w:tcPr>
                  <w:tcW w:w="858" w:type="dxa"/>
                  <w:tcBorders>
                    <w:tl2br w:val="nil"/>
                    <w:tr2bl w:val="nil"/>
                  </w:tcBorders>
                  <w:vAlign w:val="center"/>
                </w:tcPr>
                <w:p w:rsidR="00EC213D" w:rsidRPr="00166CAE" w:rsidRDefault="00552FAC" w:rsidP="00F97545">
                  <w:pPr>
                    <w:widowControl/>
                    <w:jc w:val="center"/>
                    <w:rPr>
                      <w:kern w:val="0"/>
                      <w:szCs w:val="21"/>
                    </w:rPr>
                  </w:pPr>
                  <w:r w:rsidRPr="00166CAE">
                    <w:rPr>
                      <w:kern w:val="0"/>
                      <w:szCs w:val="21"/>
                    </w:rPr>
                    <w:t>D2</w:t>
                  </w:r>
                </w:p>
              </w:tc>
              <w:tc>
                <w:tcPr>
                  <w:tcW w:w="2280" w:type="dxa"/>
                  <w:tcBorders>
                    <w:tl2br w:val="nil"/>
                    <w:tr2bl w:val="nil"/>
                  </w:tcBorders>
                  <w:vAlign w:val="center"/>
                </w:tcPr>
                <w:p w:rsidR="00EC213D" w:rsidRPr="00166CAE" w:rsidRDefault="00EC213D" w:rsidP="00F97545">
                  <w:pPr>
                    <w:jc w:val="center"/>
                    <w:rPr>
                      <w:szCs w:val="21"/>
                    </w:rPr>
                  </w:pPr>
                  <w:r w:rsidRPr="00166CAE">
                    <w:rPr>
                      <w:szCs w:val="21"/>
                    </w:rPr>
                    <w:t>永济新镇保障性住房</w:t>
                  </w:r>
                </w:p>
              </w:tc>
              <w:tc>
                <w:tcPr>
                  <w:tcW w:w="1521" w:type="dxa"/>
                  <w:tcBorders>
                    <w:tl2br w:val="nil"/>
                    <w:tr2bl w:val="nil"/>
                  </w:tcBorders>
                  <w:vAlign w:val="center"/>
                </w:tcPr>
                <w:p w:rsidR="00EC213D" w:rsidRPr="00166CAE" w:rsidRDefault="006E4E4E" w:rsidP="006E4E4E">
                  <w:pPr>
                    <w:widowControl/>
                    <w:jc w:val="center"/>
                    <w:rPr>
                      <w:kern w:val="0"/>
                      <w:szCs w:val="21"/>
                    </w:rPr>
                  </w:pPr>
                  <w:r w:rsidRPr="00166CAE">
                    <w:rPr>
                      <w:kern w:val="0"/>
                      <w:szCs w:val="21"/>
                    </w:rPr>
                    <w:t>113°12'9.30"</w:t>
                  </w:r>
                </w:p>
              </w:tc>
              <w:tc>
                <w:tcPr>
                  <w:tcW w:w="1418" w:type="dxa"/>
                  <w:tcBorders>
                    <w:tl2br w:val="nil"/>
                    <w:tr2bl w:val="nil"/>
                  </w:tcBorders>
                  <w:vAlign w:val="center"/>
                </w:tcPr>
                <w:p w:rsidR="00EC213D" w:rsidRPr="00166CAE" w:rsidRDefault="006E4E4E" w:rsidP="00F97545">
                  <w:pPr>
                    <w:widowControl/>
                    <w:jc w:val="center"/>
                    <w:rPr>
                      <w:kern w:val="0"/>
                      <w:szCs w:val="21"/>
                    </w:rPr>
                  </w:pPr>
                  <w:r w:rsidRPr="00166CAE">
                    <w:rPr>
                      <w:kern w:val="0"/>
                      <w:szCs w:val="21"/>
                    </w:rPr>
                    <w:t>29°28'51.06"</w:t>
                  </w:r>
                </w:p>
              </w:tc>
              <w:tc>
                <w:tcPr>
                  <w:tcW w:w="850" w:type="dxa"/>
                  <w:tcBorders>
                    <w:tl2br w:val="nil"/>
                    <w:tr2bl w:val="nil"/>
                  </w:tcBorders>
                  <w:vAlign w:val="center"/>
                </w:tcPr>
                <w:p w:rsidR="00EC213D" w:rsidRPr="00166CAE" w:rsidRDefault="00EC213D" w:rsidP="00F97545">
                  <w:pPr>
                    <w:widowControl/>
                    <w:jc w:val="center"/>
                    <w:rPr>
                      <w:kern w:val="0"/>
                      <w:szCs w:val="21"/>
                    </w:rPr>
                  </w:pPr>
                  <w:r w:rsidRPr="00166CAE">
                    <w:rPr>
                      <w:kern w:val="0"/>
                      <w:szCs w:val="21"/>
                    </w:rPr>
                    <w:t>7.00</w:t>
                  </w:r>
                </w:p>
              </w:tc>
              <w:tc>
                <w:tcPr>
                  <w:tcW w:w="1347" w:type="dxa"/>
                  <w:tcBorders>
                    <w:tl2br w:val="nil"/>
                    <w:tr2bl w:val="nil"/>
                  </w:tcBorders>
                  <w:vAlign w:val="center"/>
                </w:tcPr>
                <w:p w:rsidR="00EC213D" w:rsidRPr="00166CAE" w:rsidRDefault="00EC213D" w:rsidP="00926192">
                  <w:pPr>
                    <w:widowControl/>
                    <w:jc w:val="center"/>
                    <w:rPr>
                      <w:kern w:val="0"/>
                      <w:szCs w:val="21"/>
                    </w:rPr>
                  </w:pPr>
                  <w:r w:rsidRPr="00166CAE">
                    <w:rPr>
                      <w:kern w:val="0"/>
                      <w:szCs w:val="21"/>
                    </w:rPr>
                    <w:t>下游</w:t>
                  </w:r>
                  <w:r w:rsidR="00926192" w:rsidRPr="00166CAE">
                    <w:rPr>
                      <w:kern w:val="0"/>
                      <w:szCs w:val="21"/>
                    </w:rPr>
                    <w:t>1150</w:t>
                  </w:r>
                  <w:r w:rsidR="006E4E4E" w:rsidRPr="00166CAE">
                    <w:rPr>
                      <w:kern w:val="0"/>
                      <w:szCs w:val="21"/>
                    </w:rPr>
                    <w:t xml:space="preserve">m </w:t>
                  </w:r>
                </w:p>
              </w:tc>
            </w:tr>
            <w:tr w:rsidR="00FF3EED" w:rsidRPr="00166CAE" w:rsidTr="009C1862">
              <w:trPr>
                <w:trHeight w:val="285"/>
                <w:jc w:val="center"/>
              </w:trPr>
              <w:tc>
                <w:tcPr>
                  <w:tcW w:w="858" w:type="dxa"/>
                  <w:tcBorders>
                    <w:tl2br w:val="nil"/>
                    <w:tr2bl w:val="nil"/>
                  </w:tcBorders>
                  <w:vAlign w:val="center"/>
                </w:tcPr>
                <w:p w:rsidR="00FF3EED" w:rsidRPr="00166CAE" w:rsidRDefault="00FF3EED" w:rsidP="00F97545">
                  <w:pPr>
                    <w:widowControl/>
                    <w:jc w:val="center"/>
                    <w:rPr>
                      <w:kern w:val="0"/>
                      <w:szCs w:val="21"/>
                    </w:rPr>
                  </w:pPr>
                  <w:r w:rsidRPr="00166CAE">
                    <w:rPr>
                      <w:kern w:val="0"/>
                      <w:szCs w:val="21"/>
                    </w:rPr>
                    <w:t>D3</w:t>
                  </w:r>
                </w:p>
              </w:tc>
              <w:tc>
                <w:tcPr>
                  <w:tcW w:w="2280" w:type="dxa"/>
                  <w:tcBorders>
                    <w:tl2br w:val="nil"/>
                    <w:tr2bl w:val="nil"/>
                  </w:tcBorders>
                  <w:vAlign w:val="center"/>
                </w:tcPr>
                <w:p w:rsidR="00FF3EED" w:rsidRPr="00166CAE" w:rsidRDefault="00FF3EED" w:rsidP="00F97545">
                  <w:pPr>
                    <w:jc w:val="center"/>
                    <w:rPr>
                      <w:szCs w:val="21"/>
                    </w:rPr>
                  </w:pPr>
                  <w:r w:rsidRPr="00166CAE">
                    <w:rPr>
                      <w:szCs w:val="21"/>
                    </w:rPr>
                    <w:t>竹山</w:t>
                  </w:r>
                  <w:proofErr w:type="gramStart"/>
                  <w:r w:rsidRPr="00166CAE">
                    <w:rPr>
                      <w:szCs w:val="21"/>
                    </w:rPr>
                    <w:t>垄</w:t>
                  </w:r>
                  <w:proofErr w:type="gramEnd"/>
                  <w:r w:rsidRPr="00166CAE">
                    <w:rPr>
                      <w:szCs w:val="21"/>
                    </w:rPr>
                    <w:t>水井</w:t>
                  </w:r>
                </w:p>
              </w:tc>
              <w:tc>
                <w:tcPr>
                  <w:tcW w:w="1521" w:type="dxa"/>
                  <w:tcBorders>
                    <w:tl2br w:val="nil"/>
                    <w:tr2bl w:val="nil"/>
                  </w:tcBorders>
                  <w:vAlign w:val="center"/>
                </w:tcPr>
                <w:p w:rsidR="00FF3EED" w:rsidRPr="00166CAE" w:rsidRDefault="00FF3EED" w:rsidP="006E4E4E">
                  <w:pPr>
                    <w:widowControl/>
                    <w:jc w:val="center"/>
                    <w:rPr>
                      <w:kern w:val="0"/>
                      <w:szCs w:val="21"/>
                    </w:rPr>
                  </w:pPr>
                  <w:r w:rsidRPr="00166CAE">
                    <w:rPr>
                      <w:kern w:val="0"/>
                      <w:szCs w:val="21"/>
                    </w:rPr>
                    <w:t>113°12'44.26"</w:t>
                  </w:r>
                </w:p>
              </w:tc>
              <w:tc>
                <w:tcPr>
                  <w:tcW w:w="1418" w:type="dxa"/>
                  <w:tcBorders>
                    <w:tl2br w:val="nil"/>
                    <w:tr2bl w:val="nil"/>
                  </w:tcBorders>
                  <w:vAlign w:val="center"/>
                </w:tcPr>
                <w:p w:rsidR="00FF3EED" w:rsidRPr="00166CAE" w:rsidRDefault="00FF3EED" w:rsidP="00F97545">
                  <w:pPr>
                    <w:widowControl/>
                    <w:jc w:val="center"/>
                    <w:rPr>
                      <w:kern w:val="0"/>
                      <w:szCs w:val="21"/>
                    </w:rPr>
                  </w:pPr>
                  <w:r w:rsidRPr="00166CAE">
                    <w:rPr>
                      <w:kern w:val="0"/>
                      <w:szCs w:val="21"/>
                    </w:rPr>
                    <w:t>29°29'31.07"</w:t>
                  </w:r>
                </w:p>
              </w:tc>
              <w:tc>
                <w:tcPr>
                  <w:tcW w:w="850" w:type="dxa"/>
                  <w:tcBorders>
                    <w:tl2br w:val="nil"/>
                    <w:tr2bl w:val="nil"/>
                  </w:tcBorders>
                  <w:vAlign w:val="center"/>
                </w:tcPr>
                <w:p w:rsidR="00FF3EED" w:rsidRPr="00166CAE" w:rsidRDefault="00FF3EED" w:rsidP="00F97545">
                  <w:pPr>
                    <w:widowControl/>
                    <w:jc w:val="center"/>
                    <w:rPr>
                      <w:kern w:val="0"/>
                      <w:szCs w:val="21"/>
                    </w:rPr>
                  </w:pPr>
                  <w:r w:rsidRPr="00166CAE">
                    <w:rPr>
                      <w:kern w:val="0"/>
                      <w:szCs w:val="21"/>
                    </w:rPr>
                    <w:t>6.00</w:t>
                  </w:r>
                </w:p>
              </w:tc>
              <w:tc>
                <w:tcPr>
                  <w:tcW w:w="1347" w:type="dxa"/>
                  <w:tcBorders>
                    <w:tl2br w:val="nil"/>
                    <w:tr2bl w:val="nil"/>
                  </w:tcBorders>
                  <w:vAlign w:val="center"/>
                </w:tcPr>
                <w:p w:rsidR="00FF3EED" w:rsidRPr="00166CAE" w:rsidRDefault="00FF3EED" w:rsidP="00926192">
                  <w:pPr>
                    <w:widowControl/>
                    <w:jc w:val="center"/>
                    <w:rPr>
                      <w:kern w:val="0"/>
                      <w:szCs w:val="21"/>
                    </w:rPr>
                  </w:pPr>
                  <w:r w:rsidRPr="00166CAE">
                    <w:rPr>
                      <w:kern w:val="0"/>
                      <w:szCs w:val="21"/>
                    </w:rPr>
                    <w:t>下游</w:t>
                  </w:r>
                  <w:r w:rsidRPr="00166CAE">
                    <w:rPr>
                      <w:kern w:val="0"/>
                      <w:szCs w:val="21"/>
                    </w:rPr>
                    <w:t>2160m</w:t>
                  </w:r>
                </w:p>
              </w:tc>
            </w:tr>
          </w:tbl>
          <w:p w:rsidR="003F2F71" w:rsidRPr="00166CAE" w:rsidRDefault="00835EF7" w:rsidP="00835EF7">
            <w:pPr>
              <w:widowControl/>
              <w:autoSpaceDN w:val="0"/>
              <w:spacing w:line="360" w:lineRule="auto"/>
              <w:ind w:firstLineChars="200" w:firstLine="480"/>
              <w:jc w:val="left"/>
              <w:rPr>
                <w:sz w:val="24"/>
                <w:szCs w:val="24"/>
              </w:rPr>
            </w:pPr>
            <w:r w:rsidRPr="00166CAE">
              <w:rPr>
                <w:sz w:val="24"/>
                <w:szCs w:val="24"/>
              </w:rPr>
              <w:t>（</w:t>
            </w:r>
            <w:r w:rsidRPr="00166CAE">
              <w:rPr>
                <w:sz w:val="24"/>
                <w:szCs w:val="24"/>
              </w:rPr>
              <w:t>2</w:t>
            </w:r>
            <w:r w:rsidRPr="00166CAE">
              <w:rPr>
                <w:sz w:val="24"/>
                <w:szCs w:val="24"/>
              </w:rPr>
              <w:t>）监测因子：</w:t>
            </w:r>
          </w:p>
          <w:p w:rsidR="00835EF7" w:rsidRPr="00166CAE" w:rsidRDefault="003F2F71" w:rsidP="00835EF7">
            <w:pPr>
              <w:widowControl/>
              <w:autoSpaceDN w:val="0"/>
              <w:spacing w:line="360" w:lineRule="auto"/>
              <w:ind w:firstLineChars="200" w:firstLine="480"/>
              <w:jc w:val="left"/>
              <w:rPr>
                <w:sz w:val="24"/>
                <w:szCs w:val="24"/>
              </w:rPr>
            </w:pPr>
            <w:r w:rsidRPr="00166CAE">
              <w:rPr>
                <w:sz w:val="24"/>
                <w:szCs w:val="24"/>
              </w:rPr>
              <w:t>环境因子：</w:t>
            </w:r>
            <w:r w:rsidRPr="00166CAE">
              <w:rPr>
                <w:sz w:val="24"/>
                <w:szCs w:val="24"/>
              </w:rPr>
              <w:t>K</w:t>
            </w:r>
            <w:r w:rsidR="00950CEB" w:rsidRPr="00166CAE">
              <w:rPr>
                <w:sz w:val="24"/>
                <w:szCs w:val="24"/>
                <w:vertAlign w:val="superscript"/>
              </w:rPr>
              <w:t>+</w:t>
            </w:r>
            <w:r w:rsidRPr="00166CAE">
              <w:rPr>
                <w:sz w:val="24"/>
                <w:szCs w:val="24"/>
              </w:rPr>
              <w:t>、</w:t>
            </w:r>
            <w:r w:rsidRPr="00166CAE">
              <w:rPr>
                <w:sz w:val="24"/>
                <w:szCs w:val="24"/>
              </w:rPr>
              <w:t>Na</w:t>
            </w:r>
            <w:r w:rsidR="00950CEB" w:rsidRPr="00166CAE">
              <w:rPr>
                <w:sz w:val="24"/>
                <w:szCs w:val="24"/>
                <w:vertAlign w:val="superscript"/>
              </w:rPr>
              <w:t>+</w:t>
            </w:r>
            <w:r w:rsidRPr="00166CAE">
              <w:rPr>
                <w:sz w:val="24"/>
                <w:szCs w:val="24"/>
              </w:rPr>
              <w:t>、</w:t>
            </w:r>
            <w:r w:rsidRPr="00166CAE">
              <w:rPr>
                <w:sz w:val="24"/>
                <w:szCs w:val="24"/>
              </w:rPr>
              <w:t>Ca</w:t>
            </w:r>
            <w:r w:rsidR="00950CEB" w:rsidRPr="00166CAE">
              <w:rPr>
                <w:sz w:val="24"/>
                <w:szCs w:val="24"/>
                <w:vertAlign w:val="superscript"/>
              </w:rPr>
              <w:t>2+</w:t>
            </w:r>
            <w:r w:rsidRPr="00166CAE">
              <w:rPr>
                <w:sz w:val="24"/>
                <w:szCs w:val="24"/>
              </w:rPr>
              <w:t>、</w:t>
            </w:r>
            <w:r w:rsidRPr="00166CAE">
              <w:rPr>
                <w:sz w:val="24"/>
                <w:szCs w:val="24"/>
              </w:rPr>
              <w:t>Mg</w:t>
            </w:r>
            <w:r w:rsidR="00950CEB" w:rsidRPr="00166CAE">
              <w:rPr>
                <w:sz w:val="24"/>
                <w:szCs w:val="24"/>
                <w:vertAlign w:val="superscript"/>
              </w:rPr>
              <w:t>2+</w:t>
            </w:r>
            <w:r w:rsidRPr="00166CAE">
              <w:rPr>
                <w:sz w:val="24"/>
                <w:szCs w:val="24"/>
              </w:rPr>
              <w:t>、</w:t>
            </w:r>
            <w:r w:rsidRPr="00166CAE">
              <w:rPr>
                <w:sz w:val="24"/>
                <w:szCs w:val="24"/>
              </w:rPr>
              <w:t>CO</w:t>
            </w:r>
            <w:r w:rsidR="00950CEB" w:rsidRPr="00166CAE">
              <w:rPr>
                <w:sz w:val="24"/>
                <w:szCs w:val="24"/>
                <w:vertAlign w:val="subscript"/>
              </w:rPr>
              <w:t>3</w:t>
            </w:r>
            <w:r w:rsidR="00950CEB" w:rsidRPr="00166CAE">
              <w:rPr>
                <w:sz w:val="24"/>
                <w:szCs w:val="24"/>
                <w:vertAlign w:val="superscript"/>
              </w:rPr>
              <w:t>2-</w:t>
            </w:r>
            <w:r w:rsidRPr="00166CAE">
              <w:rPr>
                <w:sz w:val="24"/>
                <w:szCs w:val="24"/>
              </w:rPr>
              <w:t>、</w:t>
            </w:r>
            <w:r w:rsidRPr="00166CAE">
              <w:rPr>
                <w:sz w:val="24"/>
                <w:szCs w:val="24"/>
              </w:rPr>
              <w:t>HCO</w:t>
            </w:r>
            <w:r w:rsidR="00950CEB" w:rsidRPr="00166CAE">
              <w:rPr>
                <w:sz w:val="24"/>
                <w:szCs w:val="24"/>
                <w:vertAlign w:val="subscript"/>
              </w:rPr>
              <w:t>3</w:t>
            </w:r>
            <w:r w:rsidR="00950CEB" w:rsidRPr="00166CAE">
              <w:rPr>
                <w:sz w:val="24"/>
                <w:szCs w:val="24"/>
                <w:vertAlign w:val="superscript"/>
              </w:rPr>
              <w:t>-</w:t>
            </w:r>
            <w:r w:rsidRPr="00166CAE">
              <w:rPr>
                <w:sz w:val="24"/>
                <w:szCs w:val="24"/>
              </w:rPr>
              <w:t>、</w:t>
            </w:r>
            <w:r w:rsidRPr="00166CAE">
              <w:rPr>
                <w:sz w:val="24"/>
                <w:szCs w:val="24"/>
              </w:rPr>
              <w:t>Cl</w:t>
            </w:r>
            <w:r w:rsidR="00950CEB" w:rsidRPr="00166CAE">
              <w:rPr>
                <w:sz w:val="24"/>
                <w:szCs w:val="24"/>
                <w:vertAlign w:val="superscript"/>
              </w:rPr>
              <w:t>-</w:t>
            </w:r>
            <w:r w:rsidRPr="00166CAE">
              <w:rPr>
                <w:sz w:val="24"/>
                <w:szCs w:val="24"/>
              </w:rPr>
              <w:t>和</w:t>
            </w:r>
            <w:r w:rsidRPr="00166CAE">
              <w:rPr>
                <w:sz w:val="24"/>
                <w:szCs w:val="24"/>
              </w:rPr>
              <w:t>SO</w:t>
            </w:r>
            <w:r w:rsidR="00950CEB" w:rsidRPr="00166CAE">
              <w:rPr>
                <w:sz w:val="24"/>
                <w:szCs w:val="24"/>
                <w:vertAlign w:val="subscript"/>
              </w:rPr>
              <w:t>4</w:t>
            </w:r>
            <w:r w:rsidR="00950CEB" w:rsidRPr="00166CAE">
              <w:rPr>
                <w:sz w:val="24"/>
                <w:szCs w:val="24"/>
                <w:vertAlign w:val="superscript"/>
              </w:rPr>
              <w:t>2-</w:t>
            </w:r>
            <w:r w:rsidR="00835EF7" w:rsidRPr="00166CAE">
              <w:rPr>
                <w:sz w:val="24"/>
                <w:szCs w:val="24"/>
              </w:rPr>
              <w:t>；</w:t>
            </w:r>
          </w:p>
          <w:p w:rsidR="003F2F71" w:rsidRPr="00166CAE" w:rsidRDefault="003F2F71" w:rsidP="003F2F71">
            <w:pPr>
              <w:widowControl/>
              <w:autoSpaceDN w:val="0"/>
              <w:spacing w:line="360" w:lineRule="auto"/>
              <w:ind w:firstLineChars="200" w:firstLine="480"/>
              <w:jc w:val="left"/>
              <w:rPr>
                <w:sz w:val="24"/>
                <w:szCs w:val="24"/>
              </w:rPr>
            </w:pPr>
            <w:r w:rsidRPr="00166CAE">
              <w:rPr>
                <w:sz w:val="24"/>
                <w:szCs w:val="24"/>
              </w:rPr>
              <w:t>基本水质因子及特殊因子：</w:t>
            </w:r>
            <w:r w:rsidRPr="00166CAE">
              <w:rPr>
                <w:sz w:val="24"/>
                <w:szCs w:val="24"/>
              </w:rPr>
              <w:t>pH</w:t>
            </w:r>
            <w:r w:rsidRPr="00166CAE">
              <w:rPr>
                <w:sz w:val="24"/>
                <w:szCs w:val="24"/>
              </w:rPr>
              <w:t>、</w:t>
            </w:r>
            <w:r w:rsidRPr="00166CAE">
              <w:rPr>
                <w:sz w:val="24"/>
                <w:szCs w:val="24"/>
              </w:rPr>
              <w:t>NH</w:t>
            </w:r>
            <w:r w:rsidR="00950CEB" w:rsidRPr="00166CAE">
              <w:rPr>
                <w:sz w:val="24"/>
                <w:szCs w:val="24"/>
                <w:vertAlign w:val="subscript"/>
              </w:rPr>
              <w:t>3</w:t>
            </w:r>
            <w:r w:rsidRPr="00166CAE">
              <w:rPr>
                <w:sz w:val="24"/>
                <w:szCs w:val="24"/>
              </w:rPr>
              <w:t>-N</w:t>
            </w:r>
            <w:r w:rsidRPr="00166CAE">
              <w:rPr>
                <w:sz w:val="24"/>
                <w:szCs w:val="24"/>
              </w:rPr>
              <w:t>、硝酸盐、亚硝酸盐、氰化物、砷、汞、铬（六价）、总硬度、挥发性酚类、铅、氟化物、镉、锰、高锰酸盐指数、总大肠菌群。</w:t>
            </w:r>
          </w:p>
          <w:p w:rsidR="00835EF7" w:rsidRPr="00166CAE" w:rsidRDefault="00835EF7" w:rsidP="00835EF7">
            <w:pPr>
              <w:widowControl/>
              <w:autoSpaceDN w:val="0"/>
              <w:spacing w:line="360" w:lineRule="auto"/>
              <w:ind w:firstLineChars="200" w:firstLine="480"/>
              <w:jc w:val="left"/>
              <w:rPr>
                <w:sz w:val="24"/>
                <w:szCs w:val="24"/>
              </w:rPr>
            </w:pPr>
            <w:r w:rsidRPr="00166CAE">
              <w:rPr>
                <w:sz w:val="24"/>
                <w:szCs w:val="24"/>
              </w:rPr>
              <w:t>（</w:t>
            </w:r>
            <w:r w:rsidRPr="00166CAE">
              <w:rPr>
                <w:sz w:val="24"/>
                <w:szCs w:val="24"/>
              </w:rPr>
              <w:t>3</w:t>
            </w:r>
            <w:r w:rsidRPr="00166CAE">
              <w:rPr>
                <w:sz w:val="24"/>
                <w:szCs w:val="24"/>
              </w:rPr>
              <w:t>）监测时间和频率：</w:t>
            </w:r>
            <w:r w:rsidR="003F2F71" w:rsidRPr="00166CAE">
              <w:rPr>
                <w:sz w:val="24"/>
                <w:szCs w:val="24"/>
                <w:u w:val="single"/>
              </w:rPr>
              <w:t>2020</w:t>
            </w:r>
            <w:r w:rsidR="003F2F71" w:rsidRPr="00166CAE">
              <w:rPr>
                <w:sz w:val="24"/>
                <w:szCs w:val="24"/>
                <w:u w:val="single"/>
              </w:rPr>
              <w:t>年</w:t>
            </w:r>
            <w:r w:rsidR="003F2F71" w:rsidRPr="00166CAE">
              <w:rPr>
                <w:sz w:val="24"/>
                <w:szCs w:val="24"/>
                <w:u w:val="single"/>
              </w:rPr>
              <w:t>3</w:t>
            </w:r>
            <w:r w:rsidR="003F2F71" w:rsidRPr="00166CAE">
              <w:rPr>
                <w:sz w:val="24"/>
                <w:szCs w:val="24"/>
                <w:u w:val="single"/>
              </w:rPr>
              <w:t>月</w:t>
            </w:r>
            <w:r w:rsidR="003F2F71" w:rsidRPr="00166CAE">
              <w:rPr>
                <w:spacing w:val="4"/>
                <w:sz w:val="24"/>
                <w:szCs w:val="24"/>
                <w:u w:val="single"/>
              </w:rPr>
              <w:t>20</w:t>
            </w:r>
            <w:r w:rsidR="003F2F71" w:rsidRPr="00166CAE">
              <w:rPr>
                <w:spacing w:val="4"/>
                <w:sz w:val="24"/>
                <w:szCs w:val="24"/>
                <w:u w:val="single"/>
              </w:rPr>
              <w:t>日～</w:t>
            </w:r>
            <w:r w:rsidR="003F2F71" w:rsidRPr="00166CAE">
              <w:rPr>
                <w:spacing w:val="4"/>
                <w:sz w:val="24"/>
                <w:szCs w:val="24"/>
                <w:u w:val="single"/>
              </w:rPr>
              <w:t>22</w:t>
            </w:r>
            <w:r w:rsidR="003F2F71" w:rsidRPr="00166CAE">
              <w:rPr>
                <w:spacing w:val="4"/>
                <w:sz w:val="24"/>
                <w:szCs w:val="24"/>
                <w:u w:val="single"/>
              </w:rPr>
              <w:t>日</w:t>
            </w:r>
            <w:r w:rsidRPr="00166CAE">
              <w:rPr>
                <w:sz w:val="24"/>
                <w:szCs w:val="24"/>
              </w:rPr>
              <w:t>，连续监测</w:t>
            </w:r>
            <w:r w:rsidRPr="00166CAE">
              <w:rPr>
                <w:sz w:val="24"/>
                <w:szCs w:val="24"/>
              </w:rPr>
              <w:t>3</w:t>
            </w:r>
            <w:r w:rsidRPr="00166CAE">
              <w:rPr>
                <w:sz w:val="24"/>
                <w:szCs w:val="24"/>
              </w:rPr>
              <w:t>天，每天监测</w:t>
            </w:r>
            <w:r w:rsidRPr="00166CAE">
              <w:rPr>
                <w:sz w:val="24"/>
                <w:szCs w:val="24"/>
              </w:rPr>
              <w:t>1</w:t>
            </w:r>
            <w:r w:rsidRPr="00166CAE">
              <w:rPr>
                <w:sz w:val="24"/>
                <w:szCs w:val="24"/>
              </w:rPr>
              <w:t>次；</w:t>
            </w:r>
          </w:p>
          <w:p w:rsidR="006E1F6B" w:rsidRPr="00166CAE" w:rsidRDefault="00835EF7" w:rsidP="00835EF7">
            <w:pPr>
              <w:widowControl/>
              <w:spacing w:line="360" w:lineRule="auto"/>
              <w:ind w:firstLineChars="200" w:firstLine="480"/>
              <w:jc w:val="left"/>
              <w:rPr>
                <w:sz w:val="24"/>
              </w:rPr>
            </w:pPr>
            <w:r w:rsidRPr="00166CAE">
              <w:rPr>
                <w:sz w:val="24"/>
                <w:szCs w:val="24"/>
              </w:rPr>
              <w:t>（</w:t>
            </w:r>
            <w:r w:rsidRPr="00166CAE">
              <w:rPr>
                <w:sz w:val="24"/>
                <w:szCs w:val="24"/>
              </w:rPr>
              <w:t>4</w:t>
            </w:r>
            <w:r w:rsidRPr="00166CAE">
              <w:rPr>
                <w:sz w:val="24"/>
                <w:szCs w:val="24"/>
              </w:rPr>
              <w:t>）项目区域周边地下水监测结果分析见下表。</w:t>
            </w:r>
          </w:p>
          <w:p w:rsidR="003F2F71" w:rsidRPr="00166CAE" w:rsidRDefault="003F2F71" w:rsidP="003F2F71">
            <w:pPr>
              <w:ind w:firstLineChars="200" w:firstLine="422"/>
              <w:jc w:val="center"/>
              <w:rPr>
                <w:b/>
                <w:bCs/>
                <w:szCs w:val="21"/>
              </w:rPr>
            </w:pPr>
            <w:r w:rsidRPr="00166CAE">
              <w:rPr>
                <w:b/>
                <w:bCs/>
                <w:szCs w:val="21"/>
              </w:rPr>
              <w:t>表</w:t>
            </w:r>
            <w:r w:rsidRPr="00166CAE">
              <w:rPr>
                <w:b/>
                <w:bCs/>
                <w:szCs w:val="21"/>
              </w:rPr>
              <w:t xml:space="preserve">3-7  </w:t>
            </w:r>
            <w:r w:rsidRPr="00166CAE">
              <w:rPr>
                <w:b/>
                <w:bCs/>
                <w:szCs w:val="21"/>
              </w:rPr>
              <w:t>区域地下水水质监测结果一览表</w:t>
            </w:r>
            <w:r w:rsidR="00277A9F" w:rsidRPr="00166CAE">
              <w:rPr>
                <w:b/>
                <w:bCs/>
                <w:szCs w:val="21"/>
              </w:rPr>
              <w:t xml:space="preserve">  </w:t>
            </w:r>
            <w:r w:rsidR="00277A9F" w:rsidRPr="00166CAE">
              <w:rPr>
                <w:b/>
                <w:bCs/>
                <w:szCs w:val="21"/>
              </w:rPr>
              <w:t>单位：</w:t>
            </w:r>
            <w:r w:rsidR="00277A9F" w:rsidRPr="00166CAE">
              <w:rPr>
                <w:b/>
                <w:bCs/>
                <w:szCs w:val="21"/>
              </w:rPr>
              <w:t>mg/L</w:t>
            </w:r>
          </w:p>
          <w:tbl>
            <w:tblPr>
              <w:tblW w:w="83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6"/>
              <w:gridCol w:w="1134"/>
              <w:gridCol w:w="1559"/>
              <w:gridCol w:w="1282"/>
              <w:gridCol w:w="1411"/>
              <w:gridCol w:w="923"/>
              <w:gridCol w:w="1168"/>
            </w:tblGrid>
            <w:tr w:rsidR="003F2F71" w:rsidRPr="00166CAE" w:rsidTr="009C1862">
              <w:trPr>
                <w:trHeight w:val="22"/>
                <w:tblHeader/>
              </w:trPr>
              <w:tc>
                <w:tcPr>
                  <w:tcW w:w="836" w:type="dxa"/>
                  <w:tcBorders>
                    <w:tl2br w:val="nil"/>
                    <w:tr2bl w:val="nil"/>
                  </w:tcBorders>
                  <w:vAlign w:val="center"/>
                </w:tcPr>
                <w:p w:rsidR="003F2F71" w:rsidRPr="00166CAE" w:rsidRDefault="003F2F71" w:rsidP="003F2F71">
                  <w:pPr>
                    <w:jc w:val="center"/>
                    <w:rPr>
                      <w:b/>
                      <w:kern w:val="0"/>
                      <w:szCs w:val="21"/>
                    </w:rPr>
                  </w:pPr>
                  <w:r w:rsidRPr="00166CAE">
                    <w:rPr>
                      <w:b/>
                      <w:kern w:val="0"/>
                      <w:szCs w:val="21"/>
                    </w:rPr>
                    <w:t>监测点位</w:t>
                  </w:r>
                </w:p>
              </w:tc>
              <w:tc>
                <w:tcPr>
                  <w:tcW w:w="1134" w:type="dxa"/>
                  <w:tcBorders>
                    <w:tl2br w:val="nil"/>
                    <w:tr2bl w:val="nil"/>
                  </w:tcBorders>
                  <w:vAlign w:val="center"/>
                </w:tcPr>
                <w:p w:rsidR="003F2F71" w:rsidRPr="00166CAE" w:rsidRDefault="003F2F71" w:rsidP="00F97545">
                  <w:pPr>
                    <w:jc w:val="center"/>
                    <w:rPr>
                      <w:b/>
                      <w:kern w:val="0"/>
                      <w:szCs w:val="21"/>
                    </w:rPr>
                  </w:pPr>
                  <w:r w:rsidRPr="00166CAE">
                    <w:rPr>
                      <w:b/>
                      <w:kern w:val="0"/>
                      <w:szCs w:val="21"/>
                    </w:rPr>
                    <w:t>监测时间</w:t>
                  </w:r>
                </w:p>
              </w:tc>
              <w:tc>
                <w:tcPr>
                  <w:tcW w:w="1559" w:type="dxa"/>
                  <w:tcBorders>
                    <w:tl2br w:val="nil"/>
                    <w:tr2bl w:val="nil"/>
                  </w:tcBorders>
                  <w:vAlign w:val="center"/>
                </w:tcPr>
                <w:p w:rsidR="003F2F71" w:rsidRPr="00166CAE" w:rsidRDefault="003F2F71" w:rsidP="00F97545">
                  <w:pPr>
                    <w:widowControl/>
                    <w:jc w:val="center"/>
                    <w:rPr>
                      <w:b/>
                      <w:kern w:val="0"/>
                      <w:szCs w:val="21"/>
                    </w:rPr>
                  </w:pPr>
                  <w:r w:rsidRPr="00166CAE">
                    <w:rPr>
                      <w:b/>
                      <w:szCs w:val="21"/>
                    </w:rPr>
                    <w:t>监测项目</w:t>
                  </w:r>
                </w:p>
              </w:tc>
              <w:tc>
                <w:tcPr>
                  <w:tcW w:w="1282" w:type="dxa"/>
                  <w:tcBorders>
                    <w:tl2br w:val="nil"/>
                    <w:tr2bl w:val="nil"/>
                  </w:tcBorders>
                  <w:vAlign w:val="center"/>
                </w:tcPr>
                <w:p w:rsidR="003F2F71" w:rsidRPr="00166CAE" w:rsidRDefault="00552FAC" w:rsidP="00F97545">
                  <w:pPr>
                    <w:widowControl/>
                    <w:jc w:val="center"/>
                    <w:rPr>
                      <w:b/>
                      <w:kern w:val="0"/>
                      <w:szCs w:val="21"/>
                    </w:rPr>
                  </w:pPr>
                  <w:r w:rsidRPr="00166CAE">
                    <w:rPr>
                      <w:b/>
                      <w:szCs w:val="21"/>
                    </w:rPr>
                    <w:t>监测值范围</w:t>
                  </w:r>
                </w:p>
              </w:tc>
              <w:tc>
                <w:tcPr>
                  <w:tcW w:w="1411" w:type="dxa"/>
                  <w:tcBorders>
                    <w:tl2br w:val="nil"/>
                    <w:tr2bl w:val="nil"/>
                  </w:tcBorders>
                  <w:vAlign w:val="center"/>
                </w:tcPr>
                <w:p w:rsidR="003F2F71" w:rsidRPr="00166CAE" w:rsidRDefault="00552FAC" w:rsidP="00F97545">
                  <w:pPr>
                    <w:jc w:val="center"/>
                    <w:rPr>
                      <w:b/>
                      <w:kern w:val="0"/>
                      <w:szCs w:val="21"/>
                    </w:rPr>
                  </w:pPr>
                  <w:r w:rsidRPr="00166CAE">
                    <w:rPr>
                      <w:b/>
                      <w:szCs w:val="21"/>
                    </w:rPr>
                    <w:t>III</w:t>
                  </w:r>
                  <w:r w:rsidRPr="00166CAE">
                    <w:rPr>
                      <w:b/>
                      <w:szCs w:val="21"/>
                    </w:rPr>
                    <w:t>类标准值</w:t>
                  </w:r>
                </w:p>
              </w:tc>
              <w:tc>
                <w:tcPr>
                  <w:tcW w:w="923" w:type="dxa"/>
                  <w:tcBorders>
                    <w:tl2br w:val="nil"/>
                    <w:tr2bl w:val="nil"/>
                  </w:tcBorders>
                  <w:vAlign w:val="center"/>
                </w:tcPr>
                <w:p w:rsidR="003F2F71" w:rsidRPr="00166CAE" w:rsidRDefault="00552FAC" w:rsidP="00F97545">
                  <w:pPr>
                    <w:jc w:val="center"/>
                    <w:rPr>
                      <w:b/>
                      <w:kern w:val="0"/>
                      <w:szCs w:val="21"/>
                    </w:rPr>
                  </w:pPr>
                  <w:r w:rsidRPr="00166CAE">
                    <w:rPr>
                      <w:b/>
                      <w:szCs w:val="21"/>
                    </w:rPr>
                    <w:t>超标率</w:t>
                  </w:r>
                </w:p>
              </w:tc>
              <w:tc>
                <w:tcPr>
                  <w:tcW w:w="1168" w:type="dxa"/>
                  <w:tcBorders>
                    <w:tl2br w:val="nil"/>
                    <w:tr2bl w:val="nil"/>
                  </w:tcBorders>
                  <w:vAlign w:val="center"/>
                </w:tcPr>
                <w:p w:rsidR="003F2F71" w:rsidRPr="00166CAE" w:rsidRDefault="00552FAC" w:rsidP="00F97545">
                  <w:pPr>
                    <w:jc w:val="center"/>
                    <w:rPr>
                      <w:b/>
                      <w:kern w:val="0"/>
                      <w:szCs w:val="21"/>
                    </w:rPr>
                  </w:pPr>
                  <w:r w:rsidRPr="00166CAE">
                    <w:rPr>
                      <w:b/>
                      <w:szCs w:val="21"/>
                    </w:rPr>
                    <w:t>超标倍数</w:t>
                  </w:r>
                </w:p>
              </w:tc>
            </w:tr>
            <w:tr w:rsidR="002F7319" w:rsidRPr="00166CAE" w:rsidTr="009C1862">
              <w:trPr>
                <w:trHeight w:val="22"/>
                <w:tblHeader/>
              </w:trPr>
              <w:tc>
                <w:tcPr>
                  <w:tcW w:w="836" w:type="dxa"/>
                  <w:vMerge w:val="restart"/>
                  <w:tcBorders>
                    <w:tl2br w:val="nil"/>
                    <w:tr2bl w:val="nil"/>
                  </w:tcBorders>
                  <w:vAlign w:val="center"/>
                </w:tcPr>
                <w:p w:rsidR="002F7319" w:rsidRPr="00166CAE" w:rsidRDefault="00EF01CC" w:rsidP="003F2F71">
                  <w:pPr>
                    <w:widowControl/>
                    <w:jc w:val="center"/>
                    <w:rPr>
                      <w:bCs/>
                      <w:szCs w:val="21"/>
                    </w:rPr>
                  </w:pPr>
                  <w:r w:rsidRPr="00166CAE">
                    <w:rPr>
                      <w:bCs/>
                      <w:szCs w:val="21"/>
                    </w:rPr>
                    <w:t>D1</w:t>
                  </w:r>
                </w:p>
              </w:tc>
              <w:tc>
                <w:tcPr>
                  <w:tcW w:w="1134" w:type="dxa"/>
                  <w:vMerge w:val="restart"/>
                  <w:tcBorders>
                    <w:tl2br w:val="nil"/>
                    <w:tr2bl w:val="nil"/>
                  </w:tcBorders>
                  <w:vAlign w:val="center"/>
                </w:tcPr>
                <w:p w:rsidR="002F7319" w:rsidRPr="00166CAE" w:rsidRDefault="00EF01CC" w:rsidP="00F97545">
                  <w:pPr>
                    <w:widowControl/>
                    <w:jc w:val="center"/>
                    <w:rPr>
                      <w:bCs/>
                      <w:szCs w:val="21"/>
                    </w:rPr>
                  </w:pPr>
                  <w:r w:rsidRPr="00166CAE">
                    <w:rPr>
                      <w:bCs/>
                      <w:szCs w:val="21"/>
                      <w:u w:val="single"/>
                    </w:rPr>
                    <w:t>2020</w:t>
                  </w:r>
                  <w:r w:rsidRPr="00166CAE">
                    <w:rPr>
                      <w:bCs/>
                      <w:szCs w:val="21"/>
                      <w:u w:val="single"/>
                    </w:rPr>
                    <w:t>年</w:t>
                  </w:r>
                  <w:r w:rsidRPr="00166CAE">
                    <w:rPr>
                      <w:bCs/>
                      <w:szCs w:val="21"/>
                      <w:u w:val="single"/>
                    </w:rPr>
                    <w:t>3</w:t>
                  </w:r>
                  <w:r w:rsidRPr="00166CAE">
                    <w:rPr>
                      <w:bCs/>
                      <w:szCs w:val="21"/>
                      <w:u w:val="single"/>
                    </w:rPr>
                    <w:t>月</w:t>
                  </w:r>
                  <w:r w:rsidRPr="00166CAE">
                    <w:rPr>
                      <w:bCs/>
                      <w:szCs w:val="21"/>
                      <w:u w:val="single"/>
                    </w:rPr>
                    <w:t>20</w:t>
                  </w:r>
                  <w:r w:rsidRPr="00166CAE">
                    <w:rPr>
                      <w:bCs/>
                      <w:szCs w:val="21"/>
                      <w:u w:val="single"/>
                    </w:rPr>
                    <w:t>日～</w:t>
                  </w:r>
                  <w:r w:rsidRPr="00166CAE">
                    <w:rPr>
                      <w:bCs/>
                      <w:szCs w:val="21"/>
                      <w:u w:val="single"/>
                    </w:rPr>
                    <w:t>22</w:t>
                  </w:r>
                  <w:r w:rsidRPr="00166CAE">
                    <w:rPr>
                      <w:bCs/>
                      <w:szCs w:val="21"/>
                      <w:u w:val="single"/>
                    </w:rPr>
                    <w:t>日</w:t>
                  </w:r>
                </w:p>
              </w:tc>
              <w:tc>
                <w:tcPr>
                  <w:tcW w:w="1559" w:type="dxa"/>
                  <w:tcBorders>
                    <w:tl2br w:val="nil"/>
                    <w:tr2bl w:val="nil"/>
                  </w:tcBorders>
                  <w:vAlign w:val="center"/>
                </w:tcPr>
                <w:p w:rsidR="002F7319" w:rsidRPr="00166CAE" w:rsidRDefault="00950CEB" w:rsidP="00F97545">
                  <w:pPr>
                    <w:widowControl/>
                    <w:jc w:val="center"/>
                    <w:rPr>
                      <w:szCs w:val="21"/>
                    </w:rPr>
                  </w:pPr>
                  <w:r w:rsidRPr="00166CAE">
                    <w:rPr>
                      <w:szCs w:val="21"/>
                    </w:rPr>
                    <w:t>pH</w:t>
                  </w:r>
                  <w:r w:rsidR="002F7319" w:rsidRPr="00166CAE">
                    <w:rPr>
                      <w:szCs w:val="21"/>
                    </w:rPr>
                    <w:t>（无量纲）</w:t>
                  </w:r>
                </w:p>
              </w:tc>
              <w:tc>
                <w:tcPr>
                  <w:tcW w:w="1282" w:type="dxa"/>
                  <w:tcBorders>
                    <w:tl2br w:val="nil"/>
                    <w:tr2bl w:val="nil"/>
                  </w:tcBorders>
                  <w:vAlign w:val="center"/>
                </w:tcPr>
                <w:p w:rsidR="002F7319" w:rsidRPr="00166CAE" w:rsidRDefault="00B11CAC" w:rsidP="00277A9F">
                  <w:pPr>
                    <w:widowControl/>
                    <w:jc w:val="center"/>
                    <w:rPr>
                      <w:bCs/>
                      <w:szCs w:val="21"/>
                    </w:rPr>
                  </w:pPr>
                  <w:r w:rsidRPr="00166CAE">
                    <w:t>7.02~7.11</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rPr>
                      <w:bCs/>
                      <w:szCs w:val="21"/>
                    </w:rPr>
                    <w:t>6.5~8.5</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blHeader/>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K</w:t>
                  </w:r>
                  <w:r w:rsidRPr="00166CAE">
                    <w:rPr>
                      <w:szCs w:val="21"/>
                      <w:vertAlign w:val="superscript"/>
                    </w:rPr>
                    <w:t>+</w:t>
                  </w:r>
                </w:p>
              </w:tc>
              <w:tc>
                <w:tcPr>
                  <w:tcW w:w="1282" w:type="dxa"/>
                  <w:tcBorders>
                    <w:tl2br w:val="nil"/>
                    <w:tr2bl w:val="nil"/>
                  </w:tcBorders>
                  <w:vAlign w:val="center"/>
                </w:tcPr>
                <w:p w:rsidR="002F7319" w:rsidRPr="00166CAE" w:rsidRDefault="00B11CAC" w:rsidP="00F97545">
                  <w:pPr>
                    <w:widowControl/>
                    <w:jc w:val="center"/>
                    <w:rPr>
                      <w:bCs/>
                      <w:szCs w:val="21"/>
                    </w:rPr>
                  </w:pPr>
                  <w:r w:rsidRPr="00166CAE">
                    <w:t>4.5~5.0</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rPr>
                      <w:bCs/>
                      <w:szCs w:val="21"/>
                    </w:rPr>
                    <w:t>/</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blHeader/>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Na</w:t>
                  </w:r>
                  <w:r w:rsidRPr="00166CAE">
                    <w:rPr>
                      <w:szCs w:val="21"/>
                      <w:vertAlign w:val="superscript"/>
                    </w:rPr>
                    <w:t>+</w:t>
                  </w:r>
                </w:p>
              </w:tc>
              <w:tc>
                <w:tcPr>
                  <w:tcW w:w="1282" w:type="dxa"/>
                  <w:tcBorders>
                    <w:tl2br w:val="nil"/>
                    <w:tr2bl w:val="nil"/>
                  </w:tcBorders>
                  <w:vAlign w:val="center"/>
                </w:tcPr>
                <w:p w:rsidR="002F7319" w:rsidRPr="00166CAE" w:rsidRDefault="00B11CAC" w:rsidP="00F97545">
                  <w:pPr>
                    <w:widowControl/>
                    <w:jc w:val="center"/>
                    <w:rPr>
                      <w:bCs/>
                      <w:szCs w:val="21"/>
                    </w:rPr>
                  </w:pPr>
                  <w:r w:rsidRPr="00166CAE">
                    <w:t>11.3~11.6</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≤200</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blHeader/>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Ca</w:t>
                  </w:r>
                  <w:r w:rsidRPr="00166CAE">
                    <w:rPr>
                      <w:szCs w:val="21"/>
                      <w:vertAlign w:val="superscript"/>
                    </w:rPr>
                    <w:t>2+</w:t>
                  </w:r>
                </w:p>
              </w:tc>
              <w:tc>
                <w:tcPr>
                  <w:tcW w:w="1282" w:type="dxa"/>
                  <w:tcBorders>
                    <w:tl2br w:val="nil"/>
                    <w:tr2bl w:val="nil"/>
                  </w:tcBorders>
                  <w:vAlign w:val="center"/>
                </w:tcPr>
                <w:p w:rsidR="002F7319" w:rsidRPr="00166CAE" w:rsidRDefault="00B11CAC" w:rsidP="00F97545">
                  <w:pPr>
                    <w:widowControl/>
                    <w:jc w:val="center"/>
                    <w:rPr>
                      <w:bCs/>
                      <w:szCs w:val="21"/>
                    </w:rPr>
                  </w:pPr>
                  <w:r w:rsidRPr="00166CAE">
                    <w:t>22.2~23.5</w:t>
                  </w:r>
                </w:p>
              </w:tc>
              <w:tc>
                <w:tcPr>
                  <w:tcW w:w="1411" w:type="dxa"/>
                  <w:tcBorders>
                    <w:tl2br w:val="nil"/>
                    <w:tr2bl w:val="nil"/>
                  </w:tcBorders>
                </w:tcPr>
                <w:p w:rsidR="002F7319" w:rsidRPr="00166CAE" w:rsidRDefault="002F7319" w:rsidP="00F97545">
                  <w:pPr>
                    <w:widowControl/>
                    <w:jc w:val="center"/>
                    <w:rPr>
                      <w:bCs/>
                      <w:szCs w:val="21"/>
                    </w:rPr>
                  </w:pPr>
                  <w:r w:rsidRPr="00166CAE">
                    <w:rPr>
                      <w:bCs/>
                      <w:szCs w:val="21"/>
                    </w:rPr>
                    <w:t>/</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blHeader/>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Mg</w:t>
                  </w:r>
                  <w:r w:rsidRPr="00166CAE">
                    <w:rPr>
                      <w:szCs w:val="21"/>
                      <w:vertAlign w:val="superscript"/>
                    </w:rPr>
                    <w:t>2+</w:t>
                  </w:r>
                </w:p>
              </w:tc>
              <w:tc>
                <w:tcPr>
                  <w:tcW w:w="1282" w:type="dxa"/>
                  <w:tcBorders>
                    <w:tl2br w:val="nil"/>
                    <w:tr2bl w:val="nil"/>
                  </w:tcBorders>
                  <w:vAlign w:val="center"/>
                </w:tcPr>
                <w:p w:rsidR="002F7319" w:rsidRPr="00166CAE" w:rsidRDefault="00B11CAC" w:rsidP="00F97545">
                  <w:pPr>
                    <w:widowControl/>
                    <w:jc w:val="center"/>
                    <w:rPr>
                      <w:bCs/>
                      <w:szCs w:val="21"/>
                    </w:rPr>
                  </w:pPr>
                  <w:r w:rsidRPr="00166CAE">
                    <w:t>7.53~9.46</w:t>
                  </w:r>
                </w:p>
              </w:tc>
              <w:tc>
                <w:tcPr>
                  <w:tcW w:w="1411" w:type="dxa"/>
                  <w:tcBorders>
                    <w:tl2br w:val="nil"/>
                    <w:tr2bl w:val="nil"/>
                  </w:tcBorders>
                </w:tcPr>
                <w:p w:rsidR="002F7319" w:rsidRPr="00166CAE" w:rsidRDefault="002F7319" w:rsidP="00F97545">
                  <w:pPr>
                    <w:widowControl/>
                    <w:jc w:val="center"/>
                    <w:rPr>
                      <w:bCs/>
                      <w:szCs w:val="21"/>
                    </w:rPr>
                  </w:pPr>
                  <w:r w:rsidRPr="00166CAE">
                    <w:rPr>
                      <w:bCs/>
                      <w:szCs w:val="21"/>
                    </w:rPr>
                    <w:t>/</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blHeader/>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CO</w:t>
                  </w:r>
                  <w:r w:rsidRPr="00166CAE">
                    <w:rPr>
                      <w:szCs w:val="21"/>
                      <w:vertAlign w:val="subscript"/>
                    </w:rPr>
                    <w:t>3</w:t>
                  </w:r>
                  <w:r w:rsidRPr="00166CAE">
                    <w:rPr>
                      <w:szCs w:val="21"/>
                      <w:vertAlign w:val="superscript"/>
                    </w:rPr>
                    <w:t>2-</w:t>
                  </w:r>
                </w:p>
              </w:tc>
              <w:tc>
                <w:tcPr>
                  <w:tcW w:w="1282" w:type="dxa"/>
                  <w:tcBorders>
                    <w:tl2br w:val="nil"/>
                    <w:tr2bl w:val="nil"/>
                  </w:tcBorders>
                  <w:vAlign w:val="center"/>
                </w:tcPr>
                <w:p w:rsidR="002F7319" w:rsidRPr="00166CAE" w:rsidRDefault="002F7319" w:rsidP="00F97545">
                  <w:pPr>
                    <w:widowControl/>
                    <w:jc w:val="center"/>
                    <w:rPr>
                      <w:bCs/>
                      <w:szCs w:val="21"/>
                    </w:rPr>
                  </w:pPr>
                  <w:r w:rsidRPr="00166CAE">
                    <w:t>ND</w:t>
                  </w:r>
                </w:p>
              </w:tc>
              <w:tc>
                <w:tcPr>
                  <w:tcW w:w="1411" w:type="dxa"/>
                  <w:tcBorders>
                    <w:tl2br w:val="nil"/>
                    <w:tr2bl w:val="nil"/>
                  </w:tcBorders>
                </w:tcPr>
                <w:p w:rsidR="002F7319" w:rsidRPr="00166CAE" w:rsidRDefault="002F7319" w:rsidP="00F97545">
                  <w:pPr>
                    <w:widowControl/>
                    <w:jc w:val="center"/>
                    <w:rPr>
                      <w:bCs/>
                      <w:szCs w:val="21"/>
                    </w:rPr>
                  </w:pPr>
                  <w:r w:rsidRPr="00166CAE">
                    <w:rPr>
                      <w:bCs/>
                      <w:szCs w:val="21"/>
                    </w:rPr>
                    <w:t>/</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blHeader/>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HCO</w:t>
                  </w:r>
                  <w:r w:rsidRPr="00166CAE">
                    <w:rPr>
                      <w:szCs w:val="21"/>
                      <w:vertAlign w:val="subscript"/>
                    </w:rPr>
                    <w:t>3</w:t>
                  </w:r>
                  <w:r w:rsidRPr="00166CAE">
                    <w:rPr>
                      <w:szCs w:val="21"/>
                      <w:vertAlign w:val="superscript"/>
                    </w:rPr>
                    <w:t>-</w:t>
                  </w:r>
                </w:p>
              </w:tc>
              <w:tc>
                <w:tcPr>
                  <w:tcW w:w="1282" w:type="dxa"/>
                  <w:tcBorders>
                    <w:tl2br w:val="nil"/>
                    <w:tr2bl w:val="nil"/>
                  </w:tcBorders>
                  <w:vAlign w:val="center"/>
                </w:tcPr>
                <w:p w:rsidR="002F7319" w:rsidRPr="00166CAE" w:rsidRDefault="00B11CAC" w:rsidP="00F97545">
                  <w:pPr>
                    <w:widowControl/>
                    <w:jc w:val="center"/>
                    <w:rPr>
                      <w:bCs/>
                      <w:szCs w:val="21"/>
                    </w:rPr>
                  </w:pPr>
                  <w:r w:rsidRPr="00166CAE">
                    <w:t>1.33~1.62</w:t>
                  </w:r>
                </w:p>
              </w:tc>
              <w:tc>
                <w:tcPr>
                  <w:tcW w:w="1411" w:type="dxa"/>
                  <w:tcBorders>
                    <w:tl2br w:val="nil"/>
                    <w:tr2bl w:val="nil"/>
                  </w:tcBorders>
                </w:tcPr>
                <w:p w:rsidR="002F7319" w:rsidRPr="00166CAE" w:rsidRDefault="002F7319" w:rsidP="00F97545">
                  <w:pPr>
                    <w:widowControl/>
                    <w:jc w:val="center"/>
                    <w:rPr>
                      <w:bCs/>
                      <w:szCs w:val="21"/>
                    </w:rPr>
                  </w:pPr>
                  <w:r w:rsidRPr="00166CAE">
                    <w:rPr>
                      <w:bCs/>
                      <w:szCs w:val="21"/>
                    </w:rPr>
                    <w:t>/</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blHeader/>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2F7319" w:rsidP="00F97545">
                  <w:pPr>
                    <w:widowControl/>
                    <w:jc w:val="center"/>
                    <w:rPr>
                      <w:bCs/>
                      <w:szCs w:val="21"/>
                    </w:rPr>
                  </w:pPr>
                  <w:r w:rsidRPr="00166CAE">
                    <w:rPr>
                      <w:szCs w:val="21"/>
                    </w:rPr>
                    <w:t>氯化物</w:t>
                  </w:r>
                </w:p>
              </w:tc>
              <w:tc>
                <w:tcPr>
                  <w:tcW w:w="1282" w:type="dxa"/>
                  <w:tcBorders>
                    <w:tl2br w:val="nil"/>
                    <w:tr2bl w:val="nil"/>
                  </w:tcBorders>
                  <w:vAlign w:val="center"/>
                </w:tcPr>
                <w:p w:rsidR="002F7319" w:rsidRPr="00166CAE" w:rsidRDefault="00B11CAC" w:rsidP="00F97545">
                  <w:pPr>
                    <w:widowControl/>
                    <w:jc w:val="center"/>
                    <w:rPr>
                      <w:bCs/>
                      <w:szCs w:val="21"/>
                    </w:rPr>
                  </w:pPr>
                  <w:r w:rsidRPr="00166CAE">
                    <w:t>61.5~68.5</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≤250</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blHeader/>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2F7319" w:rsidP="00F97545">
                  <w:pPr>
                    <w:widowControl/>
                    <w:jc w:val="center"/>
                    <w:rPr>
                      <w:bCs/>
                      <w:szCs w:val="21"/>
                    </w:rPr>
                  </w:pPr>
                  <w:r w:rsidRPr="00166CAE">
                    <w:rPr>
                      <w:szCs w:val="21"/>
                    </w:rPr>
                    <w:t>硫酸盐</w:t>
                  </w:r>
                </w:p>
              </w:tc>
              <w:tc>
                <w:tcPr>
                  <w:tcW w:w="1282" w:type="dxa"/>
                  <w:tcBorders>
                    <w:tl2br w:val="nil"/>
                    <w:tr2bl w:val="nil"/>
                  </w:tcBorders>
                  <w:vAlign w:val="center"/>
                </w:tcPr>
                <w:p w:rsidR="002F7319" w:rsidRPr="00166CAE" w:rsidRDefault="00B11CAC" w:rsidP="00F97545">
                  <w:pPr>
                    <w:widowControl/>
                    <w:jc w:val="center"/>
                    <w:rPr>
                      <w:bCs/>
                      <w:szCs w:val="21"/>
                    </w:rPr>
                  </w:pPr>
                  <w:r w:rsidRPr="00166CAE">
                    <w:t>18.2~18.8</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≤250</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blHeader/>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NH</w:t>
                  </w:r>
                  <w:r w:rsidRPr="00166CAE">
                    <w:rPr>
                      <w:szCs w:val="21"/>
                      <w:vertAlign w:val="subscript"/>
                    </w:rPr>
                    <w:t>3</w:t>
                  </w:r>
                  <w:r w:rsidRPr="00166CAE">
                    <w:rPr>
                      <w:szCs w:val="21"/>
                    </w:rPr>
                    <w:t>-N</w:t>
                  </w:r>
                </w:p>
              </w:tc>
              <w:tc>
                <w:tcPr>
                  <w:tcW w:w="1282" w:type="dxa"/>
                  <w:tcBorders>
                    <w:tl2br w:val="nil"/>
                    <w:tr2bl w:val="nil"/>
                  </w:tcBorders>
                  <w:vAlign w:val="center"/>
                </w:tcPr>
                <w:p w:rsidR="002F7319" w:rsidRPr="00166CAE" w:rsidRDefault="002F7319" w:rsidP="00F97545">
                  <w:pPr>
                    <w:widowControl/>
                    <w:jc w:val="center"/>
                    <w:rPr>
                      <w:bCs/>
                      <w:szCs w:val="21"/>
                    </w:rPr>
                  </w:pPr>
                  <w:r w:rsidRPr="00166CAE">
                    <w:t>ND</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≤0.50</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硝酸盐</w:t>
                  </w:r>
                </w:p>
              </w:tc>
              <w:tc>
                <w:tcPr>
                  <w:tcW w:w="1282" w:type="dxa"/>
                  <w:tcBorders>
                    <w:tl2br w:val="nil"/>
                    <w:tr2bl w:val="nil"/>
                  </w:tcBorders>
                  <w:vAlign w:val="center"/>
                </w:tcPr>
                <w:p w:rsidR="002F7319" w:rsidRPr="00166CAE" w:rsidRDefault="00B11CAC" w:rsidP="00F97545">
                  <w:pPr>
                    <w:widowControl/>
                    <w:jc w:val="center"/>
                    <w:rPr>
                      <w:bCs/>
                      <w:szCs w:val="21"/>
                    </w:rPr>
                  </w:pPr>
                  <w:r w:rsidRPr="00166CAE">
                    <w:t>1.2~1.8</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≤20.0</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亚硝酸盐</w:t>
                  </w:r>
                </w:p>
              </w:tc>
              <w:tc>
                <w:tcPr>
                  <w:tcW w:w="1282" w:type="dxa"/>
                  <w:tcBorders>
                    <w:tl2br w:val="nil"/>
                    <w:tr2bl w:val="nil"/>
                  </w:tcBorders>
                  <w:vAlign w:val="center"/>
                </w:tcPr>
                <w:p w:rsidR="002F7319" w:rsidRPr="00166CAE" w:rsidRDefault="00B11CAC" w:rsidP="00F97545">
                  <w:pPr>
                    <w:widowControl/>
                    <w:jc w:val="center"/>
                    <w:rPr>
                      <w:bCs/>
                      <w:szCs w:val="21"/>
                    </w:rPr>
                  </w:pPr>
                  <w:r w:rsidRPr="00166CAE">
                    <w:t>0.03~0.06</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≤1.00</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氰化物</w:t>
                  </w:r>
                </w:p>
              </w:tc>
              <w:tc>
                <w:tcPr>
                  <w:tcW w:w="1282" w:type="dxa"/>
                  <w:tcBorders>
                    <w:tl2br w:val="nil"/>
                    <w:tr2bl w:val="nil"/>
                  </w:tcBorders>
                  <w:vAlign w:val="center"/>
                </w:tcPr>
                <w:p w:rsidR="002F7319" w:rsidRPr="00166CAE" w:rsidRDefault="002F7319" w:rsidP="00F97545">
                  <w:pPr>
                    <w:widowControl/>
                    <w:jc w:val="center"/>
                    <w:rPr>
                      <w:bCs/>
                      <w:szCs w:val="21"/>
                    </w:rPr>
                  </w:pPr>
                  <w:r w:rsidRPr="00166CAE">
                    <w:t>ND</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≤0.05</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砷</w:t>
                  </w:r>
                </w:p>
              </w:tc>
              <w:tc>
                <w:tcPr>
                  <w:tcW w:w="1282" w:type="dxa"/>
                  <w:tcBorders>
                    <w:tl2br w:val="nil"/>
                    <w:tr2bl w:val="nil"/>
                  </w:tcBorders>
                  <w:vAlign w:val="center"/>
                </w:tcPr>
                <w:p w:rsidR="002F7319" w:rsidRPr="00166CAE" w:rsidRDefault="002F7319" w:rsidP="00F97545">
                  <w:pPr>
                    <w:widowControl/>
                    <w:jc w:val="center"/>
                    <w:rPr>
                      <w:bCs/>
                      <w:szCs w:val="21"/>
                    </w:rPr>
                  </w:pPr>
                  <w:r w:rsidRPr="00166CAE">
                    <w:t>ND</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≤0.01</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汞</w:t>
                  </w:r>
                </w:p>
              </w:tc>
              <w:tc>
                <w:tcPr>
                  <w:tcW w:w="1282" w:type="dxa"/>
                  <w:tcBorders>
                    <w:tl2br w:val="nil"/>
                    <w:tr2bl w:val="nil"/>
                  </w:tcBorders>
                  <w:vAlign w:val="center"/>
                </w:tcPr>
                <w:p w:rsidR="002F7319" w:rsidRPr="00166CAE" w:rsidRDefault="002F7319" w:rsidP="00F97545">
                  <w:pPr>
                    <w:widowControl/>
                    <w:jc w:val="center"/>
                    <w:rPr>
                      <w:bCs/>
                      <w:szCs w:val="21"/>
                    </w:rPr>
                  </w:pPr>
                  <w:r w:rsidRPr="00166CAE">
                    <w:t>ND</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≤0.001</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铬（六价）</w:t>
                  </w:r>
                </w:p>
              </w:tc>
              <w:tc>
                <w:tcPr>
                  <w:tcW w:w="1282" w:type="dxa"/>
                  <w:tcBorders>
                    <w:tl2br w:val="nil"/>
                    <w:tr2bl w:val="nil"/>
                  </w:tcBorders>
                  <w:vAlign w:val="center"/>
                </w:tcPr>
                <w:p w:rsidR="002F7319" w:rsidRPr="00166CAE" w:rsidRDefault="002F7319" w:rsidP="00F97545">
                  <w:pPr>
                    <w:widowControl/>
                    <w:jc w:val="center"/>
                    <w:rPr>
                      <w:bCs/>
                      <w:szCs w:val="21"/>
                    </w:rPr>
                  </w:pPr>
                  <w:r w:rsidRPr="00166CAE">
                    <w:t>ND</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≤0.05</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总硬度</w:t>
                  </w:r>
                </w:p>
              </w:tc>
              <w:tc>
                <w:tcPr>
                  <w:tcW w:w="1282" w:type="dxa"/>
                  <w:tcBorders>
                    <w:tl2br w:val="nil"/>
                    <w:tr2bl w:val="nil"/>
                  </w:tcBorders>
                  <w:vAlign w:val="center"/>
                </w:tcPr>
                <w:p w:rsidR="002F7319" w:rsidRPr="00166CAE" w:rsidRDefault="00B11CAC" w:rsidP="00F97545">
                  <w:pPr>
                    <w:widowControl/>
                    <w:jc w:val="center"/>
                    <w:rPr>
                      <w:bCs/>
                      <w:szCs w:val="21"/>
                    </w:rPr>
                  </w:pPr>
                  <w:r w:rsidRPr="00166CAE">
                    <w:t>72~76</w:t>
                  </w:r>
                </w:p>
              </w:tc>
              <w:tc>
                <w:tcPr>
                  <w:tcW w:w="1411" w:type="dxa"/>
                  <w:tcBorders>
                    <w:tl2br w:val="nil"/>
                    <w:tr2bl w:val="nil"/>
                  </w:tcBorders>
                  <w:vAlign w:val="center"/>
                </w:tcPr>
                <w:p w:rsidR="002F7319" w:rsidRPr="00166CAE" w:rsidRDefault="002F7319" w:rsidP="002F7319">
                  <w:pPr>
                    <w:widowControl/>
                    <w:jc w:val="center"/>
                    <w:rPr>
                      <w:bCs/>
                      <w:szCs w:val="21"/>
                    </w:rPr>
                  </w:pPr>
                  <w:r w:rsidRPr="00166CAE">
                    <w:t>≤450</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挥发性酚类</w:t>
                  </w:r>
                </w:p>
              </w:tc>
              <w:tc>
                <w:tcPr>
                  <w:tcW w:w="1282" w:type="dxa"/>
                  <w:tcBorders>
                    <w:tl2br w:val="nil"/>
                    <w:tr2bl w:val="nil"/>
                  </w:tcBorders>
                  <w:vAlign w:val="center"/>
                </w:tcPr>
                <w:p w:rsidR="002F7319" w:rsidRPr="00166CAE" w:rsidRDefault="002F7319" w:rsidP="00F97545">
                  <w:pPr>
                    <w:widowControl/>
                    <w:jc w:val="center"/>
                    <w:rPr>
                      <w:bCs/>
                      <w:szCs w:val="21"/>
                    </w:rPr>
                  </w:pPr>
                  <w:r w:rsidRPr="00166CAE">
                    <w:t>ND</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≤0.002</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铅</w:t>
                  </w:r>
                </w:p>
              </w:tc>
              <w:tc>
                <w:tcPr>
                  <w:tcW w:w="1282" w:type="dxa"/>
                  <w:tcBorders>
                    <w:tl2br w:val="nil"/>
                    <w:tr2bl w:val="nil"/>
                  </w:tcBorders>
                  <w:vAlign w:val="center"/>
                </w:tcPr>
                <w:p w:rsidR="002F7319" w:rsidRPr="00166CAE" w:rsidRDefault="002F7319" w:rsidP="00F97545">
                  <w:pPr>
                    <w:widowControl/>
                    <w:jc w:val="center"/>
                    <w:rPr>
                      <w:bCs/>
                      <w:szCs w:val="21"/>
                    </w:rPr>
                  </w:pPr>
                  <w:r w:rsidRPr="00166CAE">
                    <w:t>ND</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≤0.01</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氟化物</w:t>
                  </w:r>
                </w:p>
              </w:tc>
              <w:tc>
                <w:tcPr>
                  <w:tcW w:w="1282" w:type="dxa"/>
                  <w:tcBorders>
                    <w:tl2br w:val="nil"/>
                    <w:tr2bl w:val="nil"/>
                  </w:tcBorders>
                  <w:vAlign w:val="center"/>
                </w:tcPr>
                <w:p w:rsidR="002F7319" w:rsidRPr="00166CAE" w:rsidRDefault="00B11CAC" w:rsidP="00F97545">
                  <w:pPr>
                    <w:widowControl/>
                    <w:jc w:val="center"/>
                    <w:rPr>
                      <w:bCs/>
                      <w:szCs w:val="21"/>
                    </w:rPr>
                  </w:pPr>
                  <w:r w:rsidRPr="00166CAE">
                    <w:t>0.19~0.21</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≤1.0</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镉</w:t>
                  </w:r>
                </w:p>
              </w:tc>
              <w:tc>
                <w:tcPr>
                  <w:tcW w:w="1282" w:type="dxa"/>
                  <w:tcBorders>
                    <w:tl2br w:val="nil"/>
                    <w:tr2bl w:val="nil"/>
                  </w:tcBorders>
                  <w:vAlign w:val="center"/>
                </w:tcPr>
                <w:p w:rsidR="002F7319" w:rsidRPr="00166CAE" w:rsidRDefault="002F7319" w:rsidP="00F97545">
                  <w:pPr>
                    <w:widowControl/>
                    <w:jc w:val="center"/>
                    <w:rPr>
                      <w:bCs/>
                      <w:szCs w:val="21"/>
                    </w:rPr>
                  </w:pPr>
                  <w:r w:rsidRPr="00166CAE">
                    <w:t>ND</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t>≤0.005</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锰</w:t>
                  </w:r>
                </w:p>
              </w:tc>
              <w:tc>
                <w:tcPr>
                  <w:tcW w:w="1282" w:type="dxa"/>
                  <w:tcBorders>
                    <w:tl2br w:val="nil"/>
                    <w:tr2bl w:val="nil"/>
                  </w:tcBorders>
                  <w:vAlign w:val="center"/>
                </w:tcPr>
                <w:p w:rsidR="002F7319" w:rsidRPr="00166CAE" w:rsidRDefault="002F7319" w:rsidP="00F97545">
                  <w:pPr>
                    <w:widowControl/>
                    <w:jc w:val="center"/>
                    <w:rPr>
                      <w:bCs/>
                      <w:szCs w:val="21"/>
                    </w:rPr>
                  </w:pPr>
                  <w:r w:rsidRPr="00166CAE">
                    <w:t>ND</w:t>
                  </w:r>
                </w:p>
              </w:tc>
              <w:tc>
                <w:tcPr>
                  <w:tcW w:w="1411" w:type="dxa"/>
                  <w:tcBorders>
                    <w:tl2br w:val="nil"/>
                    <w:tr2bl w:val="nil"/>
                  </w:tcBorders>
                  <w:vAlign w:val="center"/>
                </w:tcPr>
                <w:p w:rsidR="002F7319" w:rsidRPr="00166CAE" w:rsidRDefault="002F7319" w:rsidP="002F7319">
                  <w:pPr>
                    <w:widowControl/>
                    <w:jc w:val="center"/>
                    <w:rPr>
                      <w:bCs/>
                      <w:szCs w:val="21"/>
                    </w:rPr>
                  </w:pPr>
                  <w:r w:rsidRPr="00166CAE">
                    <w:t>≤0.10</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高锰酸盐指数</w:t>
                  </w:r>
                </w:p>
              </w:tc>
              <w:tc>
                <w:tcPr>
                  <w:tcW w:w="1282" w:type="dxa"/>
                  <w:tcBorders>
                    <w:tl2br w:val="nil"/>
                    <w:tr2bl w:val="nil"/>
                  </w:tcBorders>
                  <w:vAlign w:val="center"/>
                </w:tcPr>
                <w:p w:rsidR="002F7319" w:rsidRPr="00166CAE" w:rsidRDefault="00B11CAC" w:rsidP="00F97545">
                  <w:pPr>
                    <w:widowControl/>
                    <w:jc w:val="center"/>
                    <w:rPr>
                      <w:bCs/>
                      <w:szCs w:val="21"/>
                    </w:rPr>
                  </w:pPr>
                  <w:r w:rsidRPr="00166CAE">
                    <w:t>0.56~0.62</w:t>
                  </w:r>
                </w:p>
              </w:tc>
              <w:tc>
                <w:tcPr>
                  <w:tcW w:w="1411" w:type="dxa"/>
                  <w:tcBorders>
                    <w:tl2br w:val="nil"/>
                    <w:tr2bl w:val="nil"/>
                  </w:tcBorders>
                  <w:vAlign w:val="center"/>
                </w:tcPr>
                <w:p w:rsidR="002F7319" w:rsidRPr="00166CAE" w:rsidRDefault="002F7319" w:rsidP="00F97545">
                  <w:pPr>
                    <w:widowControl/>
                    <w:jc w:val="center"/>
                    <w:rPr>
                      <w:bCs/>
                      <w:szCs w:val="21"/>
                    </w:rPr>
                  </w:pPr>
                  <w:r w:rsidRPr="00166CAE">
                    <w:rPr>
                      <w:bCs/>
                      <w:szCs w:val="21"/>
                    </w:rPr>
                    <w:t>/</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A33E21">
                  <w:pPr>
                    <w:widowControl/>
                    <w:jc w:val="center"/>
                    <w:rPr>
                      <w:bCs/>
                      <w:szCs w:val="21"/>
                    </w:rPr>
                  </w:pPr>
                  <w:r w:rsidRPr="00166CAE">
                    <w:rPr>
                      <w:bCs/>
                      <w:szCs w:val="21"/>
                    </w:rPr>
                    <w:t>/</w:t>
                  </w:r>
                </w:p>
              </w:tc>
            </w:tr>
            <w:tr w:rsidR="002F7319" w:rsidRPr="00166CAE" w:rsidTr="009C1862">
              <w:trPr>
                <w:trHeight w:val="22"/>
              </w:trPr>
              <w:tc>
                <w:tcPr>
                  <w:tcW w:w="836" w:type="dxa"/>
                  <w:vMerge/>
                  <w:tcBorders>
                    <w:tl2br w:val="nil"/>
                    <w:tr2bl w:val="nil"/>
                  </w:tcBorders>
                  <w:vAlign w:val="center"/>
                </w:tcPr>
                <w:p w:rsidR="002F7319" w:rsidRPr="00166CAE" w:rsidRDefault="002F7319" w:rsidP="003F2F71">
                  <w:pPr>
                    <w:widowControl/>
                    <w:jc w:val="center"/>
                    <w:rPr>
                      <w:bCs/>
                      <w:szCs w:val="21"/>
                    </w:rPr>
                  </w:pPr>
                </w:p>
              </w:tc>
              <w:tc>
                <w:tcPr>
                  <w:tcW w:w="1134" w:type="dxa"/>
                  <w:vMerge/>
                  <w:tcBorders>
                    <w:tl2br w:val="nil"/>
                    <w:tr2bl w:val="nil"/>
                  </w:tcBorders>
                  <w:vAlign w:val="center"/>
                </w:tcPr>
                <w:p w:rsidR="002F7319" w:rsidRPr="00166CAE" w:rsidRDefault="002F7319" w:rsidP="00F97545">
                  <w:pPr>
                    <w:widowControl/>
                    <w:jc w:val="center"/>
                    <w:rPr>
                      <w:bCs/>
                      <w:szCs w:val="21"/>
                    </w:rPr>
                  </w:pPr>
                </w:p>
              </w:tc>
              <w:tc>
                <w:tcPr>
                  <w:tcW w:w="1559" w:type="dxa"/>
                  <w:tcBorders>
                    <w:tl2br w:val="nil"/>
                    <w:tr2bl w:val="nil"/>
                  </w:tcBorders>
                  <w:vAlign w:val="center"/>
                </w:tcPr>
                <w:p w:rsidR="002F7319" w:rsidRPr="00166CAE" w:rsidRDefault="00950CEB" w:rsidP="00F97545">
                  <w:pPr>
                    <w:widowControl/>
                    <w:jc w:val="center"/>
                    <w:rPr>
                      <w:bCs/>
                      <w:szCs w:val="21"/>
                    </w:rPr>
                  </w:pPr>
                  <w:r w:rsidRPr="00166CAE">
                    <w:rPr>
                      <w:szCs w:val="21"/>
                    </w:rPr>
                    <w:t>总大肠菌群</w:t>
                  </w:r>
                  <w:r w:rsidR="002F7319" w:rsidRPr="00166CAE">
                    <w:rPr>
                      <w:szCs w:val="21"/>
                    </w:rPr>
                    <w:t>MPN/100ml</w:t>
                  </w:r>
                </w:p>
              </w:tc>
              <w:tc>
                <w:tcPr>
                  <w:tcW w:w="1282" w:type="dxa"/>
                  <w:tcBorders>
                    <w:tl2br w:val="nil"/>
                    <w:tr2bl w:val="nil"/>
                  </w:tcBorders>
                  <w:vAlign w:val="center"/>
                </w:tcPr>
                <w:p w:rsidR="002F7319" w:rsidRPr="00166CAE" w:rsidRDefault="002F7319" w:rsidP="00F97545">
                  <w:pPr>
                    <w:widowControl/>
                    <w:jc w:val="center"/>
                    <w:rPr>
                      <w:bCs/>
                      <w:szCs w:val="21"/>
                    </w:rPr>
                  </w:pPr>
                  <w:r w:rsidRPr="00166CAE">
                    <w:t>ND</w:t>
                  </w:r>
                </w:p>
              </w:tc>
              <w:tc>
                <w:tcPr>
                  <w:tcW w:w="1411" w:type="dxa"/>
                  <w:tcBorders>
                    <w:tl2br w:val="nil"/>
                    <w:tr2bl w:val="nil"/>
                  </w:tcBorders>
                  <w:vAlign w:val="center"/>
                </w:tcPr>
                <w:p w:rsidR="002F7319" w:rsidRPr="00166CAE" w:rsidRDefault="002F7319" w:rsidP="002F7319">
                  <w:pPr>
                    <w:widowControl/>
                    <w:jc w:val="center"/>
                    <w:rPr>
                      <w:bCs/>
                      <w:szCs w:val="21"/>
                    </w:rPr>
                  </w:pPr>
                  <w:r w:rsidRPr="00166CAE">
                    <w:t>≤3.0</w:t>
                  </w:r>
                </w:p>
              </w:tc>
              <w:tc>
                <w:tcPr>
                  <w:tcW w:w="923" w:type="dxa"/>
                  <w:tcBorders>
                    <w:tl2br w:val="nil"/>
                    <w:tr2bl w:val="nil"/>
                  </w:tcBorders>
                  <w:vAlign w:val="center"/>
                </w:tcPr>
                <w:p w:rsidR="002F7319" w:rsidRPr="00166CAE" w:rsidRDefault="002F7319" w:rsidP="002F7319">
                  <w:pPr>
                    <w:widowControl/>
                    <w:jc w:val="center"/>
                    <w:rPr>
                      <w:bCs/>
                      <w:szCs w:val="21"/>
                    </w:rPr>
                  </w:pPr>
                  <w:r w:rsidRPr="00166CAE">
                    <w:rPr>
                      <w:bCs/>
                      <w:szCs w:val="21"/>
                    </w:rPr>
                    <w:t>/</w:t>
                  </w:r>
                </w:p>
              </w:tc>
              <w:tc>
                <w:tcPr>
                  <w:tcW w:w="1168" w:type="dxa"/>
                  <w:tcBorders>
                    <w:tl2br w:val="nil"/>
                    <w:tr2bl w:val="nil"/>
                  </w:tcBorders>
                  <w:vAlign w:val="center"/>
                </w:tcPr>
                <w:p w:rsidR="002F7319" w:rsidRPr="00166CAE" w:rsidRDefault="002F7319" w:rsidP="00B11CAC">
                  <w:pPr>
                    <w:widowControl/>
                    <w:jc w:val="center"/>
                    <w:rPr>
                      <w:bCs/>
                      <w:szCs w:val="21"/>
                    </w:rPr>
                  </w:pPr>
                  <w:r w:rsidRPr="00166CAE">
                    <w:rPr>
                      <w:bCs/>
                      <w:szCs w:val="21"/>
                    </w:rPr>
                    <w:t>/</w:t>
                  </w:r>
                </w:p>
              </w:tc>
            </w:tr>
            <w:tr w:rsidR="00B11CAC" w:rsidRPr="00166CAE" w:rsidTr="00F97545">
              <w:trPr>
                <w:trHeight w:val="22"/>
                <w:tblHeader/>
              </w:trPr>
              <w:tc>
                <w:tcPr>
                  <w:tcW w:w="836" w:type="dxa"/>
                  <w:vMerge w:val="restart"/>
                  <w:tcBorders>
                    <w:tl2br w:val="nil"/>
                    <w:tr2bl w:val="nil"/>
                  </w:tcBorders>
                  <w:vAlign w:val="center"/>
                </w:tcPr>
                <w:p w:rsidR="00B11CAC" w:rsidRPr="00166CAE" w:rsidRDefault="00EF01CC" w:rsidP="00552FAC">
                  <w:pPr>
                    <w:widowControl/>
                    <w:jc w:val="center"/>
                    <w:rPr>
                      <w:bCs/>
                      <w:szCs w:val="21"/>
                    </w:rPr>
                  </w:pPr>
                  <w:r w:rsidRPr="00166CAE">
                    <w:rPr>
                      <w:bCs/>
                      <w:szCs w:val="21"/>
                    </w:rPr>
                    <w:t>D2</w:t>
                  </w:r>
                </w:p>
              </w:tc>
              <w:tc>
                <w:tcPr>
                  <w:tcW w:w="1134" w:type="dxa"/>
                  <w:vMerge w:val="restart"/>
                  <w:tcBorders>
                    <w:tl2br w:val="nil"/>
                    <w:tr2bl w:val="nil"/>
                  </w:tcBorders>
                  <w:vAlign w:val="center"/>
                </w:tcPr>
                <w:p w:rsidR="00B11CAC" w:rsidRPr="00166CAE" w:rsidRDefault="00EF01CC" w:rsidP="00F97545">
                  <w:pPr>
                    <w:widowControl/>
                    <w:jc w:val="center"/>
                    <w:rPr>
                      <w:bCs/>
                      <w:szCs w:val="21"/>
                    </w:rPr>
                  </w:pPr>
                  <w:r w:rsidRPr="00166CAE">
                    <w:rPr>
                      <w:bCs/>
                      <w:szCs w:val="21"/>
                      <w:u w:val="single"/>
                    </w:rPr>
                    <w:t>2020</w:t>
                  </w:r>
                  <w:r w:rsidRPr="00166CAE">
                    <w:rPr>
                      <w:bCs/>
                      <w:szCs w:val="21"/>
                      <w:u w:val="single"/>
                    </w:rPr>
                    <w:t>年</w:t>
                  </w:r>
                  <w:r w:rsidRPr="00166CAE">
                    <w:rPr>
                      <w:bCs/>
                      <w:szCs w:val="21"/>
                      <w:u w:val="single"/>
                    </w:rPr>
                    <w:t>3</w:t>
                  </w:r>
                  <w:r w:rsidRPr="00166CAE">
                    <w:rPr>
                      <w:bCs/>
                      <w:szCs w:val="21"/>
                      <w:u w:val="single"/>
                    </w:rPr>
                    <w:t>月</w:t>
                  </w:r>
                  <w:r w:rsidRPr="00166CAE">
                    <w:rPr>
                      <w:bCs/>
                      <w:szCs w:val="21"/>
                      <w:u w:val="single"/>
                    </w:rPr>
                    <w:t>20</w:t>
                  </w:r>
                  <w:r w:rsidRPr="00166CAE">
                    <w:rPr>
                      <w:bCs/>
                      <w:szCs w:val="21"/>
                      <w:u w:val="single"/>
                    </w:rPr>
                    <w:t>日～</w:t>
                  </w:r>
                  <w:r w:rsidRPr="00166CAE">
                    <w:rPr>
                      <w:bCs/>
                      <w:szCs w:val="21"/>
                      <w:u w:val="single"/>
                    </w:rPr>
                    <w:t>22</w:t>
                  </w:r>
                  <w:r w:rsidRPr="00166CAE">
                    <w:rPr>
                      <w:bCs/>
                      <w:szCs w:val="21"/>
                      <w:u w:val="single"/>
                    </w:rPr>
                    <w:t>日</w:t>
                  </w:r>
                </w:p>
              </w:tc>
              <w:tc>
                <w:tcPr>
                  <w:tcW w:w="1559" w:type="dxa"/>
                  <w:tcBorders>
                    <w:tl2br w:val="nil"/>
                    <w:tr2bl w:val="nil"/>
                  </w:tcBorders>
                  <w:vAlign w:val="center"/>
                </w:tcPr>
                <w:p w:rsidR="00B11CAC" w:rsidRPr="00166CAE" w:rsidRDefault="00950CEB" w:rsidP="00F97545">
                  <w:pPr>
                    <w:widowControl/>
                    <w:jc w:val="center"/>
                    <w:rPr>
                      <w:szCs w:val="21"/>
                    </w:rPr>
                  </w:pPr>
                  <w:r w:rsidRPr="00166CAE">
                    <w:rPr>
                      <w:szCs w:val="21"/>
                    </w:rPr>
                    <w:t>pH</w:t>
                  </w:r>
                  <w:r w:rsidR="00B11CAC" w:rsidRPr="00166CAE">
                    <w:rPr>
                      <w:szCs w:val="21"/>
                    </w:rPr>
                    <w:t>（无量纲）</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7.2~7.32</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rPr>
                      <w:bCs/>
                      <w:szCs w:val="21"/>
                    </w:rPr>
                    <w:t>6.5~8.5</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F97545">
              <w:trPr>
                <w:trHeight w:val="22"/>
                <w:tblHeader/>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K</w:t>
                  </w:r>
                  <w:r w:rsidRPr="00166CAE">
                    <w:rPr>
                      <w:szCs w:val="21"/>
                      <w:vertAlign w:val="superscript"/>
                    </w:rPr>
                    <w:t>+</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4.4~5.2</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F97545">
              <w:trPr>
                <w:trHeight w:val="22"/>
                <w:tblHeader/>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Na</w:t>
                  </w:r>
                  <w:r w:rsidRPr="00166CAE">
                    <w:rPr>
                      <w:szCs w:val="21"/>
                      <w:vertAlign w:val="superscript"/>
                    </w:rPr>
                    <w:t>+</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10.8~11.0</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≤200</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9C1862">
              <w:trPr>
                <w:trHeight w:val="22"/>
                <w:tblHeader/>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Ca</w:t>
                  </w:r>
                  <w:r w:rsidRPr="00166CAE">
                    <w:rPr>
                      <w:szCs w:val="21"/>
                      <w:vertAlign w:val="superscript"/>
                    </w:rPr>
                    <w:t>2+</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16.8~17.9</w:t>
                  </w:r>
                </w:p>
              </w:tc>
              <w:tc>
                <w:tcPr>
                  <w:tcW w:w="1411" w:type="dxa"/>
                  <w:tcBorders>
                    <w:tl2br w:val="nil"/>
                    <w:tr2bl w:val="nil"/>
                  </w:tcBorders>
                </w:tcPr>
                <w:p w:rsidR="00B11CAC" w:rsidRPr="00166CAE" w:rsidRDefault="00B11CAC" w:rsidP="00F97545">
                  <w:pPr>
                    <w:widowControl/>
                    <w:jc w:val="center"/>
                    <w:rPr>
                      <w:bCs/>
                      <w:szCs w:val="21"/>
                    </w:rPr>
                  </w:pPr>
                  <w:r w:rsidRPr="00166CAE">
                    <w:rPr>
                      <w:bCs/>
                      <w:szCs w:val="21"/>
                    </w:rPr>
                    <w:t>/</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9C1862">
              <w:trPr>
                <w:trHeight w:val="22"/>
                <w:tblHeader/>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Mg</w:t>
                  </w:r>
                  <w:r w:rsidRPr="00166CAE">
                    <w:rPr>
                      <w:szCs w:val="21"/>
                      <w:vertAlign w:val="superscript"/>
                    </w:rPr>
                    <w:t>2+</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8.98~9.24</w:t>
                  </w:r>
                </w:p>
              </w:tc>
              <w:tc>
                <w:tcPr>
                  <w:tcW w:w="1411" w:type="dxa"/>
                  <w:tcBorders>
                    <w:tl2br w:val="nil"/>
                    <w:tr2bl w:val="nil"/>
                  </w:tcBorders>
                </w:tcPr>
                <w:p w:rsidR="00B11CAC" w:rsidRPr="00166CAE" w:rsidRDefault="00B11CAC" w:rsidP="00F97545">
                  <w:pPr>
                    <w:widowControl/>
                    <w:jc w:val="center"/>
                    <w:rPr>
                      <w:bCs/>
                      <w:szCs w:val="21"/>
                    </w:rPr>
                  </w:pPr>
                  <w:r w:rsidRPr="00166CAE">
                    <w:rPr>
                      <w:bCs/>
                      <w:szCs w:val="21"/>
                    </w:rPr>
                    <w:t>/</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9C1862">
              <w:trPr>
                <w:trHeight w:val="22"/>
                <w:tblHeader/>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CO</w:t>
                  </w:r>
                  <w:r w:rsidRPr="00166CAE">
                    <w:rPr>
                      <w:szCs w:val="21"/>
                      <w:vertAlign w:val="subscript"/>
                    </w:rPr>
                    <w:t>3</w:t>
                  </w:r>
                  <w:r w:rsidRPr="00166CAE">
                    <w:rPr>
                      <w:szCs w:val="21"/>
                      <w:vertAlign w:val="superscript"/>
                    </w:rPr>
                    <w:t>2-</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ND</w:t>
                  </w:r>
                </w:p>
              </w:tc>
              <w:tc>
                <w:tcPr>
                  <w:tcW w:w="1411" w:type="dxa"/>
                  <w:tcBorders>
                    <w:tl2br w:val="nil"/>
                    <w:tr2bl w:val="nil"/>
                  </w:tcBorders>
                </w:tcPr>
                <w:p w:rsidR="00B11CAC" w:rsidRPr="00166CAE" w:rsidRDefault="00B11CAC" w:rsidP="00F97545">
                  <w:pPr>
                    <w:widowControl/>
                    <w:jc w:val="center"/>
                    <w:rPr>
                      <w:bCs/>
                      <w:szCs w:val="21"/>
                    </w:rPr>
                  </w:pPr>
                  <w:r w:rsidRPr="00166CAE">
                    <w:rPr>
                      <w:bCs/>
                      <w:szCs w:val="21"/>
                    </w:rPr>
                    <w:t>/</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9C1862">
              <w:trPr>
                <w:trHeight w:val="22"/>
                <w:tblHeader/>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HCO</w:t>
                  </w:r>
                  <w:r w:rsidRPr="00166CAE">
                    <w:rPr>
                      <w:szCs w:val="21"/>
                      <w:vertAlign w:val="subscript"/>
                    </w:rPr>
                    <w:t>3</w:t>
                  </w:r>
                  <w:r w:rsidRPr="00166CAE">
                    <w:rPr>
                      <w:szCs w:val="21"/>
                      <w:vertAlign w:val="superscript"/>
                    </w:rPr>
                    <w:t>-</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5.8~6.8</w:t>
                  </w:r>
                </w:p>
              </w:tc>
              <w:tc>
                <w:tcPr>
                  <w:tcW w:w="1411" w:type="dxa"/>
                  <w:tcBorders>
                    <w:tl2br w:val="nil"/>
                    <w:tr2bl w:val="nil"/>
                  </w:tcBorders>
                </w:tcPr>
                <w:p w:rsidR="00B11CAC" w:rsidRPr="00166CAE" w:rsidRDefault="00B11CAC" w:rsidP="00F97545">
                  <w:pPr>
                    <w:widowControl/>
                    <w:jc w:val="center"/>
                    <w:rPr>
                      <w:bCs/>
                      <w:szCs w:val="21"/>
                    </w:rPr>
                  </w:pPr>
                  <w:r w:rsidRPr="00166CAE">
                    <w:rPr>
                      <w:bCs/>
                      <w:szCs w:val="21"/>
                    </w:rPr>
                    <w:t>/</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F97545">
              <w:trPr>
                <w:trHeight w:val="22"/>
                <w:tblHeader/>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B11CAC" w:rsidP="00F97545">
                  <w:pPr>
                    <w:widowControl/>
                    <w:jc w:val="center"/>
                    <w:rPr>
                      <w:bCs/>
                      <w:szCs w:val="21"/>
                    </w:rPr>
                  </w:pPr>
                  <w:r w:rsidRPr="00166CAE">
                    <w:rPr>
                      <w:szCs w:val="21"/>
                    </w:rPr>
                    <w:t>氯化物</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65.6~66.5</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≤250</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F97545">
              <w:trPr>
                <w:trHeight w:val="22"/>
                <w:tblHeader/>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B11CAC" w:rsidP="00F97545">
                  <w:pPr>
                    <w:widowControl/>
                    <w:jc w:val="center"/>
                    <w:rPr>
                      <w:bCs/>
                      <w:szCs w:val="21"/>
                    </w:rPr>
                  </w:pPr>
                  <w:r w:rsidRPr="00166CAE">
                    <w:rPr>
                      <w:szCs w:val="21"/>
                    </w:rPr>
                    <w:t>硫酸盐</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11.2~12.4</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≤250</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F97545">
              <w:trPr>
                <w:trHeight w:val="22"/>
                <w:tblHeader/>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NH</w:t>
                  </w:r>
                  <w:r w:rsidRPr="00166CAE">
                    <w:rPr>
                      <w:szCs w:val="21"/>
                      <w:vertAlign w:val="subscript"/>
                    </w:rPr>
                    <w:t>3</w:t>
                  </w:r>
                  <w:r w:rsidRPr="00166CAE">
                    <w:rPr>
                      <w:szCs w:val="21"/>
                    </w:rPr>
                    <w:t>-N</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ND</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≤0.50</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F97545">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硝酸盐</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1.6~1.8</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≤20.0</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F97545">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亚硝酸盐</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0.03~0.06</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≤1.00</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9C1862">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氰化物</w:t>
                  </w:r>
                </w:p>
              </w:tc>
              <w:tc>
                <w:tcPr>
                  <w:tcW w:w="1282" w:type="dxa"/>
                  <w:tcBorders>
                    <w:tl2br w:val="nil"/>
                    <w:tr2bl w:val="nil"/>
                  </w:tcBorders>
                </w:tcPr>
                <w:p w:rsidR="00B11CAC" w:rsidRPr="00166CAE" w:rsidRDefault="00B11CAC" w:rsidP="00F97545">
                  <w:pPr>
                    <w:widowControl/>
                    <w:jc w:val="center"/>
                    <w:rPr>
                      <w:bCs/>
                      <w:szCs w:val="21"/>
                    </w:rPr>
                  </w:pPr>
                  <w:r w:rsidRPr="00166CAE">
                    <w:t>ND</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≤0.05</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9C1862">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砷</w:t>
                  </w:r>
                </w:p>
              </w:tc>
              <w:tc>
                <w:tcPr>
                  <w:tcW w:w="1282" w:type="dxa"/>
                  <w:tcBorders>
                    <w:tl2br w:val="nil"/>
                    <w:tr2bl w:val="nil"/>
                  </w:tcBorders>
                </w:tcPr>
                <w:p w:rsidR="00B11CAC" w:rsidRPr="00166CAE" w:rsidRDefault="00B11CAC" w:rsidP="00F97545">
                  <w:pPr>
                    <w:widowControl/>
                    <w:jc w:val="center"/>
                    <w:rPr>
                      <w:bCs/>
                      <w:szCs w:val="21"/>
                    </w:rPr>
                  </w:pPr>
                  <w:r w:rsidRPr="00166CAE">
                    <w:t>ND</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≤0.01</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9C1862">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汞</w:t>
                  </w:r>
                </w:p>
              </w:tc>
              <w:tc>
                <w:tcPr>
                  <w:tcW w:w="1282" w:type="dxa"/>
                  <w:tcBorders>
                    <w:tl2br w:val="nil"/>
                    <w:tr2bl w:val="nil"/>
                  </w:tcBorders>
                </w:tcPr>
                <w:p w:rsidR="00B11CAC" w:rsidRPr="00166CAE" w:rsidRDefault="00B11CAC" w:rsidP="00F97545">
                  <w:pPr>
                    <w:widowControl/>
                    <w:jc w:val="center"/>
                    <w:rPr>
                      <w:bCs/>
                      <w:szCs w:val="21"/>
                    </w:rPr>
                  </w:pPr>
                  <w:r w:rsidRPr="00166CAE">
                    <w:t>ND</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≤0.001</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9C1862">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铬（六价）</w:t>
                  </w:r>
                </w:p>
              </w:tc>
              <w:tc>
                <w:tcPr>
                  <w:tcW w:w="1282" w:type="dxa"/>
                  <w:tcBorders>
                    <w:tl2br w:val="nil"/>
                    <w:tr2bl w:val="nil"/>
                  </w:tcBorders>
                </w:tcPr>
                <w:p w:rsidR="00B11CAC" w:rsidRPr="00166CAE" w:rsidRDefault="00B11CAC" w:rsidP="00F97545">
                  <w:pPr>
                    <w:widowControl/>
                    <w:jc w:val="center"/>
                    <w:rPr>
                      <w:bCs/>
                      <w:szCs w:val="21"/>
                    </w:rPr>
                  </w:pPr>
                  <w:r w:rsidRPr="00166CAE">
                    <w:t>ND</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≤0.05</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F97545">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总硬度</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115~138</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≤450</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9C1862">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挥发性酚类</w:t>
                  </w:r>
                </w:p>
              </w:tc>
              <w:tc>
                <w:tcPr>
                  <w:tcW w:w="1282" w:type="dxa"/>
                  <w:tcBorders>
                    <w:tl2br w:val="nil"/>
                    <w:tr2bl w:val="nil"/>
                  </w:tcBorders>
                </w:tcPr>
                <w:p w:rsidR="00B11CAC" w:rsidRPr="00166CAE" w:rsidRDefault="00B11CAC" w:rsidP="00F97545">
                  <w:pPr>
                    <w:widowControl/>
                    <w:jc w:val="center"/>
                    <w:rPr>
                      <w:bCs/>
                      <w:szCs w:val="21"/>
                    </w:rPr>
                  </w:pPr>
                  <w:r w:rsidRPr="00166CAE">
                    <w:t>ND</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≤0.002</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9C1862">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铅</w:t>
                  </w:r>
                </w:p>
              </w:tc>
              <w:tc>
                <w:tcPr>
                  <w:tcW w:w="1282" w:type="dxa"/>
                  <w:tcBorders>
                    <w:tl2br w:val="nil"/>
                    <w:tr2bl w:val="nil"/>
                  </w:tcBorders>
                </w:tcPr>
                <w:p w:rsidR="00B11CAC" w:rsidRPr="00166CAE" w:rsidRDefault="00B11CAC" w:rsidP="00F97545">
                  <w:pPr>
                    <w:widowControl/>
                    <w:jc w:val="center"/>
                    <w:rPr>
                      <w:bCs/>
                      <w:szCs w:val="21"/>
                    </w:rPr>
                  </w:pPr>
                  <w:r w:rsidRPr="00166CAE">
                    <w:t>ND</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≤0.01</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F97545">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氟化物</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0.21~0.36</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≤1.0</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9C1862">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镉</w:t>
                  </w:r>
                </w:p>
              </w:tc>
              <w:tc>
                <w:tcPr>
                  <w:tcW w:w="1282" w:type="dxa"/>
                  <w:tcBorders>
                    <w:tl2br w:val="nil"/>
                    <w:tr2bl w:val="nil"/>
                  </w:tcBorders>
                </w:tcPr>
                <w:p w:rsidR="00B11CAC" w:rsidRPr="00166CAE" w:rsidRDefault="00B11CAC" w:rsidP="00F97545">
                  <w:pPr>
                    <w:widowControl/>
                    <w:jc w:val="center"/>
                    <w:rPr>
                      <w:bCs/>
                      <w:szCs w:val="21"/>
                    </w:rPr>
                  </w:pPr>
                  <w:r w:rsidRPr="00166CAE">
                    <w:t>ND</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≤0.005</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9C1862">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锰</w:t>
                  </w:r>
                </w:p>
              </w:tc>
              <w:tc>
                <w:tcPr>
                  <w:tcW w:w="1282" w:type="dxa"/>
                  <w:tcBorders>
                    <w:tl2br w:val="nil"/>
                    <w:tr2bl w:val="nil"/>
                  </w:tcBorders>
                </w:tcPr>
                <w:p w:rsidR="00B11CAC" w:rsidRPr="00166CAE" w:rsidRDefault="00B11CAC" w:rsidP="00F97545">
                  <w:pPr>
                    <w:widowControl/>
                    <w:jc w:val="center"/>
                    <w:rPr>
                      <w:bCs/>
                      <w:szCs w:val="21"/>
                    </w:rPr>
                  </w:pPr>
                  <w:r w:rsidRPr="00166CAE">
                    <w:t>ND</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≤0.10</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F97545">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高锰酸盐指数</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0.62~0.74</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B11CAC" w:rsidRPr="00166CAE" w:rsidTr="00F97545">
              <w:trPr>
                <w:trHeight w:val="22"/>
              </w:trPr>
              <w:tc>
                <w:tcPr>
                  <w:tcW w:w="836" w:type="dxa"/>
                  <w:vMerge/>
                  <w:tcBorders>
                    <w:tl2br w:val="nil"/>
                    <w:tr2bl w:val="nil"/>
                  </w:tcBorders>
                  <w:vAlign w:val="center"/>
                </w:tcPr>
                <w:p w:rsidR="00B11CAC" w:rsidRPr="00166CAE" w:rsidRDefault="00B11CAC" w:rsidP="00F97545">
                  <w:pPr>
                    <w:widowControl/>
                    <w:jc w:val="center"/>
                    <w:rPr>
                      <w:bCs/>
                      <w:szCs w:val="21"/>
                    </w:rPr>
                  </w:pPr>
                </w:p>
              </w:tc>
              <w:tc>
                <w:tcPr>
                  <w:tcW w:w="1134" w:type="dxa"/>
                  <w:vMerge/>
                  <w:tcBorders>
                    <w:tl2br w:val="nil"/>
                    <w:tr2bl w:val="nil"/>
                  </w:tcBorders>
                  <w:vAlign w:val="center"/>
                </w:tcPr>
                <w:p w:rsidR="00B11CAC" w:rsidRPr="00166CAE" w:rsidRDefault="00B11CAC" w:rsidP="00F97545">
                  <w:pPr>
                    <w:widowControl/>
                    <w:jc w:val="center"/>
                    <w:rPr>
                      <w:bCs/>
                      <w:szCs w:val="21"/>
                    </w:rPr>
                  </w:pPr>
                </w:p>
              </w:tc>
              <w:tc>
                <w:tcPr>
                  <w:tcW w:w="1559" w:type="dxa"/>
                  <w:tcBorders>
                    <w:tl2br w:val="nil"/>
                    <w:tr2bl w:val="nil"/>
                  </w:tcBorders>
                  <w:vAlign w:val="center"/>
                </w:tcPr>
                <w:p w:rsidR="00B11CAC" w:rsidRPr="00166CAE" w:rsidRDefault="00950CEB" w:rsidP="00F97545">
                  <w:pPr>
                    <w:widowControl/>
                    <w:jc w:val="center"/>
                    <w:rPr>
                      <w:bCs/>
                      <w:szCs w:val="21"/>
                    </w:rPr>
                  </w:pPr>
                  <w:r w:rsidRPr="00166CAE">
                    <w:rPr>
                      <w:szCs w:val="21"/>
                    </w:rPr>
                    <w:t>总大肠菌群</w:t>
                  </w:r>
                </w:p>
              </w:tc>
              <w:tc>
                <w:tcPr>
                  <w:tcW w:w="1282" w:type="dxa"/>
                  <w:tcBorders>
                    <w:tl2br w:val="nil"/>
                    <w:tr2bl w:val="nil"/>
                  </w:tcBorders>
                  <w:vAlign w:val="center"/>
                </w:tcPr>
                <w:p w:rsidR="00B11CAC" w:rsidRPr="00166CAE" w:rsidRDefault="00B11CAC" w:rsidP="00F97545">
                  <w:pPr>
                    <w:widowControl/>
                    <w:jc w:val="center"/>
                    <w:rPr>
                      <w:bCs/>
                      <w:szCs w:val="21"/>
                    </w:rPr>
                  </w:pPr>
                  <w:r w:rsidRPr="00166CAE">
                    <w:t>ND</w:t>
                  </w:r>
                </w:p>
              </w:tc>
              <w:tc>
                <w:tcPr>
                  <w:tcW w:w="1411" w:type="dxa"/>
                  <w:tcBorders>
                    <w:tl2br w:val="nil"/>
                    <w:tr2bl w:val="nil"/>
                  </w:tcBorders>
                  <w:vAlign w:val="center"/>
                </w:tcPr>
                <w:p w:rsidR="00B11CAC" w:rsidRPr="00166CAE" w:rsidRDefault="00B11CAC" w:rsidP="00F97545">
                  <w:pPr>
                    <w:widowControl/>
                    <w:jc w:val="center"/>
                    <w:rPr>
                      <w:bCs/>
                      <w:szCs w:val="21"/>
                    </w:rPr>
                  </w:pPr>
                  <w:r w:rsidRPr="00166CAE">
                    <w:t>≤3.0</w:t>
                  </w:r>
                </w:p>
              </w:tc>
              <w:tc>
                <w:tcPr>
                  <w:tcW w:w="923"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c>
                <w:tcPr>
                  <w:tcW w:w="1168" w:type="dxa"/>
                  <w:tcBorders>
                    <w:tl2br w:val="nil"/>
                    <w:tr2bl w:val="nil"/>
                  </w:tcBorders>
                  <w:vAlign w:val="center"/>
                </w:tcPr>
                <w:p w:rsidR="00B11CAC" w:rsidRPr="00166CAE" w:rsidRDefault="00B11CAC" w:rsidP="00F97545">
                  <w:pPr>
                    <w:widowControl/>
                    <w:jc w:val="center"/>
                    <w:rPr>
                      <w:bCs/>
                      <w:szCs w:val="21"/>
                    </w:rPr>
                  </w:pPr>
                  <w:r w:rsidRPr="00166CAE">
                    <w:rPr>
                      <w:bCs/>
                      <w:szCs w:val="21"/>
                    </w:rPr>
                    <w:t>/</w:t>
                  </w:r>
                </w:p>
              </w:tc>
            </w:tr>
            <w:tr w:rsidR="00FF3EED" w:rsidRPr="00166CAE" w:rsidTr="006E750C">
              <w:trPr>
                <w:trHeight w:val="22"/>
                <w:tblHeader/>
              </w:trPr>
              <w:tc>
                <w:tcPr>
                  <w:tcW w:w="836" w:type="dxa"/>
                  <w:vMerge w:val="restart"/>
                  <w:tcBorders>
                    <w:tl2br w:val="nil"/>
                    <w:tr2bl w:val="nil"/>
                  </w:tcBorders>
                  <w:vAlign w:val="center"/>
                </w:tcPr>
                <w:p w:rsidR="00FF3EED" w:rsidRPr="00166CAE" w:rsidRDefault="00FF3EED" w:rsidP="00FF3EED">
                  <w:pPr>
                    <w:widowControl/>
                    <w:jc w:val="center"/>
                    <w:rPr>
                      <w:bCs/>
                      <w:szCs w:val="21"/>
                      <w:u w:val="single"/>
                    </w:rPr>
                  </w:pPr>
                  <w:r w:rsidRPr="00166CAE">
                    <w:rPr>
                      <w:bCs/>
                      <w:szCs w:val="21"/>
                      <w:u w:val="single"/>
                    </w:rPr>
                    <w:t>D3</w:t>
                  </w:r>
                </w:p>
              </w:tc>
              <w:tc>
                <w:tcPr>
                  <w:tcW w:w="1134" w:type="dxa"/>
                  <w:vMerge w:val="restart"/>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2020</w:t>
                  </w:r>
                  <w:r w:rsidRPr="00166CAE">
                    <w:rPr>
                      <w:bCs/>
                      <w:szCs w:val="21"/>
                      <w:u w:val="single"/>
                    </w:rPr>
                    <w:t>年</w:t>
                  </w:r>
                  <w:r w:rsidRPr="00166CAE">
                    <w:rPr>
                      <w:bCs/>
                      <w:szCs w:val="21"/>
                      <w:u w:val="single"/>
                    </w:rPr>
                    <w:t>3</w:t>
                  </w:r>
                  <w:r w:rsidRPr="00166CAE">
                    <w:rPr>
                      <w:bCs/>
                      <w:szCs w:val="21"/>
                      <w:u w:val="single"/>
                    </w:rPr>
                    <w:t>月</w:t>
                  </w:r>
                  <w:r w:rsidRPr="00166CAE">
                    <w:rPr>
                      <w:bCs/>
                      <w:szCs w:val="21"/>
                      <w:u w:val="single"/>
                    </w:rPr>
                    <w:t>20</w:t>
                  </w:r>
                  <w:r w:rsidRPr="00166CAE">
                    <w:rPr>
                      <w:bCs/>
                      <w:szCs w:val="21"/>
                      <w:u w:val="single"/>
                    </w:rPr>
                    <w:t>日～</w:t>
                  </w:r>
                  <w:r w:rsidRPr="00166CAE">
                    <w:rPr>
                      <w:bCs/>
                      <w:szCs w:val="21"/>
                      <w:u w:val="single"/>
                    </w:rPr>
                    <w:t>22</w:t>
                  </w:r>
                  <w:r w:rsidRPr="00166CAE">
                    <w:rPr>
                      <w:bCs/>
                      <w:szCs w:val="21"/>
                      <w:u w:val="single"/>
                    </w:rPr>
                    <w:t>日</w:t>
                  </w:r>
                </w:p>
              </w:tc>
              <w:tc>
                <w:tcPr>
                  <w:tcW w:w="1559" w:type="dxa"/>
                  <w:tcBorders>
                    <w:tl2br w:val="nil"/>
                    <w:tr2bl w:val="nil"/>
                  </w:tcBorders>
                  <w:vAlign w:val="center"/>
                </w:tcPr>
                <w:p w:rsidR="00FF3EED" w:rsidRPr="00166CAE" w:rsidRDefault="00FF3EED" w:rsidP="006E750C">
                  <w:pPr>
                    <w:widowControl/>
                    <w:jc w:val="center"/>
                    <w:rPr>
                      <w:szCs w:val="21"/>
                      <w:u w:val="single"/>
                    </w:rPr>
                  </w:pPr>
                  <w:r w:rsidRPr="00166CAE">
                    <w:rPr>
                      <w:szCs w:val="21"/>
                      <w:u w:val="single"/>
                    </w:rPr>
                    <w:t>pH</w:t>
                  </w:r>
                  <w:r w:rsidRPr="00166CAE">
                    <w:rPr>
                      <w:szCs w:val="21"/>
                      <w:u w:val="single"/>
                    </w:rPr>
                    <w:t>（无量纲）</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6.75~7.01</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6.5~8.5</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blHeader/>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K</w:t>
                  </w:r>
                  <w:r w:rsidRPr="00166CAE">
                    <w:rPr>
                      <w:szCs w:val="21"/>
                      <w:u w:val="single"/>
                      <w:vertAlign w:val="superscript"/>
                    </w:rPr>
                    <w:t>+</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9.39~9.76</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blHeader/>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Na</w:t>
                  </w:r>
                  <w:r w:rsidRPr="00166CAE">
                    <w:rPr>
                      <w:szCs w:val="21"/>
                      <w:u w:val="single"/>
                      <w:vertAlign w:val="superscript"/>
                    </w:rPr>
                    <w:t>+</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23.2~23.4</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≤200</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blHeader/>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Ca</w:t>
                  </w:r>
                  <w:r w:rsidRPr="00166CAE">
                    <w:rPr>
                      <w:szCs w:val="21"/>
                      <w:u w:val="single"/>
                      <w:vertAlign w:val="superscript"/>
                    </w:rPr>
                    <w:t>2+</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21.7~24.0</w:t>
                  </w:r>
                </w:p>
              </w:tc>
              <w:tc>
                <w:tcPr>
                  <w:tcW w:w="1411" w:type="dxa"/>
                  <w:tcBorders>
                    <w:tl2br w:val="nil"/>
                    <w:tr2bl w:val="nil"/>
                  </w:tcBorders>
                </w:tcPr>
                <w:p w:rsidR="00FF3EED" w:rsidRPr="00166CAE" w:rsidRDefault="00FF3EED" w:rsidP="006E750C">
                  <w:pPr>
                    <w:widowControl/>
                    <w:jc w:val="center"/>
                    <w:rPr>
                      <w:bCs/>
                      <w:szCs w:val="21"/>
                      <w:u w:val="single"/>
                    </w:rPr>
                  </w:pPr>
                  <w:r w:rsidRPr="00166CAE">
                    <w:rPr>
                      <w:bCs/>
                      <w:szCs w:val="21"/>
                      <w:u w:val="single"/>
                    </w:rPr>
                    <w:t>/</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blHeader/>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Mg</w:t>
                  </w:r>
                  <w:r w:rsidRPr="00166CAE">
                    <w:rPr>
                      <w:szCs w:val="21"/>
                      <w:u w:val="single"/>
                      <w:vertAlign w:val="superscript"/>
                    </w:rPr>
                    <w:t>2+</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7.34~9.36</w:t>
                  </w:r>
                </w:p>
              </w:tc>
              <w:tc>
                <w:tcPr>
                  <w:tcW w:w="1411" w:type="dxa"/>
                  <w:tcBorders>
                    <w:tl2br w:val="nil"/>
                    <w:tr2bl w:val="nil"/>
                  </w:tcBorders>
                </w:tcPr>
                <w:p w:rsidR="00FF3EED" w:rsidRPr="00166CAE" w:rsidRDefault="00FF3EED" w:rsidP="006E750C">
                  <w:pPr>
                    <w:widowControl/>
                    <w:jc w:val="center"/>
                    <w:rPr>
                      <w:bCs/>
                      <w:szCs w:val="21"/>
                      <w:u w:val="single"/>
                    </w:rPr>
                  </w:pPr>
                  <w:r w:rsidRPr="00166CAE">
                    <w:rPr>
                      <w:bCs/>
                      <w:szCs w:val="21"/>
                      <w:u w:val="single"/>
                    </w:rPr>
                    <w:t>/</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blHeader/>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CO</w:t>
                  </w:r>
                  <w:r w:rsidRPr="00166CAE">
                    <w:rPr>
                      <w:szCs w:val="21"/>
                      <w:u w:val="single"/>
                      <w:vertAlign w:val="subscript"/>
                    </w:rPr>
                    <w:t>3</w:t>
                  </w:r>
                  <w:r w:rsidRPr="00166CAE">
                    <w:rPr>
                      <w:szCs w:val="21"/>
                      <w:u w:val="single"/>
                      <w:vertAlign w:val="superscript"/>
                    </w:rPr>
                    <w:t>2-</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ND</w:t>
                  </w:r>
                </w:p>
              </w:tc>
              <w:tc>
                <w:tcPr>
                  <w:tcW w:w="1411" w:type="dxa"/>
                  <w:tcBorders>
                    <w:tl2br w:val="nil"/>
                    <w:tr2bl w:val="nil"/>
                  </w:tcBorders>
                </w:tcPr>
                <w:p w:rsidR="00FF3EED" w:rsidRPr="00166CAE" w:rsidRDefault="00FF3EED" w:rsidP="006E750C">
                  <w:pPr>
                    <w:widowControl/>
                    <w:jc w:val="center"/>
                    <w:rPr>
                      <w:bCs/>
                      <w:szCs w:val="21"/>
                      <w:u w:val="single"/>
                    </w:rPr>
                  </w:pPr>
                  <w:r w:rsidRPr="00166CAE">
                    <w:rPr>
                      <w:bCs/>
                      <w:szCs w:val="21"/>
                      <w:u w:val="single"/>
                    </w:rPr>
                    <w:t>/</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blHeader/>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HCO</w:t>
                  </w:r>
                  <w:r w:rsidRPr="00166CAE">
                    <w:rPr>
                      <w:szCs w:val="21"/>
                      <w:u w:val="single"/>
                      <w:vertAlign w:val="subscript"/>
                    </w:rPr>
                    <w:t>3</w:t>
                  </w:r>
                  <w:r w:rsidRPr="00166CAE">
                    <w:rPr>
                      <w:szCs w:val="21"/>
                      <w:u w:val="single"/>
                      <w:vertAlign w:val="superscript"/>
                    </w:rPr>
                    <w:t>-</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4.5~5.2</w:t>
                  </w:r>
                </w:p>
              </w:tc>
              <w:tc>
                <w:tcPr>
                  <w:tcW w:w="1411" w:type="dxa"/>
                  <w:tcBorders>
                    <w:tl2br w:val="nil"/>
                    <w:tr2bl w:val="nil"/>
                  </w:tcBorders>
                </w:tcPr>
                <w:p w:rsidR="00FF3EED" w:rsidRPr="00166CAE" w:rsidRDefault="00FF3EED" w:rsidP="006E750C">
                  <w:pPr>
                    <w:widowControl/>
                    <w:jc w:val="center"/>
                    <w:rPr>
                      <w:bCs/>
                      <w:szCs w:val="21"/>
                      <w:u w:val="single"/>
                    </w:rPr>
                  </w:pPr>
                  <w:r w:rsidRPr="00166CAE">
                    <w:rPr>
                      <w:bCs/>
                      <w:szCs w:val="21"/>
                      <w:u w:val="single"/>
                    </w:rPr>
                    <w:t>/</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blHeader/>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氯化物</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78.6~79.2</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≤250</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blHeader/>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硫酸盐</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11.2~11.7</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≤250</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blHeader/>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NH</w:t>
                  </w:r>
                  <w:r w:rsidRPr="00166CAE">
                    <w:rPr>
                      <w:szCs w:val="21"/>
                      <w:u w:val="single"/>
                      <w:vertAlign w:val="subscript"/>
                    </w:rPr>
                    <w:t>3</w:t>
                  </w:r>
                  <w:r w:rsidRPr="00166CAE">
                    <w:rPr>
                      <w:szCs w:val="21"/>
                      <w:u w:val="single"/>
                    </w:rPr>
                    <w:t>-N</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ND</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≤0.50</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硝酸盐</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1.6~1.8</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≤20.0</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亚硝酸盐</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0.03~0.06</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≤1.00</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氰化物</w:t>
                  </w:r>
                </w:p>
              </w:tc>
              <w:tc>
                <w:tcPr>
                  <w:tcW w:w="1282" w:type="dxa"/>
                  <w:tcBorders>
                    <w:tl2br w:val="nil"/>
                    <w:tr2bl w:val="nil"/>
                  </w:tcBorders>
                </w:tcPr>
                <w:p w:rsidR="00FF3EED" w:rsidRPr="00166CAE" w:rsidRDefault="00FF3EED" w:rsidP="006E750C">
                  <w:pPr>
                    <w:widowControl/>
                    <w:jc w:val="center"/>
                    <w:rPr>
                      <w:bCs/>
                      <w:szCs w:val="21"/>
                      <w:u w:val="single"/>
                    </w:rPr>
                  </w:pPr>
                  <w:r w:rsidRPr="00166CAE">
                    <w:rPr>
                      <w:u w:val="single"/>
                    </w:rPr>
                    <w:t>ND</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≤0.05</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u w:val="single"/>
                    </w:rPr>
                  </w:pPr>
                </w:p>
              </w:tc>
              <w:tc>
                <w:tcPr>
                  <w:tcW w:w="1134" w:type="dxa"/>
                  <w:vMerge/>
                  <w:tcBorders>
                    <w:tl2br w:val="nil"/>
                    <w:tr2bl w:val="nil"/>
                  </w:tcBorders>
                  <w:vAlign w:val="center"/>
                </w:tcPr>
                <w:p w:rsidR="00FF3EED" w:rsidRPr="00166CAE" w:rsidRDefault="00FF3EED" w:rsidP="006E750C">
                  <w:pPr>
                    <w:widowControl/>
                    <w:jc w:val="center"/>
                    <w:rPr>
                      <w:bCs/>
                      <w:szCs w:val="21"/>
                      <w:u w:val="single"/>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砷</w:t>
                  </w:r>
                </w:p>
              </w:tc>
              <w:tc>
                <w:tcPr>
                  <w:tcW w:w="1282" w:type="dxa"/>
                  <w:tcBorders>
                    <w:tl2br w:val="nil"/>
                    <w:tr2bl w:val="nil"/>
                  </w:tcBorders>
                </w:tcPr>
                <w:p w:rsidR="00FF3EED" w:rsidRPr="00166CAE" w:rsidRDefault="00FF3EED" w:rsidP="006E750C">
                  <w:pPr>
                    <w:widowControl/>
                    <w:jc w:val="center"/>
                    <w:rPr>
                      <w:bCs/>
                      <w:szCs w:val="21"/>
                      <w:u w:val="single"/>
                    </w:rPr>
                  </w:pPr>
                  <w:r w:rsidRPr="00166CAE">
                    <w:rPr>
                      <w:u w:val="single"/>
                    </w:rPr>
                    <w:t>ND</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≤0.01</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rPr>
                  </w:pPr>
                </w:p>
              </w:tc>
              <w:tc>
                <w:tcPr>
                  <w:tcW w:w="1134" w:type="dxa"/>
                  <w:vMerge/>
                  <w:tcBorders>
                    <w:tl2br w:val="nil"/>
                    <w:tr2bl w:val="nil"/>
                  </w:tcBorders>
                  <w:vAlign w:val="center"/>
                </w:tcPr>
                <w:p w:rsidR="00FF3EED" w:rsidRPr="00166CAE" w:rsidRDefault="00FF3EED" w:rsidP="006E750C">
                  <w:pPr>
                    <w:widowControl/>
                    <w:jc w:val="center"/>
                    <w:rPr>
                      <w:bCs/>
                      <w:szCs w:val="21"/>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汞</w:t>
                  </w:r>
                </w:p>
              </w:tc>
              <w:tc>
                <w:tcPr>
                  <w:tcW w:w="1282" w:type="dxa"/>
                  <w:tcBorders>
                    <w:tl2br w:val="nil"/>
                    <w:tr2bl w:val="nil"/>
                  </w:tcBorders>
                </w:tcPr>
                <w:p w:rsidR="00FF3EED" w:rsidRPr="00166CAE" w:rsidRDefault="00FF3EED" w:rsidP="006E750C">
                  <w:pPr>
                    <w:widowControl/>
                    <w:jc w:val="center"/>
                    <w:rPr>
                      <w:bCs/>
                      <w:szCs w:val="21"/>
                      <w:u w:val="single"/>
                    </w:rPr>
                  </w:pPr>
                  <w:r w:rsidRPr="00166CAE">
                    <w:rPr>
                      <w:u w:val="single"/>
                    </w:rPr>
                    <w:t>ND</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≤0.001</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rPr>
                  </w:pPr>
                </w:p>
              </w:tc>
              <w:tc>
                <w:tcPr>
                  <w:tcW w:w="1134" w:type="dxa"/>
                  <w:vMerge/>
                  <w:tcBorders>
                    <w:tl2br w:val="nil"/>
                    <w:tr2bl w:val="nil"/>
                  </w:tcBorders>
                  <w:vAlign w:val="center"/>
                </w:tcPr>
                <w:p w:rsidR="00FF3EED" w:rsidRPr="00166CAE" w:rsidRDefault="00FF3EED" w:rsidP="006E750C">
                  <w:pPr>
                    <w:widowControl/>
                    <w:jc w:val="center"/>
                    <w:rPr>
                      <w:bCs/>
                      <w:szCs w:val="21"/>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铬（六价）</w:t>
                  </w:r>
                </w:p>
              </w:tc>
              <w:tc>
                <w:tcPr>
                  <w:tcW w:w="1282" w:type="dxa"/>
                  <w:tcBorders>
                    <w:tl2br w:val="nil"/>
                    <w:tr2bl w:val="nil"/>
                  </w:tcBorders>
                </w:tcPr>
                <w:p w:rsidR="00FF3EED" w:rsidRPr="00166CAE" w:rsidRDefault="00FF3EED" w:rsidP="006E750C">
                  <w:pPr>
                    <w:widowControl/>
                    <w:jc w:val="center"/>
                    <w:rPr>
                      <w:bCs/>
                      <w:szCs w:val="21"/>
                      <w:u w:val="single"/>
                    </w:rPr>
                  </w:pPr>
                  <w:r w:rsidRPr="00166CAE">
                    <w:rPr>
                      <w:u w:val="single"/>
                    </w:rPr>
                    <w:t>ND</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≤0.05</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rPr>
                  </w:pPr>
                </w:p>
              </w:tc>
              <w:tc>
                <w:tcPr>
                  <w:tcW w:w="1134" w:type="dxa"/>
                  <w:vMerge/>
                  <w:tcBorders>
                    <w:tl2br w:val="nil"/>
                    <w:tr2bl w:val="nil"/>
                  </w:tcBorders>
                  <w:vAlign w:val="center"/>
                </w:tcPr>
                <w:p w:rsidR="00FF3EED" w:rsidRPr="00166CAE" w:rsidRDefault="00FF3EED" w:rsidP="006E750C">
                  <w:pPr>
                    <w:widowControl/>
                    <w:jc w:val="center"/>
                    <w:rPr>
                      <w:bCs/>
                      <w:szCs w:val="21"/>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总硬度</w:t>
                  </w:r>
                </w:p>
              </w:tc>
              <w:tc>
                <w:tcPr>
                  <w:tcW w:w="1282" w:type="dxa"/>
                  <w:tcBorders>
                    <w:tl2br w:val="nil"/>
                    <w:tr2bl w:val="nil"/>
                  </w:tcBorders>
                  <w:vAlign w:val="center"/>
                </w:tcPr>
                <w:p w:rsidR="00FF3EED" w:rsidRPr="00166CAE" w:rsidRDefault="00B365C0" w:rsidP="006E750C">
                  <w:pPr>
                    <w:widowControl/>
                    <w:jc w:val="center"/>
                    <w:rPr>
                      <w:bCs/>
                      <w:szCs w:val="21"/>
                      <w:u w:val="single"/>
                    </w:rPr>
                  </w:pPr>
                  <w:r w:rsidRPr="00166CAE">
                    <w:rPr>
                      <w:u w:val="single"/>
                    </w:rPr>
                    <w:t>76~78</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≤450</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rPr>
                  </w:pPr>
                </w:p>
              </w:tc>
              <w:tc>
                <w:tcPr>
                  <w:tcW w:w="1134" w:type="dxa"/>
                  <w:vMerge/>
                  <w:tcBorders>
                    <w:tl2br w:val="nil"/>
                    <w:tr2bl w:val="nil"/>
                  </w:tcBorders>
                  <w:vAlign w:val="center"/>
                </w:tcPr>
                <w:p w:rsidR="00FF3EED" w:rsidRPr="00166CAE" w:rsidRDefault="00FF3EED" w:rsidP="006E750C">
                  <w:pPr>
                    <w:widowControl/>
                    <w:jc w:val="center"/>
                    <w:rPr>
                      <w:bCs/>
                      <w:szCs w:val="21"/>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挥发性酚类</w:t>
                  </w:r>
                </w:p>
              </w:tc>
              <w:tc>
                <w:tcPr>
                  <w:tcW w:w="1282" w:type="dxa"/>
                  <w:tcBorders>
                    <w:tl2br w:val="nil"/>
                    <w:tr2bl w:val="nil"/>
                  </w:tcBorders>
                </w:tcPr>
                <w:p w:rsidR="00FF3EED" w:rsidRPr="00166CAE" w:rsidRDefault="00FF3EED" w:rsidP="006E750C">
                  <w:pPr>
                    <w:widowControl/>
                    <w:jc w:val="center"/>
                    <w:rPr>
                      <w:bCs/>
                      <w:szCs w:val="21"/>
                      <w:u w:val="single"/>
                    </w:rPr>
                  </w:pPr>
                  <w:r w:rsidRPr="00166CAE">
                    <w:rPr>
                      <w:u w:val="single"/>
                    </w:rPr>
                    <w:t>ND</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≤0.002</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rPr>
                  </w:pPr>
                </w:p>
              </w:tc>
              <w:tc>
                <w:tcPr>
                  <w:tcW w:w="1134" w:type="dxa"/>
                  <w:vMerge/>
                  <w:tcBorders>
                    <w:tl2br w:val="nil"/>
                    <w:tr2bl w:val="nil"/>
                  </w:tcBorders>
                  <w:vAlign w:val="center"/>
                </w:tcPr>
                <w:p w:rsidR="00FF3EED" w:rsidRPr="00166CAE" w:rsidRDefault="00FF3EED" w:rsidP="006E750C">
                  <w:pPr>
                    <w:widowControl/>
                    <w:jc w:val="center"/>
                    <w:rPr>
                      <w:bCs/>
                      <w:szCs w:val="21"/>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铅</w:t>
                  </w:r>
                </w:p>
              </w:tc>
              <w:tc>
                <w:tcPr>
                  <w:tcW w:w="1282" w:type="dxa"/>
                  <w:tcBorders>
                    <w:tl2br w:val="nil"/>
                    <w:tr2bl w:val="nil"/>
                  </w:tcBorders>
                </w:tcPr>
                <w:p w:rsidR="00FF3EED" w:rsidRPr="00166CAE" w:rsidRDefault="00FF3EED" w:rsidP="006E750C">
                  <w:pPr>
                    <w:widowControl/>
                    <w:jc w:val="center"/>
                    <w:rPr>
                      <w:bCs/>
                      <w:szCs w:val="21"/>
                      <w:u w:val="single"/>
                    </w:rPr>
                  </w:pPr>
                  <w:r w:rsidRPr="00166CAE">
                    <w:rPr>
                      <w:u w:val="single"/>
                    </w:rPr>
                    <w:t>ND</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≤0.01</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rPr>
                  </w:pPr>
                </w:p>
              </w:tc>
              <w:tc>
                <w:tcPr>
                  <w:tcW w:w="1134" w:type="dxa"/>
                  <w:vMerge/>
                  <w:tcBorders>
                    <w:tl2br w:val="nil"/>
                    <w:tr2bl w:val="nil"/>
                  </w:tcBorders>
                  <w:vAlign w:val="center"/>
                </w:tcPr>
                <w:p w:rsidR="00FF3EED" w:rsidRPr="00166CAE" w:rsidRDefault="00FF3EED" w:rsidP="006E750C">
                  <w:pPr>
                    <w:widowControl/>
                    <w:jc w:val="center"/>
                    <w:rPr>
                      <w:bCs/>
                      <w:szCs w:val="21"/>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氟化物</w:t>
                  </w:r>
                </w:p>
              </w:tc>
              <w:tc>
                <w:tcPr>
                  <w:tcW w:w="1282" w:type="dxa"/>
                  <w:tcBorders>
                    <w:tl2br w:val="nil"/>
                    <w:tr2bl w:val="nil"/>
                  </w:tcBorders>
                  <w:vAlign w:val="center"/>
                </w:tcPr>
                <w:p w:rsidR="00FF3EED" w:rsidRPr="00166CAE" w:rsidRDefault="00B365C0" w:rsidP="006E750C">
                  <w:pPr>
                    <w:widowControl/>
                    <w:jc w:val="center"/>
                    <w:rPr>
                      <w:bCs/>
                      <w:szCs w:val="21"/>
                      <w:u w:val="single"/>
                    </w:rPr>
                  </w:pPr>
                  <w:r w:rsidRPr="00166CAE">
                    <w:rPr>
                      <w:u w:val="single"/>
                    </w:rPr>
                    <w:t>0.51~0.63</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≤1.0</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rPr>
                  </w:pPr>
                </w:p>
              </w:tc>
              <w:tc>
                <w:tcPr>
                  <w:tcW w:w="1134" w:type="dxa"/>
                  <w:vMerge/>
                  <w:tcBorders>
                    <w:tl2br w:val="nil"/>
                    <w:tr2bl w:val="nil"/>
                  </w:tcBorders>
                  <w:vAlign w:val="center"/>
                </w:tcPr>
                <w:p w:rsidR="00FF3EED" w:rsidRPr="00166CAE" w:rsidRDefault="00FF3EED" w:rsidP="006E750C">
                  <w:pPr>
                    <w:widowControl/>
                    <w:jc w:val="center"/>
                    <w:rPr>
                      <w:bCs/>
                      <w:szCs w:val="21"/>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镉</w:t>
                  </w:r>
                </w:p>
              </w:tc>
              <w:tc>
                <w:tcPr>
                  <w:tcW w:w="1282" w:type="dxa"/>
                  <w:tcBorders>
                    <w:tl2br w:val="nil"/>
                    <w:tr2bl w:val="nil"/>
                  </w:tcBorders>
                </w:tcPr>
                <w:p w:rsidR="00FF3EED" w:rsidRPr="00166CAE" w:rsidRDefault="00FF3EED" w:rsidP="006E750C">
                  <w:pPr>
                    <w:widowControl/>
                    <w:jc w:val="center"/>
                    <w:rPr>
                      <w:bCs/>
                      <w:szCs w:val="21"/>
                      <w:u w:val="single"/>
                    </w:rPr>
                  </w:pPr>
                  <w:r w:rsidRPr="00166CAE">
                    <w:rPr>
                      <w:u w:val="single"/>
                    </w:rPr>
                    <w:t>ND</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≤0.005</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rPr>
                  </w:pPr>
                </w:p>
              </w:tc>
              <w:tc>
                <w:tcPr>
                  <w:tcW w:w="1134" w:type="dxa"/>
                  <w:vMerge/>
                  <w:tcBorders>
                    <w:tl2br w:val="nil"/>
                    <w:tr2bl w:val="nil"/>
                  </w:tcBorders>
                  <w:vAlign w:val="center"/>
                </w:tcPr>
                <w:p w:rsidR="00FF3EED" w:rsidRPr="00166CAE" w:rsidRDefault="00FF3EED" w:rsidP="006E750C">
                  <w:pPr>
                    <w:widowControl/>
                    <w:jc w:val="center"/>
                    <w:rPr>
                      <w:bCs/>
                      <w:szCs w:val="21"/>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锰</w:t>
                  </w:r>
                </w:p>
              </w:tc>
              <w:tc>
                <w:tcPr>
                  <w:tcW w:w="1282" w:type="dxa"/>
                  <w:tcBorders>
                    <w:tl2br w:val="nil"/>
                    <w:tr2bl w:val="nil"/>
                  </w:tcBorders>
                </w:tcPr>
                <w:p w:rsidR="00FF3EED" w:rsidRPr="00166CAE" w:rsidRDefault="00FF3EED" w:rsidP="006E750C">
                  <w:pPr>
                    <w:widowControl/>
                    <w:jc w:val="center"/>
                    <w:rPr>
                      <w:bCs/>
                      <w:szCs w:val="21"/>
                      <w:u w:val="single"/>
                    </w:rPr>
                  </w:pPr>
                  <w:r w:rsidRPr="00166CAE">
                    <w:rPr>
                      <w:u w:val="single"/>
                    </w:rPr>
                    <w:t>ND</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≤0.10</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rPr>
                  </w:pPr>
                </w:p>
              </w:tc>
              <w:tc>
                <w:tcPr>
                  <w:tcW w:w="1134" w:type="dxa"/>
                  <w:vMerge/>
                  <w:tcBorders>
                    <w:tl2br w:val="nil"/>
                    <w:tr2bl w:val="nil"/>
                  </w:tcBorders>
                  <w:vAlign w:val="center"/>
                </w:tcPr>
                <w:p w:rsidR="00FF3EED" w:rsidRPr="00166CAE" w:rsidRDefault="00FF3EED" w:rsidP="006E750C">
                  <w:pPr>
                    <w:widowControl/>
                    <w:jc w:val="center"/>
                    <w:rPr>
                      <w:bCs/>
                      <w:szCs w:val="21"/>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高锰酸盐指数</w:t>
                  </w:r>
                </w:p>
              </w:tc>
              <w:tc>
                <w:tcPr>
                  <w:tcW w:w="1282" w:type="dxa"/>
                  <w:tcBorders>
                    <w:tl2br w:val="nil"/>
                    <w:tr2bl w:val="nil"/>
                  </w:tcBorders>
                  <w:vAlign w:val="center"/>
                </w:tcPr>
                <w:p w:rsidR="00FF3EED" w:rsidRPr="00166CAE" w:rsidRDefault="00B365C0" w:rsidP="006E750C">
                  <w:pPr>
                    <w:widowControl/>
                    <w:jc w:val="center"/>
                    <w:rPr>
                      <w:bCs/>
                      <w:szCs w:val="21"/>
                      <w:u w:val="single"/>
                    </w:rPr>
                  </w:pPr>
                  <w:r w:rsidRPr="00166CAE">
                    <w:rPr>
                      <w:u w:val="single"/>
                    </w:rPr>
                    <w:t>0.21~0.3</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r w:rsidR="00FF3EED" w:rsidRPr="00166CAE" w:rsidTr="006E750C">
              <w:trPr>
                <w:trHeight w:val="22"/>
              </w:trPr>
              <w:tc>
                <w:tcPr>
                  <w:tcW w:w="836" w:type="dxa"/>
                  <w:vMerge/>
                  <w:tcBorders>
                    <w:tl2br w:val="nil"/>
                    <w:tr2bl w:val="nil"/>
                  </w:tcBorders>
                  <w:vAlign w:val="center"/>
                </w:tcPr>
                <w:p w:rsidR="00FF3EED" w:rsidRPr="00166CAE" w:rsidRDefault="00FF3EED" w:rsidP="006E750C">
                  <w:pPr>
                    <w:widowControl/>
                    <w:jc w:val="center"/>
                    <w:rPr>
                      <w:bCs/>
                      <w:szCs w:val="21"/>
                    </w:rPr>
                  </w:pPr>
                </w:p>
              </w:tc>
              <w:tc>
                <w:tcPr>
                  <w:tcW w:w="1134" w:type="dxa"/>
                  <w:vMerge/>
                  <w:tcBorders>
                    <w:tl2br w:val="nil"/>
                    <w:tr2bl w:val="nil"/>
                  </w:tcBorders>
                  <w:vAlign w:val="center"/>
                </w:tcPr>
                <w:p w:rsidR="00FF3EED" w:rsidRPr="00166CAE" w:rsidRDefault="00FF3EED" w:rsidP="006E750C">
                  <w:pPr>
                    <w:widowControl/>
                    <w:jc w:val="center"/>
                    <w:rPr>
                      <w:bCs/>
                      <w:szCs w:val="21"/>
                    </w:rPr>
                  </w:pPr>
                </w:p>
              </w:tc>
              <w:tc>
                <w:tcPr>
                  <w:tcW w:w="1559" w:type="dxa"/>
                  <w:tcBorders>
                    <w:tl2br w:val="nil"/>
                    <w:tr2bl w:val="nil"/>
                  </w:tcBorders>
                  <w:vAlign w:val="center"/>
                </w:tcPr>
                <w:p w:rsidR="00FF3EED" w:rsidRPr="00166CAE" w:rsidRDefault="00FF3EED" w:rsidP="006E750C">
                  <w:pPr>
                    <w:widowControl/>
                    <w:jc w:val="center"/>
                    <w:rPr>
                      <w:bCs/>
                      <w:szCs w:val="21"/>
                      <w:u w:val="single"/>
                    </w:rPr>
                  </w:pPr>
                  <w:r w:rsidRPr="00166CAE">
                    <w:rPr>
                      <w:szCs w:val="21"/>
                      <w:u w:val="single"/>
                    </w:rPr>
                    <w:t>总大肠菌群</w:t>
                  </w:r>
                </w:p>
              </w:tc>
              <w:tc>
                <w:tcPr>
                  <w:tcW w:w="1282"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ND</w:t>
                  </w:r>
                </w:p>
              </w:tc>
              <w:tc>
                <w:tcPr>
                  <w:tcW w:w="1411" w:type="dxa"/>
                  <w:tcBorders>
                    <w:tl2br w:val="nil"/>
                    <w:tr2bl w:val="nil"/>
                  </w:tcBorders>
                  <w:vAlign w:val="center"/>
                </w:tcPr>
                <w:p w:rsidR="00FF3EED" w:rsidRPr="00166CAE" w:rsidRDefault="00FF3EED" w:rsidP="006E750C">
                  <w:pPr>
                    <w:widowControl/>
                    <w:jc w:val="center"/>
                    <w:rPr>
                      <w:bCs/>
                      <w:szCs w:val="21"/>
                      <w:u w:val="single"/>
                    </w:rPr>
                  </w:pPr>
                  <w:r w:rsidRPr="00166CAE">
                    <w:rPr>
                      <w:u w:val="single"/>
                    </w:rPr>
                    <w:t>≤3.0</w:t>
                  </w:r>
                </w:p>
              </w:tc>
              <w:tc>
                <w:tcPr>
                  <w:tcW w:w="923"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FF3EED" w:rsidRPr="00166CAE" w:rsidRDefault="00FF3EED" w:rsidP="006E750C">
                  <w:pPr>
                    <w:widowControl/>
                    <w:jc w:val="center"/>
                    <w:rPr>
                      <w:bCs/>
                      <w:szCs w:val="21"/>
                      <w:u w:val="single"/>
                    </w:rPr>
                  </w:pPr>
                  <w:r w:rsidRPr="00166CAE">
                    <w:rPr>
                      <w:bCs/>
                      <w:szCs w:val="21"/>
                      <w:u w:val="single"/>
                    </w:rPr>
                    <w:t>/</w:t>
                  </w:r>
                </w:p>
              </w:tc>
            </w:tr>
          </w:tbl>
          <w:p w:rsidR="006E1F6B" w:rsidRPr="00166CAE" w:rsidRDefault="003F2F71">
            <w:pPr>
              <w:widowControl/>
              <w:spacing w:line="360" w:lineRule="auto"/>
              <w:ind w:firstLineChars="200" w:firstLine="480"/>
              <w:jc w:val="left"/>
              <w:rPr>
                <w:sz w:val="24"/>
              </w:rPr>
            </w:pPr>
            <w:r w:rsidRPr="00166CAE">
              <w:rPr>
                <w:sz w:val="24"/>
                <w:szCs w:val="24"/>
              </w:rPr>
              <w:t>通过上表对各</w:t>
            </w:r>
            <w:r w:rsidR="00B365C0" w:rsidRPr="00166CAE">
              <w:rPr>
                <w:sz w:val="24"/>
                <w:szCs w:val="24"/>
              </w:rPr>
              <w:t>引用</w:t>
            </w:r>
            <w:r w:rsidRPr="00166CAE">
              <w:rPr>
                <w:sz w:val="24"/>
                <w:szCs w:val="24"/>
              </w:rPr>
              <w:t>监测</w:t>
            </w:r>
            <w:proofErr w:type="gramStart"/>
            <w:r w:rsidRPr="00166CAE">
              <w:rPr>
                <w:sz w:val="24"/>
                <w:szCs w:val="24"/>
              </w:rPr>
              <w:t>值评价</w:t>
            </w:r>
            <w:proofErr w:type="gramEnd"/>
            <w:r w:rsidRPr="00166CAE">
              <w:rPr>
                <w:sz w:val="24"/>
                <w:szCs w:val="24"/>
              </w:rPr>
              <w:t>统计后可知，布点的</w:t>
            </w:r>
            <w:r w:rsidRPr="00166CAE">
              <w:rPr>
                <w:sz w:val="24"/>
                <w:szCs w:val="24"/>
              </w:rPr>
              <w:t>3</w:t>
            </w:r>
            <w:r w:rsidRPr="00166CAE">
              <w:rPr>
                <w:sz w:val="24"/>
                <w:szCs w:val="24"/>
              </w:rPr>
              <w:t>个地下水水质监测点均达到《地下水质量标准》（</w:t>
            </w:r>
            <w:r w:rsidRPr="00166CAE">
              <w:rPr>
                <w:sz w:val="24"/>
                <w:szCs w:val="24"/>
              </w:rPr>
              <w:t>GB/T14848-2017</w:t>
            </w:r>
            <w:r w:rsidRPr="00166CAE">
              <w:rPr>
                <w:sz w:val="24"/>
                <w:szCs w:val="24"/>
              </w:rPr>
              <w:t>）中的</w:t>
            </w:r>
            <w:r w:rsidRPr="00166CAE">
              <w:rPr>
                <w:sz w:val="24"/>
                <w:szCs w:val="24"/>
              </w:rPr>
              <w:t>III</w:t>
            </w:r>
            <w:r w:rsidRPr="00166CAE">
              <w:rPr>
                <w:sz w:val="24"/>
                <w:szCs w:val="24"/>
              </w:rPr>
              <w:t>类水质标准要求。</w:t>
            </w:r>
          </w:p>
          <w:p w:rsidR="000C0A2F" w:rsidRPr="00166CAE" w:rsidRDefault="00E74DC8" w:rsidP="009C1862">
            <w:pPr>
              <w:widowControl/>
              <w:spacing w:line="360" w:lineRule="auto"/>
              <w:jc w:val="left"/>
              <w:rPr>
                <w:sz w:val="24"/>
              </w:rPr>
            </w:pPr>
            <w:r w:rsidRPr="00166CAE">
              <w:rPr>
                <w:b/>
                <w:sz w:val="24"/>
              </w:rPr>
              <w:t>六、土壤环境质量现状与评价</w:t>
            </w:r>
          </w:p>
          <w:p w:rsidR="00A33E21" w:rsidRPr="00166CAE" w:rsidRDefault="00A33E21">
            <w:pPr>
              <w:widowControl/>
              <w:spacing w:line="360" w:lineRule="auto"/>
              <w:ind w:firstLineChars="200" w:firstLine="480"/>
              <w:jc w:val="left"/>
              <w:rPr>
                <w:sz w:val="24"/>
              </w:rPr>
            </w:pPr>
            <w:r w:rsidRPr="00166CAE">
              <w:rPr>
                <w:sz w:val="24"/>
                <w:szCs w:val="24"/>
                <w:u w:val="single"/>
              </w:rPr>
              <w:t>为了解项目所在区域土壤环境质量现状，本项目引用</w:t>
            </w:r>
            <w:proofErr w:type="gramStart"/>
            <w:r w:rsidRPr="00166CAE">
              <w:rPr>
                <w:sz w:val="24"/>
                <w:szCs w:val="24"/>
                <w:u w:val="single"/>
              </w:rPr>
              <w:t>湖南闽创电气设备</w:t>
            </w:r>
            <w:proofErr w:type="gramEnd"/>
            <w:r w:rsidRPr="00166CAE">
              <w:rPr>
                <w:sz w:val="24"/>
                <w:szCs w:val="24"/>
                <w:u w:val="single"/>
              </w:rPr>
              <w:t>有限公司年产配电柜柜体</w:t>
            </w:r>
            <w:r w:rsidRPr="00166CAE">
              <w:rPr>
                <w:sz w:val="24"/>
                <w:szCs w:val="24"/>
                <w:u w:val="single"/>
              </w:rPr>
              <w:t>2000</w:t>
            </w:r>
            <w:r w:rsidRPr="00166CAE">
              <w:rPr>
                <w:sz w:val="24"/>
                <w:szCs w:val="24"/>
                <w:u w:val="single"/>
              </w:rPr>
              <w:t>台</w:t>
            </w:r>
            <w:proofErr w:type="gramStart"/>
            <w:r w:rsidRPr="00166CAE">
              <w:rPr>
                <w:sz w:val="24"/>
                <w:szCs w:val="24"/>
                <w:u w:val="single"/>
              </w:rPr>
              <w:t>及风室</w:t>
            </w:r>
            <w:r w:rsidRPr="00166CAE">
              <w:rPr>
                <w:sz w:val="24"/>
                <w:szCs w:val="24"/>
                <w:u w:val="single"/>
              </w:rPr>
              <w:t>2000</w:t>
            </w:r>
            <w:r w:rsidR="009950A7" w:rsidRPr="00166CAE">
              <w:rPr>
                <w:sz w:val="24"/>
                <w:szCs w:val="24"/>
                <w:u w:val="single"/>
              </w:rPr>
              <w:t>台</w:t>
            </w:r>
            <w:proofErr w:type="gramEnd"/>
            <w:r w:rsidR="009950A7" w:rsidRPr="00166CAE">
              <w:rPr>
                <w:sz w:val="24"/>
                <w:szCs w:val="24"/>
                <w:u w:val="single"/>
              </w:rPr>
              <w:t>建设项目</w:t>
            </w:r>
            <w:r w:rsidRPr="00166CAE">
              <w:rPr>
                <w:sz w:val="24"/>
                <w:szCs w:val="24"/>
                <w:u w:val="single"/>
              </w:rPr>
              <w:t>环境影响报告书</w:t>
            </w:r>
            <w:proofErr w:type="gramStart"/>
            <w:r w:rsidRPr="00166CAE">
              <w:rPr>
                <w:sz w:val="24"/>
                <w:szCs w:val="24"/>
                <w:u w:val="single"/>
              </w:rPr>
              <w:t>》</w:t>
            </w:r>
            <w:proofErr w:type="gramEnd"/>
            <w:r w:rsidRPr="00166CAE">
              <w:rPr>
                <w:sz w:val="24"/>
                <w:szCs w:val="24"/>
                <w:u w:val="single"/>
              </w:rPr>
              <w:t>（</w:t>
            </w:r>
            <w:r w:rsidRPr="00166CAE">
              <w:rPr>
                <w:sz w:val="24"/>
                <w:szCs w:val="24"/>
                <w:u w:val="single"/>
              </w:rPr>
              <w:t>2020</w:t>
            </w:r>
            <w:r w:rsidRPr="00166CAE">
              <w:rPr>
                <w:sz w:val="24"/>
                <w:szCs w:val="24"/>
                <w:u w:val="single"/>
              </w:rPr>
              <w:t>年</w:t>
            </w:r>
            <w:r w:rsidR="00CB2B7D" w:rsidRPr="00166CAE">
              <w:rPr>
                <w:sz w:val="24"/>
                <w:szCs w:val="24"/>
                <w:u w:val="single"/>
              </w:rPr>
              <w:t>8</w:t>
            </w:r>
            <w:r w:rsidRPr="00166CAE">
              <w:rPr>
                <w:sz w:val="24"/>
                <w:szCs w:val="24"/>
                <w:u w:val="single"/>
              </w:rPr>
              <w:t>月）于</w:t>
            </w:r>
            <w:r w:rsidRPr="00166CAE">
              <w:rPr>
                <w:sz w:val="24"/>
                <w:szCs w:val="24"/>
                <w:u w:val="single"/>
              </w:rPr>
              <w:t>2020</w:t>
            </w:r>
            <w:r w:rsidRPr="00166CAE">
              <w:rPr>
                <w:sz w:val="24"/>
                <w:szCs w:val="24"/>
                <w:u w:val="single"/>
              </w:rPr>
              <w:t>年</w:t>
            </w:r>
            <w:r w:rsidRPr="00166CAE">
              <w:rPr>
                <w:sz w:val="24"/>
                <w:szCs w:val="24"/>
                <w:u w:val="single"/>
              </w:rPr>
              <w:t>3</w:t>
            </w:r>
            <w:r w:rsidRPr="00166CAE">
              <w:rPr>
                <w:sz w:val="24"/>
                <w:szCs w:val="24"/>
                <w:u w:val="single"/>
              </w:rPr>
              <w:t>月</w:t>
            </w:r>
            <w:r w:rsidRPr="00166CAE">
              <w:rPr>
                <w:spacing w:val="4"/>
                <w:sz w:val="24"/>
                <w:szCs w:val="24"/>
                <w:u w:val="single"/>
              </w:rPr>
              <w:t>2</w:t>
            </w:r>
            <w:r w:rsidR="00CB2B7D" w:rsidRPr="00166CAE">
              <w:rPr>
                <w:spacing w:val="4"/>
                <w:sz w:val="24"/>
                <w:szCs w:val="24"/>
                <w:u w:val="single"/>
              </w:rPr>
              <w:t>5</w:t>
            </w:r>
            <w:r w:rsidRPr="00166CAE">
              <w:rPr>
                <w:spacing w:val="4"/>
                <w:sz w:val="24"/>
                <w:szCs w:val="24"/>
                <w:u w:val="single"/>
              </w:rPr>
              <w:t>日</w:t>
            </w:r>
            <w:r w:rsidR="00FD2ECE" w:rsidRPr="00166CAE">
              <w:rPr>
                <w:spacing w:val="4"/>
                <w:sz w:val="24"/>
                <w:szCs w:val="24"/>
                <w:u w:val="single"/>
              </w:rPr>
              <w:t>（表层样）和</w:t>
            </w:r>
            <w:r w:rsidR="00FD2ECE" w:rsidRPr="00166CAE">
              <w:rPr>
                <w:sz w:val="24"/>
                <w:szCs w:val="24"/>
                <w:u w:val="single"/>
              </w:rPr>
              <w:t>2020</w:t>
            </w:r>
            <w:r w:rsidR="00FD2ECE" w:rsidRPr="00166CAE">
              <w:rPr>
                <w:sz w:val="24"/>
                <w:szCs w:val="24"/>
                <w:u w:val="single"/>
              </w:rPr>
              <w:t>年</w:t>
            </w:r>
            <w:r w:rsidR="00FD2ECE" w:rsidRPr="00166CAE">
              <w:rPr>
                <w:sz w:val="24"/>
                <w:szCs w:val="24"/>
                <w:u w:val="single"/>
              </w:rPr>
              <w:t>5</w:t>
            </w:r>
            <w:r w:rsidR="00FD2ECE" w:rsidRPr="00166CAE">
              <w:rPr>
                <w:sz w:val="24"/>
                <w:szCs w:val="24"/>
                <w:u w:val="single"/>
              </w:rPr>
              <w:t>月</w:t>
            </w:r>
            <w:r w:rsidR="00FD2ECE" w:rsidRPr="00166CAE">
              <w:rPr>
                <w:spacing w:val="4"/>
                <w:sz w:val="24"/>
                <w:szCs w:val="24"/>
                <w:u w:val="single"/>
              </w:rPr>
              <w:t>9</w:t>
            </w:r>
            <w:r w:rsidR="00FD2ECE" w:rsidRPr="00166CAE">
              <w:rPr>
                <w:spacing w:val="4"/>
                <w:sz w:val="24"/>
                <w:szCs w:val="24"/>
                <w:u w:val="single"/>
              </w:rPr>
              <w:t>日（柱状样）</w:t>
            </w:r>
            <w:r w:rsidR="00C401CD" w:rsidRPr="00166CAE">
              <w:rPr>
                <w:spacing w:val="4"/>
                <w:sz w:val="24"/>
                <w:szCs w:val="24"/>
                <w:u w:val="single"/>
              </w:rPr>
              <w:t>监测数据。</w:t>
            </w:r>
            <w:r w:rsidR="00926192" w:rsidRPr="00166CAE">
              <w:rPr>
                <w:spacing w:val="4"/>
                <w:sz w:val="24"/>
                <w:szCs w:val="24"/>
                <w:u w:val="single"/>
              </w:rPr>
              <w:t>引用监测点位位置见附图十五。</w:t>
            </w:r>
          </w:p>
          <w:p w:rsidR="00C401CD" w:rsidRPr="00166CAE" w:rsidRDefault="00C401CD" w:rsidP="00C401CD">
            <w:pPr>
              <w:widowControl/>
              <w:autoSpaceDN w:val="0"/>
              <w:spacing w:line="360" w:lineRule="auto"/>
              <w:ind w:firstLineChars="200" w:firstLine="480"/>
              <w:jc w:val="left"/>
              <w:rPr>
                <w:spacing w:val="4"/>
                <w:sz w:val="24"/>
                <w:szCs w:val="24"/>
              </w:rPr>
            </w:pPr>
            <w:r w:rsidRPr="00166CAE">
              <w:rPr>
                <w:sz w:val="24"/>
                <w:szCs w:val="24"/>
              </w:rPr>
              <w:t>（</w:t>
            </w:r>
            <w:r w:rsidRPr="00166CAE">
              <w:rPr>
                <w:sz w:val="24"/>
                <w:szCs w:val="24"/>
              </w:rPr>
              <w:t>1</w:t>
            </w:r>
            <w:r w:rsidRPr="00166CAE">
              <w:rPr>
                <w:sz w:val="24"/>
                <w:szCs w:val="24"/>
              </w:rPr>
              <w:t>）监测点位信息：</w:t>
            </w:r>
          </w:p>
          <w:p w:rsidR="00C401CD" w:rsidRPr="00166CAE" w:rsidRDefault="00C401CD" w:rsidP="00C401CD">
            <w:pPr>
              <w:ind w:firstLineChars="200" w:firstLine="422"/>
              <w:jc w:val="center"/>
              <w:rPr>
                <w:b/>
                <w:bCs/>
                <w:szCs w:val="21"/>
              </w:rPr>
            </w:pPr>
            <w:r w:rsidRPr="00166CAE">
              <w:rPr>
                <w:b/>
                <w:bCs/>
                <w:szCs w:val="21"/>
              </w:rPr>
              <w:t>表</w:t>
            </w:r>
            <w:r w:rsidRPr="00166CAE">
              <w:rPr>
                <w:b/>
                <w:bCs/>
                <w:szCs w:val="21"/>
              </w:rPr>
              <w:t xml:space="preserve">3-8  </w:t>
            </w:r>
            <w:r w:rsidRPr="00166CAE">
              <w:rPr>
                <w:b/>
                <w:bCs/>
                <w:szCs w:val="21"/>
              </w:rPr>
              <w:t>引用土壤环境质量监测布点信息表</w:t>
            </w:r>
          </w:p>
          <w:tbl>
            <w:tblPr>
              <w:tblW w:w="82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8"/>
              <w:gridCol w:w="2280"/>
              <w:gridCol w:w="1521"/>
              <w:gridCol w:w="1418"/>
              <w:gridCol w:w="2197"/>
            </w:tblGrid>
            <w:tr w:rsidR="009C5946" w:rsidRPr="00166CAE" w:rsidTr="00177084">
              <w:trPr>
                <w:trHeight w:val="285"/>
                <w:jc w:val="center"/>
              </w:trPr>
              <w:tc>
                <w:tcPr>
                  <w:tcW w:w="858" w:type="dxa"/>
                  <w:tcBorders>
                    <w:tl2br w:val="nil"/>
                    <w:tr2bl w:val="nil"/>
                  </w:tcBorders>
                  <w:vAlign w:val="center"/>
                </w:tcPr>
                <w:p w:rsidR="009C5946" w:rsidRPr="00166CAE" w:rsidRDefault="009C5946" w:rsidP="00177084">
                  <w:pPr>
                    <w:widowControl/>
                    <w:jc w:val="center"/>
                    <w:rPr>
                      <w:b/>
                      <w:kern w:val="0"/>
                      <w:szCs w:val="21"/>
                    </w:rPr>
                  </w:pPr>
                  <w:r w:rsidRPr="00166CAE">
                    <w:rPr>
                      <w:b/>
                      <w:kern w:val="0"/>
                      <w:szCs w:val="21"/>
                    </w:rPr>
                    <w:t>点位</w:t>
                  </w:r>
                </w:p>
                <w:p w:rsidR="009C5946" w:rsidRPr="00166CAE" w:rsidRDefault="009C5946" w:rsidP="00177084">
                  <w:pPr>
                    <w:widowControl/>
                    <w:jc w:val="center"/>
                    <w:rPr>
                      <w:b/>
                      <w:kern w:val="0"/>
                      <w:szCs w:val="21"/>
                    </w:rPr>
                  </w:pPr>
                  <w:r w:rsidRPr="00166CAE">
                    <w:rPr>
                      <w:b/>
                      <w:kern w:val="0"/>
                      <w:szCs w:val="21"/>
                    </w:rPr>
                    <w:t>编号</w:t>
                  </w:r>
                </w:p>
              </w:tc>
              <w:tc>
                <w:tcPr>
                  <w:tcW w:w="2280" w:type="dxa"/>
                  <w:tcBorders>
                    <w:tl2br w:val="nil"/>
                    <w:tr2bl w:val="nil"/>
                  </w:tcBorders>
                  <w:vAlign w:val="center"/>
                </w:tcPr>
                <w:p w:rsidR="009C5946" w:rsidRPr="00166CAE" w:rsidRDefault="009C5946" w:rsidP="00177084">
                  <w:pPr>
                    <w:widowControl/>
                    <w:jc w:val="center"/>
                    <w:rPr>
                      <w:b/>
                      <w:kern w:val="0"/>
                      <w:szCs w:val="21"/>
                    </w:rPr>
                  </w:pPr>
                  <w:r w:rsidRPr="00166CAE">
                    <w:rPr>
                      <w:b/>
                      <w:kern w:val="0"/>
                      <w:szCs w:val="21"/>
                    </w:rPr>
                    <w:t>点位位置</w:t>
                  </w:r>
                </w:p>
              </w:tc>
              <w:tc>
                <w:tcPr>
                  <w:tcW w:w="1521" w:type="dxa"/>
                  <w:tcBorders>
                    <w:tl2br w:val="nil"/>
                    <w:tr2bl w:val="nil"/>
                  </w:tcBorders>
                  <w:vAlign w:val="center"/>
                </w:tcPr>
                <w:p w:rsidR="009C5946" w:rsidRPr="00166CAE" w:rsidRDefault="009C5946" w:rsidP="00177084">
                  <w:pPr>
                    <w:widowControl/>
                    <w:jc w:val="center"/>
                    <w:rPr>
                      <w:b/>
                      <w:kern w:val="0"/>
                      <w:szCs w:val="21"/>
                    </w:rPr>
                  </w:pPr>
                  <w:r w:rsidRPr="00166CAE">
                    <w:rPr>
                      <w:b/>
                      <w:kern w:val="0"/>
                      <w:szCs w:val="21"/>
                    </w:rPr>
                    <w:t>E</w:t>
                  </w:r>
                </w:p>
              </w:tc>
              <w:tc>
                <w:tcPr>
                  <w:tcW w:w="1418" w:type="dxa"/>
                  <w:tcBorders>
                    <w:tl2br w:val="nil"/>
                    <w:tr2bl w:val="nil"/>
                  </w:tcBorders>
                  <w:vAlign w:val="center"/>
                </w:tcPr>
                <w:p w:rsidR="009C5946" w:rsidRPr="00166CAE" w:rsidRDefault="009C5946" w:rsidP="00177084">
                  <w:pPr>
                    <w:widowControl/>
                    <w:jc w:val="center"/>
                    <w:rPr>
                      <w:b/>
                      <w:kern w:val="0"/>
                      <w:szCs w:val="21"/>
                    </w:rPr>
                  </w:pPr>
                  <w:r w:rsidRPr="00166CAE">
                    <w:rPr>
                      <w:b/>
                      <w:kern w:val="0"/>
                      <w:szCs w:val="21"/>
                    </w:rPr>
                    <w:t>N</w:t>
                  </w:r>
                </w:p>
              </w:tc>
              <w:tc>
                <w:tcPr>
                  <w:tcW w:w="2197" w:type="dxa"/>
                  <w:tcBorders>
                    <w:tl2br w:val="nil"/>
                    <w:tr2bl w:val="nil"/>
                  </w:tcBorders>
                  <w:vAlign w:val="center"/>
                </w:tcPr>
                <w:p w:rsidR="009C5946" w:rsidRPr="00166CAE" w:rsidRDefault="009C5946" w:rsidP="00177084">
                  <w:pPr>
                    <w:widowControl/>
                    <w:jc w:val="center"/>
                    <w:rPr>
                      <w:b/>
                      <w:kern w:val="0"/>
                      <w:szCs w:val="21"/>
                    </w:rPr>
                  </w:pPr>
                  <w:r w:rsidRPr="00166CAE">
                    <w:rPr>
                      <w:b/>
                      <w:kern w:val="0"/>
                      <w:szCs w:val="21"/>
                    </w:rPr>
                    <w:t>与本项目方位及距离</w:t>
                  </w:r>
                </w:p>
              </w:tc>
            </w:tr>
            <w:tr w:rsidR="009C5946" w:rsidRPr="00166CAE" w:rsidTr="00177084">
              <w:trPr>
                <w:trHeight w:val="285"/>
                <w:jc w:val="center"/>
              </w:trPr>
              <w:tc>
                <w:tcPr>
                  <w:tcW w:w="858" w:type="dxa"/>
                  <w:tcBorders>
                    <w:tl2br w:val="nil"/>
                    <w:tr2bl w:val="nil"/>
                  </w:tcBorders>
                  <w:vAlign w:val="center"/>
                </w:tcPr>
                <w:p w:rsidR="009C5946" w:rsidRPr="00166CAE" w:rsidRDefault="00FB32BE" w:rsidP="009C5946">
                  <w:pPr>
                    <w:widowControl/>
                    <w:jc w:val="center"/>
                    <w:rPr>
                      <w:kern w:val="0"/>
                      <w:szCs w:val="21"/>
                    </w:rPr>
                  </w:pPr>
                  <w:r w:rsidRPr="00166CAE">
                    <w:rPr>
                      <w:kern w:val="0"/>
                      <w:szCs w:val="21"/>
                    </w:rPr>
                    <w:t>T</w:t>
                  </w:r>
                  <w:r w:rsidR="009C5946" w:rsidRPr="00166CAE">
                    <w:rPr>
                      <w:kern w:val="0"/>
                      <w:szCs w:val="21"/>
                    </w:rPr>
                    <w:t>1</w:t>
                  </w:r>
                </w:p>
              </w:tc>
              <w:tc>
                <w:tcPr>
                  <w:tcW w:w="2280" w:type="dxa"/>
                  <w:tcBorders>
                    <w:tl2br w:val="nil"/>
                    <w:tr2bl w:val="nil"/>
                  </w:tcBorders>
                  <w:vAlign w:val="center"/>
                </w:tcPr>
                <w:p w:rsidR="009C5946" w:rsidRPr="00166CAE" w:rsidRDefault="009C5946" w:rsidP="00177084">
                  <w:pPr>
                    <w:jc w:val="center"/>
                    <w:rPr>
                      <w:szCs w:val="21"/>
                    </w:rPr>
                  </w:pPr>
                  <w:proofErr w:type="gramStart"/>
                  <w:r w:rsidRPr="00166CAE">
                    <w:rPr>
                      <w:szCs w:val="21"/>
                      <w:u w:val="single"/>
                    </w:rPr>
                    <w:t>闽创电气</w:t>
                  </w:r>
                  <w:proofErr w:type="gramEnd"/>
                  <w:r w:rsidRPr="00166CAE">
                    <w:rPr>
                      <w:szCs w:val="21"/>
                      <w:u w:val="single"/>
                    </w:rPr>
                    <w:t>表层样</w:t>
                  </w:r>
                  <w:r w:rsidRPr="00166CAE">
                    <w:rPr>
                      <w:szCs w:val="21"/>
                      <w:u w:val="single"/>
                    </w:rPr>
                    <w:t>1</w:t>
                  </w:r>
                </w:p>
              </w:tc>
              <w:tc>
                <w:tcPr>
                  <w:tcW w:w="1521" w:type="dxa"/>
                  <w:tcBorders>
                    <w:tl2br w:val="nil"/>
                    <w:tr2bl w:val="nil"/>
                  </w:tcBorders>
                  <w:vAlign w:val="center"/>
                </w:tcPr>
                <w:p w:rsidR="009C5946" w:rsidRPr="00166CAE" w:rsidRDefault="00C203C8" w:rsidP="00177084">
                  <w:pPr>
                    <w:widowControl/>
                    <w:jc w:val="center"/>
                    <w:rPr>
                      <w:kern w:val="0"/>
                      <w:szCs w:val="21"/>
                    </w:rPr>
                  </w:pPr>
                  <w:r w:rsidRPr="00166CAE">
                    <w:rPr>
                      <w:kern w:val="0"/>
                      <w:szCs w:val="21"/>
                    </w:rPr>
                    <w:t>113°12′12.74″</w:t>
                  </w:r>
                </w:p>
              </w:tc>
              <w:tc>
                <w:tcPr>
                  <w:tcW w:w="1418" w:type="dxa"/>
                  <w:tcBorders>
                    <w:tl2br w:val="nil"/>
                    <w:tr2bl w:val="nil"/>
                  </w:tcBorders>
                  <w:vAlign w:val="center"/>
                </w:tcPr>
                <w:p w:rsidR="009C5946" w:rsidRPr="00166CAE" w:rsidRDefault="00C203C8" w:rsidP="00177084">
                  <w:pPr>
                    <w:widowControl/>
                    <w:jc w:val="center"/>
                    <w:rPr>
                      <w:kern w:val="0"/>
                      <w:szCs w:val="21"/>
                    </w:rPr>
                  </w:pPr>
                  <w:r w:rsidRPr="00166CAE">
                    <w:rPr>
                      <w:kern w:val="0"/>
                      <w:szCs w:val="21"/>
                    </w:rPr>
                    <w:t>29°28′21.43″</w:t>
                  </w:r>
                </w:p>
              </w:tc>
              <w:tc>
                <w:tcPr>
                  <w:tcW w:w="2197" w:type="dxa"/>
                  <w:tcBorders>
                    <w:tl2br w:val="nil"/>
                    <w:tr2bl w:val="nil"/>
                  </w:tcBorders>
                  <w:vAlign w:val="center"/>
                </w:tcPr>
                <w:p w:rsidR="009C5946" w:rsidRPr="00166CAE" w:rsidRDefault="009C5946" w:rsidP="00177084">
                  <w:pPr>
                    <w:widowControl/>
                    <w:jc w:val="center"/>
                    <w:rPr>
                      <w:kern w:val="0"/>
                      <w:szCs w:val="21"/>
                    </w:rPr>
                  </w:pPr>
                  <w:r w:rsidRPr="00166CAE">
                    <w:rPr>
                      <w:kern w:val="0"/>
                      <w:szCs w:val="21"/>
                    </w:rPr>
                    <w:t>E</w:t>
                  </w:r>
                  <w:r w:rsidRPr="00166CAE">
                    <w:rPr>
                      <w:kern w:val="0"/>
                      <w:szCs w:val="21"/>
                    </w:rPr>
                    <w:t>，</w:t>
                  </w:r>
                  <w:r w:rsidRPr="00166CAE">
                    <w:rPr>
                      <w:kern w:val="0"/>
                      <w:szCs w:val="21"/>
                    </w:rPr>
                    <w:t>126m</w:t>
                  </w:r>
                </w:p>
              </w:tc>
            </w:tr>
            <w:tr w:rsidR="009C5946" w:rsidRPr="00166CAE" w:rsidTr="00177084">
              <w:trPr>
                <w:trHeight w:val="285"/>
                <w:jc w:val="center"/>
              </w:trPr>
              <w:tc>
                <w:tcPr>
                  <w:tcW w:w="858" w:type="dxa"/>
                  <w:tcBorders>
                    <w:tl2br w:val="nil"/>
                    <w:tr2bl w:val="nil"/>
                  </w:tcBorders>
                  <w:vAlign w:val="center"/>
                </w:tcPr>
                <w:p w:rsidR="009C5946" w:rsidRPr="00166CAE" w:rsidRDefault="00FB32BE" w:rsidP="009C5946">
                  <w:pPr>
                    <w:widowControl/>
                    <w:jc w:val="center"/>
                    <w:rPr>
                      <w:kern w:val="0"/>
                      <w:szCs w:val="21"/>
                    </w:rPr>
                  </w:pPr>
                  <w:r w:rsidRPr="00166CAE">
                    <w:rPr>
                      <w:kern w:val="0"/>
                      <w:szCs w:val="21"/>
                    </w:rPr>
                    <w:t>T</w:t>
                  </w:r>
                  <w:r w:rsidR="009C5946" w:rsidRPr="00166CAE">
                    <w:rPr>
                      <w:kern w:val="0"/>
                      <w:szCs w:val="21"/>
                    </w:rPr>
                    <w:t>2</w:t>
                  </w:r>
                </w:p>
              </w:tc>
              <w:tc>
                <w:tcPr>
                  <w:tcW w:w="2280" w:type="dxa"/>
                  <w:tcBorders>
                    <w:tl2br w:val="nil"/>
                    <w:tr2bl w:val="nil"/>
                  </w:tcBorders>
                  <w:vAlign w:val="center"/>
                </w:tcPr>
                <w:p w:rsidR="009C5946" w:rsidRPr="00166CAE" w:rsidRDefault="009C5946" w:rsidP="00133EB1">
                  <w:pPr>
                    <w:jc w:val="center"/>
                    <w:rPr>
                      <w:szCs w:val="21"/>
                    </w:rPr>
                  </w:pPr>
                  <w:proofErr w:type="gramStart"/>
                  <w:r w:rsidRPr="00166CAE">
                    <w:rPr>
                      <w:szCs w:val="21"/>
                      <w:u w:val="single"/>
                    </w:rPr>
                    <w:t>闽创电气</w:t>
                  </w:r>
                  <w:proofErr w:type="gramEnd"/>
                  <w:r w:rsidRPr="00166CAE">
                    <w:rPr>
                      <w:szCs w:val="21"/>
                    </w:rPr>
                    <w:t>表层样</w:t>
                  </w:r>
                  <w:r w:rsidRPr="00166CAE">
                    <w:rPr>
                      <w:szCs w:val="21"/>
                    </w:rPr>
                    <w:t>2</w:t>
                  </w:r>
                </w:p>
              </w:tc>
              <w:tc>
                <w:tcPr>
                  <w:tcW w:w="1521" w:type="dxa"/>
                  <w:tcBorders>
                    <w:tl2br w:val="nil"/>
                    <w:tr2bl w:val="nil"/>
                  </w:tcBorders>
                  <w:vAlign w:val="center"/>
                </w:tcPr>
                <w:p w:rsidR="009C5946" w:rsidRPr="00166CAE" w:rsidRDefault="00C203C8" w:rsidP="00177084">
                  <w:pPr>
                    <w:widowControl/>
                    <w:jc w:val="center"/>
                    <w:rPr>
                      <w:kern w:val="0"/>
                      <w:szCs w:val="21"/>
                    </w:rPr>
                  </w:pPr>
                  <w:r w:rsidRPr="00166CAE">
                    <w:rPr>
                      <w:kern w:val="0"/>
                      <w:szCs w:val="21"/>
                    </w:rPr>
                    <w:t>113°12′10.83″</w:t>
                  </w:r>
                </w:p>
              </w:tc>
              <w:tc>
                <w:tcPr>
                  <w:tcW w:w="1418" w:type="dxa"/>
                  <w:tcBorders>
                    <w:tl2br w:val="nil"/>
                    <w:tr2bl w:val="nil"/>
                  </w:tcBorders>
                  <w:vAlign w:val="center"/>
                </w:tcPr>
                <w:p w:rsidR="009C5946" w:rsidRPr="00166CAE" w:rsidRDefault="00C203C8" w:rsidP="00177084">
                  <w:pPr>
                    <w:widowControl/>
                    <w:jc w:val="center"/>
                    <w:rPr>
                      <w:kern w:val="0"/>
                      <w:szCs w:val="21"/>
                    </w:rPr>
                  </w:pPr>
                  <w:r w:rsidRPr="00166CAE">
                    <w:rPr>
                      <w:kern w:val="0"/>
                      <w:szCs w:val="21"/>
                    </w:rPr>
                    <w:t>29°28′18.54″</w:t>
                  </w:r>
                </w:p>
              </w:tc>
              <w:tc>
                <w:tcPr>
                  <w:tcW w:w="2197" w:type="dxa"/>
                  <w:tcBorders>
                    <w:tl2br w:val="nil"/>
                    <w:tr2bl w:val="nil"/>
                  </w:tcBorders>
                  <w:vAlign w:val="center"/>
                </w:tcPr>
                <w:p w:rsidR="009C5946" w:rsidRPr="00166CAE" w:rsidRDefault="009C5946" w:rsidP="00177084">
                  <w:pPr>
                    <w:widowControl/>
                    <w:jc w:val="center"/>
                    <w:rPr>
                      <w:kern w:val="0"/>
                      <w:szCs w:val="21"/>
                    </w:rPr>
                  </w:pPr>
                  <w:r w:rsidRPr="00166CAE">
                    <w:rPr>
                      <w:kern w:val="0"/>
                      <w:szCs w:val="21"/>
                    </w:rPr>
                    <w:t>E</w:t>
                  </w:r>
                  <w:r w:rsidRPr="00166CAE">
                    <w:rPr>
                      <w:kern w:val="0"/>
                      <w:szCs w:val="21"/>
                    </w:rPr>
                    <w:t>，</w:t>
                  </w:r>
                  <w:r w:rsidRPr="00166CAE">
                    <w:rPr>
                      <w:kern w:val="0"/>
                      <w:szCs w:val="21"/>
                    </w:rPr>
                    <w:t>145m</w:t>
                  </w:r>
                </w:p>
              </w:tc>
            </w:tr>
            <w:tr w:rsidR="00561ADE" w:rsidRPr="00166CAE" w:rsidTr="00177084">
              <w:trPr>
                <w:trHeight w:val="285"/>
                <w:jc w:val="center"/>
              </w:trPr>
              <w:tc>
                <w:tcPr>
                  <w:tcW w:w="858" w:type="dxa"/>
                  <w:tcBorders>
                    <w:tl2br w:val="nil"/>
                    <w:tr2bl w:val="nil"/>
                  </w:tcBorders>
                  <w:vAlign w:val="center"/>
                </w:tcPr>
                <w:p w:rsidR="00561ADE" w:rsidRPr="00166CAE" w:rsidRDefault="00561ADE" w:rsidP="00561ADE">
                  <w:pPr>
                    <w:widowControl/>
                    <w:jc w:val="center"/>
                    <w:rPr>
                      <w:kern w:val="0"/>
                      <w:szCs w:val="21"/>
                      <w:u w:val="single"/>
                    </w:rPr>
                  </w:pPr>
                  <w:r w:rsidRPr="00166CAE">
                    <w:rPr>
                      <w:kern w:val="0"/>
                      <w:szCs w:val="21"/>
                      <w:u w:val="single"/>
                    </w:rPr>
                    <w:t>T3</w:t>
                  </w:r>
                </w:p>
              </w:tc>
              <w:tc>
                <w:tcPr>
                  <w:tcW w:w="2280" w:type="dxa"/>
                  <w:tcBorders>
                    <w:tl2br w:val="nil"/>
                    <w:tr2bl w:val="nil"/>
                  </w:tcBorders>
                  <w:vAlign w:val="center"/>
                </w:tcPr>
                <w:p w:rsidR="00561ADE" w:rsidRPr="00166CAE" w:rsidRDefault="00B6149A" w:rsidP="00B6149A">
                  <w:pPr>
                    <w:jc w:val="center"/>
                    <w:rPr>
                      <w:szCs w:val="21"/>
                      <w:u w:val="single"/>
                    </w:rPr>
                  </w:pPr>
                  <w:proofErr w:type="gramStart"/>
                  <w:r w:rsidRPr="00166CAE">
                    <w:rPr>
                      <w:szCs w:val="21"/>
                      <w:u w:val="single"/>
                    </w:rPr>
                    <w:t>闽创电气</w:t>
                  </w:r>
                  <w:proofErr w:type="gramEnd"/>
                  <w:r w:rsidRPr="00166CAE">
                    <w:rPr>
                      <w:szCs w:val="21"/>
                      <w:u w:val="single"/>
                    </w:rPr>
                    <w:t>柱状样</w:t>
                  </w:r>
                  <w:r w:rsidRPr="00166CAE">
                    <w:rPr>
                      <w:szCs w:val="21"/>
                      <w:u w:val="single"/>
                    </w:rPr>
                    <w:t>1</w:t>
                  </w:r>
                </w:p>
              </w:tc>
              <w:tc>
                <w:tcPr>
                  <w:tcW w:w="1521" w:type="dxa"/>
                  <w:tcBorders>
                    <w:tl2br w:val="nil"/>
                    <w:tr2bl w:val="nil"/>
                  </w:tcBorders>
                  <w:vAlign w:val="center"/>
                </w:tcPr>
                <w:p w:rsidR="00561ADE" w:rsidRPr="00166CAE" w:rsidRDefault="00025C55" w:rsidP="00177084">
                  <w:pPr>
                    <w:widowControl/>
                    <w:jc w:val="center"/>
                    <w:rPr>
                      <w:kern w:val="0"/>
                      <w:szCs w:val="21"/>
                      <w:u w:val="single"/>
                    </w:rPr>
                  </w:pPr>
                  <w:r w:rsidRPr="00166CAE">
                    <w:rPr>
                      <w:kern w:val="0"/>
                      <w:szCs w:val="21"/>
                      <w:u w:val="single"/>
                    </w:rPr>
                    <w:t>113°12′14.44″</w:t>
                  </w:r>
                </w:p>
              </w:tc>
              <w:tc>
                <w:tcPr>
                  <w:tcW w:w="1418" w:type="dxa"/>
                  <w:tcBorders>
                    <w:tl2br w:val="nil"/>
                    <w:tr2bl w:val="nil"/>
                  </w:tcBorders>
                  <w:vAlign w:val="center"/>
                </w:tcPr>
                <w:p w:rsidR="00561ADE" w:rsidRPr="00166CAE" w:rsidRDefault="00025C55" w:rsidP="00177084">
                  <w:pPr>
                    <w:widowControl/>
                    <w:jc w:val="center"/>
                    <w:rPr>
                      <w:kern w:val="0"/>
                      <w:szCs w:val="21"/>
                      <w:u w:val="single"/>
                    </w:rPr>
                  </w:pPr>
                  <w:r w:rsidRPr="00166CAE">
                    <w:rPr>
                      <w:kern w:val="0"/>
                      <w:szCs w:val="21"/>
                      <w:u w:val="single"/>
                    </w:rPr>
                    <w:t>29°28′17.52″</w:t>
                  </w:r>
                </w:p>
              </w:tc>
              <w:tc>
                <w:tcPr>
                  <w:tcW w:w="2197" w:type="dxa"/>
                  <w:tcBorders>
                    <w:tl2br w:val="nil"/>
                    <w:tr2bl w:val="nil"/>
                  </w:tcBorders>
                  <w:vAlign w:val="center"/>
                </w:tcPr>
                <w:p w:rsidR="00561ADE" w:rsidRPr="00166CAE" w:rsidRDefault="00025C55" w:rsidP="00025C55">
                  <w:pPr>
                    <w:widowControl/>
                    <w:jc w:val="center"/>
                    <w:rPr>
                      <w:kern w:val="0"/>
                      <w:szCs w:val="21"/>
                      <w:u w:val="single"/>
                    </w:rPr>
                  </w:pPr>
                  <w:r w:rsidRPr="00166CAE">
                    <w:rPr>
                      <w:kern w:val="0"/>
                      <w:szCs w:val="21"/>
                      <w:u w:val="single"/>
                    </w:rPr>
                    <w:t>E</w:t>
                  </w:r>
                  <w:r w:rsidRPr="00166CAE">
                    <w:rPr>
                      <w:kern w:val="0"/>
                      <w:szCs w:val="21"/>
                      <w:u w:val="single"/>
                    </w:rPr>
                    <w:t>，</w:t>
                  </w:r>
                  <w:r w:rsidRPr="00166CAE">
                    <w:rPr>
                      <w:kern w:val="0"/>
                      <w:szCs w:val="21"/>
                      <w:u w:val="single"/>
                    </w:rPr>
                    <w:t>195m</w:t>
                  </w:r>
                </w:p>
              </w:tc>
            </w:tr>
          </w:tbl>
          <w:p w:rsidR="007036A5" w:rsidRPr="00166CAE" w:rsidRDefault="00C401CD" w:rsidP="007036A5">
            <w:pPr>
              <w:widowControl/>
              <w:autoSpaceDN w:val="0"/>
              <w:spacing w:line="360" w:lineRule="auto"/>
              <w:ind w:firstLineChars="200" w:firstLine="480"/>
              <w:jc w:val="left"/>
              <w:rPr>
                <w:sz w:val="24"/>
                <w:szCs w:val="24"/>
              </w:rPr>
            </w:pPr>
            <w:r w:rsidRPr="00166CAE">
              <w:rPr>
                <w:sz w:val="24"/>
                <w:szCs w:val="24"/>
              </w:rPr>
              <w:t>（</w:t>
            </w:r>
            <w:r w:rsidRPr="00166CAE">
              <w:rPr>
                <w:sz w:val="24"/>
                <w:szCs w:val="24"/>
              </w:rPr>
              <w:t>2</w:t>
            </w:r>
            <w:r w:rsidRPr="00166CAE">
              <w:rPr>
                <w:sz w:val="24"/>
                <w:szCs w:val="24"/>
              </w:rPr>
              <w:t>）</w:t>
            </w:r>
            <w:r w:rsidR="00EE6209" w:rsidRPr="00166CAE">
              <w:rPr>
                <w:sz w:val="24"/>
                <w:szCs w:val="24"/>
              </w:rPr>
              <w:t>引用</w:t>
            </w:r>
            <w:r w:rsidRPr="00166CAE">
              <w:rPr>
                <w:sz w:val="24"/>
                <w:szCs w:val="24"/>
              </w:rPr>
              <w:t>监测因子：</w:t>
            </w:r>
          </w:p>
          <w:p w:rsidR="00C401CD" w:rsidRPr="00166CAE" w:rsidRDefault="007036A5" w:rsidP="007036A5">
            <w:pPr>
              <w:widowControl/>
              <w:autoSpaceDN w:val="0"/>
              <w:spacing w:line="360" w:lineRule="auto"/>
              <w:ind w:firstLineChars="200" w:firstLine="480"/>
              <w:jc w:val="left"/>
              <w:rPr>
                <w:sz w:val="24"/>
                <w:szCs w:val="24"/>
                <w:u w:val="single"/>
              </w:rPr>
            </w:pPr>
            <w:r w:rsidRPr="00166CAE">
              <w:rPr>
                <w:sz w:val="24"/>
                <w:szCs w:val="24"/>
                <w:u w:val="single"/>
              </w:rPr>
              <w:t>表层样：</w:t>
            </w:r>
            <w:r w:rsidR="009C5946" w:rsidRPr="00166CAE">
              <w:rPr>
                <w:sz w:val="24"/>
                <w:szCs w:val="24"/>
                <w:u w:val="single"/>
              </w:rPr>
              <w:t>铜、砷、汞、铅、镉、铬（六价）、镍</w:t>
            </w:r>
            <w:r w:rsidR="00FD2ECE" w:rsidRPr="00166CAE">
              <w:rPr>
                <w:sz w:val="24"/>
                <w:szCs w:val="24"/>
                <w:u w:val="single"/>
              </w:rPr>
              <w:t>、</w:t>
            </w:r>
            <w:r w:rsidRPr="00166CAE">
              <w:rPr>
                <w:sz w:val="24"/>
                <w:szCs w:val="24"/>
                <w:u w:val="single"/>
              </w:rPr>
              <w:t>四氯化碳、氯仿、氯甲烷、</w:t>
            </w:r>
            <w:r w:rsidRPr="00166CAE">
              <w:rPr>
                <w:sz w:val="24"/>
                <w:szCs w:val="24"/>
                <w:u w:val="single"/>
              </w:rPr>
              <w:t>1,1-</w:t>
            </w:r>
            <w:r w:rsidRPr="00166CAE">
              <w:rPr>
                <w:sz w:val="24"/>
                <w:szCs w:val="24"/>
                <w:u w:val="single"/>
              </w:rPr>
              <w:t>二氯乙烷、</w:t>
            </w:r>
            <w:r w:rsidRPr="00166CAE">
              <w:rPr>
                <w:sz w:val="24"/>
                <w:szCs w:val="24"/>
                <w:u w:val="single"/>
              </w:rPr>
              <w:t>1,2-</w:t>
            </w:r>
            <w:r w:rsidRPr="00166CAE">
              <w:rPr>
                <w:sz w:val="24"/>
                <w:szCs w:val="24"/>
                <w:u w:val="single"/>
              </w:rPr>
              <w:t>二氯乙烷、</w:t>
            </w:r>
            <w:r w:rsidRPr="00166CAE">
              <w:rPr>
                <w:sz w:val="24"/>
                <w:szCs w:val="24"/>
                <w:u w:val="single"/>
              </w:rPr>
              <w:t>1,1-</w:t>
            </w:r>
            <w:r w:rsidRPr="00166CAE">
              <w:rPr>
                <w:sz w:val="24"/>
                <w:szCs w:val="24"/>
                <w:u w:val="single"/>
              </w:rPr>
              <w:t>二氯乙烯、顺</w:t>
            </w:r>
            <w:r w:rsidRPr="00166CAE">
              <w:rPr>
                <w:sz w:val="24"/>
                <w:szCs w:val="24"/>
                <w:u w:val="single"/>
              </w:rPr>
              <w:t>-1,2-</w:t>
            </w:r>
            <w:r w:rsidRPr="00166CAE">
              <w:rPr>
                <w:sz w:val="24"/>
                <w:szCs w:val="24"/>
                <w:u w:val="single"/>
              </w:rPr>
              <w:t>二氯乙烯、反</w:t>
            </w:r>
            <w:r w:rsidRPr="00166CAE">
              <w:rPr>
                <w:sz w:val="24"/>
                <w:szCs w:val="24"/>
                <w:u w:val="single"/>
              </w:rPr>
              <w:t>-1,2-</w:t>
            </w:r>
            <w:r w:rsidRPr="00166CAE">
              <w:rPr>
                <w:sz w:val="24"/>
                <w:szCs w:val="24"/>
                <w:u w:val="single"/>
              </w:rPr>
              <w:t>二氯乙烯、二氯甲烷、</w:t>
            </w:r>
            <w:r w:rsidRPr="00166CAE">
              <w:rPr>
                <w:sz w:val="24"/>
                <w:szCs w:val="24"/>
                <w:u w:val="single"/>
              </w:rPr>
              <w:t>1,2-</w:t>
            </w:r>
            <w:r w:rsidRPr="00166CAE">
              <w:rPr>
                <w:sz w:val="24"/>
                <w:szCs w:val="24"/>
                <w:u w:val="single"/>
              </w:rPr>
              <w:t>二氯丙烷、</w:t>
            </w:r>
            <w:r w:rsidRPr="00166CAE">
              <w:rPr>
                <w:sz w:val="24"/>
                <w:szCs w:val="24"/>
                <w:u w:val="single"/>
              </w:rPr>
              <w:t>1,1,1,2-</w:t>
            </w:r>
            <w:r w:rsidRPr="00166CAE">
              <w:rPr>
                <w:sz w:val="24"/>
                <w:szCs w:val="24"/>
                <w:u w:val="single"/>
              </w:rPr>
              <w:t>四氯乙烷、</w:t>
            </w:r>
            <w:r w:rsidRPr="00166CAE">
              <w:rPr>
                <w:sz w:val="24"/>
                <w:szCs w:val="24"/>
                <w:u w:val="single"/>
              </w:rPr>
              <w:t>1,1,2,2-</w:t>
            </w:r>
            <w:r w:rsidRPr="00166CAE">
              <w:rPr>
                <w:sz w:val="24"/>
                <w:szCs w:val="24"/>
                <w:u w:val="single"/>
              </w:rPr>
              <w:t>四氯乙烷、西氯乙烯、</w:t>
            </w:r>
            <w:r w:rsidRPr="00166CAE">
              <w:rPr>
                <w:sz w:val="24"/>
                <w:szCs w:val="24"/>
                <w:u w:val="single"/>
              </w:rPr>
              <w:t>1,1,1-</w:t>
            </w:r>
            <w:r w:rsidRPr="00166CAE">
              <w:rPr>
                <w:sz w:val="24"/>
                <w:szCs w:val="24"/>
                <w:u w:val="single"/>
              </w:rPr>
              <w:t>三氯乙烷、</w:t>
            </w:r>
            <w:r w:rsidRPr="00166CAE">
              <w:rPr>
                <w:sz w:val="24"/>
                <w:szCs w:val="24"/>
                <w:u w:val="single"/>
              </w:rPr>
              <w:t>1,1,2-</w:t>
            </w:r>
            <w:r w:rsidRPr="00166CAE">
              <w:rPr>
                <w:sz w:val="24"/>
                <w:szCs w:val="24"/>
                <w:u w:val="single"/>
              </w:rPr>
              <w:t>三氯乙烷、三氯乙烯、</w:t>
            </w:r>
            <w:r w:rsidRPr="00166CAE">
              <w:rPr>
                <w:sz w:val="24"/>
                <w:szCs w:val="24"/>
                <w:u w:val="single"/>
              </w:rPr>
              <w:t>1,2,3-</w:t>
            </w:r>
            <w:r w:rsidRPr="00166CAE">
              <w:rPr>
                <w:sz w:val="24"/>
                <w:szCs w:val="24"/>
                <w:u w:val="single"/>
              </w:rPr>
              <w:t>三氯丙烷、氯乙烯、苯、氯苯、</w:t>
            </w:r>
            <w:r w:rsidRPr="00166CAE">
              <w:rPr>
                <w:sz w:val="24"/>
                <w:szCs w:val="24"/>
                <w:u w:val="single"/>
              </w:rPr>
              <w:t>1,2,-</w:t>
            </w:r>
            <w:r w:rsidRPr="00166CAE">
              <w:rPr>
                <w:sz w:val="24"/>
                <w:szCs w:val="24"/>
                <w:u w:val="single"/>
              </w:rPr>
              <w:t>二氯苯、</w:t>
            </w:r>
            <w:r w:rsidRPr="00166CAE">
              <w:rPr>
                <w:sz w:val="24"/>
                <w:szCs w:val="24"/>
                <w:u w:val="single"/>
              </w:rPr>
              <w:t>1,4-</w:t>
            </w:r>
            <w:r w:rsidRPr="00166CAE">
              <w:rPr>
                <w:sz w:val="24"/>
                <w:szCs w:val="24"/>
                <w:u w:val="single"/>
              </w:rPr>
              <w:t>二氯苯、乙苯、苯乙烯、甲苯、间二甲苯</w:t>
            </w:r>
            <w:r w:rsidRPr="00166CAE">
              <w:rPr>
                <w:sz w:val="24"/>
                <w:szCs w:val="24"/>
                <w:u w:val="single"/>
              </w:rPr>
              <w:t>+</w:t>
            </w:r>
            <w:r w:rsidRPr="00166CAE">
              <w:rPr>
                <w:sz w:val="24"/>
                <w:szCs w:val="24"/>
                <w:u w:val="single"/>
              </w:rPr>
              <w:t>对二甲苯、邻二甲苯、硝基苯、苯胺、</w:t>
            </w:r>
            <w:r w:rsidRPr="00166CAE">
              <w:rPr>
                <w:sz w:val="24"/>
                <w:szCs w:val="24"/>
                <w:u w:val="single"/>
              </w:rPr>
              <w:t>2-</w:t>
            </w:r>
            <w:r w:rsidRPr="00166CAE">
              <w:rPr>
                <w:sz w:val="24"/>
                <w:szCs w:val="24"/>
                <w:u w:val="single"/>
              </w:rPr>
              <w:t>氯酚、苯并﹝</w:t>
            </w:r>
            <w:r w:rsidRPr="00166CAE">
              <w:rPr>
                <w:sz w:val="24"/>
                <w:szCs w:val="24"/>
                <w:u w:val="single"/>
              </w:rPr>
              <w:t>a</w:t>
            </w:r>
            <w:r w:rsidRPr="00166CAE">
              <w:rPr>
                <w:sz w:val="24"/>
                <w:szCs w:val="24"/>
                <w:u w:val="single"/>
              </w:rPr>
              <w:t>﹞</w:t>
            </w:r>
            <w:proofErr w:type="gramStart"/>
            <w:r w:rsidRPr="00166CAE">
              <w:rPr>
                <w:sz w:val="24"/>
                <w:szCs w:val="24"/>
                <w:u w:val="single"/>
              </w:rPr>
              <w:t>蒽</w:t>
            </w:r>
            <w:proofErr w:type="gramEnd"/>
            <w:r w:rsidRPr="00166CAE">
              <w:rPr>
                <w:sz w:val="24"/>
                <w:szCs w:val="24"/>
                <w:u w:val="single"/>
              </w:rPr>
              <w:t>、苯并﹝</w:t>
            </w:r>
            <w:r w:rsidRPr="00166CAE">
              <w:rPr>
                <w:sz w:val="24"/>
                <w:szCs w:val="24"/>
                <w:u w:val="single"/>
              </w:rPr>
              <w:t>a</w:t>
            </w:r>
            <w:r w:rsidRPr="00166CAE">
              <w:rPr>
                <w:sz w:val="24"/>
                <w:szCs w:val="24"/>
                <w:u w:val="single"/>
              </w:rPr>
              <w:t>﹞</w:t>
            </w:r>
            <w:proofErr w:type="gramStart"/>
            <w:r w:rsidRPr="00166CAE">
              <w:rPr>
                <w:sz w:val="24"/>
                <w:szCs w:val="24"/>
                <w:u w:val="single"/>
              </w:rPr>
              <w:t>芘</w:t>
            </w:r>
            <w:proofErr w:type="gramEnd"/>
            <w:r w:rsidRPr="00166CAE">
              <w:rPr>
                <w:sz w:val="24"/>
                <w:szCs w:val="24"/>
                <w:u w:val="single"/>
              </w:rPr>
              <w:t>、苯并﹝</w:t>
            </w:r>
            <w:r w:rsidRPr="00166CAE">
              <w:rPr>
                <w:sz w:val="24"/>
                <w:szCs w:val="24"/>
                <w:u w:val="single"/>
              </w:rPr>
              <w:t>b</w:t>
            </w:r>
            <w:r w:rsidRPr="00166CAE">
              <w:rPr>
                <w:sz w:val="24"/>
                <w:szCs w:val="24"/>
                <w:u w:val="single"/>
              </w:rPr>
              <w:t>﹞</w:t>
            </w:r>
            <w:proofErr w:type="gramStart"/>
            <w:r w:rsidRPr="00166CAE">
              <w:rPr>
                <w:sz w:val="24"/>
                <w:szCs w:val="24"/>
                <w:u w:val="single"/>
              </w:rPr>
              <w:t>荧蒽</w:t>
            </w:r>
            <w:proofErr w:type="gramEnd"/>
            <w:r w:rsidRPr="00166CAE">
              <w:rPr>
                <w:sz w:val="24"/>
                <w:szCs w:val="24"/>
                <w:u w:val="single"/>
              </w:rPr>
              <w:t>、苯并﹝</w:t>
            </w:r>
            <w:r w:rsidRPr="00166CAE">
              <w:rPr>
                <w:sz w:val="24"/>
                <w:szCs w:val="24"/>
                <w:u w:val="single"/>
              </w:rPr>
              <w:t>k</w:t>
            </w:r>
            <w:r w:rsidRPr="00166CAE">
              <w:rPr>
                <w:sz w:val="24"/>
                <w:szCs w:val="24"/>
                <w:u w:val="single"/>
              </w:rPr>
              <w:t>﹞</w:t>
            </w:r>
            <w:proofErr w:type="gramStart"/>
            <w:r w:rsidRPr="00166CAE">
              <w:rPr>
                <w:sz w:val="24"/>
                <w:szCs w:val="24"/>
                <w:u w:val="single"/>
              </w:rPr>
              <w:t>荧蒽</w:t>
            </w:r>
            <w:proofErr w:type="gramEnd"/>
            <w:r w:rsidRPr="00166CAE">
              <w:rPr>
                <w:sz w:val="24"/>
                <w:szCs w:val="24"/>
                <w:u w:val="single"/>
              </w:rPr>
              <w:t>、䓛、二苯并﹝</w:t>
            </w:r>
            <w:r w:rsidRPr="00166CAE">
              <w:rPr>
                <w:sz w:val="24"/>
                <w:szCs w:val="24"/>
                <w:u w:val="single"/>
              </w:rPr>
              <w:t>a</w:t>
            </w:r>
            <w:r w:rsidRPr="00166CAE">
              <w:rPr>
                <w:sz w:val="24"/>
                <w:szCs w:val="24"/>
                <w:u w:val="single"/>
              </w:rPr>
              <w:t>，</w:t>
            </w:r>
            <w:r w:rsidRPr="00166CAE">
              <w:rPr>
                <w:sz w:val="24"/>
                <w:szCs w:val="24"/>
                <w:u w:val="single"/>
              </w:rPr>
              <w:t>h</w:t>
            </w:r>
            <w:r w:rsidRPr="00166CAE">
              <w:rPr>
                <w:sz w:val="24"/>
                <w:szCs w:val="24"/>
                <w:u w:val="single"/>
              </w:rPr>
              <w:t>﹞</w:t>
            </w:r>
            <w:proofErr w:type="gramStart"/>
            <w:r w:rsidRPr="00166CAE">
              <w:rPr>
                <w:sz w:val="24"/>
                <w:szCs w:val="24"/>
                <w:u w:val="single"/>
              </w:rPr>
              <w:t>蒽</w:t>
            </w:r>
            <w:proofErr w:type="gramEnd"/>
            <w:r w:rsidRPr="00166CAE">
              <w:rPr>
                <w:sz w:val="24"/>
                <w:szCs w:val="24"/>
                <w:u w:val="single"/>
              </w:rPr>
              <w:t>、</w:t>
            </w:r>
            <w:proofErr w:type="gramStart"/>
            <w:r w:rsidRPr="00166CAE">
              <w:rPr>
                <w:sz w:val="24"/>
                <w:szCs w:val="24"/>
                <w:u w:val="single"/>
              </w:rPr>
              <w:t>茚</w:t>
            </w:r>
            <w:proofErr w:type="gramEnd"/>
            <w:r w:rsidRPr="00166CAE">
              <w:rPr>
                <w:sz w:val="24"/>
                <w:szCs w:val="24"/>
                <w:u w:val="single"/>
              </w:rPr>
              <w:t>并﹝</w:t>
            </w:r>
            <w:r w:rsidRPr="00166CAE">
              <w:rPr>
                <w:sz w:val="24"/>
                <w:szCs w:val="24"/>
                <w:u w:val="single"/>
              </w:rPr>
              <w:t>1,2,3-cd</w:t>
            </w:r>
            <w:r w:rsidRPr="00166CAE">
              <w:rPr>
                <w:sz w:val="24"/>
                <w:szCs w:val="24"/>
                <w:u w:val="single"/>
              </w:rPr>
              <w:t>﹞</w:t>
            </w:r>
            <w:proofErr w:type="gramStart"/>
            <w:r w:rsidRPr="00166CAE">
              <w:rPr>
                <w:sz w:val="24"/>
                <w:szCs w:val="24"/>
                <w:u w:val="single"/>
              </w:rPr>
              <w:t>芘</w:t>
            </w:r>
            <w:proofErr w:type="gramEnd"/>
            <w:r w:rsidRPr="00166CAE">
              <w:rPr>
                <w:sz w:val="24"/>
                <w:szCs w:val="24"/>
                <w:u w:val="single"/>
              </w:rPr>
              <w:t>、</w:t>
            </w:r>
            <w:proofErr w:type="gramStart"/>
            <w:r w:rsidRPr="00166CAE">
              <w:rPr>
                <w:sz w:val="24"/>
                <w:szCs w:val="24"/>
                <w:u w:val="single"/>
              </w:rPr>
              <w:t>萘</w:t>
            </w:r>
            <w:proofErr w:type="gramEnd"/>
            <w:r w:rsidR="00561ADE" w:rsidRPr="00166CAE">
              <w:rPr>
                <w:sz w:val="24"/>
                <w:szCs w:val="24"/>
                <w:u w:val="single"/>
              </w:rPr>
              <w:t>。</w:t>
            </w:r>
          </w:p>
          <w:p w:rsidR="007036A5" w:rsidRPr="00166CAE" w:rsidRDefault="007036A5" w:rsidP="00C401CD">
            <w:pPr>
              <w:widowControl/>
              <w:spacing w:line="360" w:lineRule="auto"/>
              <w:ind w:firstLineChars="200" w:firstLine="480"/>
              <w:jc w:val="left"/>
              <w:rPr>
                <w:sz w:val="24"/>
                <w:szCs w:val="24"/>
              </w:rPr>
            </w:pPr>
            <w:r w:rsidRPr="00166CAE">
              <w:rPr>
                <w:sz w:val="24"/>
                <w:szCs w:val="24"/>
                <w:u w:val="single"/>
              </w:rPr>
              <w:t>柱状样：铜、砷、汞、铅、镉、铬（六价）、镍。</w:t>
            </w:r>
          </w:p>
          <w:p w:rsidR="00C401CD" w:rsidRPr="00166CAE" w:rsidRDefault="00C401CD" w:rsidP="00C401CD">
            <w:pPr>
              <w:widowControl/>
              <w:spacing w:line="360" w:lineRule="auto"/>
              <w:ind w:firstLineChars="200" w:firstLine="480"/>
              <w:jc w:val="left"/>
              <w:rPr>
                <w:sz w:val="24"/>
              </w:rPr>
            </w:pPr>
            <w:r w:rsidRPr="00166CAE">
              <w:rPr>
                <w:sz w:val="24"/>
                <w:szCs w:val="24"/>
              </w:rPr>
              <w:t>（</w:t>
            </w:r>
            <w:r w:rsidR="00F36ABA" w:rsidRPr="00166CAE">
              <w:rPr>
                <w:sz w:val="24"/>
                <w:szCs w:val="24"/>
              </w:rPr>
              <w:t>3</w:t>
            </w:r>
            <w:r w:rsidRPr="00166CAE">
              <w:rPr>
                <w:sz w:val="24"/>
                <w:szCs w:val="24"/>
              </w:rPr>
              <w:t>）项目区域周边</w:t>
            </w:r>
            <w:r w:rsidR="009C37B6" w:rsidRPr="00166CAE">
              <w:rPr>
                <w:sz w:val="24"/>
                <w:szCs w:val="24"/>
              </w:rPr>
              <w:t>土壤</w:t>
            </w:r>
            <w:r w:rsidRPr="00166CAE">
              <w:rPr>
                <w:sz w:val="24"/>
                <w:szCs w:val="24"/>
              </w:rPr>
              <w:t>监测结果分析见下表。</w:t>
            </w:r>
          </w:p>
          <w:p w:rsidR="009C37B6" w:rsidRPr="00166CAE" w:rsidRDefault="009C37B6" w:rsidP="009C37B6">
            <w:pPr>
              <w:ind w:firstLineChars="200" w:firstLine="422"/>
              <w:jc w:val="center"/>
              <w:rPr>
                <w:b/>
                <w:bCs/>
                <w:szCs w:val="21"/>
              </w:rPr>
            </w:pPr>
            <w:r w:rsidRPr="00166CAE">
              <w:rPr>
                <w:b/>
                <w:bCs/>
                <w:szCs w:val="21"/>
              </w:rPr>
              <w:lastRenderedPageBreak/>
              <w:t>表</w:t>
            </w:r>
            <w:r w:rsidRPr="00166CAE">
              <w:rPr>
                <w:b/>
                <w:bCs/>
                <w:szCs w:val="21"/>
              </w:rPr>
              <w:t>3-9</w:t>
            </w:r>
            <w:r w:rsidR="00025C55" w:rsidRPr="00166CAE">
              <w:rPr>
                <w:b/>
                <w:bCs/>
                <w:szCs w:val="21"/>
              </w:rPr>
              <w:t>（</w:t>
            </w:r>
            <w:r w:rsidR="00025C55" w:rsidRPr="00166CAE">
              <w:rPr>
                <w:b/>
                <w:bCs/>
                <w:szCs w:val="21"/>
              </w:rPr>
              <w:t>1</w:t>
            </w:r>
            <w:r w:rsidR="00025C55" w:rsidRPr="00166CAE">
              <w:rPr>
                <w:b/>
                <w:bCs/>
                <w:szCs w:val="21"/>
              </w:rPr>
              <w:t>）</w:t>
            </w:r>
            <w:r w:rsidRPr="00166CAE">
              <w:rPr>
                <w:b/>
                <w:bCs/>
                <w:szCs w:val="21"/>
              </w:rPr>
              <w:t xml:space="preserve">  </w:t>
            </w:r>
            <w:r w:rsidRPr="00166CAE">
              <w:rPr>
                <w:b/>
                <w:bCs/>
                <w:szCs w:val="21"/>
              </w:rPr>
              <w:t>区域</w:t>
            </w:r>
            <w:r w:rsidR="003434ED" w:rsidRPr="00166CAE">
              <w:rPr>
                <w:b/>
                <w:bCs/>
                <w:szCs w:val="21"/>
              </w:rPr>
              <w:t>土壤环境</w:t>
            </w:r>
            <w:r w:rsidR="00025C55" w:rsidRPr="00166CAE">
              <w:rPr>
                <w:b/>
                <w:bCs/>
                <w:szCs w:val="21"/>
              </w:rPr>
              <w:t>表层样</w:t>
            </w:r>
            <w:r w:rsidRPr="00166CAE">
              <w:rPr>
                <w:b/>
                <w:bCs/>
                <w:szCs w:val="21"/>
              </w:rPr>
              <w:t>监测结果一览表</w:t>
            </w:r>
            <w:r w:rsidRPr="00166CAE">
              <w:rPr>
                <w:b/>
                <w:bCs/>
                <w:szCs w:val="21"/>
              </w:rPr>
              <w:t xml:space="preserve">  </w:t>
            </w:r>
            <w:r w:rsidRPr="00166CAE">
              <w:rPr>
                <w:b/>
                <w:bCs/>
                <w:szCs w:val="21"/>
              </w:rPr>
              <w:t>单位：</w:t>
            </w:r>
            <w:r w:rsidRPr="00166CAE">
              <w:rPr>
                <w:b/>
                <w:bCs/>
                <w:szCs w:val="21"/>
              </w:rPr>
              <w:t>mg/</w:t>
            </w:r>
            <w:r w:rsidR="00E756AE" w:rsidRPr="00166CAE">
              <w:rPr>
                <w:b/>
                <w:bCs/>
                <w:szCs w:val="21"/>
              </w:rPr>
              <w:t>kg</w:t>
            </w:r>
          </w:p>
          <w:tbl>
            <w:tblPr>
              <w:tblW w:w="83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6"/>
              <w:gridCol w:w="709"/>
              <w:gridCol w:w="2693"/>
              <w:gridCol w:w="992"/>
              <w:gridCol w:w="992"/>
              <w:gridCol w:w="923"/>
              <w:gridCol w:w="1168"/>
            </w:tblGrid>
            <w:tr w:rsidR="009C37B6" w:rsidRPr="00166CAE" w:rsidTr="00017029">
              <w:trPr>
                <w:trHeight w:val="22"/>
                <w:tblHeader/>
              </w:trPr>
              <w:tc>
                <w:tcPr>
                  <w:tcW w:w="836" w:type="dxa"/>
                  <w:tcBorders>
                    <w:tl2br w:val="nil"/>
                    <w:tr2bl w:val="nil"/>
                  </w:tcBorders>
                  <w:vAlign w:val="center"/>
                </w:tcPr>
                <w:p w:rsidR="009C37B6" w:rsidRPr="00166CAE" w:rsidRDefault="009C37B6" w:rsidP="00177084">
                  <w:pPr>
                    <w:jc w:val="center"/>
                    <w:rPr>
                      <w:b/>
                      <w:kern w:val="0"/>
                      <w:szCs w:val="21"/>
                    </w:rPr>
                  </w:pPr>
                  <w:r w:rsidRPr="00166CAE">
                    <w:rPr>
                      <w:b/>
                      <w:kern w:val="0"/>
                      <w:szCs w:val="21"/>
                    </w:rPr>
                    <w:t>监测点位</w:t>
                  </w:r>
                </w:p>
              </w:tc>
              <w:tc>
                <w:tcPr>
                  <w:tcW w:w="709" w:type="dxa"/>
                  <w:tcBorders>
                    <w:tl2br w:val="nil"/>
                    <w:tr2bl w:val="nil"/>
                  </w:tcBorders>
                  <w:vAlign w:val="center"/>
                </w:tcPr>
                <w:p w:rsidR="009C37B6" w:rsidRPr="00166CAE" w:rsidRDefault="009C37B6" w:rsidP="00177084">
                  <w:pPr>
                    <w:jc w:val="center"/>
                    <w:rPr>
                      <w:b/>
                      <w:kern w:val="0"/>
                      <w:szCs w:val="21"/>
                    </w:rPr>
                  </w:pPr>
                  <w:r w:rsidRPr="00166CAE">
                    <w:rPr>
                      <w:b/>
                      <w:kern w:val="0"/>
                      <w:szCs w:val="21"/>
                    </w:rPr>
                    <w:t>监测时间</w:t>
                  </w:r>
                </w:p>
              </w:tc>
              <w:tc>
                <w:tcPr>
                  <w:tcW w:w="2693" w:type="dxa"/>
                  <w:tcBorders>
                    <w:tl2br w:val="nil"/>
                    <w:tr2bl w:val="nil"/>
                  </w:tcBorders>
                  <w:vAlign w:val="center"/>
                </w:tcPr>
                <w:p w:rsidR="009C37B6" w:rsidRPr="00166CAE" w:rsidRDefault="009C37B6" w:rsidP="00177084">
                  <w:pPr>
                    <w:widowControl/>
                    <w:jc w:val="center"/>
                    <w:rPr>
                      <w:b/>
                      <w:kern w:val="0"/>
                      <w:szCs w:val="21"/>
                    </w:rPr>
                  </w:pPr>
                  <w:r w:rsidRPr="00166CAE">
                    <w:rPr>
                      <w:b/>
                      <w:szCs w:val="21"/>
                    </w:rPr>
                    <w:t>监测项目</w:t>
                  </w:r>
                </w:p>
              </w:tc>
              <w:tc>
                <w:tcPr>
                  <w:tcW w:w="992" w:type="dxa"/>
                  <w:tcBorders>
                    <w:tl2br w:val="nil"/>
                    <w:tr2bl w:val="nil"/>
                  </w:tcBorders>
                  <w:vAlign w:val="center"/>
                </w:tcPr>
                <w:p w:rsidR="009C37B6" w:rsidRPr="00166CAE" w:rsidRDefault="009C37B6" w:rsidP="00177084">
                  <w:pPr>
                    <w:widowControl/>
                    <w:jc w:val="center"/>
                    <w:rPr>
                      <w:b/>
                      <w:kern w:val="0"/>
                      <w:szCs w:val="21"/>
                    </w:rPr>
                  </w:pPr>
                  <w:r w:rsidRPr="00166CAE">
                    <w:rPr>
                      <w:b/>
                      <w:szCs w:val="21"/>
                    </w:rPr>
                    <w:t>监测值范围</w:t>
                  </w:r>
                </w:p>
              </w:tc>
              <w:tc>
                <w:tcPr>
                  <w:tcW w:w="992" w:type="dxa"/>
                  <w:tcBorders>
                    <w:tl2br w:val="nil"/>
                    <w:tr2bl w:val="nil"/>
                  </w:tcBorders>
                  <w:vAlign w:val="center"/>
                </w:tcPr>
                <w:p w:rsidR="009C37B6" w:rsidRPr="00166CAE" w:rsidRDefault="009C37B6" w:rsidP="00177084">
                  <w:pPr>
                    <w:jc w:val="center"/>
                    <w:rPr>
                      <w:b/>
                      <w:kern w:val="0"/>
                      <w:szCs w:val="21"/>
                    </w:rPr>
                  </w:pPr>
                  <w:r w:rsidRPr="00166CAE">
                    <w:rPr>
                      <w:b/>
                      <w:szCs w:val="21"/>
                    </w:rPr>
                    <w:t>III</w:t>
                  </w:r>
                  <w:r w:rsidRPr="00166CAE">
                    <w:rPr>
                      <w:b/>
                      <w:szCs w:val="21"/>
                    </w:rPr>
                    <w:t>类标准值</w:t>
                  </w:r>
                </w:p>
              </w:tc>
              <w:tc>
                <w:tcPr>
                  <w:tcW w:w="923" w:type="dxa"/>
                  <w:tcBorders>
                    <w:tl2br w:val="nil"/>
                    <w:tr2bl w:val="nil"/>
                  </w:tcBorders>
                  <w:vAlign w:val="center"/>
                </w:tcPr>
                <w:p w:rsidR="009C37B6" w:rsidRPr="00166CAE" w:rsidRDefault="009C37B6" w:rsidP="00177084">
                  <w:pPr>
                    <w:jc w:val="center"/>
                    <w:rPr>
                      <w:b/>
                      <w:kern w:val="0"/>
                      <w:szCs w:val="21"/>
                    </w:rPr>
                  </w:pPr>
                  <w:r w:rsidRPr="00166CAE">
                    <w:rPr>
                      <w:b/>
                      <w:szCs w:val="21"/>
                    </w:rPr>
                    <w:t>超标率</w:t>
                  </w:r>
                </w:p>
              </w:tc>
              <w:tc>
                <w:tcPr>
                  <w:tcW w:w="1168" w:type="dxa"/>
                  <w:tcBorders>
                    <w:tl2br w:val="nil"/>
                    <w:tr2bl w:val="nil"/>
                  </w:tcBorders>
                  <w:vAlign w:val="center"/>
                </w:tcPr>
                <w:p w:rsidR="009C37B6" w:rsidRPr="00166CAE" w:rsidRDefault="009C37B6" w:rsidP="00177084">
                  <w:pPr>
                    <w:jc w:val="center"/>
                    <w:rPr>
                      <w:b/>
                      <w:kern w:val="0"/>
                      <w:szCs w:val="21"/>
                    </w:rPr>
                  </w:pPr>
                  <w:r w:rsidRPr="00166CAE">
                    <w:rPr>
                      <w:b/>
                      <w:szCs w:val="21"/>
                    </w:rPr>
                    <w:t>超标倍数</w:t>
                  </w:r>
                </w:p>
              </w:tc>
            </w:tr>
            <w:tr w:rsidR="00E34C5F" w:rsidRPr="00166CAE" w:rsidTr="00017029">
              <w:trPr>
                <w:trHeight w:val="22"/>
              </w:trPr>
              <w:tc>
                <w:tcPr>
                  <w:tcW w:w="836" w:type="dxa"/>
                  <w:vMerge w:val="restart"/>
                  <w:tcBorders>
                    <w:tl2br w:val="nil"/>
                    <w:tr2bl w:val="nil"/>
                  </w:tcBorders>
                  <w:vAlign w:val="center"/>
                </w:tcPr>
                <w:p w:rsidR="00E34C5F" w:rsidRPr="00166CAE" w:rsidRDefault="006E750C" w:rsidP="00177084">
                  <w:pPr>
                    <w:widowControl/>
                    <w:jc w:val="center"/>
                    <w:rPr>
                      <w:bCs/>
                      <w:szCs w:val="21"/>
                    </w:rPr>
                  </w:pPr>
                  <w:r w:rsidRPr="00166CAE">
                    <w:rPr>
                      <w:bCs/>
                      <w:szCs w:val="21"/>
                    </w:rPr>
                    <w:t>T</w:t>
                  </w:r>
                  <w:r w:rsidR="00E34C5F" w:rsidRPr="00166CAE">
                    <w:rPr>
                      <w:bCs/>
                      <w:szCs w:val="21"/>
                    </w:rPr>
                    <w:t>1</w:t>
                  </w:r>
                </w:p>
              </w:tc>
              <w:tc>
                <w:tcPr>
                  <w:tcW w:w="709" w:type="dxa"/>
                  <w:vMerge w:val="restart"/>
                  <w:tcBorders>
                    <w:tl2br w:val="nil"/>
                    <w:tr2bl w:val="nil"/>
                  </w:tcBorders>
                  <w:vAlign w:val="center"/>
                </w:tcPr>
                <w:p w:rsidR="00E34C5F" w:rsidRPr="00166CAE" w:rsidRDefault="00E34C5F" w:rsidP="00177084">
                  <w:pPr>
                    <w:widowControl/>
                    <w:jc w:val="center"/>
                    <w:rPr>
                      <w:bCs/>
                      <w:szCs w:val="21"/>
                    </w:rPr>
                  </w:pPr>
                  <w:r w:rsidRPr="00166CAE">
                    <w:rPr>
                      <w:bCs/>
                      <w:szCs w:val="21"/>
                      <w:u w:val="single"/>
                    </w:rPr>
                    <w:t>2020</w:t>
                  </w:r>
                  <w:r w:rsidRPr="00166CAE">
                    <w:rPr>
                      <w:bCs/>
                      <w:szCs w:val="21"/>
                      <w:u w:val="single"/>
                    </w:rPr>
                    <w:t>年</w:t>
                  </w:r>
                  <w:r w:rsidRPr="00166CAE">
                    <w:rPr>
                      <w:bCs/>
                      <w:szCs w:val="21"/>
                      <w:u w:val="single"/>
                    </w:rPr>
                    <w:t>3</w:t>
                  </w:r>
                  <w:r w:rsidRPr="00166CAE">
                    <w:rPr>
                      <w:bCs/>
                      <w:szCs w:val="21"/>
                      <w:u w:val="single"/>
                    </w:rPr>
                    <w:t>月</w:t>
                  </w:r>
                  <w:r w:rsidRPr="00166CAE">
                    <w:rPr>
                      <w:bCs/>
                      <w:szCs w:val="21"/>
                      <w:u w:val="single"/>
                    </w:rPr>
                    <w:t>25</w:t>
                  </w:r>
                  <w:r w:rsidRPr="00166CAE">
                    <w:rPr>
                      <w:bCs/>
                      <w:szCs w:val="21"/>
                      <w:u w:val="single"/>
                    </w:rPr>
                    <w:t>日</w:t>
                  </w:r>
                </w:p>
              </w:tc>
              <w:tc>
                <w:tcPr>
                  <w:tcW w:w="2693" w:type="dxa"/>
                  <w:tcBorders>
                    <w:tl2br w:val="nil"/>
                    <w:tr2bl w:val="nil"/>
                  </w:tcBorders>
                  <w:vAlign w:val="center"/>
                </w:tcPr>
                <w:p w:rsidR="00E34C5F" w:rsidRPr="00166CAE" w:rsidRDefault="00E34C5F" w:rsidP="00177084">
                  <w:pPr>
                    <w:widowControl/>
                    <w:jc w:val="center"/>
                    <w:rPr>
                      <w:bCs/>
                      <w:szCs w:val="21"/>
                    </w:rPr>
                  </w:pPr>
                  <w:r w:rsidRPr="00166CAE">
                    <w:rPr>
                      <w:sz w:val="24"/>
                      <w:szCs w:val="24"/>
                    </w:rPr>
                    <w:t>铜</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16.7</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18000</w:t>
                  </w:r>
                </w:p>
              </w:tc>
              <w:tc>
                <w:tcPr>
                  <w:tcW w:w="923"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c>
                <w:tcPr>
                  <w:tcW w:w="1168"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r>
            <w:tr w:rsidR="00E34C5F" w:rsidRPr="00166CAE" w:rsidTr="00017029">
              <w:trPr>
                <w:trHeight w:val="22"/>
              </w:trPr>
              <w:tc>
                <w:tcPr>
                  <w:tcW w:w="836" w:type="dxa"/>
                  <w:vMerge/>
                  <w:tcBorders>
                    <w:tl2br w:val="nil"/>
                    <w:tr2bl w:val="nil"/>
                  </w:tcBorders>
                  <w:vAlign w:val="center"/>
                </w:tcPr>
                <w:p w:rsidR="00E34C5F" w:rsidRPr="00166CAE" w:rsidRDefault="00E34C5F" w:rsidP="00177084">
                  <w:pPr>
                    <w:widowControl/>
                    <w:jc w:val="center"/>
                    <w:rPr>
                      <w:bCs/>
                      <w:szCs w:val="21"/>
                    </w:rPr>
                  </w:pPr>
                </w:p>
              </w:tc>
              <w:tc>
                <w:tcPr>
                  <w:tcW w:w="709" w:type="dxa"/>
                  <w:vMerge/>
                  <w:tcBorders>
                    <w:tl2br w:val="nil"/>
                    <w:tr2bl w:val="nil"/>
                  </w:tcBorders>
                  <w:vAlign w:val="center"/>
                </w:tcPr>
                <w:p w:rsidR="00E34C5F" w:rsidRPr="00166CAE" w:rsidRDefault="00E34C5F" w:rsidP="00177084">
                  <w:pPr>
                    <w:widowControl/>
                    <w:jc w:val="center"/>
                    <w:rPr>
                      <w:bCs/>
                      <w:szCs w:val="21"/>
                    </w:rPr>
                  </w:pPr>
                </w:p>
              </w:tc>
              <w:tc>
                <w:tcPr>
                  <w:tcW w:w="2693" w:type="dxa"/>
                  <w:tcBorders>
                    <w:tl2br w:val="nil"/>
                    <w:tr2bl w:val="nil"/>
                  </w:tcBorders>
                  <w:vAlign w:val="center"/>
                </w:tcPr>
                <w:p w:rsidR="00E34C5F" w:rsidRPr="00166CAE" w:rsidRDefault="00E34C5F" w:rsidP="00177084">
                  <w:pPr>
                    <w:widowControl/>
                    <w:jc w:val="center"/>
                    <w:rPr>
                      <w:bCs/>
                      <w:szCs w:val="21"/>
                    </w:rPr>
                  </w:pPr>
                  <w:r w:rsidRPr="00166CAE">
                    <w:rPr>
                      <w:sz w:val="24"/>
                      <w:szCs w:val="24"/>
                    </w:rPr>
                    <w:t>砷</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8.99</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60</w:t>
                  </w:r>
                </w:p>
              </w:tc>
              <w:tc>
                <w:tcPr>
                  <w:tcW w:w="923"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c>
                <w:tcPr>
                  <w:tcW w:w="1168"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r>
            <w:tr w:rsidR="00E34C5F" w:rsidRPr="00166CAE" w:rsidTr="00017029">
              <w:trPr>
                <w:trHeight w:val="22"/>
              </w:trPr>
              <w:tc>
                <w:tcPr>
                  <w:tcW w:w="836" w:type="dxa"/>
                  <w:vMerge/>
                  <w:tcBorders>
                    <w:tl2br w:val="nil"/>
                    <w:tr2bl w:val="nil"/>
                  </w:tcBorders>
                  <w:vAlign w:val="center"/>
                </w:tcPr>
                <w:p w:rsidR="00E34C5F" w:rsidRPr="00166CAE" w:rsidRDefault="00E34C5F" w:rsidP="00177084">
                  <w:pPr>
                    <w:widowControl/>
                    <w:jc w:val="center"/>
                    <w:rPr>
                      <w:bCs/>
                      <w:szCs w:val="21"/>
                    </w:rPr>
                  </w:pPr>
                </w:p>
              </w:tc>
              <w:tc>
                <w:tcPr>
                  <w:tcW w:w="709" w:type="dxa"/>
                  <w:vMerge/>
                  <w:tcBorders>
                    <w:tl2br w:val="nil"/>
                    <w:tr2bl w:val="nil"/>
                  </w:tcBorders>
                  <w:vAlign w:val="center"/>
                </w:tcPr>
                <w:p w:rsidR="00E34C5F" w:rsidRPr="00166CAE" w:rsidRDefault="00E34C5F" w:rsidP="00177084">
                  <w:pPr>
                    <w:widowControl/>
                    <w:jc w:val="center"/>
                    <w:rPr>
                      <w:bCs/>
                      <w:szCs w:val="21"/>
                    </w:rPr>
                  </w:pPr>
                </w:p>
              </w:tc>
              <w:tc>
                <w:tcPr>
                  <w:tcW w:w="2693" w:type="dxa"/>
                  <w:tcBorders>
                    <w:tl2br w:val="nil"/>
                    <w:tr2bl w:val="nil"/>
                  </w:tcBorders>
                  <w:vAlign w:val="center"/>
                </w:tcPr>
                <w:p w:rsidR="00E34C5F" w:rsidRPr="00166CAE" w:rsidRDefault="00E34C5F" w:rsidP="00177084">
                  <w:pPr>
                    <w:widowControl/>
                    <w:jc w:val="center"/>
                    <w:rPr>
                      <w:bCs/>
                      <w:szCs w:val="21"/>
                    </w:rPr>
                  </w:pPr>
                  <w:r w:rsidRPr="00166CAE">
                    <w:rPr>
                      <w:sz w:val="24"/>
                      <w:szCs w:val="24"/>
                    </w:rPr>
                    <w:t>汞</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0.091</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38</w:t>
                  </w:r>
                </w:p>
              </w:tc>
              <w:tc>
                <w:tcPr>
                  <w:tcW w:w="923"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c>
                <w:tcPr>
                  <w:tcW w:w="1168"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r>
            <w:tr w:rsidR="00E34C5F" w:rsidRPr="00166CAE" w:rsidTr="00017029">
              <w:trPr>
                <w:trHeight w:val="22"/>
              </w:trPr>
              <w:tc>
                <w:tcPr>
                  <w:tcW w:w="836" w:type="dxa"/>
                  <w:vMerge/>
                  <w:tcBorders>
                    <w:tl2br w:val="nil"/>
                    <w:tr2bl w:val="nil"/>
                  </w:tcBorders>
                  <w:vAlign w:val="center"/>
                </w:tcPr>
                <w:p w:rsidR="00E34C5F" w:rsidRPr="00166CAE" w:rsidRDefault="00E34C5F" w:rsidP="00177084">
                  <w:pPr>
                    <w:widowControl/>
                    <w:jc w:val="center"/>
                    <w:rPr>
                      <w:bCs/>
                      <w:szCs w:val="21"/>
                    </w:rPr>
                  </w:pPr>
                </w:p>
              </w:tc>
              <w:tc>
                <w:tcPr>
                  <w:tcW w:w="709" w:type="dxa"/>
                  <w:vMerge/>
                  <w:tcBorders>
                    <w:tl2br w:val="nil"/>
                    <w:tr2bl w:val="nil"/>
                  </w:tcBorders>
                  <w:vAlign w:val="center"/>
                </w:tcPr>
                <w:p w:rsidR="00E34C5F" w:rsidRPr="00166CAE" w:rsidRDefault="00E34C5F" w:rsidP="00177084">
                  <w:pPr>
                    <w:widowControl/>
                    <w:jc w:val="center"/>
                    <w:rPr>
                      <w:bCs/>
                      <w:szCs w:val="21"/>
                    </w:rPr>
                  </w:pPr>
                </w:p>
              </w:tc>
              <w:tc>
                <w:tcPr>
                  <w:tcW w:w="2693" w:type="dxa"/>
                  <w:tcBorders>
                    <w:tl2br w:val="nil"/>
                    <w:tr2bl w:val="nil"/>
                  </w:tcBorders>
                  <w:vAlign w:val="center"/>
                </w:tcPr>
                <w:p w:rsidR="00E34C5F" w:rsidRPr="00166CAE" w:rsidRDefault="00E34C5F" w:rsidP="00177084">
                  <w:pPr>
                    <w:widowControl/>
                    <w:jc w:val="center"/>
                    <w:rPr>
                      <w:bCs/>
                      <w:szCs w:val="21"/>
                    </w:rPr>
                  </w:pPr>
                  <w:r w:rsidRPr="00166CAE">
                    <w:rPr>
                      <w:szCs w:val="21"/>
                    </w:rPr>
                    <w:t>铅</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23.8</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800</w:t>
                  </w:r>
                </w:p>
              </w:tc>
              <w:tc>
                <w:tcPr>
                  <w:tcW w:w="923"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c>
                <w:tcPr>
                  <w:tcW w:w="1168"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r>
            <w:tr w:rsidR="00E34C5F" w:rsidRPr="00166CAE" w:rsidTr="00017029">
              <w:trPr>
                <w:trHeight w:val="22"/>
              </w:trPr>
              <w:tc>
                <w:tcPr>
                  <w:tcW w:w="836" w:type="dxa"/>
                  <w:vMerge/>
                  <w:tcBorders>
                    <w:tl2br w:val="nil"/>
                    <w:tr2bl w:val="nil"/>
                  </w:tcBorders>
                  <w:vAlign w:val="center"/>
                </w:tcPr>
                <w:p w:rsidR="00E34C5F" w:rsidRPr="00166CAE" w:rsidRDefault="00E34C5F" w:rsidP="00177084">
                  <w:pPr>
                    <w:widowControl/>
                    <w:jc w:val="center"/>
                    <w:rPr>
                      <w:bCs/>
                      <w:szCs w:val="21"/>
                    </w:rPr>
                  </w:pPr>
                </w:p>
              </w:tc>
              <w:tc>
                <w:tcPr>
                  <w:tcW w:w="709" w:type="dxa"/>
                  <w:vMerge/>
                  <w:tcBorders>
                    <w:tl2br w:val="nil"/>
                    <w:tr2bl w:val="nil"/>
                  </w:tcBorders>
                  <w:vAlign w:val="center"/>
                </w:tcPr>
                <w:p w:rsidR="00E34C5F" w:rsidRPr="00166CAE" w:rsidRDefault="00E34C5F" w:rsidP="00177084">
                  <w:pPr>
                    <w:widowControl/>
                    <w:jc w:val="center"/>
                    <w:rPr>
                      <w:bCs/>
                      <w:szCs w:val="21"/>
                    </w:rPr>
                  </w:pPr>
                </w:p>
              </w:tc>
              <w:tc>
                <w:tcPr>
                  <w:tcW w:w="2693" w:type="dxa"/>
                  <w:tcBorders>
                    <w:tl2br w:val="nil"/>
                    <w:tr2bl w:val="nil"/>
                  </w:tcBorders>
                  <w:vAlign w:val="center"/>
                </w:tcPr>
                <w:p w:rsidR="00E34C5F" w:rsidRPr="00166CAE" w:rsidRDefault="00E34C5F" w:rsidP="00177084">
                  <w:pPr>
                    <w:widowControl/>
                    <w:jc w:val="center"/>
                    <w:rPr>
                      <w:bCs/>
                      <w:szCs w:val="21"/>
                    </w:rPr>
                  </w:pPr>
                  <w:r w:rsidRPr="00166CAE">
                    <w:rPr>
                      <w:szCs w:val="21"/>
                    </w:rPr>
                    <w:t>镉</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0.13</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65</w:t>
                  </w:r>
                </w:p>
              </w:tc>
              <w:tc>
                <w:tcPr>
                  <w:tcW w:w="923"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c>
                <w:tcPr>
                  <w:tcW w:w="1168"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r>
            <w:tr w:rsidR="00E34C5F" w:rsidRPr="00166CAE" w:rsidTr="00017029">
              <w:trPr>
                <w:trHeight w:val="22"/>
              </w:trPr>
              <w:tc>
                <w:tcPr>
                  <w:tcW w:w="836" w:type="dxa"/>
                  <w:vMerge/>
                  <w:tcBorders>
                    <w:tl2br w:val="nil"/>
                    <w:tr2bl w:val="nil"/>
                  </w:tcBorders>
                  <w:vAlign w:val="center"/>
                </w:tcPr>
                <w:p w:rsidR="00E34C5F" w:rsidRPr="00166CAE" w:rsidRDefault="00E34C5F" w:rsidP="00177084">
                  <w:pPr>
                    <w:widowControl/>
                    <w:jc w:val="center"/>
                    <w:rPr>
                      <w:bCs/>
                      <w:szCs w:val="21"/>
                    </w:rPr>
                  </w:pPr>
                </w:p>
              </w:tc>
              <w:tc>
                <w:tcPr>
                  <w:tcW w:w="709" w:type="dxa"/>
                  <w:vMerge/>
                  <w:tcBorders>
                    <w:tl2br w:val="nil"/>
                    <w:tr2bl w:val="nil"/>
                  </w:tcBorders>
                  <w:vAlign w:val="center"/>
                </w:tcPr>
                <w:p w:rsidR="00E34C5F" w:rsidRPr="00166CAE" w:rsidRDefault="00E34C5F" w:rsidP="00177084">
                  <w:pPr>
                    <w:widowControl/>
                    <w:jc w:val="center"/>
                    <w:rPr>
                      <w:bCs/>
                      <w:szCs w:val="21"/>
                    </w:rPr>
                  </w:pPr>
                </w:p>
              </w:tc>
              <w:tc>
                <w:tcPr>
                  <w:tcW w:w="2693" w:type="dxa"/>
                  <w:tcBorders>
                    <w:tl2br w:val="nil"/>
                    <w:tr2bl w:val="nil"/>
                  </w:tcBorders>
                  <w:vAlign w:val="center"/>
                </w:tcPr>
                <w:p w:rsidR="00E34C5F" w:rsidRPr="00166CAE" w:rsidRDefault="00E34C5F" w:rsidP="00177084">
                  <w:pPr>
                    <w:widowControl/>
                    <w:jc w:val="center"/>
                    <w:rPr>
                      <w:bCs/>
                      <w:szCs w:val="21"/>
                    </w:rPr>
                  </w:pPr>
                  <w:r w:rsidRPr="00166CAE">
                    <w:rPr>
                      <w:sz w:val="24"/>
                      <w:szCs w:val="24"/>
                    </w:rPr>
                    <w:t>铬（六价）</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ND</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5.7</w:t>
                  </w:r>
                </w:p>
              </w:tc>
              <w:tc>
                <w:tcPr>
                  <w:tcW w:w="923"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c>
                <w:tcPr>
                  <w:tcW w:w="1168"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r>
            <w:tr w:rsidR="00E34C5F" w:rsidRPr="00166CAE" w:rsidTr="00017029">
              <w:trPr>
                <w:trHeight w:val="22"/>
              </w:trPr>
              <w:tc>
                <w:tcPr>
                  <w:tcW w:w="836" w:type="dxa"/>
                  <w:vMerge/>
                  <w:tcBorders>
                    <w:tl2br w:val="nil"/>
                    <w:tr2bl w:val="nil"/>
                  </w:tcBorders>
                  <w:vAlign w:val="center"/>
                </w:tcPr>
                <w:p w:rsidR="00E34C5F" w:rsidRPr="00166CAE" w:rsidRDefault="00E34C5F" w:rsidP="00177084">
                  <w:pPr>
                    <w:widowControl/>
                    <w:jc w:val="center"/>
                    <w:rPr>
                      <w:bCs/>
                      <w:szCs w:val="21"/>
                    </w:rPr>
                  </w:pPr>
                </w:p>
              </w:tc>
              <w:tc>
                <w:tcPr>
                  <w:tcW w:w="709" w:type="dxa"/>
                  <w:vMerge/>
                  <w:tcBorders>
                    <w:tl2br w:val="nil"/>
                    <w:tr2bl w:val="nil"/>
                  </w:tcBorders>
                  <w:vAlign w:val="center"/>
                </w:tcPr>
                <w:p w:rsidR="00E34C5F" w:rsidRPr="00166CAE" w:rsidRDefault="00E34C5F" w:rsidP="00177084">
                  <w:pPr>
                    <w:widowControl/>
                    <w:jc w:val="center"/>
                    <w:rPr>
                      <w:bCs/>
                      <w:szCs w:val="21"/>
                    </w:rPr>
                  </w:pPr>
                </w:p>
              </w:tc>
              <w:tc>
                <w:tcPr>
                  <w:tcW w:w="2693" w:type="dxa"/>
                  <w:tcBorders>
                    <w:tl2br w:val="nil"/>
                    <w:tr2bl w:val="nil"/>
                  </w:tcBorders>
                  <w:vAlign w:val="center"/>
                </w:tcPr>
                <w:p w:rsidR="00E34C5F" w:rsidRPr="00166CAE" w:rsidRDefault="00E34C5F" w:rsidP="00177084">
                  <w:pPr>
                    <w:widowControl/>
                    <w:jc w:val="center"/>
                    <w:rPr>
                      <w:bCs/>
                      <w:szCs w:val="21"/>
                    </w:rPr>
                  </w:pPr>
                  <w:r w:rsidRPr="00166CAE">
                    <w:rPr>
                      <w:sz w:val="24"/>
                      <w:szCs w:val="24"/>
                    </w:rPr>
                    <w:t>镍</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30.4</w:t>
                  </w:r>
                </w:p>
              </w:tc>
              <w:tc>
                <w:tcPr>
                  <w:tcW w:w="992" w:type="dxa"/>
                  <w:tcBorders>
                    <w:tl2br w:val="nil"/>
                    <w:tr2bl w:val="nil"/>
                  </w:tcBorders>
                  <w:vAlign w:val="center"/>
                </w:tcPr>
                <w:p w:rsidR="00E34C5F" w:rsidRPr="00166CAE" w:rsidRDefault="00E34C5F" w:rsidP="00177084">
                  <w:pPr>
                    <w:widowControl/>
                    <w:jc w:val="center"/>
                    <w:rPr>
                      <w:bCs/>
                      <w:szCs w:val="21"/>
                    </w:rPr>
                  </w:pPr>
                  <w:r w:rsidRPr="00166CAE">
                    <w:t>900</w:t>
                  </w:r>
                </w:p>
              </w:tc>
              <w:tc>
                <w:tcPr>
                  <w:tcW w:w="923"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c>
                <w:tcPr>
                  <w:tcW w:w="1168" w:type="dxa"/>
                  <w:tcBorders>
                    <w:tl2br w:val="nil"/>
                    <w:tr2bl w:val="nil"/>
                  </w:tcBorders>
                  <w:vAlign w:val="center"/>
                </w:tcPr>
                <w:p w:rsidR="00E34C5F" w:rsidRPr="00166CAE" w:rsidRDefault="00E34C5F" w:rsidP="00177084">
                  <w:pPr>
                    <w:widowControl/>
                    <w:jc w:val="center"/>
                    <w:rPr>
                      <w:bCs/>
                      <w:szCs w:val="21"/>
                    </w:rPr>
                  </w:pPr>
                  <w:r w:rsidRPr="00166CAE">
                    <w:rPr>
                      <w:bCs/>
                      <w:szCs w:val="21"/>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四氯化碳</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2.8</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氯仿</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0.9</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氯甲烷</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37</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1,1-</w:t>
                  </w:r>
                  <w:r w:rsidRPr="00166CAE">
                    <w:rPr>
                      <w:sz w:val="24"/>
                      <w:szCs w:val="24"/>
                      <w:u w:val="single"/>
                    </w:rPr>
                    <w:t>二氯乙烷</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9</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1,2-</w:t>
                  </w:r>
                  <w:r w:rsidRPr="00166CAE">
                    <w:rPr>
                      <w:sz w:val="24"/>
                      <w:szCs w:val="24"/>
                      <w:u w:val="single"/>
                    </w:rPr>
                    <w:t>二氯乙烷</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5</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1,1-</w:t>
                  </w:r>
                  <w:r w:rsidRPr="00166CAE">
                    <w:rPr>
                      <w:sz w:val="24"/>
                      <w:szCs w:val="24"/>
                      <w:u w:val="single"/>
                    </w:rPr>
                    <w:t>二氯乙烯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66</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顺</w:t>
                  </w:r>
                  <w:r w:rsidRPr="00166CAE">
                    <w:rPr>
                      <w:sz w:val="24"/>
                      <w:szCs w:val="24"/>
                      <w:u w:val="single"/>
                    </w:rPr>
                    <w:t>-1,2-</w:t>
                  </w:r>
                  <w:r w:rsidRPr="00166CAE">
                    <w:rPr>
                      <w:sz w:val="24"/>
                      <w:szCs w:val="24"/>
                      <w:u w:val="single"/>
                    </w:rPr>
                    <w:t>二氯乙烯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596</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反</w:t>
                  </w:r>
                  <w:r w:rsidRPr="00166CAE">
                    <w:rPr>
                      <w:sz w:val="24"/>
                      <w:szCs w:val="24"/>
                      <w:u w:val="single"/>
                    </w:rPr>
                    <w:t>-1,2-</w:t>
                  </w:r>
                  <w:r w:rsidRPr="00166CAE">
                    <w:rPr>
                      <w:sz w:val="24"/>
                      <w:szCs w:val="24"/>
                      <w:u w:val="single"/>
                    </w:rPr>
                    <w:t>二氯乙烯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54</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二氯甲烷</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616</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1,2-</w:t>
                  </w:r>
                  <w:r w:rsidRPr="00166CAE">
                    <w:rPr>
                      <w:sz w:val="24"/>
                      <w:szCs w:val="24"/>
                      <w:u w:val="single"/>
                    </w:rPr>
                    <w:t>二氯丙烷</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5</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三氯乙烯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2.8</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1,2,3-</w:t>
                  </w:r>
                  <w:r w:rsidRPr="00166CAE">
                    <w:rPr>
                      <w:sz w:val="24"/>
                      <w:szCs w:val="24"/>
                      <w:u w:val="single"/>
                    </w:rPr>
                    <w:t>三氯丙烷</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0.5</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氯乙烯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0.43</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4</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氯苯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270</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1,2,-</w:t>
                  </w:r>
                  <w:r w:rsidRPr="00166CAE">
                    <w:rPr>
                      <w:sz w:val="24"/>
                      <w:szCs w:val="24"/>
                      <w:u w:val="single"/>
                    </w:rPr>
                    <w:t>二氯苯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560</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1,4-</w:t>
                  </w:r>
                  <w:r w:rsidRPr="00166CAE">
                    <w:rPr>
                      <w:sz w:val="24"/>
                      <w:szCs w:val="24"/>
                      <w:u w:val="single"/>
                    </w:rPr>
                    <w:t>二氯苯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20</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乙苯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28</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苯乙烯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1290</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甲苯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1200</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间二甲苯</w:t>
                  </w:r>
                  <w:r w:rsidRPr="00166CAE">
                    <w:rPr>
                      <w:sz w:val="24"/>
                      <w:szCs w:val="24"/>
                      <w:u w:val="single"/>
                    </w:rPr>
                    <w:t>+</w:t>
                  </w:r>
                  <w:r w:rsidRPr="00166CAE">
                    <w:rPr>
                      <w:sz w:val="24"/>
                      <w:szCs w:val="24"/>
                      <w:u w:val="single"/>
                    </w:rPr>
                    <w:t>对二甲苯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570</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邻二甲苯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640</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硝基苯</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76</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苯胺</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260</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2-</w:t>
                  </w:r>
                  <w:r w:rsidRPr="00166CAE">
                    <w:rPr>
                      <w:sz w:val="24"/>
                      <w:szCs w:val="24"/>
                      <w:u w:val="single"/>
                    </w:rPr>
                    <w:t>氯酚</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2256</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苯并﹝</w:t>
                  </w:r>
                  <w:r w:rsidRPr="00166CAE">
                    <w:rPr>
                      <w:sz w:val="24"/>
                      <w:szCs w:val="24"/>
                      <w:u w:val="single"/>
                    </w:rPr>
                    <w:t>a</w:t>
                  </w:r>
                  <w:r w:rsidRPr="00166CAE">
                    <w:rPr>
                      <w:sz w:val="24"/>
                      <w:szCs w:val="24"/>
                      <w:u w:val="single"/>
                    </w:rPr>
                    <w:t>﹞</w:t>
                  </w:r>
                  <w:proofErr w:type="gramStart"/>
                  <w:r w:rsidRPr="00166CAE">
                    <w:rPr>
                      <w:sz w:val="24"/>
                      <w:szCs w:val="24"/>
                      <w:u w:val="single"/>
                    </w:rPr>
                    <w:t>蒽</w:t>
                  </w:r>
                  <w:proofErr w:type="gramEnd"/>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15</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苯并﹝</w:t>
                  </w:r>
                  <w:r w:rsidRPr="00166CAE">
                    <w:rPr>
                      <w:sz w:val="24"/>
                      <w:szCs w:val="24"/>
                      <w:u w:val="single"/>
                    </w:rPr>
                    <w:t>a</w:t>
                  </w:r>
                  <w:r w:rsidRPr="00166CAE">
                    <w:rPr>
                      <w:sz w:val="24"/>
                      <w:szCs w:val="24"/>
                      <w:u w:val="single"/>
                    </w:rPr>
                    <w:t>﹞</w:t>
                  </w:r>
                  <w:proofErr w:type="gramStart"/>
                  <w:r w:rsidRPr="00166CAE">
                    <w:rPr>
                      <w:sz w:val="24"/>
                      <w:szCs w:val="24"/>
                      <w:u w:val="single"/>
                    </w:rPr>
                    <w:t>芘</w:t>
                  </w:r>
                  <w:proofErr w:type="gramEnd"/>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1.5</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苯并﹝</w:t>
                  </w:r>
                  <w:r w:rsidRPr="00166CAE">
                    <w:rPr>
                      <w:sz w:val="24"/>
                      <w:szCs w:val="24"/>
                      <w:u w:val="single"/>
                    </w:rPr>
                    <w:t>b</w:t>
                  </w:r>
                  <w:r w:rsidRPr="00166CAE">
                    <w:rPr>
                      <w:sz w:val="24"/>
                      <w:szCs w:val="24"/>
                      <w:u w:val="single"/>
                    </w:rPr>
                    <w:t>﹞</w:t>
                  </w:r>
                  <w:proofErr w:type="gramStart"/>
                  <w:r w:rsidRPr="00166CAE">
                    <w:rPr>
                      <w:sz w:val="24"/>
                      <w:szCs w:val="24"/>
                      <w:u w:val="single"/>
                    </w:rPr>
                    <w:t>荧蒽</w:t>
                  </w:r>
                  <w:proofErr w:type="gramEnd"/>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15</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苯并﹝</w:t>
                  </w:r>
                  <w:r w:rsidRPr="00166CAE">
                    <w:rPr>
                      <w:sz w:val="24"/>
                      <w:szCs w:val="24"/>
                      <w:u w:val="single"/>
                    </w:rPr>
                    <w:t>k</w:t>
                  </w:r>
                  <w:r w:rsidRPr="00166CAE">
                    <w:rPr>
                      <w:sz w:val="24"/>
                      <w:szCs w:val="24"/>
                      <w:u w:val="single"/>
                    </w:rPr>
                    <w:t>﹞</w:t>
                  </w:r>
                  <w:proofErr w:type="gramStart"/>
                  <w:r w:rsidRPr="00166CAE">
                    <w:rPr>
                      <w:sz w:val="24"/>
                      <w:szCs w:val="24"/>
                      <w:u w:val="single"/>
                    </w:rPr>
                    <w:t>荧蒽</w:t>
                  </w:r>
                  <w:proofErr w:type="gramEnd"/>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151</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䓛</w:t>
                  </w:r>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1293</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r w:rsidRPr="00166CAE">
                    <w:rPr>
                      <w:sz w:val="24"/>
                      <w:szCs w:val="24"/>
                      <w:u w:val="single"/>
                    </w:rPr>
                    <w:t>二苯并﹝</w:t>
                  </w:r>
                  <w:r w:rsidRPr="00166CAE">
                    <w:rPr>
                      <w:sz w:val="24"/>
                      <w:szCs w:val="24"/>
                      <w:u w:val="single"/>
                    </w:rPr>
                    <w:t>a</w:t>
                  </w:r>
                  <w:r w:rsidRPr="00166CAE">
                    <w:rPr>
                      <w:sz w:val="24"/>
                      <w:szCs w:val="24"/>
                      <w:u w:val="single"/>
                    </w:rPr>
                    <w:t>，</w:t>
                  </w:r>
                  <w:r w:rsidRPr="00166CAE">
                    <w:rPr>
                      <w:sz w:val="24"/>
                      <w:szCs w:val="24"/>
                      <w:u w:val="single"/>
                    </w:rPr>
                    <w:t>h</w:t>
                  </w:r>
                  <w:r w:rsidRPr="00166CAE">
                    <w:rPr>
                      <w:sz w:val="24"/>
                      <w:szCs w:val="24"/>
                      <w:u w:val="single"/>
                    </w:rPr>
                    <w:t>﹞</w:t>
                  </w:r>
                  <w:proofErr w:type="gramStart"/>
                  <w:r w:rsidRPr="00166CAE">
                    <w:rPr>
                      <w:sz w:val="24"/>
                      <w:szCs w:val="24"/>
                      <w:u w:val="single"/>
                    </w:rPr>
                    <w:t>蒽</w:t>
                  </w:r>
                  <w:proofErr w:type="gramEnd"/>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1.5</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E05F9D" w:rsidRPr="00166CAE" w:rsidTr="00017029">
              <w:trPr>
                <w:trHeight w:val="22"/>
              </w:trPr>
              <w:tc>
                <w:tcPr>
                  <w:tcW w:w="836" w:type="dxa"/>
                  <w:vMerge/>
                  <w:tcBorders>
                    <w:tl2br w:val="nil"/>
                    <w:tr2bl w:val="nil"/>
                  </w:tcBorders>
                  <w:vAlign w:val="center"/>
                </w:tcPr>
                <w:p w:rsidR="00E05F9D" w:rsidRPr="00166CAE" w:rsidRDefault="00E05F9D" w:rsidP="00177084">
                  <w:pPr>
                    <w:widowControl/>
                    <w:jc w:val="center"/>
                    <w:rPr>
                      <w:bCs/>
                      <w:szCs w:val="21"/>
                    </w:rPr>
                  </w:pPr>
                </w:p>
              </w:tc>
              <w:tc>
                <w:tcPr>
                  <w:tcW w:w="709" w:type="dxa"/>
                  <w:vMerge/>
                  <w:tcBorders>
                    <w:tl2br w:val="nil"/>
                    <w:tr2bl w:val="nil"/>
                  </w:tcBorders>
                  <w:vAlign w:val="center"/>
                </w:tcPr>
                <w:p w:rsidR="00E05F9D" w:rsidRPr="00166CAE" w:rsidRDefault="00E05F9D" w:rsidP="00177084">
                  <w:pPr>
                    <w:widowControl/>
                    <w:jc w:val="center"/>
                    <w:rPr>
                      <w:bCs/>
                      <w:szCs w:val="21"/>
                    </w:rPr>
                  </w:pPr>
                </w:p>
              </w:tc>
              <w:tc>
                <w:tcPr>
                  <w:tcW w:w="2693" w:type="dxa"/>
                  <w:tcBorders>
                    <w:tl2br w:val="nil"/>
                    <w:tr2bl w:val="nil"/>
                  </w:tcBorders>
                  <w:vAlign w:val="center"/>
                </w:tcPr>
                <w:p w:rsidR="00E05F9D" w:rsidRPr="00166CAE" w:rsidRDefault="00E05F9D" w:rsidP="00177084">
                  <w:pPr>
                    <w:widowControl/>
                    <w:jc w:val="center"/>
                    <w:rPr>
                      <w:sz w:val="24"/>
                      <w:szCs w:val="24"/>
                      <w:u w:val="single"/>
                    </w:rPr>
                  </w:pPr>
                  <w:proofErr w:type="gramStart"/>
                  <w:r w:rsidRPr="00166CAE">
                    <w:rPr>
                      <w:sz w:val="24"/>
                      <w:szCs w:val="24"/>
                      <w:u w:val="single"/>
                    </w:rPr>
                    <w:t>茚</w:t>
                  </w:r>
                  <w:proofErr w:type="gramEnd"/>
                  <w:r w:rsidRPr="00166CAE">
                    <w:rPr>
                      <w:sz w:val="24"/>
                      <w:szCs w:val="24"/>
                      <w:u w:val="single"/>
                    </w:rPr>
                    <w:t>并﹝</w:t>
                  </w:r>
                  <w:r w:rsidRPr="00166CAE">
                    <w:rPr>
                      <w:sz w:val="24"/>
                      <w:szCs w:val="24"/>
                      <w:u w:val="single"/>
                    </w:rPr>
                    <w:t>1,2,3-cd</w:t>
                  </w:r>
                  <w:r w:rsidRPr="00166CAE">
                    <w:rPr>
                      <w:sz w:val="24"/>
                      <w:szCs w:val="24"/>
                      <w:u w:val="single"/>
                    </w:rPr>
                    <w:t>﹞</w:t>
                  </w:r>
                  <w:proofErr w:type="gramStart"/>
                  <w:r w:rsidRPr="00166CAE">
                    <w:rPr>
                      <w:sz w:val="24"/>
                      <w:szCs w:val="24"/>
                      <w:u w:val="single"/>
                    </w:rPr>
                    <w:t>芘</w:t>
                  </w:r>
                  <w:proofErr w:type="gramEnd"/>
                </w:p>
              </w:tc>
              <w:tc>
                <w:tcPr>
                  <w:tcW w:w="992" w:type="dxa"/>
                  <w:tcBorders>
                    <w:tl2br w:val="nil"/>
                    <w:tr2bl w:val="nil"/>
                  </w:tcBorders>
                  <w:vAlign w:val="center"/>
                </w:tcPr>
                <w:p w:rsidR="00E05F9D" w:rsidRPr="00166CAE" w:rsidRDefault="00E05F9D" w:rsidP="00DC3C5C">
                  <w:pPr>
                    <w:jc w:val="center"/>
                    <w:rPr>
                      <w:u w:val="single"/>
                    </w:rPr>
                  </w:pPr>
                  <w:r w:rsidRPr="00166CAE">
                    <w:rPr>
                      <w:u w:val="single"/>
                    </w:rPr>
                    <w:t>ND</w:t>
                  </w:r>
                </w:p>
              </w:tc>
              <w:tc>
                <w:tcPr>
                  <w:tcW w:w="992" w:type="dxa"/>
                  <w:tcBorders>
                    <w:tl2br w:val="nil"/>
                    <w:tr2bl w:val="nil"/>
                  </w:tcBorders>
                  <w:vAlign w:val="center"/>
                </w:tcPr>
                <w:p w:rsidR="00E05F9D" w:rsidRPr="00166CAE" w:rsidRDefault="00E05F9D" w:rsidP="00177084">
                  <w:pPr>
                    <w:widowControl/>
                    <w:jc w:val="center"/>
                    <w:rPr>
                      <w:u w:val="single"/>
                    </w:rPr>
                  </w:pPr>
                  <w:r w:rsidRPr="00166CAE">
                    <w:rPr>
                      <w:u w:val="single"/>
                    </w:rPr>
                    <w:t>15</w:t>
                  </w:r>
                </w:p>
              </w:tc>
              <w:tc>
                <w:tcPr>
                  <w:tcW w:w="923"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E05F9D" w:rsidRPr="00166CAE" w:rsidRDefault="00E05F9D" w:rsidP="006E750C">
                  <w:pPr>
                    <w:widowControl/>
                    <w:jc w:val="center"/>
                    <w:rPr>
                      <w:bCs/>
                      <w:szCs w:val="21"/>
                      <w:u w:val="single"/>
                    </w:rPr>
                  </w:pPr>
                  <w:r w:rsidRPr="00166CAE">
                    <w:rPr>
                      <w:bCs/>
                      <w:szCs w:val="21"/>
                      <w:u w:val="single"/>
                    </w:rPr>
                    <w:t>/</w:t>
                  </w:r>
                </w:p>
              </w:tc>
            </w:tr>
            <w:tr w:rsidR="008068BB" w:rsidRPr="00166CAE" w:rsidTr="00017029">
              <w:trPr>
                <w:trHeight w:val="22"/>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177084">
                  <w:pPr>
                    <w:widowControl/>
                    <w:jc w:val="center"/>
                    <w:rPr>
                      <w:sz w:val="24"/>
                      <w:szCs w:val="24"/>
                      <w:u w:val="single"/>
                    </w:rPr>
                  </w:pPr>
                  <w:proofErr w:type="gramStart"/>
                  <w:r w:rsidRPr="00166CAE">
                    <w:rPr>
                      <w:sz w:val="24"/>
                      <w:szCs w:val="24"/>
                      <w:u w:val="single"/>
                    </w:rPr>
                    <w:t>萘</w:t>
                  </w:r>
                  <w:proofErr w:type="gramEnd"/>
                </w:p>
              </w:tc>
              <w:tc>
                <w:tcPr>
                  <w:tcW w:w="992" w:type="dxa"/>
                  <w:tcBorders>
                    <w:tl2br w:val="nil"/>
                    <w:tr2bl w:val="nil"/>
                  </w:tcBorders>
                  <w:vAlign w:val="center"/>
                </w:tcPr>
                <w:p w:rsidR="008068BB" w:rsidRPr="00166CAE" w:rsidRDefault="008068BB" w:rsidP="00DC3C5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177084">
                  <w:pPr>
                    <w:widowControl/>
                    <w:jc w:val="center"/>
                    <w:rPr>
                      <w:u w:val="single"/>
                    </w:rPr>
                  </w:pPr>
                  <w:r w:rsidRPr="00166CAE">
                    <w:rPr>
                      <w:u w:val="single"/>
                    </w:rPr>
                    <w:t>70</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val="restart"/>
                  <w:tcBorders>
                    <w:tl2br w:val="nil"/>
                    <w:tr2bl w:val="nil"/>
                  </w:tcBorders>
                  <w:vAlign w:val="center"/>
                </w:tcPr>
                <w:p w:rsidR="008068BB" w:rsidRPr="00166CAE" w:rsidRDefault="006E750C" w:rsidP="00177084">
                  <w:pPr>
                    <w:widowControl/>
                    <w:jc w:val="center"/>
                    <w:rPr>
                      <w:bCs/>
                      <w:szCs w:val="21"/>
                    </w:rPr>
                  </w:pPr>
                  <w:r w:rsidRPr="00166CAE">
                    <w:rPr>
                      <w:bCs/>
                      <w:szCs w:val="21"/>
                    </w:rPr>
                    <w:lastRenderedPageBreak/>
                    <w:t>T</w:t>
                  </w:r>
                  <w:r w:rsidR="008068BB" w:rsidRPr="00166CAE">
                    <w:rPr>
                      <w:bCs/>
                      <w:szCs w:val="21"/>
                    </w:rPr>
                    <w:t>2</w:t>
                  </w:r>
                </w:p>
              </w:tc>
              <w:tc>
                <w:tcPr>
                  <w:tcW w:w="709" w:type="dxa"/>
                  <w:vMerge w:val="restart"/>
                  <w:tcBorders>
                    <w:tl2br w:val="nil"/>
                    <w:tr2bl w:val="nil"/>
                  </w:tcBorders>
                  <w:vAlign w:val="center"/>
                </w:tcPr>
                <w:p w:rsidR="008068BB" w:rsidRPr="00166CAE" w:rsidRDefault="008068BB" w:rsidP="009C37B6">
                  <w:pPr>
                    <w:widowControl/>
                    <w:jc w:val="center"/>
                    <w:rPr>
                      <w:bCs/>
                      <w:szCs w:val="21"/>
                    </w:rPr>
                  </w:pPr>
                  <w:r w:rsidRPr="00166CAE">
                    <w:rPr>
                      <w:bCs/>
                      <w:szCs w:val="21"/>
                      <w:u w:val="single"/>
                    </w:rPr>
                    <w:t>2020</w:t>
                  </w:r>
                  <w:r w:rsidRPr="00166CAE">
                    <w:rPr>
                      <w:bCs/>
                      <w:szCs w:val="21"/>
                      <w:u w:val="single"/>
                    </w:rPr>
                    <w:t>年</w:t>
                  </w:r>
                  <w:r w:rsidRPr="00166CAE">
                    <w:rPr>
                      <w:bCs/>
                      <w:szCs w:val="21"/>
                      <w:u w:val="single"/>
                    </w:rPr>
                    <w:t>3</w:t>
                  </w:r>
                  <w:r w:rsidRPr="00166CAE">
                    <w:rPr>
                      <w:bCs/>
                      <w:szCs w:val="21"/>
                      <w:u w:val="single"/>
                    </w:rPr>
                    <w:t>月</w:t>
                  </w:r>
                  <w:r w:rsidRPr="00166CAE">
                    <w:rPr>
                      <w:bCs/>
                      <w:szCs w:val="21"/>
                      <w:u w:val="single"/>
                    </w:rPr>
                    <w:t>25</w:t>
                  </w:r>
                  <w:r w:rsidRPr="00166CAE">
                    <w:rPr>
                      <w:bCs/>
                      <w:szCs w:val="21"/>
                      <w:u w:val="single"/>
                    </w:rPr>
                    <w:t>日</w:t>
                  </w:r>
                </w:p>
              </w:tc>
              <w:tc>
                <w:tcPr>
                  <w:tcW w:w="2693" w:type="dxa"/>
                  <w:tcBorders>
                    <w:tl2br w:val="nil"/>
                    <w:tr2bl w:val="nil"/>
                  </w:tcBorders>
                  <w:vAlign w:val="center"/>
                </w:tcPr>
                <w:p w:rsidR="008068BB" w:rsidRPr="00166CAE" w:rsidRDefault="008068BB" w:rsidP="00177084">
                  <w:pPr>
                    <w:widowControl/>
                    <w:jc w:val="center"/>
                    <w:rPr>
                      <w:szCs w:val="21"/>
                      <w:u w:val="single"/>
                    </w:rPr>
                  </w:pPr>
                  <w:r w:rsidRPr="00166CAE">
                    <w:rPr>
                      <w:sz w:val="24"/>
                      <w:szCs w:val="24"/>
                      <w:u w:val="single"/>
                    </w:rPr>
                    <w:t>铜</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22.1</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18000</w:t>
                  </w:r>
                </w:p>
              </w:tc>
              <w:tc>
                <w:tcPr>
                  <w:tcW w:w="923"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177084">
                  <w:pPr>
                    <w:widowControl/>
                    <w:jc w:val="center"/>
                    <w:rPr>
                      <w:bCs/>
                      <w:szCs w:val="21"/>
                      <w:u w:val="single"/>
                    </w:rPr>
                  </w:pPr>
                  <w:r w:rsidRPr="00166CAE">
                    <w:rPr>
                      <w:sz w:val="24"/>
                      <w:szCs w:val="24"/>
                      <w:u w:val="single"/>
                    </w:rPr>
                    <w:t>砷</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5.71</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60</w:t>
                  </w:r>
                </w:p>
              </w:tc>
              <w:tc>
                <w:tcPr>
                  <w:tcW w:w="923"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177084">
                  <w:pPr>
                    <w:widowControl/>
                    <w:jc w:val="center"/>
                    <w:rPr>
                      <w:bCs/>
                      <w:szCs w:val="21"/>
                      <w:u w:val="single"/>
                    </w:rPr>
                  </w:pPr>
                  <w:r w:rsidRPr="00166CAE">
                    <w:rPr>
                      <w:sz w:val="24"/>
                      <w:szCs w:val="24"/>
                      <w:u w:val="single"/>
                    </w:rPr>
                    <w:t>汞</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0.147</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38</w:t>
                  </w:r>
                </w:p>
              </w:tc>
              <w:tc>
                <w:tcPr>
                  <w:tcW w:w="923"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177084">
                  <w:pPr>
                    <w:widowControl/>
                    <w:jc w:val="center"/>
                    <w:rPr>
                      <w:bCs/>
                      <w:szCs w:val="21"/>
                      <w:u w:val="single"/>
                    </w:rPr>
                  </w:pPr>
                  <w:r w:rsidRPr="00166CAE">
                    <w:rPr>
                      <w:szCs w:val="21"/>
                      <w:u w:val="single"/>
                    </w:rPr>
                    <w:t>铅</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17.6</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800</w:t>
                  </w:r>
                </w:p>
              </w:tc>
              <w:tc>
                <w:tcPr>
                  <w:tcW w:w="923"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177084">
                  <w:pPr>
                    <w:widowControl/>
                    <w:jc w:val="center"/>
                    <w:rPr>
                      <w:bCs/>
                      <w:szCs w:val="21"/>
                      <w:u w:val="single"/>
                    </w:rPr>
                  </w:pPr>
                  <w:r w:rsidRPr="00166CAE">
                    <w:rPr>
                      <w:szCs w:val="21"/>
                      <w:u w:val="single"/>
                    </w:rPr>
                    <w:t>镉</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0.07</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65</w:t>
                  </w:r>
                </w:p>
              </w:tc>
              <w:tc>
                <w:tcPr>
                  <w:tcW w:w="923"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177084">
                  <w:pPr>
                    <w:widowControl/>
                    <w:jc w:val="center"/>
                    <w:rPr>
                      <w:bCs/>
                      <w:szCs w:val="21"/>
                      <w:u w:val="single"/>
                    </w:rPr>
                  </w:pPr>
                  <w:r w:rsidRPr="00166CAE">
                    <w:rPr>
                      <w:sz w:val="24"/>
                      <w:szCs w:val="24"/>
                      <w:u w:val="single"/>
                    </w:rPr>
                    <w:t>铬（六价）</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ND</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5.7</w:t>
                  </w:r>
                </w:p>
              </w:tc>
              <w:tc>
                <w:tcPr>
                  <w:tcW w:w="923"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177084">
                  <w:pPr>
                    <w:widowControl/>
                    <w:jc w:val="center"/>
                    <w:rPr>
                      <w:bCs/>
                      <w:szCs w:val="21"/>
                      <w:u w:val="single"/>
                    </w:rPr>
                  </w:pPr>
                  <w:r w:rsidRPr="00166CAE">
                    <w:rPr>
                      <w:sz w:val="24"/>
                      <w:szCs w:val="24"/>
                      <w:u w:val="single"/>
                    </w:rPr>
                    <w:t>镍</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27.6</w:t>
                  </w:r>
                </w:p>
              </w:tc>
              <w:tc>
                <w:tcPr>
                  <w:tcW w:w="992" w:type="dxa"/>
                  <w:tcBorders>
                    <w:tl2br w:val="nil"/>
                    <w:tr2bl w:val="nil"/>
                  </w:tcBorders>
                  <w:vAlign w:val="center"/>
                </w:tcPr>
                <w:p w:rsidR="008068BB" w:rsidRPr="00166CAE" w:rsidRDefault="008068BB" w:rsidP="00177084">
                  <w:pPr>
                    <w:widowControl/>
                    <w:jc w:val="center"/>
                    <w:rPr>
                      <w:bCs/>
                      <w:szCs w:val="21"/>
                      <w:u w:val="single"/>
                    </w:rPr>
                  </w:pPr>
                  <w:r w:rsidRPr="00166CAE">
                    <w:rPr>
                      <w:u w:val="single"/>
                    </w:rPr>
                    <w:t>900</w:t>
                  </w:r>
                </w:p>
              </w:tc>
              <w:tc>
                <w:tcPr>
                  <w:tcW w:w="923"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177084">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四氯化碳</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2.8</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氯仿</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0.9</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氯甲烷</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37</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1,1-</w:t>
                  </w:r>
                  <w:r w:rsidRPr="00166CAE">
                    <w:rPr>
                      <w:sz w:val="24"/>
                      <w:szCs w:val="24"/>
                      <w:u w:val="single"/>
                    </w:rPr>
                    <w:t>二氯乙烷</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9</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1,2-</w:t>
                  </w:r>
                  <w:r w:rsidRPr="00166CAE">
                    <w:rPr>
                      <w:sz w:val="24"/>
                      <w:szCs w:val="24"/>
                      <w:u w:val="single"/>
                    </w:rPr>
                    <w:t>二氯乙烷</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5</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1,1-</w:t>
                  </w:r>
                  <w:r w:rsidRPr="00166CAE">
                    <w:rPr>
                      <w:sz w:val="24"/>
                      <w:szCs w:val="24"/>
                      <w:u w:val="single"/>
                    </w:rPr>
                    <w:t>二氯乙烯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66</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顺</w:t>
                  </w:r>
                  <w:r w:rsidRPr="00166CAE">
                    <w:rPr>
                      <w:sz w:val="24"/>
                      <w:szCs w:val="24"/>
                      <w:u w:val="single"/>
                    </w:rPr>
                    <w:t>-1,2-</w:t>
                  </w:r>
                  <w:r w:rsidRPr="00166CAE">
                    <w:rPr>
                      <w:sz w:val="24"/>
                      <w:szCs w:val="24"/>
                      <w:u w:val="single"/>
                    </w:rPr>
                    <w:t>二氯乙烯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596</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反</w:t>
                  </w:r>
                  <w:r w:rsidRPr="00166CAE">
                    <w:rPr>
                      <w:sz w:val="24"/>
                      <w:szCs w:val="24"/>
                      <w:u w:val="single"/>
                    </w:rPr>
                    <w:t>-1,2-</w:t>
                  </w:r>
                  <w:r w:rsidRPr="00166CAE">
                    <w:rPr>
                      <w:sz w:val="24"/>
                      <w:szCs w:val="24"/>
                      <w:u w:val="single"/>
                    </w:rPr>
                    <w:t>二氯乙烯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54</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二氯甲烷</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616</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1,2-</w:t>
                  </w:r>
                  <w:r w:rsidRPr="00166CAE">
                    <w:rPr>
                      <w:sz w:val="24"/>
                      <w:szCs w:val="24"/>
                      <w:u w:val="single"/>
                    </w:rPr>
                    <w:t>二氯丙烷</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5</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三氯乙烯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2.8</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1,2,3-</w:t>
                  </w:r>
                  <w:r w:rsidRPr="00166CAE">
                    <w:rPr>
                      <w:sz w:val="24"/>
                      <w:szCs w:val="24"/>
                      <w:u w:val="single"/>
                    </w:rPr>
                    <w:t>三氯丙烷</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0.5</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氯乙烯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0.43</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4</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氯苯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270</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1,2,-</w:t>
                  </w:r>
                  <w:r w:rsidRPr="00166CAE">
                    <w:rPr>
                      <w:sz w:val="24"/>
                      <w:szCs w:val="24"/>
                      <w:u w:val="single"/>
                    </w:rPr>
                    <w:t>二氯苯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560</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1,4-</w:t>
                  </w:r>
                  <w:r w:rsidRPr="00166CAE">
                    <w:rPr>
                      <w:sz w:val="24"/>
                      <w:szCs w:val="24"/>
                      <w:u w:val="single"/>
                    </w:rPr>
                    <w:t>二氯苯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20</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乙苯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28</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苯乙烯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1290</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甲苯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1200</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间二甲苯</w:t>
                  </w:r>
                  <w:r w:rsidRPr="00166CAE">
                    <w:rPr>
                      <w:sz w:val="24"/>
                      <w:szCs w:val="24"/>
                      <w:u w:val="single"/>
                    </w:rPr>
                    <w:t>+</w:t>
                  </w:r>
                  <w:r w:rsidRPr="00166CAE">
                    <w:rPr>
                      <w:sz w:val="24"/>
                      <w:szCs w:val="24"/>
                      <w:u w:val="single"/>
                    </w:rPr>
                    <w:t>对二甲苯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570</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邻二甲苯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640</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硝基苯</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76</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苯胺</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260</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2-</w:t>
                  </w:r>
                  <w:r w:rsidRPr="00166CAE">
                    <w:rPr>
                      <w:sz w:val="24"/>
                      <w:szCs w:val="24"/>
                      <w:u w:val="single"/>
                    </w:rPr>
                    <w:t>氯酚</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2256</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苯并﹝</w:t>
                  </w:r>
                  <w:r w:rsidRPr="00166CAE">
                    <w:rPr>
                      <w:sz w:val="24"/>
                      <w:szCs w:val="24"/>
                      <w:u w:val="single"/>
                    </w:rPr>
                    <w:t>a</w:t>
                  </w:r>
                  <w:r w:rsidRPr="00166CAE">
                    <w:rPr>
                      <w:sz w:val="24"/>
                      <w:szCs w:val="24"/>
                      <w:u w:val="single"/>
                    </w:rPr>
                    <w:t>﹞</w:t>
                  </w:r>
                  <w:proofErr w:type="gramStart"/>
                  <w:r w:rsidRPr="00166CAE">
                    <w:rPr>
                      <w:sz w:val="24"/>
                      <w:szCs w:val="24"/>
                      <w:u w:val="single"/>
                    </w:rPr>
                    <w:t>蒽</w:t>
                  </w:r>
                  <w:proofErr w:type="gramEnd"/>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15</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苯并﹝</w:t>
                  </w:r>
                  <w:r w:rsidRPr="00166CAE">
                    <w:rPr>
                      <w:sz w:val="24"/>
                      <w:szCs w:val="24"/>
                      <w:u w:val="single"/>
                    </w:rPr>
                    <w:t>a</w:t>
                  </w:r>
                  <w:r w:rsidRPr="00166CAE">
                    <w:rPr>
                      <w:sz w:val="24"/>
                      <w:szCs w:val="24"/>
                      <w:u w:val="single"/>
                    </w:rPr>
                    <w:t>﹞</w:t>
                  </w:r>
                  <w:proofErr w:type="gramStart"/>
                  <w:r w:rsidRPr="00166CAE">
                    <w:rPr>
                      <w:sz w:val="24"/>
                      <w:szCs w:val="24"/>
                      <w:u w:val="single"/>
                    </w:rPr>
                    <w:t>芘</w:t>
                  </w:r>
                  <w:proofErr w:type="gramEnd"/>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1.5</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苯并﹝</w:t>
                  </w:r>
                  <w:r w:rsidRPr="00166CAE">
                    <w:rPr>
                      <w:sz w:val="24"/>
                      <w:szCs w:val="24"/>
                      <w:u w:val="single"/>
                    </w:rPr>
                    <w:t>b</w:t>
                  </w:r>
                  <w:r w:rsidRPr="00166CAE">
                    <w:rPr>
                      <w:sz w:val="24"/>
                      <w:szCs w:val="24"/>
                      <w:u w:val="single"/>
                    </w:rPr>
                    <w:t>﹞</w:t>
                  </w:r>
                  <w:proofErr w:type="gramStart"/>
                  <w:r w:rsidRPr="00166CAE">
                    <w:rPr>
                      <w:sz w:val="24"/>
                      <w:szCs w:val="24"/>
                      <w:u w:val="single"/>
                    </w:rPr>
                    <w:t>荧蒽</w:t>
                  </w:r>
                  <w:proofErr w:type="gramEnd"/>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15</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苯并﹝</w:t>
                  </w:r>
                  <w:r w:rsidRPr="00166CAE">
                    <w:rPr>
                      <w:sz w:val="24"/>
                      <w:szCs w:val="24"/>
                      <w:u w:val="single"/>
                    </w:rPr>
                    <w:t>k</w:t>
                  </w:r>
                  <w:r w:rsidRPr="00166CAE">
                    <w:rPr>
                      <w:sz w:val="24"/>
                      <w:szCs w:val="24"/>
                      <w:u w:val="single"/>
                    </w:rPr>
                    <w:t>﹞</w:t>
                  </w:r>
                  <w:proofErr w:type="gramStart"/>
                  <w:r w:rsidRPr="00166CAE">
                    <w:rPr>
                      <w:sz w:val="24"/>
                      <w:szCs w:val="24"/>
                      <w:u w:val="single"/>
                    </w:rPr>
                    <w:t>荧蒽</w:t>
                  </w:r>
                  <w:proofErr w:type="gramEnd"/>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151</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䓛</w:t>
                  </w:r>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1293</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r w:rsidRPr="00166CAE">
                    <w:rPr>
                      <w:sz w:val="24"/>
                      <w:szCs w:val="24"/>
                      <w:u w:val="single"/>
                    </w:rPr>
                    <w:t>二苯并﹝</w:t>
                  </w:r>
                  <w:r w:rsidRPr="00166CAE">
                    <w:rPr>
                      <w:sz w:val="24"/>
                      <w:szCs w:val="24"/>
                      <w:u w:val="single"/>
                    </w:rPr>
                    <w:t>a</w:t>
                  </w:r>
                  <w:r w:rsidRPr="00166CAE">
                    <w:rPr>
                      <w:sz w:val="24"/>
                      <w:szCs w:val="24"/>
                      <w:u w:val="single"/>
                    </w:rPr>
                    <w:t>，</w:t>
                  </w:r>
                  <w:r w:rsidRPr="00166CAE">
                    <w:rPr>
                      <w:sz w:val="24"/>
                      <w:szCs w:val="24"/>
                      <w:u w:val="single"/>
                    </w:rPr>
                    <w:t>h</w:t>
                  </w:r>
                  <w:r w:rsidRPr="00166CAE">
                    <w:rPr>
                      <w:sz w:val="24"/>
                      <w:szCs w:val="24"/>
                      <w:u w:val="single"/>
                    </w:rPr>
                    <w:t>﹞</w:t>
                  </w:r>
                  <w:proofErr w:type="gramStart"/>
                  <w:r w:rsidRPr="00166CAE">
                    <w:rPr>
                      <w:sz w:val="24"/>
                      <w:szCs w:val="24"/>
                      <w:u w:val="single"/>
                    </w:rPr>
                    <w:t>蒽</w:t>
                  </w:r>
                  <w:proofErr w:type="gramEnd"/>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1.5</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proofErr w:type="gramStart"/>
                  <w:r w:rsidRPr="00166CAE">
                    <w:rPr>
                      <w:sz w:val="24"/>
                      <w:szCs w:val="24"/>
                      <w:u w:val="single"/>
                    </w:rPr>
                    <w:t>茚</w:t>
                  </w:r>
                  <w:proofErr w:type="gramEnd"/>
                  <w:r w:rsidRPr="00166CAE">
                    <w:rPr>
                      <w:sz w:val="24"/>
                      <w:szCs w:val="24"/>
                      <w:u w:val="single"/>
                    </w:rPr>
                    <w:t>并﹝</w:t>
                  </w:r>
                  <w:r w:rsidRPr="00166CAE">
                    <w:rPr>
                      <w:sz w:val="24"/>
                      <w:szCs w:val="24"/>
                      <w:u w:val="single"/>
                    </w:rPr>
                    <w:t>1,2,3-cd</w:t>
                  </w:r>
                  <w:r w:rsidRPr="00166CAE">
                    <w:rPr>
                      <w:sz w:val="24"/>
                      <w:szCs w:val="24"/>
                      <w:u w:val="single"/>
                    </w:rPr>
                    <w:t>﹞</w:t>
                  </w:r>
                  <w:proofErr w:type="gramStart"/>
                  <w:r w:rsidRPr="00166CAE">
                    <w:rPr>
                      <w:sz w:val="24"/>
                      <w:szCs w:val="24"/>
                      <w:u w:val="single"/>
                    </w:rPr>
                    <w:t>芘</w:t>
                  </w:r>
                  <w:proofErr w:type="gramEnd"/>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15</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r w:rsidR="008068BB" w:rsidRPr="00166CAE" w:rsidTr="00017029">
              <w:trPr>
                <w:trHeight w:val="22"/>
                <w:tblHeader/>
              </w:trPr>
              <w:tc>
                <w:tcPr>
                  <w:tcW w:w="836" w:type="dxa"/>
                  <w:vMerge/>
                  <w:tcBorders>
                    <w:tl2br w:val="nil"/>
                    <w:tr2bl w:val="nil"/>
                  </w:tcBorders>
                  <w:vAlign w:val="center"/>
                </w:tcPr>
                <w:p w:rsidR="008068BB" w:rsidRPr="00166CAE" w:rsidRDefault="008068BB" w:rsidP="00177084">
                  <w:pPr>
                    <w:widowControl/>
                    <w:jc w:val="center"/>
                    <w:rPr>
                      <w:bCs/>
                      <w:szCs w:val="21"/>
                    </w:rPr>
                  </w:pPr>
                </w:p>
              </w:tc>
              <w:tc>
                <w:tcPr>
                  <w:tcW w:w="709" w:type="dxa"/>
                  <w:vMerge/>
                  <w:tcBorders>
                    <w:tl2br w:val="nil"/>
                    <w:tr2bl w:val="nil"/>
                  </w:tcBorders>
                  <w:vAlign w:val="center"/>
                </w:tcPr>
                <w:p w:rsidR="008068BB" w:rsidRPr="00166CAE" w:rsidRDefault="008068BB" w:rsidP="00177084">
                  <w:pPr>
                    <w:widowControl/>
                    <w:jc w:val="center"/>
                    <w:rPr>
                      <w:bCs/>
                      <w:szCs w:val="21"/>
                    </w:rPr>
                  </w:pPr>
                </w:p>
              </w:tc>
              <w:tc>
                <w:tcPr>
                  <w:tcW w:w="2693" w:type="dxa"/>
                  <w:tcBorders>
                    <w:tl2br w:val="nil"/>
                    <w:tr2bl w:val="nil"/>
                  </w:tcBorders>
                  <w:vAlign w:val="center"/>
                </w:tcPr>
                <w:p w:rsidR="008068BB" w:rsidRPr="00166CAE" w:rsidRDefault="008068BB" w:rsidP="006E750C">
                  <w:pPr>
                    <w:widowControl/>
                    <w:jc w:val="center"/>
                    <w:rPr>
                      <w:sz w:val="24"/>
                      <w:szCs w:val="24"/>
                      <w:u w:val="single"/>
                    </w:rPr>
                  </w:pPr>
                  <w:proofErr w:type="gramStart"/>
                  <w:r w:rsidRPr="00166CAE">
                    <w:rPr>
                      <w:sz w:val="24"/>
                      <w:szCs w:val="24"/>
                      <w:u w:val="single"/>
                    </w:rPr>
                    <w:t>萘</w:t>
                  </w:r>
                  <w:proofErr w:type="gramEnd"/>
                </w:p>
              </w:tc>
              <w:tc>
                <w:tcPr>
                  <w:tcW w:w="992" w:type="dxa"/>
                  <w:tcBorders>
                    <w:tl2br w:val="nil"/>
                    <w:tr2bl w:val="nil"/>
                  </w:tcBorders>
                  <w:vAlign w:val="center"/>
                </w:tcPr>
                <w:p w:rsidR="008068BB" w:rsidRPr="00166CAE" w:rsidRDefault="008068BB" w:rsidP="006E750C">
                  <w:pPr>
                    <w:jc w:val="center"/>
                    <w:rPr>
                      <w:u w:val="single"/>
                    </w:rPr>
                  </w:pPr>
                  <w:r w:rsidRPr="00166CAE">
                    <w:rPr>
                      <w:u w:val="single"/>
                    </w:rPr>
                    <w:t>ND</w:t>
                  </w:r>
                </w:p>
              </w:tc>
              <w:tc>
                <w:tcPr>
                  <w:tcW w:w="992" w:type="dxa"/>
                  <w:tcBorders>
                    <w:tl2br w:val="nil"/>
                    <w:tr2bl w:val="nil"/>
                  </w:tcBorders>
                  <w:vAlign w:val="center"/>
                </w:tcPr>
                <w:p w:rsidR="008068BB" w:rsidRPr="00166CAE" w:rsidRDefault="008068BB" w:rsidP="006E750C">
                  <w:pPr>
                    <w:widowControl/>
                    <w:jc w:val="center"/>
                    <w:rPr>
                      <w:u w:val="single"/>
                    </w:rPr>
                  </w:pPr>
                  <w:r w:rsidRPr="00166CAE">
                    <w:rPr>
                      <w:u w:val="single"/>
                    </w:rPr>
                    <w:t>70</w:t>
                  </w:r>
                </w:p>
              </w:tc>
              <w:tc>
                <w:tcPr>
                  <w:tcW w:w="923"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c>
                <w:tcPr>
                  <w:tcW w:w="1168" w:type="dxa"/>
                  <w:tcBorders>
                    <w:tl2br w:val="nil"/>
                    <w:tr2bl w:val="nil"/>
                  </w:tcBorders>
                  <w:vAlign w:val="center"/>
                </w:tcPr>
                <w:p w:rsidR="008068BB" w:rsidRPr="00166CAE" w:rsidRDefault="008068BB" w:rsidP="006E750C">
                  <w:pPr>
                    <w:widowControl/>
                    <w:jc w:val="center"/>
                    <w:rPr>
                      <w:bCs/>
                      <w:szCs w:val="21"/>
                      <w:u w:val="single"/>
                    </w:rPr>
                  </w:pPr>
                  <w:r w:rsidRPr="00166CAE">
                    <w:rPr>
                      <w:bCs/>
                      <w:szCs w:val="21"/>
                      <w:u w:val="single"/>
                    </w:rPr>
                    <w:t>/</w:t>
                  </w:r>
                </w:p>
              </w:tc>
            </w:tr>
          </w:tbl>
          <w:p w:rsidR="00025C55" w:rsidRPr="00166CAE" w:rsidRDefault="00320C65" w:rsidP="00320C65">
            <w:pPr>
              <w:widowControl/>
              <w:spacing w:line="360" w:lineRule="auto"/>
              <w:ind w:firstLineChars="200" w:firstLine="422"/>
              <w:jc w:val="center"/>
              <w:rPr>
                <w:sz w:val="24"/>
                <w:szCs w:val="24"/>
                <w:u w:val="single"/>
              </w:rPr>
            </w:pPr>
            <w:r w:rsidRPr="00166CAE">
              <w:rPr>
                <w:b/>
                <w:bCs/>
                <w:szCs w:val="21"/>
                <w:u w:val="single"/>
              </w:rPr>
              <w:t>表</w:t>
            </w:r>
            <w:r w:rsidRPr="00166CAE">
              <w:rPr>
                <w:b/>
                <w:bCs/>
                <w:szCs w:val="21"/>
                <w:u w:val="single"/>
              </w:rPr>
              <w:t>3-9</w:t>
            </w:r>
            <w:r w:rsidRPr="00166CAE">
              <w:rPr>
                <w:b/>
                <w:bCs/>
                <w:szCs w:val="21"/>
                <w:u w:val="single"/>
              </w:rPr>
              <w:t>（</w:t>
            </w:r>
            <w:r w:rsidRPr="00166CAE">
              <w:rPr>
                <w:b/>
                <w:bCs/>
                <w:szCs w:val="21"/>
                <w:u w:val="single"/>
              </w:rPr>
              <w:t>2</w:t>
            </w:r>
            <w:r w:rsidRPr="00166CAE">
              <w:rPr>
                <w:b/>
                <w:bCs/>
                <w:szCs w:val="21"/>
                <w:u w:val="single"/>
              </w:rPr>
              <w:t>）</w:t>
            </w:r>
            <w:r w:rsidRPr="00166CAE">
              <w:rPr>
                <w:b/>
                <w:bCs/>
                <w:szCs w:val="21"/>
                <w:u w:val="single"/>
              </w:rPr>
              <w:t xml:space="preserve">  </w:t>
            </w:r>
            <w:r w:rsidRPr="00166CAE">
              <w:rPr>
                <w:b/>
                <w:bCs/>
                <w:szCs w:val="21"/>
                <w:u w:val="single"/>
              </w:rPr>
              <w:t>区域土壤环境柱状样点监测结果一览表</w:t>
            </w:r>
            <w:r w:rsidRPr="00166CAE">
              <w:rPr>
                <w:b/>
                <w:bCs/>
                <w:szCs w:val="21"/>
                <w:u w:val="single"/>
              </w:rPr>
              <w:t xml:space="preserve">  </w:t>
            </w:r>
            <w:r w:rsidRPr="00166CAE">
              <w:rPr>
                <w:b/>
                <w:bCs/>
                <w:szCs w:val="21"/>
                <w:u w:val="single"/>
              </w:rPr>
              <w:t>单位：</w:t>
            </w:r>
            <w:r w:rsidRPr="00166CAE">
              <w:rPr>
                <w:b/>
                <w:bCs/>
                <w:szCs w:val="21"/>
                <w:u w:val="single"/>
              </w:rPr>
              <w:t>mg/kg</w:t>
            </w:r>
          </w:p>
          <w:tbl>
            <w:tblPr>
              <w:tblW w:w="83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4"/>
              <w:gridCol w:w="851"/>
              <w:gridCol w:w="1417"/>
              <w:gridCol w:w="992"/>
              <w:gridCol w:w="1134"/>
              <w:gridCol w:w="1134"/>
              <w:gridCol w:w="851"/>
              <w:gridCol w:w="567"/>
              <w:gridCol w:w="673"/>
            </w:tblGrid>
            <w:tr w:rsidR="005935C2" w:rsidRPr="00166CAE" w:rsidTr="005935C2">
              <w:trPr>
                <w:trHeight w:val="20"/>
                <w:tblHeader/>
              </w:trPr>
              <w:tc>
                <w:tcPr>
                  <w:tcW w:w="694" w:type="dxa"/>
                  <w:vMerge w:val="restart"/>
                  <w:tcBorders>
                    <w:tl2br w:val="nil"/>
                    <w:tr2bl w:val="nil"/>
                  </w:tcBorders>
                  <w:vAlign w:val="center"/>
                </w:tcPr>
                <w:p w:rsidR="005935C2" w:rsidRPr="00166CAE" w:rsidRDefault="005935C2" w:rsidP="006E750C">
                  <w:pPr>
                    <w:jc w:val="center"/>
                    <w:rPr>
                      <w:b/>
                      <w:kern w:val="0"/>
                      <w:szCs w:val="21"/>
                      <w:u w:val="single"/>
                    </w:rPr>
                  </w:pPr>
                  <w:r w:rsidRPr="00166CAE">
                    <w:rPr>
                      <w:b/>
                      <w:kern w:val="0"/>
                      <w:szCs w:val="21"/>
                      <w:u w:val="single"/>
                    </w:rPr>
                    <w:t>监测</w:t>
                  </w:r>
                  <w:r w:rsidRPr="00166CAE">
                    <w:rPr>
                      <w:b/>
                      <w:kern w:val="0"/>
                      <w:szCs w:val="21"/>
                      <w:u w:val="single"/>
                    </w:rPr>
                    <w:lastRenderedPageBreak/>
                    <w:t>点位</w:t>
                  </w:r>
                </w:p>
              </w:tc>
              <w:tc>
                <w:tcPr>
                  <w:tcW w:w="851" w:type="dxa"/>
                  <w:vMerge w:val="restart"/>
                  <w:tcBorders>
                    <w:tl2br w:val="nil"/>
                    <w:tr2bl w:val="nil"/>
                  </w:tcBorders>
                  <w:vAlign w:val="center"/>
                </w:tcPr>
                <w:p w:rsidR="005935C2" w:rsidRPr="00166CAE" w:rsidRDefault="005935C2" w:rsidP="006E750C">
                  <w:pPr>
                    <w:jc w:val="center"/>
                    <w:rPr>
                      <w:b/>
                      <w:kern w:val="0"/>
                      <w:szCs w:val="21"/>
                      <w:u w:val="single"/>
                    </w:rPr>
                  </w:pPr>
                  <w:r w:rsidRPr="00166CAE">
                    <w:rPr>
                      <w:b/>
                      <w:kern w:val="0"/>
                      <w:szCs w:val="21"/>
                      <w:u w:val="single"/>
                    </w:rPr>
                    <w:lastRenderedPageBreak/>
                    <w:t>监测时</w:t>
                  </w:r>
                  <w:r w:rsidRPr="00166CAE">
                    <w:rPr>
                      <w:b/>
                      <w:kern w:val="0"/>
                      <w:szCs w:val="21"/>
                      <w:u w:val="single"/>
                    </w:rPr>
                    <w:lastRenderedPageBreak/>
                    <w:t>间</w:t>
                  </w:r>
                </w:p>
              </w:tc>
              <w:tc>
                <w:tcPr>
                  <w:tcW w:w="1417" w:type="dxa"/>
                  <w:vMerge w:val="restart"/>
                  <w:tcBorders>
                    <w:tl2br w:val="nil"/>
                    <w:tr2bl w:val="nil"/>
                  </w:tcBorders>
                  <w:vAlign w:val="center"/>
                </w:tcPr>
                <w:p w:rsidR="005935C2" w:rsidRPr="00166CAE" w:rsidRDefault="005935C2" w:rsidP="006E750C">
                  <w:pPr>
                    <w:widowControl/>
                    <w:jc w:val="center"/>
                    <w:rPr>
                      <w:b/>
                      <w:kern w:val="0"/>
                      <w:szCs w:val="21"/>
                      <w:u w:val="single"/>
                    </w:rPr>
                  </w:pPr>
                  <w:r w:rsidRPr="00166CAE">
                    <w:rPr>
                      <w:b/>
                      <w:szCs w:val="21"/>
                      <w:u w:val="single"/>
                    </w:rPr>
                    <w:lastRenderedPageBreak/>
                    <w:t>监测项目</w:t>
                  </w:r>
                </w:p>
              </w:tc>
              <w:tc>
                <w:tcPr>
                  <w:tcW w:w="3260" w:type="dxa"/>
                  <w:gridSpan w:val="3"/>
                  <w:tcBorders>
                    <w:tl2br w:val="nil"/>
                    <w:tr2bl w:val="nil"/>
                  </w:tcBorders>
                  <w:vAlign w:val="center"/>
                </w:tcPr>
                <w:p w:rsidR="005935C2" w:rsidRPr="00166CAE" w:rsidRDefault="005935C2" w:rsidP="005935C2">
                  <w:pPr>
                    <w:jc w:val="center"/>
                    <w:rPr>
                      <w:b/>
                      <w:szCs w:val="21"/>
                      <w:u w:val="single"/>
                    </w:rPr>
                  </w:pPr>
                  <w:r w:rsidRPr="00166CAE">
                    <w:rPr>
                      <w:b/>
                      <w:szCs w:val="21"/>
                      <w:u w:val="single"/>
                    </w:rPr>
                    <w:t>监测值</w:t>
                  </w:r>
                </w:p>
              </w:tc>
              <w:tc>
                <w:tcPr>
                  <w:tcW w:w="851" w:type="dxa"/>
                  <w:vMerge w:val="restart"/>
                  <w:tcBorders>
                    <w:tl2br w:val="nil"/>
                    <w:tr2bl w:val="nil"/>
                  </w:tcBorders>
                  <w:vAlign w:val="center"/>
                </w:tcPr>
                <w:p w:rsidR="005935C2" w:rsidRPr="00166CAE" w:rsidRDefault="005935C2" w:rsidP="006E750C">
                  <w:pPr>
                    <w:jc w:val="center"/>
                    <w:rPr>
                      <w:b/>
                      <w:kern w:val="0"/>
                      <w:szCs w:val="21"/>
                      <w:u w:val="single"/>
                    </w:rPr>
                  </w:pPr>
                  <w:r w:rsidRPr="00166CAE">
                    <w:rPr>
                      <w:b/>
                      <w:szCs w:val="21"/>
                      <w:u w:val="single"/>
                    </w:rPr>
                    <w:t>III</w:t>
                  </w:r>
                  <w:r w:rsidRPr="00166CAE">
                    <w:rPr>
                      <w:b/>
                      <w:szCs w:val="21"/>
                      <w:u w:val="single"/>
                    </w:rPr>
                    <w:t>类</w:t>
                  </w:r>
                  <w:r w:rsidRPr="00166CAE">
                    <w:rPr>
                      <w:b/>
                      <w:szCs w:val="21"/>
                      <w:u w:val="single"/>
                    </w:rPr>
                    <w:lastRenderedPageBreak/>
                    <w:t>标准值</w:t>
                  </w:r>
                </w:p>
              </w:tc>
              <w:tc>
                <w:tcPr>
                  <w:tcW w:w="567" w:type="dxa"/>
                  <w:vMerge w:val="restart"/>
                  <w:tcBorders>
                    <w:tl2br w:val="nil"/>
                    <w:tr2bl w:val="nil"/>
                  </w:tcBorders>
                  <w:vAlign w:val="center"/>
                </w:tcPr>
                <w:p w:rsidR="005935C2" w:rsidRPr="00166CAE" w:rsidRDefault="005935C2" w:rsidP="006E750C">
                  <w:pPr>
                    <w:jc w:val="center"/>
                    <w:rPr>
                      <w:b/>
                      <w:kern w:val="0"/>
                      <w:szCs w:val="21"/>
                      <w:u w:val="single"/>
                    </w:rPr>
                  </w:pPr>
                  <w:r w:rsidRPr="00166CAE">
                    <w:rPr>
                      <w:b/>
                      <w:szCs w:val="21"/>
                      <w:u w:val="single"/>
                    </w:rPr>
                    <w:lastRenderedPageBreak/>
                    <w:t>超</w:t>
                  </w:r>
                  <w:r w:rsidRPr="00166CAE">
                    <w:rPr>
                      <w:b/>
                      <w:szCs w:val="21"/>
                      <w:u w:val="single"/>
                    </w:rPr>
                    <w:lastRenderedPageBreak/>
                    <w:t>标率</w:t>
                  </w:r>
                </w:p>
              </w:tc>
              <w:tc>
                <w:tcPr>
                  <w:tcW w:w="673" w:type="dxa"/>
                  <w:vMerge w:val="restart"/>
                  <w:tcBorders>
                    <w:tl2br w:val="nil"/>
                    <w:tr2bl w:val="nil"/>
                  </w:tcBorders>
                  <w:vAlign w:val="center"/>
                </w:tcPr>
                <w:p w:rsidR="005935C2" w:rsidRPr="00166CAE" w:rsidRDefault="005935C2" w:rsidP="006E750C">
                  <w:pPr>
                    <w:jc w:val="center"/>
                    <w:rPr>
                      <w:b/>
                      <w:kern w:val="0"/>
                      <w:szCs w:val="21"/>
                      <w:u w:val="single"/>
                    </w:rPr>
                  </w:pPr>
                  <w:r w:rsidRPr="00166CAE">
                    <w:rPr>
                      <w:b/>
                      <w:szCs w:val="21"/>
                      <w:u w:val="single"/>
                    </w:rPr>
                    <w:lastRenderedPageBreak/>
                    <w:t>超标</w:t>
                  </w:r>
                  <w:r w:rsidRPr="00166CAE">
                    <w:rPr>
                      <w:b/>
                      <w:szCs w:val="21"/>
                      <w:u w:val="single"/>
                    </w:rPr>
                    <w:lastRenderedPageBreak/>
                    <w:t>倍数</w:t>
                  </w:r>
                </w:p>
              </w:tc>
            </w:tr>
            <w:tr w:rsidR="005935C2" w:rsidRPr="00166CAE" w:rsidTr="005935C2">
              <w:trPr>
                <w:trHeight w:val="20"/>
                <w:tblHeader/>
              </w:trPr>
              <w:tc>
                <w:tcPr>
                  <w:tcW w:w="694" w:type="dxa"/>
                  <w:vMerge/>
                  <w:tcBorders>
                    <w:tl2br w:val="nil"/>
                    <w:tr2bl w:val="nil"/>
                  </w:tcBorders>
                  <w:vAlign w:val="center"/>
                </w:tcPr>
                <w:p w:rsidR="005935C2" w:rsidRPr="00166CAE" w:rsidRDefault="005935C2" w:rsidP="006E750C">
                  <w:pPr>
                    <w:jc w:val="center"/>
                    <w:rPr>
                      <w:b/>
                      <w:kern w:val="0"/>
                      <w:szCs w:val="21"/>
                      <w:u w:val="single"/>
                    </w:rPr>
                  </w:pPr>
                </w:p>
              </w:tc>
              <w:tc>
                <w:tcPr>
                  <w:tcW w:w="851" w:type="dxa"/>
                  <w:vMerge/>
                  <w:tcBorders>
                    <w:tl2br w:val="nil"/>
                    <w:tr2bl w:val="nil"/>
                  </w:tcBorders>
                  <w:vAlign w:val="center"/>
                </w:tcPr>
                <w:p w:rsidR="005935C2" w:rsidRPr="00166CAE" w:rsidRDefault="005935C2" w:rsidP="006E750C">
                  <w:pPr>
                    <w:jc w:val="center"/>
                    <w:rPr>
                      <w:b/>
                      <w:kern w:val="0"/>
                      <w:szCs w:val="21"/>
                      <w:u w:val="single"/>
                    </w:rPr>
                  </w:pPr>
                </w:p>
              </w:tc>
              <w:tc>
                <w:tcPr>
                  <w:tcW w:w="1417" w:type="dxa"/>
                  <w:vMerge/>
                  <w:tcBorders>
                    <w:tl2br w:val="nil"/>
                    <w:tr2bl w:val="nil"/>
                  </w:tcBorders>
                  <w:vAlign w:val="center"/>
                </w:tcPr>
                <w:p w:rsidR="005935C2" w:rsidRPr="00166CAE" w:rsidRDefault="005935C2" w:rsidP="006E750C">
                  <w:pPr>
                    <w:widowControl/>
                    <w:jc w:val="center"/>
                    <w:rPr>
                      <w:b/>
                      <w:szCs w:val="21"/>
                      <w:u w:val="single"/>
                    </w:rPr>
                  </w:pPr>
                </w:p>
              </w:tc>
              <w:tc>
                <w:tcPr>
                  <w:tcW w:w="992" w:type="dxa"/>
                  <w:tcBorders>
                    <w:tl2br w:val="nil"/>
                    <w:tr2bl w:val="nil"/>
                  </w:tcBorders>
                  <w:vAlign w:val="center"/>
                </w:tcPr>
                <w:p w:rsidR="005935C2" w:rsidRPr="00166CAE" w:rsidRDefault="005935C2" w:rsidP="006E750C">
                  <w:pPr>
                    <w:widowControl/>
                    <w:jc w:val="center"/>
                    <w:rPr>
                      <w:b/>
                      <w:szCs w:val="21"/>
                      <w:u w:val="single"/>
                    </w:rPr>
                  </w:pPr>
                  <w:r w:rsidRPr="00166CAE">
                    <w:rPr>
                      <w:b/>
                      <w:szCs w:val="21"/>
                      <w:u w:val="single"/>
                    </w:rPr>
                    <w:t>0~0.5m</w:t>
                  </w:r>
                </w:p>
              </w:tc>
              <w:tc>
                <w:tcPr>
                  <w:tcW w:w="1134" w:type="dxa"/>
                  <w:tcBorders>
                    <w:tl2br w:val="nil"/>
                    <w:tr2bl w:val="nil"/>
                  </w:tcBorders>
                  <w:vAlign w:val="center"/>
                </w:tcPr>
                <w:p w:rsidR="005935C2" w:rsidRPr="00166CAE" w:rsidRDefault="005935C2" w:rsidP="008E5208">
                  <w:pPr>
                    <w:jc w:val="center"/>
                    <w:rPr>
                      <w:b/>
                      <w:szCs w:val="21"/>
                      <w:u w:val="single"/>
                    </w:rPr>
                  </w:pPr>
                  <w:r w:rsidRPr="00166CAE">
                    <w:rPr>
                      <w:b/>
                      <w:szCs w:val="21"/>
                      <w:u w:val="single"/>
                    </w:rPr>
                    <w:t>0.5~1.5m</w:t>
                  </w:r>
                </w:p>
              </w:tc>
              <w:tc>
                <w:tcPr>
                  <w:tcW w:w="1134" w:type="dxa"/>
                  <w:tcBorders>
                    <w:tl2br w:val="nil"/>
                    <w:tr2bl w:val="nil"/>
                  </w:tcBorders>
                  <w:vAlign w:val="center"/>
                </w:tcPr>
                <w:p w:rsidR="005935C2" w:rsidRPr="00166CAE" w:rsidRDefault="005935C2" w:rsidP="008E5208">
                  <w:pPr>
                    <w:jc w:val="center"/>
                    <w:rPr>
                      <w:b/>
                      <w:szCs w:val="21"/>
                      <w:u w:val="single"/>
                    </w:rPr>
                  </w:pPr>
                  <w:r w:rsidRPr="00166CAE">
                    <w:rPr>
                      <w:b/>
                      <w:szCs w:val="21"/>
                      <w:u w:val="single"/>
                    </w:rPr>
                    <w:t>1.5~3.0m</w:t>
                  </w:r>
                </w:p>
              </w:tc>
              <w:tc>
                <w:tcPr>
                  <w:tcW w:w="851" w:type="dxa"/>
                  <w:vMerge/>
                  <w:tcBorders>
                    <w:tl2br w:val="nil"/>
                    <w:tr2bl w:val="nil"/>
                  </w:tcBorders>
                  <w:vAlign w:val="center"/>
                </w:tcPr>
                <w:p w:rsidR="005935C2" w:rsidRPr="00166CAE" w:rsidRDefault="005935C2" w:rsidP="006E750C">
                  <w:pPr>
                    <w:jc w:val="center"/>
                    <w:rPr>
                      <w:b/>
                      <w:szCs w:val="21"/>
                      <w:u w:val="single"/>
                    </w:rPr>
                  </w:pPr>
                </w:p>
              </w:tc>
              <w:tc>
                <w:tcPr>
                  <w:tcW w:w="567" w:type="dxa"/>
                  <w:vMerge/>
                  <w:tcBorders>
                    <w:tl2br w:val="nil"/>
                    <w:tr2bl w:val="nil"/>
                  </w:tcBorders>
                  <w:vAlign w:val="center"/>
                </w:tcPr>
                <w:p w:rsidR="005935C2" w:rsidRPr="00166CAE" w:rsidRDefault="005935C2" w:rsidP="006E750C">
                  <w:pPr>
                    <w:jc w:val="center"/>
                    <w:rPr>
                      <w:b/>
                      <w:szCs w:val="21"/>
                      <w:u w:val="single"/>
                    </w:rPr>
                  </w:pPr>
                </w:p>
              </w:tc>
              <w:tc>
                <w:tcPr>
                  <w:tcW w:w="673" w:type="dxa"/>
                  <w:vMerge/>
                  <w:tcBorders>
                    <w:tl2br w:val="nil"/>
                    <w:tr2bl w:val="nil"/>
                  </w:tcBorders>
                  <w:vAlign w:val="center"/>
                </w:tcPr>
                <w:p w:rsidR="005935C2" w:rsidRPr="00166CAE" w:rsidRDefault="005935C2" w:rsidP="006E750C">
                  <w:pPr>
                    <w:jc w:val="center"/>
                    <w:rPr>
                      <w:b/>
                      <w:szCs w:val="21"/>
                      <w:u w:val="single"/>
                    </w:rPr>
                  </w:pPr>
                </w:p>
              </w:tc>
            </w:tr>
            <w:tr w:rsidR="005935C2" w:rsidRPr="00166CAE" w:rsidTr="005935C2">
              <w:trPr>
                <w:trHeight w:val="20"/>
              </w:trPr>
              <w:tc>
                <w:tcPr>
                  <w:tcW w:w="694" w:type="dxa"/>
                  <w:vMerge w:val="restart"/>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lastRenderedPageBreak/>
                    <w:t>T3</w:t>
                  </w:r>
                </w:p>
              </w:tc>
              <w:tc>
                <w:tcPr>
                  <w:tcW w:w="851" w:type="dxa"/>
                  <w:vMerge w:val="restart"/>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2020</w:t>
                  </w:r>
                  <w:r w:rsidRPr="00166CAE">
                    <w:rPr>
                      <w:bCs/>
                      <w:szCs w:val="21"/>
                      <w:u w:val="single"/>
                    </w:rPr>
                    <w:t>年</w:t>
                  </w:r>
                  <w:r w:rsidRPr="00166CAE">
                    <w:rPr>
                      <w:bCs/>
                      <w:szCs w:val="21"/>
                      <w:u w:val="single"/>
                    </w:rPr>
                    <w:t>5</w:t>
                  </w:r>
                  <w:r w:rsidRPr="00166CAE">
                    <w:rPr>
                      <w:bCs/>
                      <w:szCs w:val="21"/>
                      <w:u w:val="single"/>
                    </w:rPr>
                    <w:t>月</w:t>
                  </w:r>
                  <w:r w:rsidRPr="00166CAE">
                    <w:rPr>
                      <w:bCs/>
                      <w:szCs w:val="21"/>
                      <w:u w:val="single"/>
                    </w:rPr>
                    <w:t>9</w:t>
                  </w:r>
                  <w:r w:rsidRPr="00166CAE">
                    <w:rPr>
                      <w:bCs/>
                      <w:szCs w:val="21"/>
                      <w:u w:val="single"/>
                    </w:rPr>
                    <w:t>日</w:t>
                  </w:r>
                </w:p>
              </w:tc>
              <w:tc>
                <w:tcPr>
                  <w:tcW w:w="1417" w:type="dxa"/>
                  <w:tcBorders>
                    <w:tl2br w:val="nil"/>
                    <w:tr2bl w:val="nil"/>
                  </w:tcBorders>
                  <w:vAlign w:val="center"/>
                </w:tcPr>
                <w:p w:rsidR="005935C2" w:rsidRPr="00166CAE" w:rsidRDefault="005935C2" w:rsidP="006E750C">
                  <w:pPr>
                    <w:widowControl/>
                    <w:jc w:val="center"/>
                    <w:rPr>
                      <w:bCs/>
                      <w:szCs w:val="21"/>
                      <w:u w:val="single"/>
                    </w:rPr>
                  </w:pPr>
                  <w:r w:rsidRPr="00166CAE">
                    <w:rPr>
                      <w:sz w:val="24"/>
                      <w:szCs w:val="24"/>
                      <w:u w:val="single"/>
                    </w:rPr>
                    <w:t>铜</w:t>
                  </w:r>
                </w:p>
              </w:tc>
              <w:tc>
                <w:tcPr>
                  <w:tcW w:w="992" w:type="dxa"/>
                  <w:tcBorders>
                    <w:tl2br w:val="nil"/>
                    <w:tr2bl w:val="nil"/>
                  </w:tcBorders>
                  <w:vAlign w:val="center"/>
                </w:tcPr>
                <w:p w:rsidR="005935C2" w:rsidRPr="00166CAE" w:rsidRDefault="005935C2" w:rsidP="00AD263F">
                  <w:pPr>
                    <w:widowControl/>
                    <w:jc w:val="center"/>
                    <w:rPr>
                      <w:u w:val="single"/>
                    </w:rPr>
                  </w:pPr>
                  <w:r w:rsidRPr="00166CAE">
                    <w:rPr>
                      <w:u w:val="single"/>
                    </w:rPr>
                    <w:t>22</w:t>
                  </w:r>
                </w:p>
              </w:tc>
              <w:tc>
                <w:tcPr>
                  <w:tcW w:w="1134" w:type="dxa"/>
                  <w:tcBorders>
                    <w:tl2br w:val="nil"/>
                    <w:tr2bl w:val="nil"/>
                  </w:tcBorders>
                  <w:vAlign w:val="center"/>
                </w:tcPr>
                <w:p w:rsidR="005935C2" w:rsidRPr="00166CAE" w:rsidRDefault="005935C2" w:rsidP="008E5208">
                  <w:pPr>
                    <w:widowControl/>
                    <w:jc w:val="center"/>
                    <w:rPr>
                      <w:u w:val="single"/>
                    </w:rPr>
                  </w:pPr>
                  <w:r w:rsidRPr="00166CAE">
                    <w:rPr>
                      <w:u w:val="single"/>
                    </w:rPr>
                    <w:t>19</w:t>
                  </w:r>
                </w:p>
              </w:tc>
              <w:tc>
                <w:tcPr>
                  <w:tcW w:w="1134" w:type="dxa"/>
                  <w:tcBorders>
                    <w:tl2br w:val="nil"/>
                    <w:tr2bl w:val="nil"/>
                  </w:tcBorders>
                  <w:vAlign w:val="center"/>
                </w:tcPr>
                <w:p w:rsidR="005935C2" w:rsidRPr="00166CAE" w:rsidRDefault="005935C2" w:rsidP="008E5208">
                  <w:pPr>
                    <w:widowControl/>
                    <w:jc w:val="center"/>
                    <w:rPr>
                      <w:u w:val="single"/>
                    </w:rPr>
                  </w:pPr>
                  <w:r w:rsidRPr="00166CAE">
                    <w:rPr>
                      <w:u w:val="single"/>
                    </w:rPr>
                    <w:t>18</w:t>
                  </w:r>
                </w:p>
              </w:tc>
              <w:tc>
                <w:tcPr>
                  <w:tcW w:w="851" w:type="dxa"/>
                  <w:tcBorders>
                    <w:tl2br w:val="nil"/>
                    <w:tr2bl w:val="nil"/>
                  </w:tcBorders>
                  <w:vAlign w:val="center"/>
                </w:tcPr>
                <w:p w:rsidR="005935C2" w:rsidRPr="00166CAE" w:rsidRDefault="005935C2" w:rsidP="006E750C">
                  <w:pPr>
                    <w:widowControl/>
                    <w:jc w:val="center"/>
                    <w:rPr>
                      <w:bCs/>
                      <w:szCs w:val="21"/>
                      <w:u w:val="single"/>
                    </w:rPr>
                  </w:pPr>
                  <w:r w:rsidRPr="00166CAE">
                    <w:rPr>
                      <w:u w:val="single"/>
                    </w:rPr>
                    <w:t>18000</w:t>
                  </w:r>
                </w:p>
              </w:tc>
              <w:tc>
                <w:tcPr>
                  <w:tcW w:w="567"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c>
                <w:tcPr>
                  <w:tcW w:w="673"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r>
            <w:tr w:rsidR="005935C2" w:rsidRPr="00166CAE" w:rsidTr="005935C2">
              <w:trPr>
                <w:trHeight w:val="20"/>
              </w:trPr>
              <w:tc>
                <w:tcPr>
                  <w:tcW w:w="694" w:type="dxa"/>
                  <w:vMerge/>
                  <w:tcBorders>
                    <w:tl2br w:val="nil"/>
                    <w:tr2bl w:val="nil"/>
                  </w:tcBorders>
                  <w:vAlign w:val="center"/>
                </w:tcPr>
                <w:p w:rsidR="005935C2" w:rsidRPr="00166CAE" w:rsidRDefault="005935C2" w:rsidP="006E750C">
                  <w:pPr>
                    <w:widowControl/>
                    <w:jc w:val="center"/>
                    <w:rPr>
                      <w:bCs/>
                      <w:szCs w:val="21"/>
                      <w:u w:val="single"/>
                    </w:rPr>
                  </w:pPr>
                </w:p>
              </w:tc>
              <w:tc>
                <w:tcPr>
                  <w:tcW w:w="851" w:type="dxa"/>
                  <w:vMerge/>
                  <w:tcBorders>
                    <w:tl2br w:val="nil"/>
                    <w:tr2bl w:val="nil"/>
                  </w:tcBorders>
                  <w:vAlign w:val="center"/>
                </w:tcPr>
                <w:p w:rsidR="005935C2" w:rsidRPr="00166CAE" w:rsidRDefault="005935C2" w:rsidP="006E750C">
                  <w:pPr>
                    <w:widowControl/>
                    <w:jc w:val="center"/>
                    <w:rPr>
                      <w:bCs/>
                      <w:szCs w:val="21"/>
                      <w:u w:val="single"/>
                    </w:rPr>
                  </w:pPr>
                </w:p>
              </w:tc>
              <w:tc>
                <w:tcPr>
                  <w:tcW w:w="1417" w:type="dxa"/>
                  <w:tcBorders>
                    <w:tl2br w:val="nil"/>
                    <w:tr2bl w:val="nil"/>
                  </w:tcBorders>
                  <w:vAlign w:val="center"/>
                </w:tcPr>
                <w:p w:rsidR="005935C2" w:rsidRPr="00166CAE" w:rsidRDefault="005935C2" w:rsidP="006E750C">
                  <w:pPr>
                    <w:widowControl/>
                    <w:jc w:val="center"/>
                    <w:rPr>
                      <w:bCs/>
                      <w:szCs w:val="21"/>
                      <w:u w:val="single"/>
                    </w:rPr>
                  </w:pPr>
                  <w:r w:rsidRPr="00166CAE">
                    <w:rPr>
                      <w:sz w:val="24"/>
                      <w:szCs w:val="24"/>
                      <w:u w:val="single"/>
                    </w:rPr>
                    <w:t>砷</w:t>
                  </w:r>
                </w:p>
              </w:tc>
              <w:tc>
                <w:tcPr>
                  <w:tcW w:w="992" w:type="dxa"/>
                  <w:tcBorders>
                    <w:tl2br w:val="nil"/>
                    <w:tr2bl w:val="nil"/>
                  </w:tcBorders>
                  <w:vAlign w:val="center"/>
                </w:tcPr>
                <w:p w:rsidR="005935C2" w:rsidRPr="00166CAE" w:rsidRDefault="005935C2" w:rsidP="00AD263F">
                  <w:pPr>
                    <w:widowControl/>
                    <w:jc w:val="center"/>
                    <w:rPr>
                      <w:u w:val="single"/>
                    </w:rPr>
                  </w:pPr>
                  <w:r w:rsidRPr="00166CAE">
                    <w:rPr>
                      <w:u w:val="single"/>
                    </w:rPr>
                    <w:t>6.06</w:t>
                  </w:r>
                </w:p>
              </w:tc>
              <w:tc>
                <w:tcPr>
                  <w:tcW w:w="1134" w:type="dxa"/>
                  <w:tcBorders>
                    <w:tl2br w:val="nil"/>
                    <w:tr2bl w:val="nil"/>
                  </w:tcBorders>
                  <w:vAlign w:val="center"/>
                </w:tcPr>
                <w:p w:rsidR="005935C2" w:rsidRPr="00166CAE" w:rsidRDefault="005935C2" w:rsidP="008E5208">
                  <w:pPr>
                    <w:widowControl/>
                    <w:jc w:val="center"/>
                    <w:rPr>
                      <w:u w:val="single"/>
                    </w:rPr>
                  </w:pPr>
                  <w:r w:rsidRPr="00166CAE">
                    <w:rPr>
                      <w:u w:val="single"/>
                    </w:rPr>
                    <w:t>8.65</w:t>
                  </w:r>
                </w:p>
              </w:tc>
              <w:tc>
                <w:tcPr>
                  <w:tcW w:w="1134" w:type="dxa"/>
                  <w:tcBorders>
                    <w:tl2br w:val="nil"/>
                    <w:tr2bl w:val="nil"/>
                  </w:tcBorders>
                  <w:vAlign w:val="center"/>
                </w:tcPr>
                <w:p w:rsidR="005935C2" w:rsidRPr="00166CAE" w:rsidRDefault="005935C2" w:rsidP="008E5208">
                  <w:pPr>
                    <w:widowControl/>
                    <w:jc w:val="center"/>
                    <w:rPr>
                      <w:u w:val="single"/>
                    </w:rPr>
                  </w:pPr>
                  <w:r w:rsidRPr="00166CAE">
                    <w:rPr>
                      <w:u w:val="single"/>
                    </w:rPr>
                    <w:t>12.1</w:t>
                  </w:r>
                </w:p>
              </w:tc>
              <w:tc>
                <w:tcPr>
                  <w:tcW w:w="851" w:type="dxa"/>
                  <w:tcBorders>
                    <w:tl2br w:val="nil"/>
                    <w:tr2bl w:val="nil"/>
                  </w:tcBorders>
                  <w:vAlign w:val="center"/>
                </w:tcPr>
                <w:p w:rsidR="005935C2" w:rsidRPr="00166CAE" w:rsidRDefault="005935C2" w:rsidP="006E750C">
                  <w:pPr>
                    <w:widowControl/>
                    <w:jc w:val="center"/>
                    <w:rPr>
                      <w:bCs/>
                      <w:szCs w:val="21"/>
                      <w:u w:val="single"/>
                    </w:rPr>
                  </w:pPr>
                  <w:r w:rsidRPr="00166CAE">
                    <w:rPr>
                      <w:u w:val="single"/>
                    </w:rPr>
                    <w:t>60</w:t>
                  </w:r>
                </w:p>
              </w:tc>
              <w:tc>
                <w:tcPr>
                  <w:tcW w:w="567"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c>
                <w:tcPr>
                  <w:tcW w:w="673"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r>
            <w:tr w:rsidR="005935C2" w:rsidRPr="00166CAE" w:rsidTr="005935C2">
              <w:trPr>
                <w:trHeight w:val="20"/>
              </w:trPr>
              <w:tc>
                <w:tcPr>
                  <w:tcW w:w="694" w:type="dxa"/>
                  <w:vMerge/>
                  <w:tcBorders>
                    <w:tl2br w:val="nil"/>
                    <w:tr2bl w:val="nil"/>
                  </w:tcBorders>
                  <w:vAlign w:val="center"/>
                </w:tcPr>
                <w:p w:rsidR="005935C2" w:rsidRPr="00166CAE" w:rsidRDefault="005935C2" w:rsidP="006E750C">
                  <w:pPr>
                    <w:widowControl/>
                    <w:jc w:val="center"/>
                    <w:rPr>
                      <w:bCs/>
                      <w:szCs w:val="21"/>
                      <w:u w:val="single"/>
                    </w:rPr>
                  </w:pPr>
                </w:p>
              </w:tc>
              <w:tc>
                <w:tcPr>
                  <w:tcW w:w="851" w:type="dxa"/>
                  <w:vMerge/>
                  <w:tcBorders>
                    <w:tl2br w:val="nil"/>
                    <w:tr2bl w:val="nil"/>
                  </w:tcBorders>
                  <w:vAlign w:val="center"/>
                </w:tcPr>
                <w:p w:rsidR="005935C2" w:rsidRPr="00166CAE" w:rsidRDefault="005935C2" w:rsidP="006E750C">
                  <w:pPr>
                    <w:widowControl/>
                    <w:jc w:val="center"/>
                    <w:rPr>
                      <w:bCs/>
                      <w:szCs w:val="21"/>
                      <w:u w:val="single"/>
                    </w:rPr>
                  </w:pPr>
                </w:p>
              </w:tc>
              <w:tc>
                <w:tcPr>
                  <w:tcW w:w="1417" w:type="dxa"/>
                  <w:tcBorders>
                    <w:tl2br w:val="nil"/>
                    <w:tr2bl w:val="nil"/>
                  </w:tcBorders>
                  <w:vAlign w:val="center"/>
                </w:tcPr>
                <w:p w:rsidR="005935C2" w:rsidRPr="00166CAE" w:rsidRDefault="005935C2" w:rsidP="006E750C">
                  <w:pPr>
                    <w:widowControl/>
                    <w:jc w:val="center"/>
                    <w:rPr>
                      <w:bCs/>
                      <w:szCs w:val="21"/>
                      <w:u w:val="single"/>
                    </w:rPr>
                  </w:pPr>
                  <w:r w:rsidRPr="00166CAE">
                    <w:rPr>
                      <w:sz w:val="24"/>
                      <w:szCs w:val="24"/>
                      <w:u w:val="single"/>
                    </w:rPr>
                    <w:t>汞</w:t>
                  </w:r>
                </w:p>
              </w:tc>
              <w:tc>
                <w:tcPr>
                  <w:tcW w:w="992" w:type="dxa"/>
                  <w:tcBorders>
                    <w:tl2br w:val="nil"/>
                    <w:tr2bl w:val="nil"/>
                  </w:tcBorders>
                  <w:vAlign w:val="center"/>
                </w:tcPr>
                <w:p w:rsidR="005935C2" w:rsidRPr="00166CAE" w:rsidRDefault="005935C2" w:rsidP="00AD263F">
                  <w:pPr>
                    <w:widowControl/>
                    <w:jc w:val="center"/>
                    <w:rPr>
                      <w:u w:val="single"/>
                    </w:rPr>
                  </w:pPr>
                  <w:r w:rsidRPr="00166CAE">
                    <w:rPr>
                      <w:u w:val="single"/>
                    </w:rPr>
                    <w:t>0.079</w:t>
                  </w:r>
                </w:p>
              </w:tc>
              <w:tc>
                <w:tcPr>
                  <w:tcW w:w="1134" w:type="dxa"/>
                  <w:tcBorders>
                    <w:tl2br w:val="nil"/>
                    <w:tr2bl w:val="nil"/>
                  </w:tcBorders>
                  <w:vAlign w:val="center"/>
                </w:tcPr>
                <w:p w:rsidR="005935C2" w:rsidRPr="00166CAE" w:rsidRDefault="005935C2" w:rsidP="008E5208">
                  <w:pPr>
                    <w:widowControl/>
                    <w:jc w:val="center"/>
                    <w:rPr>
                      <w:u w:val="single"/>
                    </w:rPr>
                  </w:pPr>
                  <w:r w:rsidRPr="00166CAE">
                    <w:rPr>
                      <w:u w:val="single"/>
                    </w:rPr>
                    <w:t>0.059</w:t>
                  </w:r>
                </w:p>
              </w:tc>
              <w:tc>
                <w:tcPr>
                  <w:tcW w:w="1134" w:type="dxa"/>
                  <w:tcBorders>
                    <w:tl2br w:val="nil"/>
                    <w:tr2bl w:val="nil"/>
                  </w:tcBorders>
                  <w:vAlign w:val="center"/>
                </w:tcPr>
                <w:p w:rsidR="005935C2" w:rsidRPr="00166CAE" w:rsidRDefault="005935C2" w:rsidP="008E5208">
                  <w:pPr>
                    <w:widowControl/>
                    <w:jc w:val="center"/>
                    <w:rPr>
                      <w:u w:val="single"/>
                    </w:rPr>
                  </w:pPr>
                  <w:r w:rsidRPr="00166CAE">
                    <w:rPr>
                      <w:u w:val="single"/>
                    </w:rPr>
                    <w:t>0.069</w:t>
                  </w:r>
                </w:p>
              </w:tc>
              <w:tc>
                <w:tcPr>
                  <w:tcW w:w="851" w:type="dxa"/>
                  <w:tcBorders>
                    <w:tl2br w:val="nil"/>
                    <w:tr2bl w:val="nil"/>
                  </w:tcBorders>
                  <w:vAlign w:val="center"/>
                </w:tcPr>
                <w:p w:rsidR="005935C2" w:rsidRPr="00166CAE" w:rsidRDefault="005935C2" w:rsidP="006E750C">
                  <w:pPr>
                    <w:widowControl/>
                    <w:jc w:val="center"/>
                    <w:rPr>
                      <w:bCs/>
                      <w:szCs w:val="21"/>
                      <w:u w:val="single"/>
                    </w:rPr>
                  </w:pPr>
                  <w:r w:rsidRPr="00166CAE">
                    <w:rPr>
                      <w:u w:val="single"/>
                    </w:rPr>
                    <w:t>38</w:t>
                  </w:r>
                </w:p>
              </w:tc>
              <w:tc>
                <w:tcPr>
                  <w:tcW w:w="567"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c>
                <w:tcPr>
                  <w:tcW w:w="673"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r>
            <w:tr w:rsidR="005935C2" w:rsidRPr="00166CAE" w:rsidTr="005935C2">
              <w:trPr>
                <w:trHeight w:val="20"/>
              </w:trPr>
              <w:tc>
                <w:tcPr>
                  <w:tcW w:w="694" w:type="dxa"/>
                  <w:vMerge/>
                  <w:tcBorders>
                    <w:tl2br w:val="nil"/>
                    <w:tr2bl w:val="nil"/>
                  </w:tcBorders>
                  <w:vAlign w:val="center"/>
                </w:tcPr>
                <w:p w:rsidR="005935C2" w:rsidRPr="00166CAE" w:rsidRDefault="005935C2" w:rsidP="006E750C">
                  <w:pPr>
                    <w:widowControl/>
                    <w:jc w:val="center"/>
                    <w:rPr>
                      <w:bCs/>
                      <w:szCs w:val="21"/>
                      <w:u w:val="single"/>
                    </w:rPr>
                  </w:pPr>
                </w:p>
              </w:tc>
              <w:tc>
                <w:tcPr>
                  <w:tcW w:w="851" w:type="dxa"/>
                  <w:vMerge/>
                  <w:tcBorders>
                    <w:tl2br w:val="nil"/>
                    <w:tr2bl w:val="nil"/>
                  </w:tcBorders>
                  <w:vAlign w:val="center"/>
                </w:tcPr>
                <w:p w:rsidR="005935C2" w:rsidRPr="00166CAE" w:rsidRDefault="005935C2" w:rsidP="006E750C">
                  <w:pPr>
                    <w:widowControl/>
                    <w:jc w:val="center"/>
                    <w:rPr>
                      <w:bCs/>
                      <w:szCs w:val="21"/>
                      <w:u w:val="single"/>
                    </w:rPr>
                  </w:pPr>
                </w:p>
              </w:tc>
              <w:tc>
                <w:tcPr>
                  <w:tcW w:w="1417" w:type="dxa"/>
                  <w:tcBorders>
                    <w:tl2br w:val="nil"/>
                    <w:tr2bl w:val="nil"/>
                  </w:tcBorders>
                  <w:vAlign w:val="center"/>
                </w:tcPr>
                <w:p w:rsidR="005935C2" w:rsidRPr="00166CAE" w:rsidRDefault="005935C2" w:rsidP="006E750C">
                  <w:pPr>
                    <w:widowControl/>
                    <w:jc w:val="center"/>
                    <w:rPr>
                      <w:bCs/>
                      <w:szCs w:val="21"/>
                      <w:u w:val="single"/>
                    </w:rPr>
                  </w:pPr>
                  <w:r w:rsidRPr="00166CAE">
                    <w:rPr>
                      <w:szCs w:val="21"/>
                      <w:u w:val="single"/>
                    </w:rPr>
                    <w:t>铅</w:t>
                  </w:r>
                </w:p>
              </w:tc>
              <w:tc>
                <w:tcPr>
                  <w:tcW w:w="992" w:type="dxa"/>
                  <w:tcBorders>
                    <w:tl2br w:val="nil"/>
                    <w:tr2bl w:val="nil"/>
                  </w:tcBorders>
                  <w:vAlign w:val="center"/>
                </w:tcPr>
                <w:p w:rsidR="005935C2" w:rsidRPr="00166CAE" w:rsidRDefault="005935C2" w:rsidP="005935C2">
                  <w:pPr>
                    <w:widowControl/>
                    <w:jc w:val="center"/>
                    <w:rPr>
                      <w:u w:val="single"/>
                    </w:rPr>
                  </w:pPr>
                  <w:r w:rsidRPr="00166CAE">
                    <w:rPr>
                      <w:u w:val="single"/>
                    </w:rPr>
                    <w:t>54.9</w:t>
                  </w:r>
                </w:p>
              </w:tc>
              <w:tc>
                <w:tcPr>
                  <w:tcW w:w="1134" w:type="dxa"/>
                  <w:tcBorders>
                    <w:tl2br w:val="nil"/>
                    <w:tr2bl w:val="nil"/>
                  </w:tcBorders>
                  <w:vAlign w:val="center"/>
                </w:tcPr>
                <w:p w:rsidR="005935C2" w:rsidRPr="00166CAE" w:rsidRDefault="005935C2" w:rsidP="008E5208">
                  <w:pPr>
                    <w:widowControl/>
                    <w:jc w:val="center"/>
                    <w:rPr>
                      <w:u w:val="single"/>
                    </w:rPr>
                  </w:pPr>
                  <w:r w:rsidRPr="00166CAE">
                    <w:rPr>
                      <w:u w:val="single"/>
                    </w:rPr>
                    <w:t>49.3</w:t>
                  </w:r>
                </w:p>
              </w:tc>
              <w:tc>
                <w:tcPr>
                  <w:tcW w:w="1134" w:type="dxa"/>
                  <w:tcBorders>
                    <w:tl2br w:val="nil"/>
                    <w:tr2bl w:val="nil"/>
                  </w:tcBorders>
                  <w:vAlign w:val="center"/>
                </w:tcPr>
                <w:p w:rsidR="005935C2" w:rsidRPr="00166CAE" w:rsidRDefault="005935C2" w:rsidP="008E5208">
                  <w:pPr>
                    <w:widowControl/>
                    <w:jc w:val="center"/>
                    <w:rPr>
                      <w:u w:val="single"/>
                    </w:rPr>
                  </w:pPr>
                  <w:r w:rsidRPr="00166CAE">
                    <w:rPr>
                      <w:u w:val="single"/>
                    </w:rPr>
                    <w:t>61.3</w:t>
                  </w:r>
                </w:p>
              </w:tc>
              <w:tc>
                <w:tcPr>
                  <w:tcW w:w="851" w:type="dxa"/>
                  <w:tcBorders>
                    <w:tl2br w:val="nil"/>
                    <w:tr2bl w:val="nil"/>
                  </w:tcBorders>
                  <w:vAlign w:val="center"/>
                </w:tcPr>
                <w:p w:rsidR="005935C2" w:rsidRPr="00166CAE" w:rsidRDefault="005935C2" w:rsidP="006E750C">
                  <w:pPr>
                    <w:widowControl/>
                    <w:jc w:val="center"/>
                    <w:rPr>
                      <w:bCs/>
                      <w:szCs w:val="21"/>
                      <w:u w:val="single"/>
                    </w:rPr>
                  </w:pPr>
                  <w:r w:rsidRPr="00166CAE">
                    <w:rPr>
                      <w:u w:val="single"/>
                    </w:rPr>
                    <w:t>800</w:t>
                  </w:r>
                </w:p>
              </w:tc>
              <w:tc>
                <w:tcPr>
                  <w:tcW w:w="567"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c>
                <w:tcPr>
                  <w:tcW w:w="673"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r>
            <w:tr w:rsidR="005935C2" w:rsidRPr="00166CAE" w:rsidTr="005935C2">
              <w:trPr>
                <w:trHeight w:val="20"/>
              </w:trPr>
              <w:tc>
                <w:tcPr>
                  <w:tcW w:w="694" w:type="dxa"/>
                  <w:vMerge/>
                  <w:tcBorders>
                    <w:tl2br w:val="nil"/>
                    <w:tr2bl w:val="nil"/>
                  </w:tcBorders>
                  <w:vAlign w:val="center"/>
                </w:tcPr>
                <w:p w:rsidR="005935C2" w:rsidRPr="00166CAE" w:rsidRDefault="005935C2" w:rsidP="006E750C">
                  <w:pPr>
                    <w:widowControl/>
                    <w:jc w:val="center"/>
                    <w:rPr>
                      <w:bCs/>
                      <w:szCs w:val="21"/>
                      <w:u w:val="single"/>
                    </w:rPr>
                  </w:pPr>
                </w:p>
              </w:tc>
              <w:tc>
                <w:tcPr>
                  <w:tcW w:w="851" w:type="dxa"/>
                  <w:vMerge/>
                  <w:tcBorders>
                    <w:tl2br w:val="nil"/>
                    <w:tr2bl w:val="nil"/>
                  </w:tcBorders>
                  <w:vAlign w:val="center"/>
                </w:tcPr>
                <w:p w:rsidR="005935C2" w:rsidRPr="00166CAE" w:rsidRDefault="005935C2" w:rsidP="006E750C">
                  <w:pPr>
                    <w:widowControl/>
                    <w:jc w:val="center"/>
                    <w:rPr>
                      <w:bCs/>
                      <w:szCs w:val="21"/>
                      <w:u w:val="single"/>
                    </w:rPr>
                  </w:pPr>
                </w:p>
              </w:tc>
              <w:tc>
                <w:tcPr>
                  <w:tcW w:w="1417" w:type="dxa"/>
                  <w:tcBorders>
                    <w:tl2br w:val="nil"/>
                    <w:tr2bl w:val="nil"/>
                  </w:tcBorders>
                  <w:vAlign w:val="center"/>
                </w:tcPr>
                <w:p w:rsidR="005935C2" w:rsidRPr="00166CAE" w:rsidRDefault="005935C2" w:rsidP="006E750C">
                  <w:pPr>
                    <w:widowControl/>
                    <w:jc w:val="center"/>
                    <w:rPr>
                      <w:bCs/>
                      <w:szCs w:val="21"/>
                      <w:u w:val="single"/>
                    </w:rPr>
                  </w:pPr>
                  <w:r w:rsidRPr="00166CAE">
                    <w:rPr>
                      <w:szCs w:val="21"/>
                      <w:u w:val="single"/>
                    </w:rPr>
                    <w:t>镉</w:t>
                  </w:r>
                </w:p>
              </w:tc>
              <w:tc>
                <w:tcPr>
                  <w:tcW w:w="992" w:type="dxa"/>
                  <w:tcBorders>
                    <w:tl2br w:val="nil"/>
                    <w:tr2bl w:val="nil"/>
                  </w:tcBorders>
                  <w:vAlign w:val="center"/>
                </w:tcPr>
                <w:p w:rsidR="005935C2" w:rsidRPr="00166CAE" w:rsidRDefault="005935C2" w:rsidP="00AD263F">
                  <w:pPr>
                    <w:widowControl/>
                    <w:jc w:val="center"/>
                    <w:rPr>
                      <w:u w:val="single"/>
                    </w:rPr>
                  </w:pPr>
                  <w:r w:rsidRPr="00166CAE">
                    <w:rPr>
                      <w:u w:val="single"/>
                    </w:rPr>
                    <w:t>0.04</w:t>
                  </w:r>
                </w:p>
              </w:tc>
              <w:tc>
                <w:tcPr>
                  <w:tcW w:w="1134" w:type="dxa"/>
                  <w:tcBorders>
                    <w:tl2br w:val="nil"/>
                    <w:tr2bl w:val="nil"/>
                  </w:tcBorders>
                  <w:vAlign w:val="center"/>
                </w:tcPr>
                <w:p w:rsidR="005935C2" w:rsidRPr="00166CAE" w:rsidRDefault="005935C2" w:rsidP="005935C2">
                  <w:pPr>
                    <w:widowControl/>
                    <w:jc w:val="center"/>
                    <w:rPr>
                      <w:u w:val="single"/>
                    </w:rPr>
                  </w:pPr>
                  <w:r w:rsidRPr="00166CAE">
                    <w:rPr>
                      <w:u w:val="single"/>
                    </w:rPr>
                    <w:t>0.09</w:t>
                  </w:r>
                </w:p>
              </w:tc>
              <w:tc>
                <w:tcPr>
                  <w:tcW w:w="1134" w:type="dxa"/>
                  <w:tcBorders>
                    <w:tl2br w:val="nil"/>
                    <w:tr2bl w:val="nil"/>
                  </w:tcBorders>
                  <w:vAlign w:val="center"/>
                </w:tcPr>
                <w:p w:rsidR="005935C2" w:rsidRPr="00166CAE" w:rsidRDefault="005935C2" w:rsidP="005935C2">
                  <w:pPr>
                    <w:widowControl/>
                    <w:jc w:val="center"/>
                    <w:rPr>
                      <w:u w:val="single"/>
                    </w:rPr>
                  </w:pPr>
                  <w:r w:rsidRPr="00166CAE">
                    <w:rPr>
                      <w:u w:val="single"/>
                    </w:rPr>
                    <w:t>0.08</w:t>
                  </w:r>
                </w:p>
              </w:tc>
              <w:tc>
                <w:tcPr>
                  <w:tcW w:w="851" w:type="dxa"/>
                  <w:tcBorders>
                    <w:tl2br w:val="nil"/>
                    <w:tr2bl w:val="nil"/>
                  </w:tcBorders>
                  <w:vAlign w:val="center"/>
                </w:tcPr>
                <w:p w:rsidR="005935C2" w:rsidRPr="00166CAE" w:rsidRDefault="005935C2" w:rsidP="006E750C">
                  <w:pPr>
                    <w:widowControl/>
                    <w:jc w:val="center"/>
                    <w:rPr>
                      <w:bCs/>
                      <w:szCs w:val="21"/>
                      <w:u w:val="single"/>
                    </w:rPr>
                  </w:pPr>
                  <w:r w:rsidRPr="00166CAE">
                    <w:rPr>
                      <w:u w:val="single"/>
                    </w:rPr>
                    <w:t>65</w:t>
                  </w:r>
                </w:p>
              </w:tc>
              <w:tc>
                <w:tcPr>
                  <w:tcW w:w="567"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c>
                <w:tcPr>
                  <w:tcW w:w="673"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r>
            <w:tr w:rsidR="005935C2" w:rsidRPr="00166CAE" w:rsidTr="005935C2">
              <w:trPr>
                <w:trHeight w:val="20"/>
              </w:trPr>
              <w:tc>
                <w:tcPr>
                  <w:tcW w:w="694" w:type="dxa"/>
                  <w:vMerge/>
                  <w:tcBorders>
                    <w:tl2br w:val="nil"/>
                    <w:tr2bl w:val="nil"/>
                  </w:tcBorders>
                  <w:vAlign w:val="center"/>
                </w:tcPr>
                <w:p w:rsidR="005935C2" w:rsidRPr="00166CAE" w:rsidRDefault="005935C2" w:rsidP="006E750C">
                  <w:pPr>
                    <w:widowControl/>
                    <w:jc w:val="center"/>
                    <w:rPr>
                      <w:bCs/>
                      <w:szCs w:val="21"/>
                      <w:u w:val="single"/>
                    </w:rPr>
                  </w:pPr>
                </w:p>
              </w:tc>
              <w:tc>
                <w:tcPr>
                  <w:tcW w:w="851" w:type="dxa"/>
                  <w:vMerge/>
                  <w:tcBorders>
                    <w:tl2br w:val="nil"/>
                    <w:tr2bl w:val="nil"/>
                  </w:tcBorders>
                  <w:vAlign w:val="center"/>
                </w:tcPr>
                <w:p w:rsidR="005935C2" w:rsidRPr="00166CAE" w:rsidRDefault="005935C2" w:rsidP="006E750C">
                  <w:pPr>
                    <w:widowControl/>
                    <w:jc w:val="center"/>
                    <w:rPr>
                      <w:bCs/>
                      <w:szCs w:val="21"/>
                      <w:u w:val="single"/>
                    </w:rPr>
                  </w:pPr>
                </w:p>
              </w:tc>
              <w:tc>
                <w:tcPr>
                  <w:tcW w:w="1417" w:type="dxa"/>
                  <w:tcBorders>
                    <w:tl2br w:val="nil"/>
                    <w:tr2bl w:val="nil"/>
                  </w:tcBorders>
                  <w:vAlign w:val="center"/>
                </w:tcPr>
                <w:p w:rsidR="005935C2" w:rsidRPr="00166CAE" w:rsidRDefault="005935C2" w:rsidP="006E750C">
                  <w:pPr>
                    <w:widowControl/>
                    <w:jc w:val="center"/>
                    <w:rPr>
                      <w:bCs/>
                      <w:szCs w:val="21"/>
                      <w:u w:val="single"/>
                    </w:rPr>
                  </w:pPr>
                  <w:r w:rsidRPr="00166CAE">
                    <w:rPr>
                      <w:sz w:val="24"/>
                      <w:szCs w:val="24"/>
                      <w:u w:val="single"/>
                    </w:rPr>
                    <w:t>铬（六价）</w:t>
                  </w:r>
                </w:p>
              </w:tc>
              <w:tc>
                <w:tcPr>
                  <w:tcW w:w="992" w:type="dxa"/>
                  <w:tcBorders>
                    <w:tl2br w:val="nil"/>
                    <w:tr2bl w:val="nil"/>
                  </w:tcBorders>
                  <w:vAlign w:val="center"/>
                </w:tcPr>
                <w:p w:rsidR="005935C2" w:rsidRPr="00166CAE" w:rsidRDefault="005935C2" w:rsidP="005935C2">
                  <w:pPr>
                    <w:jc w:val="center"/>
                    <w:rPr>
                      <w:u w:val="single"/>
                    </w:rPr>
                  </w:pPr>
                  <w:r w:rsidRPr="00166CAE">
                    <w:rPr>
                      <w:u w:val="single"/>
                    </w:rPr>
                    <w:t>ND</w:t>
                  </w:r>
                </w:p>
              </w:tc>
              <w:tc>
                <w:tcPr>
                  <w:tcW w:w="1134" w:type="dxa"/>
                  <w:tcBorders>
                    <w:tl2br w:val="nil"/>
                    <w:tr2bl w:val="nil"/>
                  </w:tcBorders>
                  <w:vAlign w:val="center"/>
                </w:tcPr>
                <w:p w:rsidR="005935C2" w:rsidRPr="00166CAE" w:rsidRDefault="005935C2" w:rsidP="005935C2">
                  <w:pPr>
                    <w:jc w:val="center"/>
                    <w:rPr>
                      <w:u w:val="single"/>
                    </w:rPr>
                  </w:pPr>
                  <w:r w:rsidRPr="00166CAE">
                    <w:rPr>
                      <w:u w:val="single"/>
                    </w:rPr>
                    <w:t>ND</w:t>
                  </w:r>
                </w:p>
              </w:tc>
              <w:tc>
                <w:tcPr>
                  <w:tcW w:w="1134" w:type="dxa"/>
                  <w:tcBorders>
                    <w:tl2br w:val="nil"/>
                    <w:tr2bl w:val="nil"/>
                  </w:tcBorders>
                  <w:vAlign w:val="center"/>
                </w:tcPr>
                <w:p w:rsidR="005935C2" w:rsidRPr="00166CAE" w:rsidRDefault="005935C2" w:rsidP="005935C2">
                  <w:pPr>
                    <w:jc w:val="center"/>
                    <w:rPr>
                      <w:u w:val="single"/>
                    </w:rPr>
                  </w:pPr>
                  <w:r w:rsidRPr="00166CAE">
                    <w:rPr>
                      <w:u w:val="single"/>
                    </w:rPr>
                    <w:t>ND</w:t>
                  </w:r>
                </w:p>
              </w:tc>
              <w:tc>
                <w:tcPr>
                  <w:tcW w:w="851" w:type="dxa"/>
                  <w:tcBorders>
                    <w:tl2br w:val="nil"/>
                    <w:tr2bl w:val="nil"/>
                  </w:tcBorders>
                  <w:vAlign w:val="center"/>
                </w:tcPr>
                <w:p w:rsidR="005935C2" w:rsidRPr="00166CAE" w:rsidRDefault="005935C2" w:rsidP="006E750C">
                  <w:pPr>
                    <w:widowControl/>
                    <w:jc w:val="center"/>
                    <w:rPr>
                      <w:bCs/>
                      <w:szCs w:val="21"/>
                      <w:u w:val="single"/>
                    </w:rPr>
                  </w:pPr>
                  <w:r w:rsidRPr="00166CAE">
                    <w:rPr>
                      <w:u w:val="single"/>
                    </w:rPr>
                    <w:t>5.7</w:t>
                  </w:r>
                </w:p>
              </w:tc>
              <w:tc>
                <w:tcPr>
                  <w:tcW w:w="567"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c>
                <w:tcPr>
                  <w:tcW w:w="673"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r>
            <w:tr w:rsidR="005935C2" w:rsidRPr="00166CAE" w:rsidTr="005935C2">
              <w:trPr>
                <w:trHeight w:val="20"/>
              </w:trPr>
              <w:tc>
                <w:tcPr>
                  <w:tcW w:w="694" w:type="dxa"/>
                  <w:vMerge/>
                  <w:tcBorders>
                    <w:tl2br w:val="nil"/>
                    <w:tr2bl w:val="nil"/>
                  </w:tcBorders>
                  <w:vAlign w:val="center"/>
                </w:tcPr>
                <w:p w:rsidR="005935C2" w:rsidRPr="00166CAE" w:rsidRDefault="005935C2" w:rsidP="006E750C">
                  <w:pPr>
                    <w:widowControl/>
                    <w:jc w:val="center"/>
                    <w:rPr>
                      <w:bCs/>
                      <w:szCs w:val="21"/>
                      <w:u w:val="single"/>
                    </w:rPr>
                  </w:pPr>
                </w:p>
              </w:tc>
              <w:tc>
                <w:tcPr>
                  <w:tcW w:w="851" w:type="dxa"/>
                  <w:vMerge/>
                  <w:tcBorders>
                    <w:tl2br w:val="nil"/>
                    <w:tr2bl w:val="nil"/>
                  </w:tcBorders>
                  <w:vAlign w:val="center"/>
                </w:tcPr>
                <w:p w:rsidR="005935C2" w:rsidRPr="00166CAE" w:rsidRDefault="005935C2" w:rsidP="006E750C">
                  <w:pPr>
                    <w:widowControl/>
                    <w:jc w:val="center"/>
                    <w:rPr>
                      <w:bCs/>
                      <w:szCs w:val="21"/>
                      <w:u w:val="single"/>
                    </w:rPr>
                  </w:pPr>
                </w:p>
              </w:tc>
              <w:tc>
                <w:tcPr>
                  <w:tcW w:w="1417" w:type="dxa"/>
                  <w:tcBorders>
                    <w:tl2br w:val="nil"/>
                    <w:tr2bl w:val="nil"/>
                  </w:tcBorders>
                  <w:vAlign w:val="center"/>
                </w:tcPr>
                <w:p w:rsidR="005935C2" w:rsidRPr="00166CAE" w:rsidRDefault="005935C2" w:rsidP="006E750C">
                  <w:pPr>
                    <w:widowControl/>
                    <w:jc w:val="center"/>
                    <w:rPr>
                      <w:bCs/>
                      <w:szCs w:val="21"/>
                      <w:u w:val="single"/>
                    </w:rPr>
                  </w:pPr>
                  <w:r w:rsidRPr="00166CAE">
                    <w:rPr>
                      <w:sz w:val="24"/>
                      <w:szCs w:val="24"/>
                      <w:u w:val="single"/>
                    </w:rPr>
                    <w:t>镍</w:t>
                  </w:r>
                </w:p>
              </w:tc>
              <w:tc>
                <w:tcPr>
                  <w:tcW w:w="992" w:type="dxa"/>
                  <w:tcBorders>
                    <w:tl2br w:val="nil"/>
                    <w:tr2bl w:val="nil"/>
                  </w:tcBorders>
                  <w:vAlign w:val="center"/>
                </w:tcPr>
                <w:p w:rsidR="005935C2" w:rsidRPr="00166CAE" w:rsidRDefault="005935C2" w:rsidP="00AD263F">
                  <w:pPr>
                    <w:widowControl/>
                    <w:jc w:val="center"/>
                    <w:rPr>
                      <w:u w:val="single"/>
                    </w:rPr>
                  </w:pPr>
                  <w:r w:rsidRPr="00166CAE">
                    <w:rPr>
                      <w:u w:val="single"/>
                    </w:rPr>
                    <w:t>18</w:t>
                  </w:r>
                </w:p>
              </w:tc>
              <w:tc>
                <w:tcPr>
                  <w:tcW w:w="1134" w:type="dxa"/>
                  <w:tcBorders>
                    <w:tl2br w:val="nil"/>
                    <w:tr2bl w:val="nil"/>
                  </w:tcBorders>
                  <w:vAlign w:val="center"/>
                </w:tcPr>
                <w:p w:rsidR="005935C2" w:rsidRPr="00166CAE" w:rsidRDefault="005935C2" w:rsidP="008E5208">
                  <w:pPr>
                    <w:widowControl/>
                    <w:jc w:val="center"/>
                    <w:rPr>
                      <w:u w:val="single"/>
                    </w:rPr>
                  </w:pPr>
                  <w:r w:rsidRPr="00166CAE">
                    <w:rPr>
                      <w:u w:val="single"/>
                    </w:rPr>
                    <w:t>14</w:t>
                  </w:r>
                </w:p>
              </w:tc>
              <w:tc>
                <w:tcPr>
                  <w:tcW w:w="1134" w:type="dxa"/>
                  <w:tcBorders>
                    <w:tl2br w:val="nil"/>
                    <w:tr2bl w:val="nil"/>
                  </w:tcBorders>
                  <w:vAlign w:val="center"/>
                </w:tcPr>
                <w:p w:rsidR="005935C2" w:rsidRPr="00166CAE" w:rsidRDefault="005935C2" w:rsidP="008E5208">
                  <w:pPr>
                    <w:widowControl/>
                    <w:jc w:val="center"/>
                    <w:rPr>
                      <w:u w:val="single"/>
                    </w:rPr>
                  </w:pPr>
                  <w:r w:rsidRPr="00166CAE">
                    <w:rPr>
                      <w:u w:val="single"/>
                    </w:rPr>
                    <w:t>23</w:t>
                  </w:r>
                </w:p>
              </w:tc>
              <w:tc>
                <w:tcPr>
                  <w:tcW w:w="851" w:type="dxa"/>
                  <w:tcBorders>
                    <w:tl2br w:val="nil"/>
                    <w:tr2bl w:val="nil"/>
                  </w:tcBorders>
                  <w:vAlign w:val="center"/>
                </w:tcPr>
                <w:p w:rsidR="005935C2" w:rsidRPr="00166CAE" w:rsidRDefault="005935C2" w:rsidP="006E750C">
                  <w:pPr>
                    <w:widowControl/>
                    <w:jc w:val="center"/>
                    <w:rPr>
                      <w:bCs/>
                      <w:szCs w:val="21"/>
                      <w:u w:val="single"/>
                    </w:rPr>
                  </w:pPr>
                  <w:r w:rsidRPr="00166CAE">
                    <w:rPr>
                      <w:u w:val="single"/>
                    </w:rPr>
                    <w:t>900</w:t>
                  </w:r>
                </w:p>
              </w:tc>
              <w:tc>
                <w:tcPr>
                  <w:tcW w:w="567"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c>
                <w:tcPr>
                  <w:tcW w:w="673" w:type="dxa"/>
                  <w:tcBorders>
                    <w:tl2br w:val="nil"/>
                    <w:tr2bl w:val="nil"/>
                  </w:tcBorders>
                  <w:vAlign w:val="center"/>
                </w:tcPr>
                <w:p w:rsidR="005935C2" w:rsidRPr="00166CAE" w:rsidRDefault="005935C2" w:rsidP="006E750C">
                  <w:pPr>
                    <w:widowControl/>
                    <w:jc w:val="center"/>
                    <w:rPr>
                      <w:bCs/>
                      <w:szCs w:val="21"/>
                      <w:u w:val="single"/>
                    </w:rPr>
                  </w:pPr>
                  <w:r w:rsidRPr="00166CAE">
                    <w:rPr>
                      <w:bCs/>
                      <w:szCs w:val="21"/>
                      <w:u w:val="single"/>
                    </w:rPr>
                    <w:t>/</w:t>
                  </w:r>
                </w:p>
              </w:tc>
            </w:tr>
          </w:tbl>
          <w:p w:rsidR="00285F24" w:rsidRPr="00166CAE" w:rsidRDefault="00F36ABA" w:rsidP="00F36ABA">
            <w:pPr>
              <w:widowControl/>
              <w:spacing w:line="360" w:lineRule="auto"/>
              <w:ind w:firstLineChars="200" w:firstLine="480"/>
              <w:jc w:val="left"/>
              <w:rPr>
                <w:sz w:val="24"/>
              </w:rPr>
            </w:pPr>
            <w:r w:rsidRPr="00166CAE">
              <w:rPr>
                <w:sz w:val="24"/>
                <w:szCs w:val="24"/>
              </w:rPr>
              <w:t>通过上表对各监测</w:t>
            </w:r>
            <w:proofErr w:type="gramStart"/>
            <w:r w:rsidRPr="00166CAE">
              <w:rPr>
                <w:sz w:val="24"/>
                <w:szCs w:val="24"/>
              </w:rPr>
              <w:t>值评价</w:t>
            </w:r>
            <w:proofErr w:type="gramEnd"/>
            <w:r w:rsidRPr="00166CAE">
              <w:rPr>
                <w:sz w:val="24"/>
                <w:szCs w:val="24"/>
              </w:rPr>
              <w:t>统计后可知，各土壤监测因子满足</w:t>
            </w:r>
            <w:r w:rsidRPr="00166CAE">
              <w:rPr>
                <w:sz w:val="24"/>
              </w:rPr>
              <w:t>《土壤环境质量</w:t>
            </w:r>
            <w:r w:rsidRPr="00166CAE">
              <w:rPr>
                <w:sz w:val="24"/>
              </w:rPr>
              <w:t xml:space="preserve"> </w:t>
            </w:r>
            <w:r w:rsidRPr="00166CAE">
              <w:rPr>
                <w:sz w:val="24"/>
              </w:rPr>
              <w:t>建设用地土壤污染风险管控（试行）》（</w:t>
            </w:r>
            <w:r w:rsidRPr="00166CAE">
              <w:rPr>
                <w:sz w:val="24"/>
              </w:rPr>
              <w:t>GB36600-2018</w:t>
            </w:r>
            <w:r w:rsidRPr="00166CAE">
              <w:rPr>
                <w:sz w:val="24"/>
              </w:rPr>
              <w:t>）建设用地土壤污染风险筛选值（基本项目）中第二类用地的筛选值。</w:t>
            </w:r>
          </w:p>
          <w:p w:rsidR="00285F24" w:rsidRPr="00166CAE" w:rsidRDefault="00A477A4">
            <w:pPr>
              <w:rPr>
                <w:b/>
                <w:sz w:val="24"/>
                <w:szCs w:val="24"/>
              </w:rPr>
            </w:pPr>
            <w:r w:rsidRPr="00166CAE">
              <w:rPr>
                <w:b/>
                <w:sz w:val="24"/>
                <w:szCs w:val="24"/>
              </w:rPr>
              <w:t>七</w:t>
            </w:r>
            <w:r w:rsidR="006B342F" w:rsidRPr="00166CAE">
              <w:rPr>
                <w:b/>
                <w:sz w:val="24"/>
                <w:szCs w:val="24"/>
              </w:rPr>
              <w:t>、主要环境保护目标（列出名单及保护级别）</w:t>
            </w:r>
          </w:p>
          <w:p w:rsidR="00285F24" w:rsidRPr="00166CAE" w:rsidRDefault="006B342F">
            <w:pPr>
              <w:spacing w:line="360" w:lineRule="auto"/>
              <w:ind w:firstLineChars="200" w:firstLine="480"/>
              <w:rPr>
                <w:sz w:val="24"/>
              </w:rPr>
            </w:pPr>
            <w:r w:rsidRPr="00166CAE">
              <w:rPr>
                <w:sz w:val="24"/>
              </w:rPr>
              <w:t>本项目位于岳阳市城陵矶新港区，根据对建设项目周边环境的调查和评价范围，项目周围环境保护敏感目标详见表</w:t>
            </w:r>
            <w:r w:rsidRPr="00166CAE">
              <w:rPr>
                <w:sz w:val="24"/>
              </w:rPr>
              <w:t>3-</w:t>
            </w:r>
            <w:r w:rsidR="000469EB" w:rsidRPr="00166CAE">
              <w:rPr>
                <w:sz w:val="24"/>
              </w:rPr>
              <w:t>10</w:t>
            </w:r>
            <w:r w:rsidRPr="00166CAE">
              <w:rPr>
                <w:sz w:val="24"/>
              </w:rPr>
              <w:t>、表</w:t>
            </w:r>
            <w:r w:rsidRPr="00166CAE">
              <w:rPr>
                <w:sz w:val="24"/>
              </w:rPr>
              <w:t>3-</w:t>
            </w:r>
            <w:r w:rsidR="000469EB" w:rsidRPr="00166CAE">
              <w:rPr>
                <w:sz w:val="24"/>
              </w:rPr>
              <w:t>11</w:t>
            </w:r>
            <w:r w:rsidRPr="00166CAE">
              <w:rPr>
                <w:sz w:val="24"/>
              </w:rPr>
              <w:t>及附图五。</w:t>
            </w:r>
          </w:p>
          <w:p w:rsidR="00285F24" w:rsidRPr="00166CAE" w:rsidRDefault="006B342F">
            <w:pPr>
              <w:ind w:firstLineChars="200" w:firstLine="422"/>
              <w:jc w:val="center"/>
              <w:rPr>
                <w:b/>
                <w:bCs/>
                <w:szCs w:val="21"/>
              </w:rPr>
            </w:pPr>
            <w:r w:rsidRPr="00166CAE">
              <w:rPr>
                <w:b/>
                <w:bCs/>
                <w:szCs w:val="21"/>
              </w:rPr>
              <w:t>表</w:t>
            </w:r>
            <w:r w:rsidRPr="00166CAE">
              <w:rPr>
                <w:b/>
                <w:bCs/>
                <w:szCs w:val="21"/>
              </w:rPr>
              <w:t>3-</w:t>
            </w:r>
            <w:r w:rsidR="000469EB" w:rsidRPr="00166CAE">
              <w:rPr>
                <w:b/>
                <w:bCs/>
                <w:szCs w:val="21"/>
              </w:rPr>
              <w:t xml:space="preserve">10  </w:t>
            </w:r>
            <w:r w:rsidRPr="00166CAE">
              <w:rPr>
                <w:b/>
                <w:bCs/>
                <w:szCs w:val="21"/>
              </w:rPr>
              <w:t>大气环境保护目标一览表</w:t>
            </w:r>
          </w:p>
          <w:tbl>
            <w:tblPr>
              <w:tblW w:w="827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111"/>
              <w:gridCol w:w="1005"/>
              <w:gridCol w:w="960"/>
              <w:gridCol w:w="930"/>
              <w:gridCol w:w="1723"/>
              <w:gridCol w:w="1085"/>
              <w:gridCol w:w="658"/>
              <w:gridCol w:w="807"/>
            </w:tblGrid>
            <w:tr w:rsidR="00285F24" w:rsidRPr="00166CAE">
              <w:trPr>
                <w:trHeight w:val="187"/>
              </w:trPr>
              <w:tc>
                <w:tcPr>
                  <w:tcW w:w="1111" w:type="dxa"/>
                  <w:vMerge w:val="restart"/>
                  <w:tcBorders>
                    <w:tl2br w:val="nil"/>
                    <w:tr2bl w:val="nil"/>
                  </w:tcBorders>
                  <w:vAlign w:val="center"/>
                </w:tcPr>
                <w:p w:rsidR="00285F24" w:rsidRPr="00166CAE" w:rsidRDefault="006B342F">
                  <w:pPr>
                    <w:widowControl/>
                    <w:jc w:val="center"/>
                    <w:textAlignment w:val="center"/>
                    <w:rPr>
                      <w:b/>
                      <w:bCs/>
                      <w:szCs w:val="21"/>
                    </w:rPr>
                  </w:pPr>
                  <w:r w:rsidRPr="00166CAE">
                    <w:rPr>
                      <w:b/>
                      <w:bCs/>
                      <w:kern w:val="0"/>
                      <w:szCs w:val="21"/>
                    </w:rPr>
                    <w:t>名称</w:t>
                  </w:r>
                </w:p>
              </w:tc>
              <w:tc>
                <w:tcPr>
                  <w:tcW w:w="1965" w:type="dxa"/>
                  <w:gridSpan w:val="2"/>
                  <w:tcBorders>
                    <w:tl2br w:val="nil"/>
                    <w:tr2bl w:val="nil"/>
                  </w:tcBorders>
                  <w:vAlign w:val="center"/>
                </w:tcPr>
                <w:p w:rsidR="00285F24" w:rsidRPr="00166CAE" w:rsidRDefault="006B342F">
                  <w:pPr>
                    <w:widowControl/>
                    <w:jc w:val="center"/>
                    <w:textAlignment w:val="center"/>
                    <w:rPr>
                      <w:b/>
                      <w:bCs/>
                      <w:szCs w:val="21"/>
                    </w:rPr>
                  </w:pPr>
                  <w:r w:rsidRPr="00166CAE">
                    <w:rPr>
                      <w:b/>
                      <w:bCs/>
                      <w:kern w:val="0"/>
                      <w:szCs w:val="21"/>
                    </w:rPr>
                    <w:t>坐标</w:t>
                  </w:r>
                </w:p>
              </w:tc>
              <w:tc>
                <w:tcPr>
                  <w:tcW w:w="930" w:type="dxa"/>
                  <w:vMerge w:val="restart"/>
                  <w:tcBorders>
                    <w:tl2br w:val="nil"/>
                    <w:tr2bl w:val="nil"/>
                  </w:tcBorders>
                  <w:tcMar>
                    <w:top w:w="15" w:type="dxa"/>
                    <w:left w:w="15" w:type="dxa"/>
                    <w:bottom w:w="15" w:type="dxa"/>
                    <w:right w:w="15" w:type="dxa"/>
                  </w:tcMar>
                  <w:vAlign w:val="center"/>
                </w:tcPr>
                <w:p w:rsidR="00285F24" w:rsidRPr="00166CAE" w:rsidRDefault="006B342F">
                  <w:pPr>
                    <w:widowControl/>
                    <w:jc w:val="center"/>
                    <w:textAlignment w:val="center"/>
                    <w:rPr>
                      <w:b/>
                      <w:bCs/>
                      <w:kern w:val="0"/>
                      <w:szCs w:val="21"/>
                    </w:rPr>
                  </w:pPr>
                  <w:r w:rsidRPr="00166CAE">
                    <w:rPr>
                      <w:b/>
                      <w:bCs/>
                      <w:kern w:val="0"/>
                      <w:szCs w:val="21"/>
                    </w:rPr>
                    <w:t>保护</w:t>
                  </w:r>
                </w:p>
                <w:p w:rsidR="00285F24" w:rsidRPr="00166CAE" w:rsidRDefault="006B342F">
                  <w:pPr>
                    <w:widowControl/>
                    <w:jc w:val="center"/>
                    <w:textAlignment w:val="center"/>
                    <w:rPr>
                      <w:b/>
                      <w:bCs/>
                      <w:szCs w:val="21"/>
                    </w:rPr>
                  </w:pPr>
                  <w:r w:rsidRPr="00166CAE">
                    <w:rPr>
                      <w:b/>
                      <w:bCs/>
                      <w:kern w:val="0"/>
                      <w:szCs w:val="21"/>
                    </w:rPr>
                    <w:t>对象</w:t>
                  </w:r>
                </w:p>
              </w:tc>
              <w:tc>
                <w:tcPr>
                  <w:tcW w:w="1723" w:type="dxa"/>
                  <w:vMerge w:val="restart"/>
                  <w:tcBorders>
                    <w:tl2br w:val="nil"/>
                    <w:tr2bl w:val="nil"/>
                  </w:tcBorders>
                  <w:tcMar>
                    <w:top w:w="15" w:type="dxa"/>
                    <w:left w:w="15" w:type="dxa"/>
                    <w:bottom w:w="15" w:type="dxa"/>
                    <w:right w:w="15" w:type="dxa"/>
                  </w:tcMar>
                  <w:vAlign w:val="center"/>
                </w:tcPr>
                <w:p w:rsidR="00285F24" w:rsidRPr="00166CAE" w:rsidRDefault="006B342F">
                  <w:pPr>
                    <w:widowControl/>
                    <w:jc w:val="center"/>
                    <w:textAlignment w:val="center"/>
                    <w:rPr>
                      <w:b/>
                      <w:bCs/>
                      <w:kern w:val="0"/>
                      <w:szCs w:val="21"/>
                    </w:rPr>
                  </w:pPr>
                  <w:r w:rsidRPr="00166CAE">
                    <w:rPr>
                      <w:b/>
                      <w:bCs/>
                      <w:kern w:val="0"/>
                      <w:szCs w:val="21"/>
                    </w:rPr>
                    <w:t>保护</w:t>
                  </w:r>
                </w:p>
                <w:p w:rsidR="00285F24" w:rsidRPr="00166CAE" w:rsidRDefault="006B342F">
                  <w:pPr>
                    <w:widowControl/>
                    <w:jc w:val="center"/>
                    <w:textAlignment w:val="center"/>
                    <w:rPr>
                      <w:b/>
                      <w:bCs/>
                      <w:szCs w:val="21"/>
                    </w:rPr>
                  </w:pPr>
                  <w:r w:rsidRPr="00166CAE">
                    <w:rPr>
                      <w:b/>
                      <w:bCs/>
                      <w:kern w:val="0"/>
                      <w:szCs w:val="21"/>
                    </w:rPr>
                    <w:t>内容</w:t>
                  </w:r>
                </w:p>
              </w:tc>
              <w:tc>
                <w:tcPr>
                  <w:tcW w:w="1085" w:type="dxa"/>
                  <w:vMerge w:val="restart"/>
                  <w:tcBorders>
                    <w:tl2br w:val="nil"/>
                    <w:tr2bl w:val="nil"/>
                  </w:tcBorders>
                  <w:tcMar>
                    <w:top w:w="15" w:type="dxa"/>
                    <w:left w:w="15" w:type="dxa"/>
                    <w:bottom w:w="15" w:type="dxa"/>
                    <w:right w:w="15" w:type="dxa"/>
                  </w:tcMar>
                  <w:vAlign w:val="center"/>
                </w:tcPr>
                <w:p w:rsidR="00285F24" w:rsidRPr="00166CAE" w:rsidRDefault="006B342F">
                  <w:pPr>
                    <w:widowControl/>
                    <w:jc w:val="center"/>
                    <w:textAlignment w:val="center"/>
                    <w:rPr>
                      <w:b/>
                      <w:bCs/>
                      <w:szCs w:val="21"/>
                    </w:rPr>
                  </w:pPr>
                  <w:r w:rsidRPr="00166CAE">
                    <w:rPr>
                      <w:b/>
                      <w:bCs/>
                      <w:kern w:val="0"/>
                      <w:szCs w:val="21"/>
                    </w:rPr>
                    <w:t>环境功能区</w:t>
                  </w:r>
                </w:p>
              </w:tc>
              <w:tc>
                <w:tcPr>
                  <w:tcW w:w="658" w:type="dxa"/>
                  <w:vMerge w:val="restart"/>
                  <w:tcBorders>
                    <w:tl2br w:val="nil"/>
                    <w:tr2bl w:val="nil"/>
                  </w:tcBorders>
                  <w:tcMar>
                    <w:top w:w="15" w:type="dxa"/>
                    <w:left w:w="15" w:type="dxa"/>
                    <w:bottom w:w="15" w:type="dxa"/>
                    <w:right w:w="15" w:type="dxa"/>
                  </w:tcMar>
                  <w:vAlign w:val="center"/>
                </w:tcPr>
                <w:p w:rsidR="00285F24" w:rsidRPr="00166CAE" w:rsidRDefault="006B342F">
                  <w:pPr>
                    <w:widowControl/>
                    <w:jc w:val="center"/>
                    <w:textAlignment w:val="center"/>
                    <w:rPr>
                      <w:b/>
                      <w:bCs/>
                      <w:szCs w:val="21"/>
                    </w:rPr>
                  </w:pPr>
                  <w:r w:rsidRPr="00166CAE">
                    <w:rPr>
                      <w:b/>
                      <w:bCs/>
                      <w:kern w:val="0"/>
                      <w:szCs w:val="21"/>
                    </w:rPr>
                    <w:t>相对厂址方位</w:t>
                  </w:r>
                </w:p>
              </w:tc>
              <w:tc>
                <w:tcPr>
                  <w:tcW w:w="807" w:type="dxa"/>
                  <w:vMerge w:val="restart"/>
                  <w:tcBorders>
                    <w:tl2br w:val="nil"/>
                    <w:tr2bl w:val="nil"/>
                  </w:tcBorders>
                  <w:tcMar>
                    <w:top w:w="15" w:type="dxa"/>
                    <w:left w:w="15" w:type="dxa"/>
                    <w:bottom w:w="15" w:type="dxa"/>
                    <w:right w:w="15" w:type="dxa"/>
                  </w:tcMar>
                  <w:vAlign w:val="center"/>
                </w:tcPr>
                <w:p w:rsidR="00285F24" w:rsidRPr="00166CAE" w:rsidRDefault="006B342F">
                  <w:pPr>
                    <w:widowControl/>
                    <w:jc w:val="center"/>
                    <w:textAlignment w:val="center"/>
                    <w:rPr>
                      <w:b/>
                      <w:bCs/>
                      <w:szCs w:val="21"/>
                    </w:rPr>
                  </w:pPr>
                  <w:r w:rsidRPr="00166CAE">
                    <w:rPr>
                      <w:b/>
                      <w:bCs/>
                      <w:kern w:val="0"/>
                      <w:szCs w:val="21"/>
                    </w:rPr>
                    <w:t>最近厂界距离</w:t>
                  </w:r>
                  <w:r w:rsidRPr="00166CAE">
                    <w:rPr>
                      <w:b/>
                      <w:bCs/>
                      <w:kern w:val="0"/>
                      <w:szCs w:val="21"/>
                    </w:rPr>
                    <w:t>/m</w:t>
                  </w:r>
                </w:p>
              </w:tc>
            </w:tr>
            <w:tr w:rsidR="00285F24" w:rsidRPr="00166CAE">
              <w:trPr>
                <w:trHeight w:val="90"/>
              </w:trPr>
              <w:tc>
                <w:tcPr>
                  <w:tcW w:w="1111" w:type="dxa"/>
                  <w:vMerge/>
                  <w:tcBorders>
                    <w:tl2br w:val="nil"/>
                    <w:tr2bl w:val="nil"/>
                  </w:tcBorders>
                  <w:vAlign w:val="center"/>
                </w:tcPr>
                <w:p w:rsidR="00285F24" w:rsidRPr="00166CAE" w:rsidRDefault="00285F24">
                  <w:pPr>
                    <w:widowControl/>
                    <w:jc w:val="center"/>
                    <w:rPr>
                      <w:szCs w:val="21"/>
                    </w:rPr>
                  </w:pPr>
                </w:p>
              </w:tc>
              <w:tc>
                <w:tcPr>
                  <w:tcW w:w="1005" w:type="dxa"/>
                  <w:tcBorders>
                    <w:tl2br w:val="nil"/>
                    <w:tr2bl w:val="nil"/>
                  </w:tcBorders>
                  <w:tcMar>
                    <w:top w:w="15" w:type="dxa"/>
                    <w:left w:w="15" w:type="dxa"/>
                    <w:bottom w:w="15" w:type="dxa"/>
                    <w:right w:w="15" w:type="dxa"/>
                  </w:tcMar>
                  <w:vAlign w:val="center"/>
                </w:tcPr>
                <w:p w:rsidR="00285F24" w:rsidRPr="00166CAE" w:rsidRDefault="006B342F">
                  <w:pPr>
                    <w:widowControl/>
                    <w:jc w:val="center"/>
                    <w:textAlignment w:val="center"/>
                    <w:rPr>
                      <w:b/>
                      <w:bCs/>
                      <w:szCs w:val="21"/>
                    </w:rPr>
                  </w:pPr>
                  <w:r w:rsidRPr="00166CAE">
                    <w:rPr>
                      <w:b/>
                      <w:bCs/>
                      <w:kern w:val="0"/>
                      <w:szCs w:val="21"/>
                    </w:rPr>
                    <w:t>经度</w:t>
                  </w:r>
                </w:p>
              </w:tc>
              <w:tc>
                <w:tcPr>
                  <w:tcW w:w="960" w:type="dxa"/>
                  <w:tcBorders>
                    <w:tl2br w:val="nil"/>
                    <w:tr2bl w:val="nil"/>
                  </w:tcBorders>
                  <w:tcMar>
                    <w:top w:w="15" w:type="dxa"/>
                    <w:left w:w="15" w:type="dxa"/>
                    <w:bottom w:w="15" w:type="dxa"/>
                    <w:right w:w="15" w:type="dxa"/>
                  </w:tcMar>
                  <w:vAlign w:val="center"/>
                </w:tcPr>
                <w:p w:rsidR="00285F24" w:rsidRPr="00166CAE" w:rsidRDefault="006B342F">
                  <w:pPr>
                    <w:widowControl/>
                    <w:jc w:val="center"/>
                    <w:textAlignment w:val="center"/>
                    <w:rPr>
                      <w:b/>
                      <w:bCs/>
                      <w:szCs w:val="21"/>
                    </w:rPr>
                  </w:pPr>
                  <w:r w:rsidRPr="00166CAE">
                    <w:rPr>
                      <w:b/>
                      <w:bCs/>
                      <w:kern w:val="0"/>
                      <w:szCs w:val="21"/>
                    </w:rPr>
                    <w:t>纬度</w:t>
                  </w:r>
                </w:p>
              </w:tc>
              <w:tc>
                <w:tcPr>
                  <w:tcW w:w="930" w:type="dxa"/>
                  <w:vMerge/>
                  <w:tcBorders>
                    <w:tl2br w:val="nil"/>
                    <w:tr2bl w:val="nil"/>
                  </w:tcBorders>
                  <w:vAlign w:val="center"/>
                </w:tcPr>
                <w:p w:rsidR="00285F24" w:rsidRPr="00166CAE" w:rsidRDefault="00285F24">
                  <w:pPr>
                    <w:widowControl/>
                    <w:jc w:val="center"/>
                    <w:rPr>
                      <w:szCs w:val="21"/>
                    </w:rPr>
                  </w:pPr>
                </w:p>
              </w:tc>
              <w:tc>
                <w:tcPr>
                  <w:tcW w:w="1723" w:type="dxa"/>
                  <w:vMerge/>
                  <w:tcBorders>
                    <w:tl2br w:val="nil"/>
                    <w:tr2bl w:val="nil"/>
                  </w:tcBorders>
                  <w:vAlign w:val="center"/>
                </w:tcPr>
                <w:p w:rsidR="00285F24" w:rsidRPr="00166CAE" w:rsidRDefault="00285F24">
                  <w:pPr>
                    <w:widowControl/>
                    <w:jc w:val="center"/>
                    <w:rPr>
                      <w:szCs w:val="21"/>
                    </w:rPr>
                  </w:pPr>
                </w:p>
              </w:tc>
              <w:tc>
                <w:tcPr>
                  <w:tcW w:w="1085" w:type="dxa"/>
                  <w:vMerge/>
                  <w:tcBorders>
                    <w:tl2br w:val="nil"/>
                    <w:tr2bl w:val="nil"/>
                  </w:tcBorders>
                  <w:vAlign w:val="center"/>
                </w:tcPr>
                <w:p w:rsidR="00285F24" w:rsidRPr="00166CAE" w:rsidRDefault="00285F24">
                  <w:pPr>
                    <w:widowControl/>
                    <w:jc w:val="center"/>
                    <w:rPr>
                      <w:szCs w:val="21"/>
                    </w:rPr>
                  </w:pPr>
                </w:p>
              </w:tc>
              <w:tc>
                <w:tcPr>
                  <w:tcW w:w="658" w:type="dxa"/>
                  <w:vMerge/>
                  <w:tcBorders>
                    <w:tl2br w:val="nil"/>
                    <w:tr2bl w:val="nil"/>
                  </w:tcBorders>
                  <w:vAlign w:val="center"/>
                </w:tcPr>
                <w:p w:rsidR="00285F24" w:rsidRPr="00166CAE" w:rsidRDefault="00285F24">
                  <w:pPr>
                    <w:widowControl/>
                    <w:jc w:val="center"/>
                    <w:rPr>
                      <w:szCs w:val="21"/>
                    </w:rPr>
                  </w:pPr>
                </w:p>
              </w:tc>
              <w:tc>
                <w:tcPr>
                  <w:tcW w:w="807" w:type="dxa"/>
                  <w:vMerge/>
                  <w:tcBorders>
                    <w:tl2br w:val="nil"/>
                    <w:tr2bl w:val="nil"/>
                  </w:tcBorders>
                  <w:vAlign w:val="center"/>
                </w:tcPr>
                <w:p w:rsidR="00285F24" w:rsidRPr="00166CAE" w:rsidRDefault="00285F24">
                  <w:pPr>
                    <w:widowControl/>
                    <w:jc w:val="center"/>
                    <w:rPr>
                      <w:szCs w:val="21"/>
                    </w:rPr>
                  </w:pPr>
                </w:p>
              </w:tc>
            </w:tr>
            <w:tr w:rsidR="00285F24" w:rsidRPr="00166CAE">
              <w:trPr>
                <w:trHeight w:val="421"/>
              </w:trPr>
              <w:tc>
                <w:tcPr>
                  <w:tcW w:w="1111" w:type="dxa"/>
                  <w:tcBorders>
                    <w:tl2br w:val="nil"/>
                    <w:tr2bl w:val="nil"/>
                  </w:tcBorders>
                  <w:tcMar>
                    <w:top w:w="15" w:type="dxa"/>
                    <w:left w:w="15" w:type="dxa"/>
                    <w:bottom w:w="15" w:type="dxa"/>
                    <w:right w:w="15" w:type="dxa"/>
                  </w:tcMar>
                  <w:vAlign w:val="center"/>
                </w:tcPr>
                <w:p w:rsidR="00285F24" w:rsidRPr="00166CAE" w:rsidRDefault="006B342F">
                  <w:pPr>
                    <w:adjustRightInd w:val="0"/>
                    <w:snapToGrid w:val="0"/>
                    <w:jc w:val="center"/>
                    <w:rPr>
                      <w:szCs w:val="21"/>
                    </w:rPr>
                  </w:pPr>
                  <w:r w:rsidRPr="00166CAE">
                    <w:t>亚泰花园</w:t>
                  </w:r>
                </w:p>
              </w:tc>
              <w:tc>
                <w:tcPr>
                  <w:tcW w:w="1005" w:type="dxa"/>
                  <w:tcBorders>
                    <w:tl2br w:val="nil"/>
                    <w:tr2bl w:val="nil"/>
                  </w:tcBorders>
                  <w:tcMar>
                    <w:top w:w="15" w:type="dxa"/>
                    <w:left w:w="15" w:type="dxa"/>
                    <w:bottom w:w="15" w:type="dxa"/>
                    <w:right w:w="15" w:type="dxa"/>
                  </w:tcMar>
                  <w:vAlign w:val="center"/>
                </w:tcPr>
                <w:p w:rsidR="00285F24" w:rsidRPr="00166CAE" w:rsidRDefault="006B342F">
                  <w:pPr>
                    <w:widowControl/>
                    <w:jc w:val="center"/>
                    <w:textAlignment w:val="center"/>
                    <w:rPr>
                      <w:kern w:val="0"/>
                      <w:szCs w:val="21"/>
                    </w:rPr>
                  </w:pPr>
                  <w:r w:rsidRPr="00166CAE">
                    <w:rPr>
                      <w:kern w:val="0"/>
                      <w:szCs w:val="21"/>
                    </w:rPr>
                    <w:t>113.1968</w:t>
                  </w:r>
                </w:p>
              </w:tc>
              <w:tc>
                <w:tcPr>
                  <w:tcW w:w="960" w:type="dxa"/>
                  <w:tcBorders>
                    <w:tl2br w:val="nil"/>
                    <w:tr2bl w:val="nil"/>
                  </w:tcBorders>
                  <w:tcMar>
                    <w:top w:w="15" w:type="dxa"/>
                    <w:left w:w="15" w:type="dxa"/>
                    <w:bottom w:w="15" w:type="dxa"/>
                    <w:right w:w="15" w:type="dxa"/>
                  </w:tcMar>
                  <w:vAlign w:val="center"/>
                </w:tcPr>
                <w:p w:rsidR="00285F24" w:rsidRPr="00166CAE" w:rsidRDefault="006B342F">
                  <w:pPr>
                    <w:widowControl/>
                    <w:jc w:val="center"/>
                    <w:textAlignment w:val="center"/>
                    <w:rPr>
                      <w:kern w:val="0"/>
                      <w:szCs w:val="21"/>
                    </w:rPr>
                  </w:pPr>
                  <w:r w:rsidRPr="00166CAE">
                    <w:rPr>
                      <w:kern w:val="0"/>
                      <w:szCs w:val="21"/>
                    </w:rPr>
                    <w:t>29.4792</w:t>
                  </w:r>
                </w:p>
              </w:tc>
              <w:tc>
                <w:tcPr>
                  <w:tcW w:w="930" w:type="dxa"/>
                  <w:vMerge w:val="restart"/>
                  <w:tcBorders>
                    <w:tl2br w:val="nil"/>
                    <w:tr2bl w:val="nil"/>
                  </w:tcBorders>
                  <w:tcMar>
                    <w:top w:w="15" w:type="dxa"/>
                    <w:left w:w="15" w:type="dxa"/>
                    <w:bottom w:w="15" w:type="dxa"/>
                    <w:right w:w="15" w:type="dxa"/>
                  </w:tcMar>
                  <w:vAlign w:val="center"/>
                </w:tcPr>
                <w:p w:rsidR="00285F24" w:rsidRPr="00166CAE" w:rsidRDefault="006B342F">
                  <w:pPr>
                    <w:widowControl/>
                    <w:jc w:val="center"/>
                    <w:textAlignment w:val="center"/>
                    <w:rPr>
                      <w:szCs w:val="21"/>
                    </w:rPr>
                  </w:pPr>
                  <w:r w:rsidRPr="00166CAE">
                    <w:rPr>
                      <w:kern w:val="0"/>
                      <w:szCs w:val="21"/>
                    </w:rPr>
                    <w:t>居民</w:t>
                  </w:r>
                </w:p>
              </w:tc>
              <w:tc>
                <w:tcPr>
                  <w:tcW w:w="1723" w:type="dxa"/>
                  <w:tcBorders>
                    <w:tl2br w:val="nil"/>
                    <w:tr2bl w:val="nil"/>
                  </w:tcBorders>
                  <w:tcMar>
                    <w:top w:w="15" w:type="dxa"/>
                    <w:left w:w="15" w:type="dxa"/>
                    <w:bottom w:w="15" w:type="dxa"/>
                    <w:right w:w="15" w:type="dxa"/>
                  </w:tcMar>
                  <w:vAlign w:val="center"/>
                </w:tcPr>
                <w:p w:rsidR="00285F24" w:rsidRPr="00166CAE" w:rsidRDefault="006B342F" w:rsidP="00C44E54">
                  <w:pPr>
                    <w:adjustRightInd w:val="0"/>
                    <w:snapToGrid w:val="0"/>
                    <w:jc w:val="center"/>
                    <w:rPr>
                      <w:szCs w:val="21"/>
                      <w:u w:val="single"/>
                    </w:rPr>
                  </w:pPr>
                  <w:r w:rsidRPr="00166CAE">
                    <w:rPr>
                      <w:u w:val="single"/>
                    </w:rPr>
                    <w:t>约</w:t>
                  </w:r>
                  <w:r w:rsidR="00C44E54" w:rsidRPr="00166CAE">
                    <w:rPr>
                      <w:u w:val="single"/>
                    </w:rPr>
                    <w:t>800</w:t>
                  </w:r>
                  <w:r w:rsidRPr="00166CAE">
                    <w:rPr>
                      <w:u w:val="single"/>
                    </w:rPr>
                    <w:t>户，约</w:t>
                  </w:r>
                  <w:r w:rsidR="00C44E54" w:rsidRPr="00166CAE">
                    <w:rPr>
                      <w:u w:val="single"/>
                    </w:rPr>
                    <w:t>24</w:t>
                  </w:r>
                  <w:r w:rsidR="009E4B51" w:rsidRPr="00166CAE">
                    <w:rPr>
                      <w:u w:val="single"/>
                    </w:rPr>
                    <w:t>00</w:t>
                  </w:r>
                  <w:r w:rsidRPr="00166CAE">
                    <w:rPr>
                      <w:u w:val="single"/>
                    </w:rPr>
                    <w:t>人</w:t>
                  </w:r>
                </w:p>
              </w:tc>
              <w:tc>
                <w:tcPr>
                  <w:tcW w:w="1085" w:type="dxa"/>
                  <w:vMerge w:val="restart"/>
                  <w:tcBorders>
                    <w:tl2br w:val="nil"/>
                    <w:tr2bl w:val="nil"/>
                  </w:tcBorders>
                  <w:tcMar>
                    <w:top w:w="15" w:type="dxa"/>
                    <w:left w:w="15" w:type="dxa"/>
                    <w:bottom w:w="15" w:type="dxa"/>
                    <w:right w:w="15" w:type="dxa"/>
                  </w:tcMar>
                  <w:vAlign w:val="center"/>
                </w:tcPr>
                <w:p w:rsidR="00285F24" w:rsidRPr="00166CAE" w:rsidRDefault="006B342F">
                  <w:pPr>
                    <w:widowControl/>
                    <w:jc w:val="center"/>
                    <w:textAlignment w:val="center"/>
                    <w:rPr>
                      <w:szCs w:val="21"/>
                    </w:rPr>
                  </w:pPr>
                  <w:r w:rsidRPr="00166CAE">
                    <w:rPr>
                      <w:kern w:val="0"/>
                      <w:szCs w:val="21"/>
                    </w:rPr>
                    <w:t>《环境空气质量标准》（</w:t>
                  </w:r>
                  <w:r w:rsidRPr="00166CAE">
                    <w:rPr>
                      <w:kern w:val="0"/>
                      <w:szCs w:val="21"/>
                    </w:rPr>
                    <w:t>GB3095</w:t>
                  </w:r>
                  <w:r w:rsidRPr="00166CAE">
                    <w:rPr>
                      <w:kern w:val="0"/>
                      <w:szCs w:val="21"/>
                    </w:rPr>
                    <w:t>－</w:t>
                  </w:r>
                  <w:r w:rsidRPr="00166CAE">
                    <w:rPr>
                      <w:kern w:val="0"/>
                      <w:szCs w:val="21"/>
                    </w:rPr>
                    <w:t>2012</w:t>
                  </w:r>
                  <w:r w:rsidRPr="00166CAE">
                    <w:rPr>
                      <w:kern w:val="0"/>
                      <w:szCs w:val="21"/>
                    </w:rPr>
                    <w:t>）中的二级标准</w:t>
                  </w:r>
                </w:p>
              </w:tc>
              <w:tc>
                <w:tcPr>
                  <w:tcW w:w="658" w:type="dxa"/>
                  <w:tcBorders>
                    <w:tl2br w:val="nil"/>
                    <w:tr2bl w:val="nil"/>
                  </w:tcBorders>
                  <w:tcMar>
                    <w:top w:w="15" w:type="dxa"/>
                    <w:left w:w="15" w:type="dxa"/>
                    <w:bottom w:w="15" w:type="dxa"/>
                    <w:right w:w="15" w:type="dxa"/>
                  </w:tcMar>
                  <w:vAlign w:val="center"/>
                </w:tcPr>
                <w:p w:rsidR="00285F24" w:rsidRPr="00166CAE" w:rsidRDefault="006B342F">
                  <w:pPr>
                    <w:adjustRightInd w:val="0"/>
                    <w:snapToGrid w:val="0"/>
                    <w:jc w:val="center"/>
                    <w:rPr>
                      <w:szCs w:val="21"/>
                    </w:rPr>
                  </w:pPr>
                  <w:r w:rsidRPr="00166CAE">
                    <w:rPr>
                      <w:szCs w:val="21"/>
                    </w:rPr>
                    <w:t>N</w:t>
                  </w:r>
                </w:p>
              </w:tc>
              <w:tc>
                <w:tcPr>
                  <w:tcW w:w="807" w:type="dxa"/>
                  <w:tcBorders>
                    <w:tl2br w:val="nil"/>
                    <w:tr2bl w:val="nil"/>
                  </w:tcBorders>
                  <w:tcMar>
                    <w:top w:w="15" w:type="dxa"/>
                    <w:left w:w="15" w:type="dxa"/>
                    <w:bottom w:w="15" w:type="dxa"/>
                    <w:right w:w="15" w:type="dxa"/>
                  </w:tcMar>
                  <w:vAlign w:val="center"/>
                </w:tcPr>
                <w:p w:rsidR="00285F24" w:rsidRPr="00166CAE" w:rsidRDefault="006B342F">
                  <w:pPr>
                    <w:adjustRightInd w:val="0"/>
                    <w:snapToGrid w:val="0"/>
                    <w:jc w:val="center"/>
                    <w:rPr>
                      <w:szCs w:val="21"/>
                    </w:rPr>
                  </w:pPr>
                  <w:r w:rsidRPr="00166CAE">
                    <w:t>100~640</w:t>
                  </w:r>
                </w:p>
              </w:tc>
            </w:tr>
            <w:tr w:rsidR="00285F24" w:rsidRPr="00166CAE">
              <w:trPr>
                <w:trHeight w:val="554"/>
              </w:trPr>
              <w:tc>
                <w:tcPr>
                  <w:tcW w:w="1111" w:type="dxa"/>
                  <w:tcBorders>
                    <w:tl2br w:val="nil"/>
                    <w:tr2bl w:val="nil"/>
                  </w:tcBorders>
                  <w:vAlign w:val="center"/>
                </w:tcPr>
                <w:p w:rsidR="00285F24" w:rsidRPr="00166CAE" w:rsidRDefault="006B342F">
                  <w:pPr>
                    <w:adjustRightInd w:val="0"/>
                    <w:snapToGrid w:val="0"/>
                    <w:jc w:val="center"/>
                    <w:rPr>
                      <w:kern w:val="0"/>
                      <w:szCs w:val="21"/>
                    </w:rPr>
                  </w:pPr>
                  <w:proofErr w:type="gramStart"/>
                  <w:r w:rsidRPr="00166CAE">
                    <w:t>凌泊湖</w:t>
                  </w:r>
                  <w:proofErr w:type="gramEnd"/>
                  <w:r w:rsidRPr="00166CAE">
                    <w:t>小区</w:t>
                  </w:r>
                </w:p>
              </w:tc>
              <w:tc>
                <w:tcPr>
                  <w:tcW w:w="1005" w:type="dxa"/>
                  <w:tcBorders>
                    <w:tl2br w:val="nil"/>
                    <w:tr2bl w:val="nil"/>
                  </w:tcBorders>
                  <w:vAlign w:val="center"/>
                </w:tcPr>
                <w:p w:rsidR="00285F24" w:rsidRPr="00166CAE" w:rsidRDefault="006B342F">
                  <w:pPr>
                    <w:widowControl/>
                    <w:jc w:val="center"/>
                    <w:textAlignment w:val="center"/>
                    <w:rPr>
                      <w:kern w:val="0"/>
                      <w:szCs w:val="21"/>
                    </w:rPr>
                  </w:pPr>
                  <w:r w:rsidRPr="00166CAE">
                    <w:rPr>
                      <w:kern w:val="0"/>
                      <w:szCs w:val="21"/>
                    </w:rPr>
                    <w:t>113.2059</w:t>
                  </w:r>
                </w:p>
              </w:tc>
              <w:tc>
                <w:tcPr>
                  <w:tcW w:w="960" w:type="dxa"/>
                  <w:tcBorders>
                    <w:tl2br w:val="nil"/>
                    <w:tr2bl w:val="nil"/>
                  </w:tcBorders>
                  <w:vAlign w:val="center"/>
                </w:tcPr>
                <w:p w:rsidR="00285F24" w:rsidRPr="00166CAE" w:rsidRDefault="006B342F">
                  <w:pPr>
                    <w:widowControl/>
                    <w:jc w:val="center"/>
                    <w:textAlignment w:val="center"/>
                    <w:rPr>
                      <w:kern w:val="0"/>
                      <w:szCs w:val="21"/>
                    </w:rPr>
                  </w:pPr>
                  <w:r w:rsidRPr="00166CAE">
                    <w:rPr>
                      <w:kern w:val="0"/>
                      <w:szCs w:val="21"/>
                    </w:rPr>
                    <w:t>29.4676</w:t>
                  </w:r>
                </w:p>
              </w:tc>
              <w:tc>
                <w:tcPr>
                  <w:tcW w:w="930" w:type="dxa"/>
                  <w:vMerge/>
                  <w:tcBorders>
                    <w:tl2br w:val="nil"/>
                    <w:tr2bl w:val="nil"/>
                  </w:tcBorders>
                  <w:vAlign w:val="center"/>
                </w:tcPr>
                <w:p w:rsidR="00285F24" w:rsidRPr="00166CAE" w:rsidRDefault="00285F24">
                  <w:pPr>
                    <w:widowControl/>
                    <w:jc w:val="center"/>
                    <w:rPr>
                      <w:szCs w:val="21"/>
                    </w:rPr>
                  </w:pPr>
                </w:p>
              </w:tc>
              <w:tc>
                <w:tcPr>
                  <w:tcW w:w="1723" w:type="dxa"/>
                  <w:tcBorders>
                    <w:tl2br w:val="nil"/>
                    <w:tr2bl w:val="nil"/>
                  </w:tcBorders>
                  <w:vAlign w:val="center"/>
                </w:tcPr>
                <w:p w:rsidR="00285F24" w:rsidRPr="00166CAE" w:rsidRDefault="006B342F" w:rsidP="00FB31FD">
                  <w:pPr>
                    <w:adjustRightInd w:val="0"/>
                    <w:snapToGrid w:val="0"/>
                    <w:jc w:val="center"/>
                    <w:rPr>
                      <w:kern w:val="0"/>
                      <w:szCs w:val="21"/>
                      <w:u w:val="single"/>
                    </w:rPr>
                  </w:pPr>
                  <w:r w:rsidRPr="00166CAE">
                    <w:rPr>
                      <w:szCs w:val="21"/>
                      <w:u w:val="single"/>
                    </w:rPr>
                    <w:t>约</w:t>
                  </w:r>
                  <w:r w:rsidR="00FB31FD" w:rsidRPr="00166CAE">
                    <w:rPr>
                      <w:szCs w:val="21"/>
                      <w:u w:val="single"/>
                    </w:rPr>
                    <w:t>850</w:t>
                  </w:r>
                  <w:r w:rsidRPr="00166CAE">
                    <w:rPr>
                      <w:szCs w:val="21"/>
                      <w:u w:val="single"/>
                    </w:rPr>
                    <w:t>户，</w:t>
                  </w:r>
                  <w:r w:rsidRPr="00166CAE">
                    <w:rPr>
                      <w:u w:val="single"/>
                    </w:rPr>
                    <w:t>约</w:t>
                  </w:r>
                  <w:r w:rsidR="00FB31FD" w:rsidRPr="00166CAE">
                    <w:rPr>
                      <w:u w:val="single"/>
                    </w:rPr>
                    <w:t>2550</w:t>
                  </w:r>
                  <w:r w:rsidRPr="00166CAE">
                    <w:rPr>
                      <w:u w:val="single"/>
                    </w:rPr>
                    <w:t>人</w:t>
                  </w:r>
                </w:p>
              </w:tc>
              <w:tc>
                <w:tcPr>
                  <w:tcW w:w="1085" w:type="dxa"/>
                  <w:vMerge/>
                  <w:tcBorders>
                    <w:tl2br w:val="nil"/>
                    <w:tr2bl w:val="nil"/>
                  </w:tcBorders>
                  <w:vAlign w:val="center"/>
                </w:tcPr>
                <w:p w:rsidR="00285F24" w:rsidRPr="00166CAE" w:rsidRDefault="00285F24">
                  <w:pPr>
                    <w:widowControl/>
                    <w:jc w:val="center"/>
                    <w:rPr>
                      <w:szCs w:val="21"/>
                    </w:rPr>
                  </w:pPr>
                </w:p>
              </w:tc>
              <w:tc>
                <w:tcPr>
                  <w:tcW w:w="658" w:type="dxa"/>
                  <w:tcBorders>
                    <w:tl2br w:val="nil"/>
                    <w:tr2bl w:val="nil"/>
                  </w:tcBorders>
                  <w:tcMar>
                    <w:top w:w="15" w:type="dxa"/>
                    <w:left w:w="15" w:type="dxa"/>
                    <w:bottom w:w="15" w:type="dxa"/>
                    <w:right w:w="15" w:type="dxa"/>
                  </w:tcMar>
                  <w:vAlign w:val="center"/>
                </w:tcPr>
                <w:p w:rsidR="00285F24" w:rsidRPr="00166CAE" w:rsidRDefault="006B342F">
                  <w:pPr>
                    <w:adjustRightInd w:val="0"/>
                    <w:snapToGrid w:val="0"/>
                    <w:jc w:val="center"/>
                    <w:rPr>
                      <w:kern w:val="0"/>
                      <w:szCs w:val="21"/>
                    </w:rPr>
                  </w:pPr>
                  <w:r w:rsidRPr="00166CAE">
                    <w:rPr>
                      <w:szCs w:val="21"/>
                    </w:rPr>
                    <w:t>SE</w:t>
                  </w:r>
                </w:p>
              </w:tc>
              <w:tc>
                <w:tcPr>
                  <w:tcW w:w="807" w:type="dxa"/>
                  <w:tcBorders>
                    <w:tl2br w:val="nil"/>
                    <w:tr2bl w:val="nil"/>
                  </w:tcBorders>
                  <w:tcMar>
                    <w:top w:w="15" w:type="dxa"/>
                    <w:left w:w="15" w:type="dxa"/>
                    <w:bottom w:w="15" w:type="dxa"/>
                    <w:right w:w="15" w:type="dxa"/>
                  </w:tcMar>
                  <w:vAlign w:val="center"/>
                </w:tcPr>
                <w:p w:rsidR="00285F24" w:rsidRPr="00166CAE" w:rsidRDefault="006B342F">
                  <w:pPr>
                    <w:adjustRightInd w:val="0"/>
                    <w:snapToGrid w:val="0"/>
                    <w:jc w:val="center"/>
                    <w:rPr>
                      <w:kern w:val="0"/>
                      <w:szCs w:val="21"/>
                    </w:rPr>
                  </w:pPr>
                  <w:r w:rsidRPr="00166CAE">
                    <w:t>1000~1900</w:t>
                  </w:r>
                </w:p>
              </w:tc>
            </w:tr>
            <w:tr w:rsidR="00285F24" w:rsidRPr="00166CAE">
              <w:trPr>
                <w:trHeight w:val="453"/>
              </w:trPr>
              <w:tc>
                <w:tcPr>
                  <w:tcW w:w="1111" w:type="dxa"/>
                  <w:tcBorders>
                    <w:tl2br w:val="nil"/>
                    <w:tr2bl w:val="nil"/>
                  </w:tcBorders>
                  <w:vAlign w:val="center"/>
                </w:tcPr>
                <w:p w:rsidR="00285F24" w:rsidRPr="00166CAE" w:rsidRDefault="006B342F">
                  <w:pPr>
                    <w:adjustRightInd w:val="0"/>
                    <w:snapToGrid w:val="0"/>
                    <w:jc w:val="center"/>
                    <w:rPr>
                      <w:kern w:val="0"/>
                      <w:szCs w:val="21"/>
                    </w:rPr>
                  </w:pPr>
                  <w:r w:rsidRPr="00166CAE">
                    <w:t>杨树墩居民点</w:t>
                  </w:r>
                </w:p>
              </w:tc>
              <w:tc>
                <w:tcPr>
                  <w:tcW w:w="1005" w:type="dxa"/>
                  <w:tcBorders>
                    <w:tl2br w:val="nil"/>
                    <w:tr2bl w:val="nil"/>
                  </w:tcBorders>
                  <w:vAlign w:val="center"/>
                </w:tcPr>
                <w:p w:rsidR="00285F24" w:rsidRPr="00166CAE" w:rsidRDefault="006B342F">
                  <w:pPr>
                    <w:widowControl/>
                    <w:jc w:val="center"/>
                    <w:textAlignment w:val="center"/>
                    <w:rPr>
                      <w:kern w:val="0"/>
                      <w:szCs w:val="21"/>
                    </w:rPr>
                  </w:pPr>
                  <w:r w:rsidRPr="00166CAE">
                    <w:rPr>
                      <w:kern w:val="0"/>
                      <w:szCs w:val="21"/>
                    </w:rPr>
                    <w:t>113.1911</w:t>
                  </w:r>
                </w:p>
              </w:tc>
              <w:tc>
                <w:tcPr>
                  <w:tcW w:w="960" w:type="dxa"/>
                  <w:tcBorders>
                    <w:tl2br w:val="nil"/>
                    <w:tr2bl w:val="nil"/>
                  </w:tcBorders>
                  <w:vAlign w:val="center"/>
                </w:tcPr>
                <w:p w:rsidR="00285F24" w:rsidRPr="00166CAE" w:rsidRDefault="006B342F">
                  <w:pPr>
                    <w:widowControl/>
                    <w:jc w:val="center"/>
                    <w:textAlignment w:val="center"/>
                    <w:rPr>
                      <w:kern w:val="0"/>
                      <w:szCs w:val="21"/>
                    </w:rPr>
                  </w:pPr>
                  <w:r w:rsidRPr="00166CAE">
                    <w:rPr>
                      <w:kern w:val="0"/>
                      <w:szCs w:val="21"/>
                    </w:rPr>
                    <w:t>29.4698</w:t>
                  </w:r>
                </w:p>
              </w:tc>
              <w:tc>
                <w:tcPr>
                  <w:tcW w:w="930" w:type="dxa"/>
                  <w:vMerge/>
                  <w:tcBorders>
                    <w:tl2br w:val="nil"/>
                    <w:tr2bl w:val="nil"/>
                  </w:tcBorders>
                  <w:vAlign w:val="center"/>
                </w:tcPr>
                <w:p w:rsidR="00285F24" w:rsidRPr="00166CAE" w:rsidRDefault="00285F24">
                  <w:pPr>
                    <w:widowControl/>
                    <w:jc w:val="center"/>
                    <w:rPr>
                      <w:szCs w:val="21"/>
                    </w:rPr>
                  </w:pPr>
                </w:p>
              </w:tc>
              <w:tc>
                <w:tcPr>
                  <w:tcW w:w="1723" w:type="dxa"/>
                  <w:tcBorders>
                    <w:tl2br w:val="nil"/>
                    <w:tr2bl w:val="nil"/>
                  </w:tcBorders>
                  <w:vAlign w:val="center"/>
                </w:tcPr>
                <w:p w:rsidR="00285F24" w:rsidRPr="00166CAE" w:rsidRDefault="006B342F">
                  <w:pPr>
                    <w:adjustRightInd w:val="0"/>
                    <w:snapToGrid w:val="0"/>
                    <w:jc w:val="center"/>
                    <w:rPr>
                      <w:szCs w:val="21"/>
                    </w:rPr>
                  </w:pPr>
                  <w:r w:rsidRPr="00166CAE">
                    <w:t>约</w:t>
                  </w:r>
                  <w:r w:rsidRPr="00166CAE">
                    <w:t>42</w:t>
                  </w:r>
                  <w:r w:rsidRPr="00166CAE">
                    <w:t>户，约</w:t>
                  </w:r>
                  <w:r w:rsidRPr="00166CAE">
                    <w:t>126</w:t>
                  </w:r>
                  <w:r w:rsidRPr="00166CAE">
                    <w:t>人</w:t>
                  </w:r>
                </w:p>
              </w:tc>
              <w:tc>
                <w:tcPr>
                  <w:tcW w:w="1085" w:type="dxa"/>
                  <w:vMerge/>
                  <w:tcBorders>
                    <w:tl2br w:val="nil"/>
                    <w:tr2bl w:val="nil"/>
                  </w:tcBorders>
                  <w:vAlign w:val="center"/>
                </w:tcPr>
                <w:p w:rsidR="00285F24" w:rsidRPr="00166CAE" w:rsidRDefault="00285F24">
                  <w:pPr>
                    <w:widowControl/>
                    <w:jc w:val="center"/>
                    <w:rPr>
                      <w:szCs w:val="21"/>
                    </w:rPr>
                  </w:pPr>
                </w:p>
              </w:tc>
              <w:tc>
                <w:tcPr>
                  <w:tcW w:w="658" w:type="dxa"/>
                  <w:tcBorders>
                    <w:tl2br w:val="nil"/>
                    <w:tr2bl w:val="nil"/>
                  </w:tcBorders>
                  <w:tcMar>
                    <w:top w:w="15" w:type="dxa"/>
                    <w:left w:w="15" w:type="dxa"/>
                    <w:bottom w:w="15" w:type="dxa"/>
                    <w:right w:w="15" w:type="dxa"/>
                  </w:tcMar>
                  <w:vAlign w:val="center"/>
                </w:tcPr>
                <w:p w:rsidR="00285F24" w:rsidRPr="00166CAE" w:rsidRDefault="006B342F">
                  <w:pPr>
                    <w:adjustRightInd w:val="0"/>
                    <w:snapToGrid w:val="0"/>
                    <w:jc w:val="center"/>
                    <w:rPr>
                      <w:szCs w:val="21"/>
                    </w:rPr>
                  </w:pPr>
                  <w:r w:rsidRPr="00166CAE">
                    <w:rPr>
                      <w:szCs w:val="21"/>
                    </w:rPr>
                    <w:t>S</w:t>
                  </w:r>
                </w:p>
              </w:tc>
              <w:tc>
                <w:tcPr>
                  <w:tcW w:w="807" w:type="dxa"/>
                  <w:tcBorders>
                    <w:tl2br w:val="nil"/>
                    <w:tr2bl w:val="nil"/>
                  </w:tcBorders>
                  <w:tcMar>
                    <w:top w:w="15" w:type="dxa"/>
                    <w:left w:w="15" w:type="dxa"/>
                    <w:bottom w:w="15" w:type="dxa"/>
                    <w:right w:w="15" w:type="dxa"/>
                  </w:tcMar>
                  <w:vAlign w:val="center"/>
                </w:tcPr>
                <w:p w:rsidR="00285F24" w:rsidRPr="00166CAE" w:rsidRDefault="006B342F">
                  <w:pPr>
                    <w:adjustRightInd w:val="0"/>
                    <w:snapToGrid w:val="0"/>
                    <w:jc w:val="center"/>
                    <w:rPr>
                      <w:szCs w:val="21"/>
                    </w:rPr>
                  </w:pPr>
                  <w:r w:rsidRPr="00166CAE">
                    <w:t>500~1200</w:t>
                  </w:r>
                </w:p>
              </w:tc>
            </w:tr>
            <w:tr w:rsidR="00285F24" w:rsidRPr="00166CAE">
              <w:trPr>
                <w:trHeight w:val="431"/>
              </w:trPr>
              <w:tc>
                <w:tcPr>
                  <w:tcW w:w="1111" w:type="dxa"/>
                  <w:tcBorders>
                    <w:tl2br w:val="nil"/>
                    <w:tr2bl w:val="nil"/>
                  </w:tcBorders>
                  <w:vAlign w:val="center"/>
                </w:tcPr>
                <w:p w:rsidR="00285F24" w:rsidRPr="00166CAE" w:rsidRDefault="006B342F">
                  <w:pPr>
                    <w:adjustRightInd w:val="0"/>
                    <w:snapToGrid w:val="0"/>
                    <w:jc w:val="center"/>
                    <w:rPr>
                      <w:kern w:val="0"/>
                      <w:szCs w:val="21"/>
                    </w:rPr>
                  </w:pPr>
                  <w:r w:rsidRPr="00166CAE">
                    <w:t>李家</w:t>
                  </w:r>
                  <w:proofErr w:type="gramStart"/>
                  <w:r w:rsidRPr="00166CAE">
                    <w:t>咀</w:t>
                  </w:r>
                  <w:proofErr w:type="gramEnd"/>
                  <w:r w:rsidRPr="00166CAE">
                    <w:t>居民点</w:t>
                  </w:r>
                </w:p>
              </w:tc>
              <w:tc>
                <w:tcPr>
                  <w:tcW w:w="1005" w:type="dxa"/>
                  <w:tcBorders>
                    <w:tl2br w:val="nil"/>
                    <w:tr2bl w:val="nil"/>
                  </w:tcBorders>
                  <w:vAlign w:val="center"/>
                </w:tcPr>
                <w:p w:rsidR="00285F24" w:rsidRPr="00166CAE" w:rsidRDefault="006B342F">
                  <w:pPr>
                    <w:widowControl/>
                    <w:jc w:val="center"/>
                    <w:textAlignment w:val="center"/>
                    <w:rPr>
                      <w:kern w:val="0"/>
                      <w:szCs w:val="21"/>
                    </w:rPr>
                  </w:pPr>
                  <w:r w:rsidRPr="00166CAE">
                    <w:rPr>
                      <w:kern w:val="0"/>
                      <w:szCs w:val="21"/>
                    </w:rPr>
                    <w:t>113.1936</w:t>
                  </w:r>
                </w:p>
              </w:tc>
              <w:tc>
                <w:tcPr>
                  <w:tcW w:w="960" w:type="dxa"/>
                  <w:tcBorders>
                    <w:tl2br w:val="nil"/>
                    <w:tr2bl w:val="nil"/>
                  </w:tcBorders>
                  <w:vAlign w:val="center"/>
                </w:tcPr>
                <w:p w:rsidR="00285F24" w:rsidRPr="00166CAE" w:rsidRDefault="006B342F">
                  <w:pPr>
                    <w:widowControl/>
                    <w:jc w:val="center"/>
                    <w:textAlignment w:val="center"/>
                    <w:rPr>
                      <w:kern w:val="0"/>
                      <w:szCs w:val="21"/>
                    </w:rPr>
                  </w:pPr>
                  <w:r w:rsidRPr="00166CAE">
                    <w:rPr>
                      <w:kern w:val="0"/>
                      <w:szCs w:val="21"/>
                    </w:rPr>
                    <w:t>29.4669</w:t>
                  </w:r>
                </w:p>
              </w:tc>
              <w:tc>
                <w:tcPr>
                  <w:tcW w:w="930" w:type="dxa"/>
                  <w:vMerge/>
                  <w:tcBorders>
                    <w:tl2br w:val="nil"/>
                    <w:tr2bl w:val="nil"/>
                  </w:tcBorders>
                  <w:vAlign w:val="center"/>
                </w:tcPr>
                <w:p w:rsidR="00285F24" w:rsidRPr="00166CAE" w:rsidRDefault="00285F24">
                  <w:pPr>
                    <w:widowControl/>
                    <w:jc w:val="center"/>
                    <w:rPr>
                      <w:szCs w:val="21"/>
                    </w:rPr>
                  </w:pPr>
                </w:p>
              </w:tc>
              <w:tc>
                <w:tcPr>
                  <w:tcW w:w="1723" w:type="dxa"/>
                  <w:tcBorders>
                    <w:tl2br w:val="nil"/>
                    <w:tr2bl w:val="nil"/>
                  </w:tcBorders>
                  <w:vAlign w:val="center"/>
                </w:tcPr>
                <w:p w:rsidR="00285F24" w:rsidRPr="00166CAE" w:rsidRDefault="006B342F">
                  <w:pPr>
                    <w:adjustRightInd w:val="0"/>
                    <w:snapToGrid w:val="0"/>
                    <w:jc w:val="center"/>
                    <w:rPr>
                      <w:kern w:val="0"/>
                      <w:szCs w:val="21"/>
                    </w:rPr>
                  </w:pPr>
                  <w:r w:rsidRPr="00166CAE">
                    <w:t>约</w:t>
                  </w:r>
                  <w:r w:rsidRPr="00166CAE">
                    <w:t>47</w:t>
                  </w:r>
                  <w:r w:rsidRPr="00166CAE">
                    <w:t>户，约</w:t>
                  </w:r>
                  <w:r w:rsidRPr="00166CAE">
                    <w:t>141</w:t>
                  </w:r>
                  <w:r w:rsidRPr="00166CAE">
                    <w:t>人</w:t>
                  </w:r>
                </w:p>
              </w:tc>
              <w:tc>
                <w:tcPr>
                  <w:tcW w:w="1085" w:type="dxa"/>
                  <w:vMerge/>
                  <w:tcBorders>
                    <w:tl2br w:val="nil"/>
                    <w:tr2bl w:val="nil"/>
                  </w:tcBorders>
                  <w:vAlign w:val="center"/>
                </w:tcPr>
                <w:p w:rsidR="00285F24" w:rsidRPr="00166CAE" w:rsidRDefault="00285F24">
                  <w:pPr>
                    <w:widowControl/>
                    <w:jc w:val="center"/>
                    <w:rPr>
                      <w:szCs w:val="21"/>
                    </w:rPr>
                  </w:pPr>
                </w:p>
              </w:tc>
              <w:tc>
                <w:tcPr>
                  <w:tcW w:w="658" w:type="dxa"/>
                  <w:tcBorders>
                    <w:tl2br w:val="nil"/>
                    <w:tr2bl w:val="nil"/>
                  </w:tcBorders>
                  <w:tcMar>
                    <w:top w:w="15" w:type="dxa"/>
                    <w:left w:w="15" w:type="dxa"/>
                    <w:bottom w:w="15" w:type="dxa"/>
                    <w:right w:w="15" w:type="dxa"/>
                  </w:tcMar>
                  <w:vAlign w:val="center"/>
                </w:tcPr>
                <w:p w:rsidR="00285F24" w:rsidRPr="00166CAE" w:rsidRDefault="006B342F">
                  <w:pPr>
                    <w:adjustRightInd w:val="0"/>
                    <w:snapToGrid w:val="0"/>
                    <w:jc w:val="center"/>
                    <w:rPr>
                      <w:kern w:val="0"/>
                      <w:szCs w:val="21"/>
                    </w:rPr>
                  </w:pPr>
                  <w:r w:rsidRPr="00166CAE">
                    <w:rPr>
                      <w:szCs w:val="21"/>
                    </w:rPr>
                    <w:t>S</w:t>
                  </w:r>
                </w:p>
              </w:tc>
              <w:tc>
                <w:tcPr>
                  <w:tcW w:w="807" w:type="dxa"/>
                  <w:tcBorders>
                    <w:tl2br w:val="nil"/>
                    <w:tr2bl w:val="nil"/>
                  </w:tcBorders>
                  <w:tcMar>
                    <w:top w:w="15" w:type="dxa"/>
                    <w:left w:w="15" w:type="dxa"/>
                    <w:bottom w:w="15" w:type="dxa"/>
                    <w:right w:w="15" w:type="dxa"/>
                  </w:tcMar>
                  <w:vAlign w:val="center"/>
                </w:tcPr>
                <w:p w:rsidR="00285F24" w:rsidRPr="00166CAE" w:rsidRDefault="006B342F">
                  <w:pPr>
                    <w:adjustRightInd w:val="0"/>
                    <w:snapToGrid w:val="0"/>
                    <w:jc w:val="center"/>
                    <w:rPr>
                      <w:kern w:val="0"/>
                      <w:szCs w:val="21"/>
                    </w:rPr>
                  </w:pPr>
                  <w:r w:rsidRPr="00166CAE">
                    <w:t>970~1200</w:t>
                  </w:r>
                </w:p>
              </w:tc>
            </w:tr>
            <w:tr w:rsidR="00285F24" w:rsidRPr="00166CAE">
              <w:trPr>
                <w:trHeight w:val="415"/>
              </w:trPr>
              <w:tc>
                <w:tcPr>
                  <w:tcW w:w="1111" w:type="dxa"/>
                  <w:tcBorders>
                    <w:tl2br w:val="nil"/>
                    <w:tr2bl w:val="nil"/>
                  </w:tcBorders>
                  <w:vAlign w:val="center"/>
                </w:tcPr>
                <w:p w:rsidR="00285F24" w:rsidRPr="00166CAE" w:rsidRDefault="006B342F">
                  <w:pPr>
                    <w:adjustRightInd w:val="0"/>
                    <w:snapToGrid w:val="0"/>
                    <w:jc w:val="center"/>
                    <w:rPr>
                      <w:kern w:val="0"/>
                      <w:szCs w:val="21"/>
                    </w:rPr>
                  </w:pPr>
                  <w:r w:rsidRPr="00166CAE">
                    <w:t>龙安寺居民点</w:t>
                  </w:r>
                </w:p>
              </w:tc>
              <w:tc>
                <w:tcPr>
                  <w:tcW w:w="1005" w:type="dxa"/>
                  <w:tcBorders>
                    <w:tl2br w:val="nil"/>
                    <w:tr2bl w:val="nil"/>
                  </w:tcBorders>
                  <w:vAlign w:val="center"/>
                </w:tcPr>
                <w:p w:rsidR="00285F24" w:rsidRPr="00166CAE" w:rsidRDefault="006B342F">
                  <w:pPr>
                    <w:widowControl/>
                    <w:jc w:val="center"/>
                    <w:textAlignment w:val="center"/>
                    <w:rPr>
                      <w:kern w:val="0"/>
                      <w:szCs w:val="21"/>
                    </w:rPr>
                  </w:pPr>
                  <w:r w:rsidRPr="00166CAE">
                    <w:rPr>
                      <w:kern w:val="0"/>
                      <w:szCs w:val="21"/>
                    </w:rPr>
                    <w:t>113.2019</w:t>
                  </w:r>
                </w:p>
              </w:tc>
              <w:tc>
                <w:tcPr>
                  <w:tcW w:w="960" w:type="dxa"/>
                  <w:tcBorders>
                    <w:tl2br w:val="nil"/>
                    <w:tr2bl w:val="nil"/>
                  </w:tcBorders>
                  <w:vAlign w:val="center"/>
                </w:tcPr>
                <w:p w:rsidR="00285F24" w:rsidRPr="00166CAE" w:rsidRDefault="006B342F">
                  <w:pPr>
                    <w:widowControl/>
                    <w:jc w:val="center"/>
                    <w:textAlignment w:val="center"/>
                    <w:rPr>
                      <w:kern w:val="0"/>
                      <w:szCs w:val="21"/>
                    </w:rPr>
                  </w:pPr>
                  <w:r w:rsidRPr="00166CAE">
                    <w:rPr>
                      <w:kern w:val="0"/>
                      <w:szCs w:val="21"/>
                    </w:rPr>
                    <w:t>29.4804</w:t>
                  </w:r>
                </w:p>
              </w:tc>
              <w:tc>
                <w:tcPr>
                  <w:tcW w:w="930" w:type="dxa"/>
                  <w:vMerge/>
                  <w:tcBorders>
                    <w:tl2br w:val="nil"/>
                    <w:tr2bl w:val="nil"/>
                  </w:tcBorders>
                  <w:vAlign w:val="center"/>
                </w:tcPr>
                <w:p w:rsidR="00285F24" w:rsidRPr="00166CAE" w:rsidRDefault="00285F24">
                  <w:pPr>
                    <w:widowControl/>
                    <w:jc w:val="center"/>
                    <w:rPr>
                      <w:szCs w:val="21"/>
                    </w:rPr>
                  </w:pPr>
                </w:p>
              </w:tc>
              <w:tc>
                <w:tcPr>
                  <w:tcW w:w="1723" w:type="dxa"/>
                  <w:tcBorders>
                    <w:tl2br w:val="nil"/>
                    <w:tr2bl w:val="nil"/>
                  </w:tcBorders>
                  <w:vAlign w:val="center"/>
                </w:tcPr>
                <w:p w:rsidR="00285F24" w:rsidRPr="00166CAE" w:rsidRDefault="006B342F">
                  <w:pPr>
                    <w:adjustRightInd w:val="0"/>
                    <w:snapToGrid w:val="0"/>
                    <w:jc w:val="center"/>
                    <w:rPr>
                      <w:szCs w:val="21"/>
                    </w:rPr>
                  </w:pPr>
                  <w:r w:rsidRPr="00166CAE">
                    <w:t>约</w:t>
                  </w:r>
                  <w:r w:rsidRPr="00166CAE">
                    <w:t>10</w:t>
                  </w:r>
                  <w:r w:rsidRPr="00166CAE">
                    <w:t>户，约</w:t>
                  </w:r>
                  <w:r w:rsidRPr="00166CAE">
                    <w:t>30</w:t>
                  </w:r>
                  <w:r w:rsidRPr="00166CAE">
                    <w:t>人</w:t>
                  </w:r>
                </w:p>
              </w:tc>
              <w:tc>
                <w:tcPr>
                  <w:tcW w:w="1085" w:type="dxa"/>
                  <w:vMerge/>
                  <w:tcBorders>
                    <w:tl2br w:val="nil"/>
                    <w:tr2bl w:val="nil"/>
                  </w:tcBorders>
                  <w:vAlign w:val="center"/>
                </w:tcPr>
                <w:p w:rsidR="00285F24" w:rsidRPr="00166CAE" w:rsidRDefault="00285F24">
                  <w:pPr>
                    <w:widowControl/>
                    <w:jc w:val="center"/>
                    <w:rPr>
                      <w:szCs w:val="21"/>
                    </w:rPr>
                  </w:pPr>
                </w:p>
              </w:tc>
              <w:tc>
                <w:tcPr>
                  <w:tcW w:w="658" w:type="dxa"/>
                  <w:tcBorders>
                    <w:tl2br w:val="nil"/>
                    <w:tr2bl w:val="nil"/>
                  </w:tcBorders>
                  <w:tcMar>
                    <w:top w:w="15" w:type="dxa"/>
                    <w:left w:w="15" w:type="dxa"/>
                    <w:bottom w:w="15" w:type="dxa"/>
                    <w:right w:w="15" w:type="dxa"/>
                  </w:tcMar>
                  <w:vAlign w:val="center"/>
                </w:tcPr>
                <w:p w:rsidR="00285F24" w:rsidRPr="00166CAE" w:rsidRDefault="006B342F">
                  <w:pPr>
                    <w:adjustRightInd w:val="0"/>
                    <w:snapToGrid w:val="0"/>
                    <w:jc w:val="center"/>
                    <w:rPr>
                      <w:szCs w:val="21"/>
                    </w:rPr>
                  </w:pPr>
                  <w:r w:rsidRPr="00166CAE">
                    <w:rPr>
                      <w:szCs w:val="21"/>
                    </w:rPr>
                    <w:t>NE</w:t>
                  </w:r>
                </w:p>
              </w:tc>
              <w:tc>
                <w:tcPr>
                  <w:tcW w:w="807" w:type="dxa"/>
                  <w:tcBorders>
                    <w:tl2br w:val="nil"/>
                    <w:tr2bl w:val="nil"/>
                  </w:tcBorders>
                  <w:tcMar>
                    <w:top w:w="15" w:type="dxa"/>
                    <w:left w:w="15" w:type="dxa"/>
                    <w:bottom w:w="15" w:type="dxa"/>
                    <w:right w:w="15" w:type="dxa"/>
                  </w:tcMar>
                  <w:vAlign w:val="center"/>
                </w:tcPr>
                <w:p w:rsidR="00285F24" w:rsidRPr="00166CAE" w:rsidRDefault="006B342F">
                  <w:pPr>
                    <w:adjustRightInd w:val="0"/>
                    <w:snapToGrid w:val="0"/>
                    <w:jc w:val="center"/>
                    <w:rPr>
                      <w:szCs w:val="21"/>
                    </w:rPr>
                  </w:pPr>
                  <w:r w:rsidRPr="00166CAE">
                    <w:t>440~700</w:t>
                  </w:r>
                </w:p>
              </w:tc>
            </w:tr>
          </w:tbl>
          <w:p w:rsidR="006B4788" w:rsidRPr="00166CAE" w:rsidRDefault="006B4788" w:rsidP="006B4788">
            <w:pPr>
              <w:ind w:firstLineChars="1300" w:firstLine="2741"/>
              <w:rPr>
                <w:b/>
                <w:szCs w:val="21"/>
              </w:rPr>
            </w:pPr>
            <w:r w:rsidRPr="00166CAE">
              <w:rPr>
                <w:b/>
                <w:szCs w:val="21"/>
              </w:rPr>
              <w:t>表</w:t>
            </w:r>
            <w:r w:rsidRPr="00166CAE">
              <w:rPr>
                <w:b/>
                <w:szCs w:val="21"/>
              </w:rPr>
              <w:t xml:space="preserve">3-11  </w:t>
            </w:r>
            <w:r w:rsidRPr="00166CAE">
              <w:rPr>
                <w:b/>
                <w:szCs w:val="21"/>
              </w:rPr>
              <w:t>其他环境保护目标情况表</w:t>
            </w: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5"/>
              <w:gridCol w:w="959"/>
              <w:gridCol w:w="807"/>
              <w:gridCol w:w="1027"/>
              <w:gridCol w:w="1004"/>
              <w:gridCol w:w="843"/>
              <w:gridCol w:w="2727"/>
            </w:tblGrid>
            <w:tr w:rsidR="006B4788" w:rsidRPr="00166CAE" w:rsidTr="006431E9">
              <w:trPr>
                <w:trHeight w:val="360"/>
                <w:jc w:val="center"/>
              </w:trPr>
              <w:tc>
                <w:tcPr>
                  <w:tcW w:w="915" w:type="dxa"/>
                  <w:vAlign w:val="center"/>
                </w:tcPr>
                <w:p w:rsidR="006B4788" w:rsidRPr="00166CAE" w:rsidRDefault="006B4788" w:rsidP="006431E9">
                  <w:pPr>
                    <w:jc w:val="center"/>
                    <w:rPr>
                      <w:b/>
                      <w:szCs w:val="21"/>
                    </w:rPr>
                  </w:pPr>
                  <w:r w:rsidRPr="00166CAE">
                    <w:rPr>
                      <w:b/>
                      <w:szCs w:val="21"/>
                    </w:rPr>
                    <w:t>环境</w:t>
                  </w:r>
                </w:p>
                <w:p w:rsidR="006B4788" w:rsidRPr="00166CAE" w:rsidRDefault="006B4788" w:rsidP="006431E9">
                  <w:pPr>
                    <w:jc w:val="center"/>
                    <w:rPr>
                      <w:b/>
                      <w:szCs w:val="21"/>
                    </w:rPr>
                  </w:pPr>
                  <w:r w:rsidRPr="00166CAE">
                    <w:rPr>
                      <w:b/>
                      <w:szCs w:val="21"/>
                    </w:rPr>
                    <w:t>要素</w:t>
                  </w:r>
                </w:p>
              </w:tc>
              <w:tc>
                <w:tcPr>
                  <w:tcW w:w="959" w:type="dxa"/>
                  <w:vAlign w:val="center"/>
                </w:tcPr>
                <w:p w:rsidR="006B4788" w:rsidRPr="00166CAE" w:rsidRDefault="006B4788" w:rsidP="006431E9">
                  <w:pPr>
                    <w:jc w:val="center"/>
                    <w:rPr>
                      <w:b/>
                      <w:szCs w:val="21"/>
                    </w:rPr>
                  </w:pPr>
                  <w:r w:rsidRPr="00166CAE">
                    <w:rPr>
                      <w:b/>
                      <w:szCs w:val="21"/>
                    </w:rPr>
                    <w:t>保护目</w:t>
                  </w:r>
                </w:p>
                <w:p w:rsidR="006B4788" w:rsidRPr="00166CAE" w:rsidRDefault="006B4788" w:rsidP="006431E9">
                  <w:pPr>
                    <w:jc w:val="center"/>
                    <w:rPr>
                      <w:b/>
                      <w:szCs w:val="21"/>
                    </w:rPr>
                  </w:pPr>
                  <w:r w:rsidRPr="00166CAE">
                    <w:rPr>
                      <w:b/>
                      <w:szCs w:val="21"/>
                    </w:rPr>
                    <w:t>标名称</w:t>
                  </w:r>
                </w:p>
              </w:tc>
              <w:tc>
                <w:tcPr>
                  <w:tcW w:w="807" w:type="dxa"/>
                  <w:vAlign w:val="center"/>
                </w:tcPr>
                <w:p w:rsidR="006B4788" w:rsidRPr="00166CAE" w:rsidRDefault="006B4788" w:rsidP="006431E9">
                  <w:pPr>
                    <w:jc w:val="center"/>
                    <w:rPr>
                      <w:b/>
                      <w:szCs w:val="21"/>
                    </w:rPr>
                  </w:pPr>
                  <w:r w:rsidRPr="00166CAE">
                    <w:rPr>
                      <w:b/>
                      <w:szCs w:val="21"/>
                    </w:rPr>
                    <w:t>相对</w:t>
                  </w:r>
                </w:p>
                <w:p w:rsidR="006B4788" w:rsidRPr="00166CAE" w:rsidRDefault="006B4788" w:rsidP="006431E9">
                  <w:pPr>
                    <w:jc w:val="center"/>
                    <w:rPr>
                      <w:b/>
                      <w:szCs w:val="21"/>
                    </w:rPr>
                  </w:pPr>
                  <w:r w:rsidRPr="00166CAE">
                    <w:rPr>
                      <w:b/>
                      <w:szCs w:val="21"/>
                    </w:rPr>
                    <w:t>方位</w:t>
                  </w:r>
                </w:p>
              </w:tc>
              <w:tc>
                <w:tcPr>
                  <w:tcW w:w="1027" w:type="dxa"/>
                  <w:vAlign w:val="center"/>
                </w:tcPr>
                <w:p w:rsidR="006B4788" w:rsidRPr="00166CAE" w:rsidRDefault="006B4788" w:rsidP="006431E9">
                  <w:pPr>
                    <w:jc w:val="center"/>
                    <w:rPr>
                      <w:b/>
                      <w:szCs w:val="21"/>
                    </w:rPr>
                  </w:pPr>
                  <w:r w:rsidRPr="00166CAE">
                    <w:rPr>
                      <w:b/>
                      <w:szCs w:val="21"/>
                    </w:rPr>
                    <w:t>相对</w:t>
                  </w:r>
                </w:p>
                <w:p w:rsidR="006B4788" w:rsidRPr="00166CAE" w:rsidRDefault="006B4788" w:rsidP="006431E9">
                  <w:pPr>
                    <w:jc w:val="center"/>
                    <w:rPr>
                      <w:b/>
                      <w:szCs w:val="21"/>
                    </w:rPr>
                  </w:pPr>
                  <w:r w:rsidRPr="00166CAE">
                    <w:rPr>
                      <w:b/>
                      <w:szCs w:val="21"/>
                    </w:rPr>
                    <w:t>距离</w:t>
                  </w:r>
                </w:p>
              </w:tc>
              <w:tc>
                <w:tcPr>
                  <w:tcW w:w="1004" w:type="dxa"/>
                  <w:vAlign w:val="center"/>
                </w:tcPr>
                <w:p w:rsidR="006B4788" w:rsidRPr="00166CAE" w:rsidRDefault="006B4788" w:rsidP="006431E9">
                  <w:pPr>
                    <w:jc w:val="center"/>
                    <w:rPr>
                      <w:b/>
                      <w:szCs w:val="21"/>
                    </w:rPr>
                  </w:pPr>
                  <w:r w:rsidRPr="00166CAE">
                    <w:rPr>
                      <w:b/>
                      <w:szCs w:val="21"/>
                    </w:rPr>
                    <w:t>规模</w:t>
                  </w:r>
                </w:p>
              </w:tc>
              <w:tc>
                <w:tcPr>
                  <w:tcW w:w="843" w:type="dxa"/>
                  <w:vAlign w:val="center"/>
                </w:tcPr>
                <w:p w:rsidR="006B4788" w:rsidRPr="00166CAE" w:rsidRDefault="006B4788" w:rsidP="006431E9">
                  <w:pPr>
                    <w:jc w:val="center"/>
                    <w:rPr>
                      <w:b/>
                      <w:szCs w:val="21"/>
                    </w:rPr>
                  </w:pPr>
                  <w:r w:rsidRPr="00166CAE">
                    <w:rPr>
                      <w:b/>
                      <w:szCs w:val="21"/>
                    </w:rPr>
                    <w:t>功能</w:t>
                  </w:r>
                </w:p>
              </w:tc>
              <w:tc>
                <w:tcPr>
                  <w:tcW w:w="2727" w:type="dxa"/>
                  <w:vAlign w:val="center"/>
                </w:tcPr>
                <w:p w:rsidR="006B4788" w:rsidRPr="00166CAE" w:rsidRDefault="006B4788" w:rsidP="006431E9">
                  <w:pPr>
                    <w:jc w:val="center"/>
                    <w:rPr>
                      <w:b/>
                      <w:szCs w:val="21"/>
                    </w:rPr>
                  </w:pPr>
                  <w:r w:rsidRPr="00166CAE">
                    <w:rPr>
                      <w:b/>
                      <w:szCs w:val="21"/>
                    </w:rPr>
                    <w:t>保护级别</w:t>
                  </w:r>
                </w:p>
              </w:tc>
            </w:tr>
            <w:tr w:rsidR="006B4788" w:rsidRPr="00166CAE" w:rsidTr="006431E9">
              <w:trPr>
                <w:trHeight w:val="360"/>
                <w:jc w:val="center"/>
              </w:trPr>
              <w:tc>
                <w:tcPr>
                  <w:tcW w:w="915" w:type="dxa"/>
                  <w:vMerge w:val="restart"/>
                  <w:vAlign w:val="center"/>
                </w:tcPr>
                <w:p w:rsidR="006B4788" w:rsidRPr="00166CAE" w:rsidRDefault="006B4788" w:rsidP="006431E9">
                  <w:pPr>
                    <w:jc w:val="center"/>
                    <w:rPr>
                      <w:szCs w:val="21"/>
                    </w:rPr>
                  </w:pPr>
                  <w:r w:rsidRPr="00166CAE">
                    <w:rPr>
                      <w:szCs w:val="21"/>
                    </w:rPr>
                    <w:t>地表水环境</w:t>
                  </w:r>
                </w:p>
              </w:tc>
              <w:tc>
                <w:tcPr>
                  <w:tcW w:w="959" w:type="dxa"/>
                  <w:vAlign w:val="center"/>
                </w:tcPr>
                <w:p w:rsidR="006B4788" w:rsidRPr="00166CAE" w:rsidRDefault="006B4788" w:rsidP="006431E9">
                  <w:pPr>
                    <w:jc w:val="center"/>
                    <w:rPr>
                      <w:szCs w:val="21"/>
                    </w:rPr>
                  </w:pPr>
                  <w:r w:rsidRPr="00166CAE">
                    <w:rPr>
                      <w:szCs w:val="21"/>
                    </w:rPr>
                    <w:t>长江</w:t>
                  </w:r>
                </w:p>
              </w:tc>
              <w:tc>
                <w:tcPr>
                  <w:tcW w:w="807" w:type="dxa"/>
                  <w:vAlign w:val="center"/>
                </w:tcPr>
                <w:p w:rsidR="006B4788" w:rsidRPr="00166CAE" w:rsidRDefault="006B4788" w:rsidP="006431E9">
                  <w:pPr>
                    <w:adjustRightInd w:val="0"/>
                    <w:snapToGrid w:val="0"/>
                    <w:jc w:val="center"/>
                    <w:rPr>
                      <w:szCs w:val="21"/>
                    </w:rPr>
                  </w:pPr>
                  <w:r w:rsidRPr="00166CAE">
                    <w:rPr>
                      <w:szCs w:val="21"/>
                    </w:rPr>
                    <w:t>W</w:t>
                  </w:r>
                </w:p>
              </w:tc>
              <w:tc>
                <w:tcPr>
                  <w:tcW w:w="1027" w:type="dxa"/>
                  <w:vAlign w:val="center"/>
                </w:tcPr>
                <w:p w:rsidR="006B4788" w:rsidRPr="00166CAE" w:rsidRDefault="006B4788" w:rsidP="006431E9">
                  <w:pPr>
                    <w:spacing w:line="360" w:lineRule="auto"/>
                    <w:jc w:val="center"/>
                    <w:rPr>
                      <w:szCs w:val="21"/>
                    </w:rPr>
                  </w:pPr>
                  <w:r w:rsidRPr="00166CAE">
                    <w:rPr>
                      <w:szCs w:val="21"/>
                    </w:rPr>
                    <w:t>1400m</w:t>
                  </w:r>
                </w:p>
              </w:tc>
              <w:tc>
                <w:tcPr>
                  <w:tcW w:w="1004" w:type="dxa"/>
                  <w:vAlign w:val="center"/>
                </w:tcPr>
                <w:p w:rsidR="006B4788" w:rsidRPr="00166CAE" w:rsidRDefault="006B4788" w:rsidP="006431E9">
                  <w:pPr>
                    <w:jc w:val="center"/>
                    <w:rPr>
                      <w:szCs w:val="21"/>
                    </w:rPr>
                  </w:pPr>
                  <w:r w:rsidRPr="00166CAE">
                    <w:rPr>
                      <w:szCs w:val="21"/>
                    </w:rPr>
                    <w:t>大河</w:t>
                  </w:r>
                </w:p>
              </w:tc>
              <w:tc>
                <w:tcPr>
                  <w:tcW w:w="843" w:type="dxa"/>
                  <w:vAlign w:val="center"/>
                </w:tcPr>
                <w:p w:rsidR="006B4788" w:rsidRPr="00166CAE" w:rsidRDefault="006B4788" w:rsidP="006431E9">
                  <w:pPr>
                    <w:widowControl/>
                    <w:jc w:val="center"/>
                    <w:rPr>
                      <w:szCs w:val="21"/>
                    </w:rPr>
                  </w:pPr>
                  <w:r w:rsidRPr="00166CAE">
                    <w:rPr>
                      <w:szCs w:val="21"/>
                    </w:rPr>
                    <w:t>渔业</w:t>
                  </w:r>
                </w:p>
              </w:tc>
              <w:tc>
                <w:tcPr>
                  <w:tcW w:w="2727" w:type="dxa"/>
                  <w:vMerge w:val="restart"/>
                  <w:vAlign w:val="center"/>
                </w:tcPr>
                <w:p w:rsidR="006B4788" w:rsidRPr="00166CAE" w:rsidRDefault="006B4788" w:rsidP="006431E9">
                  <w:pPr>
                    <w:widowControl/>
                    <w:jc w:val="center"/>
                    <w:rPr>
                      <w:szCs w:val="21"/>
                    </w:rPr>
                  </w:pPr>
                  <w:r w:rsidRPr="00166CAE">
                    <w:rPr>
                      <w:szCs w:val="21"/>
                    </w:rPr>
                    <w:t>（</w:t>
                  </w:r>
                  <w:r w:rsidRPr="00166CAE">
                    <w:rPr>
                      <w:szCs w:val="21"/>
                    </w:rPr>
                    <w:t>GB3838-2002</w:t>
                  </w:r>
                  <w:r w:rsidRPr="00166CAE">
                    <w:rPr>
                      <w:szCs w:val="21"/>
                    </w:rPr>
                    <w:t>）中的</w:t>
                  </w:r>
                  <w:r w:rsidRPr="00166CAE">
                    <w:rPr>
                      <w:rFonts w:ascii="宋体" w:hAnsi="宋体" w:cs="宋体" w:hint="eastAsia"/>
                      <w:szCs w:val="21"/>
                    </w:rPr>
                    <w:t>Ⅲ</w:t>
                  </w:r>
                  <w:r w:rsidRPr="00166CAE">
                    <w:rPr>
                      <w:szCs w:val="21"/>
                    </w:rPr>
                    <w:t>类标准</w:t>
                  </w:r>
                </w:p>
              </w:tc>
            </w:tr>
            <w:tr w:rsidR="006B4788" w:rsidRPr="00166CAE" w:rsidTr="006431E9">
              <w:trPr>
                <w:trHeight w:val="304"/>
                <w:jc w:val="center"/>
              </w:trPr>
              <w:tc>
                <w:tcPr>
                  <w:tcW w:w="915" w:type="dxa"/>
                  <w:vMerge/>
                  <w:vAlign w:val="center"/>
                </w:tcPr>
                <w:p w:rsidR="006B4788" w:rsidRPr="00166CAE" w:rsidRDefault="006B4788" w:rsidP="006431E9">
                  <w:pPr>
                    <w:jc w:val="center"/>
                    <w:rPr>
                      <w:szCs w:val="21"/>
                    </w:rPr>
                  </w:pPr>
                </w:p>
              </w:tc>
              <w:tc>
                <w:tcPr>
                  <w:tcW w:w="959" w:type="dxa"/>
                  <w:vAlign w:val="center"/>
                </w:tcPr>
                <w:p w:rsidR="006B4788" w:rsidRPr="00166CAE" w:rsidRDefault="006B4788" w:rsidP="006431E9">
                  <w:pPr>
                    <w:jc w:val="center"/>
                    <w:rPr>
                      <w:szCs w:val="21"/>
                    </w:rPr>
                  </w:pPr>
                  <w:proofErr w:type="gramStart"/>
                  <w:r w:rsidRPr="00166CAE">
                    <w:rPr>
                      <w:szCs w:val="21"/>
                    </w:rPr>
                    <w:t>象骨港</w:t>
                  </w:r>
                  <w:proofErr w:type="gramEnd"/>
                </w:p>
              </w:tc>
              <w:tc>
                <w:tcPr>
                  <w:tcW w:w="807" w:type="dxa"/>
                  <w:vAlign w:val="center"/>
                </w:tcPr>
                <w:p w:rsidR="006B4788" w:rsidRPr="00166CAE" w:rsidRDefault="006B4788" w:rsidP="006431E9">
                  <w:pPr>
                    <w:spacing w:line="360" w:lineRule="auto"/>
                    <w:ind w:firstLineChars="100" w:firstLine="210"/>
                    <w:rPr>
                      <w:szCs w:val="21"/>
                    </w:rPr>
                  </w:pPr>
                  <w:r w:rsidRPr="00166CAE">
                    <w:rPr>
                      <w:szCs w:val="21"/>
                    </w:rPr>
                    <w:t>W</w:t>
                  </w:r>
                </w:p>
              </w:tc>
              <w:tc>
                <w:tcPr>
                  <w:tcW w:w="1027" w:type="dxa"/>
                  <w:vAlign w:val="center"/>
                </w:tcPr>
                <w:p w:rsidR="006B4788" w:rsidRPr="00166CAE" w:rsidRDefault="006B4788" w:rsidP="006431E9">
                  <w:pPr>
                    <w:spacing w:line="360" w:lineRule="auto"/>
                    <w:jc w:val="center"/>
                    <w:rPr>
                      <w:szCs w:val="21"/>
                    </w:rPr>
                  </w:pPr>
                  <w:r w:rsidRPr="00166CAE">
                    <w:rPr>
                      <w:szCs w:val="21"/>
                    </w:rPr>
                    <w:t>7m</w:t>
                  </w:r>
                </w:p>
              </w:tc>
              <w:tc>
                <w:tcPr>
                  <w:tcW w:w="1004" w:type="dxa"/>
                  <w:vAlign w:val="center"/>
                </w:tcPr>
                <w:p w:rsidR="006B4788" w:rsidRPr="00166CAE" w:rsidRDefault="006B4788" w:rsidP="006431E9">
                  <w:pPr>
                    <w:jc w:val="center"/>
                    <w:rPr>
                      <w:szCs w:val="21"/>
                    </w:rPr>
                  </w:pPr>
                  <w:r w:rsidRPr="00166CAE">
                    <w:rPr>
                      <w:szCs w:val="21"/>
                    </w:rPr>
                    <w:t>小河</w:t>
                  </w:r>
                </w:p>
              </w:tc>
              <w:tc>
                <w:tcPr>
                  <w:tcW w:w="843" w:type="dxa"/>
                  <w:vAlign w:val="center"/>
                </w:tcPr>
                <w:p w:rsidR="006B4788" w:rsidRPr="00166CAE" w:rsidRDefault="006B4788" w:rsidP="006431E9">
                  <w:pPr>
                    <w:jc w:val="center"/>
                    <w:rPr>
                      <w:szCs w:val="21"/>
                    </w:rPr>
                  </w:pPr>
                  <w:r w:rsidRPr="00166CAE">
                    <w:rPr>
                      <w:szCs w:val="21"/>
                    </w:rPr>
                    <w:t>农业</w:t>
                  </w:r>
                </w:p>
              </w:tc>
              <w:tc>
                <w:tcPr>
                  <w:tcW w:w="2727" w:type="dxa"/>
                  <w:vMerge/>
                  <w:vAlign w:val="center"/>
                </w:tcPr>
                <w:p w:rsidR="006B4788" w:rsidRPr="00166CAE" w:rsidRDefault="006B4788" w:rsidP="006431E9">
                  <w:pPr>
                    <w:jc w:val="center"/>
                    <w:rPr>
                      <w:szCs w:val="21"/>
                    </w:rPr>
                  </w:pPr>
                </w:p>
              </w:tc>
            </w:tr>
            <w:tr w:rsidR="006B4788" w:rsidRPr="00166CAE" w:rsidTr="006431E9">
              <w:trPr>
                <w:trHeight w:val="90"/>
                <w:jc w:val="center"/>
              </w:trPr>
              <w:tc>
                <w:tcPr>
                  <w:tcW w:w="915" w:type="dxa"/>
                  <w:vAlign w:val="center"/>
                </w:tcPr>
                <w:p w:rsidR="006B4788" w:rsidRPr="00166CAE" w:rsidRDefault="006B4788" w:rsidP="006431E9">
                  <w:pPr>
                    <w:jc w:val="center"/>
                    <w:rPr>
                      <w:szCs w:val="21"/>
                    </w:rPr>
                  </w:pPr>
                  <w:r w:rsidRPr="00166CAE">
                    <w:rPr>
                      <w:szCs w:val="21"/>
                    </w:rPr>
                    <w:t>声环境</w:t>
                  </w:r>
                </w:p>
              </w:tc>
              <w:tc>
                <w:tcPr>
                  <w:tcW w:w="4640" w:type="dxa"/>
                  <w:gridSpan w:val="5"/>
                  <w:vAlign w:val="center"/>
                </w:tcPr>
                <w:p w:rsidR="006B4788" w:rsidRPr="00166CAE" w:rsidRDefault="006B4788" w:rsidP="006431E9">
                  <w:pPr>
                    <w:spacing w:line="360" w:lineRule="auto"/>
                    <w:ind w:firstLineChars="200" w:firstLine="420"/>
                    <w:jc w:val="center"/>
                    <w:rPr>
                      <w:szCs w:val="21"/>
                    </w:rPr>
                  </w:pPr>
                  <w:r w:rsidRPr="00166CAE">
                    <w:t>亚泰花园</w:t>
                  </w:r>
                  <w:r w:rsidRPr="00166CAE">
                    <w:rPr>
                      <w:kern w:val="0"/>
                      <w:szCs w:val="21"/>
                    </w:rPr>
                    <w:t>，北侧</w:t>
                  </w:r>
                  <w:r w:rsidRPr="00166CAE">
                    <w:rPr>
                      <w:kern w:val="0"/>
                      <w:szCs w:val="21"/>
                    </w:rPr>
                    <w:t>100~640m</w:t>
                  </w:r>
                  <w:r w:rsidRPr="00166CAE">
                    <w:rPr>
                      <w:kern w:val="0"/>
                      <w:szCs w:val="21"/>
                    </w:rPr>
                    <w:t>，在</w:t>
                  </w:r>
                  <w:r w:rsidRPr="00166CAE">
                    <w:rPr>
                      <w:kern w:val="0"/>
                      <w:szCs w:val="21"/>
                    </w:rPr>
                    <w:t>200m</w:t>
                  </w:r>
                  <w:r w:rsidRPr="00166CAE">
                    <w:rPr>
                      <w:kern w:val="0"/>
                      <w:szCs w:val="21"/>
                    </w:rPr>
                    <w:t>声评价范围内约</w:t>
                  </w:r>
                  <w:r w:rsidRPr="00166CAE">
                    <w:rPr>
                      <w:kern w:val="0"/>
                      <w:szCs w:val="21"/>
                    </w:rPr>
                    <w:t>650</w:t>
                  </w:r>
                  <w:r w:rsidRPr="00166CAE">
                    <w:rPr>
                      <w:kern w:val="0"/>
                      <w:szCs w:val="21"/>
                    </w:rPr>
                    <w:t>人</w:t>
                  </w:r>
                </w:p>
              </w:tc>
              <w:tc>
                <w:tcPr>
                  <w:tcW w:w="2727" w:type="dxa"/>
                  <w:vAlign w:val="center"/>
                </w:tcPr>
                <w:p w:rsidR="006B4788" w:rsidRPr="00166CAE" w:rsidRDefault="006B4788" w:rsidP="006431E9">
                  <w:pPr>
                    <w:jc w:val="center"/>
                    <w:rPr>
                      <w:szCs w:val="21"/>
                    </w:rPr>
                  </w:pPr>
                  <w:r w:rsidRPr="00166CAE">
                    <w:rPr>
                      <w:szCs w:val="21"/>
                    </w:rPr>
                    <w:t>（</w:t>
                  </w:r>
                  <w:r w:rsidRPr="00166CAE">
                    <w:rPr>
                      <w:szCs w:val="21"/>
                    </w:rPr>
                    <w:t>GB3096-2008</w:t>
                  </w:r>
                  <w:r w:rsidRPr="00166CAE">
                    <w:rPr>
                      <w:szCs w:val="21"/>
                    </w:rPr>
                    <w:t>）</w:t>
                  </w:r>
                  <w:r w:rsidRPr="00166CAE">
                    <w:rPr>
                      <w:szCs w:val="21"/>
                    </w:rPr>
                    <w:t>3</w:t>
                  </w:r>
                  <w:r w:rsidRPr="00166CAE">
                    <w:rPr>
                      <w:szCs w:val="21"/>
                    </w:rPr>
                    <w:t>类标准</w:t>
                  </w:r>
                </w:p>
              </w:tc>
            </w:tr>
          </w:tbl>
          <w:p w:rsidR="00285F24" w:rsidRPr="00166CAE" w:rsidRDefault="00285F24">
            <w:pPr>
              <w:adjustRightInd w:val="0"/>
              <w:snapToGrid w:val="0"/>
              <w:spacing w:line="360" w:lineRule="auto"/>
              <w:rPr>
                <w:b/>
                <w:sz w:val="24"/>
                <w:szCs w:val="24"/>
              </w:rPr>
            </w:pPr>
          </w:p>
        </w:tc>
      </w:tr>
      <w:tr w:rsidR="00285F24" w:rsidRPr="00166CAE" w:rsidTr="00A101F4">
        <w:trPr>
          <w:trHeight w:val="393"/>
          <w:jc w:val="center"/>
        </w:trPr>
        <w:tc>
          <w:tcPr>
            <w:tcW w:w="8528" w:type="dxa"/>
          </w:tcPr>
          <w:p w:rsidR="00285F24" w:rsidRPr="00166CAE" w:rsidRDefault="00285F24" w:rsidP="00A101F4">
            <w:pPr>
              <w:pStyle w:val="afc"/>
              <w:spacing w:line="240" w:lineRule="auto"/>
              <w:jc w:val="both"/>
              <w:rPr>
                <w:lang w:val="en-US"/>
              </w:rPr>
            </w:pPr>
          </w:p>
        </w:tc>
      </w:tr>
    </w:tbl>
    <w:p w:rsidR="00285F24" w:rsidRPr="00166CAE" w:rsidRDefault="006B342F">
      <w:pPr>
        <w:rPr>
          <w:b/>
          <w:sz w:val="32"/>
          <w:szCs w:val="32"/>
        </w:rPr>
      </w:pPr>
      <w:r w:rsidRPr="00166CAE">
        <w:rPr>
          <w:b/>
          <w:sz w:val="32"/>
          <w:szCs w:val="32"/>
        </w:rPr>
        <w:br w:type="page"/>
      </w:r>
    </w:p>
    <w:p w:rsidR="00285F24" w:rsidRPr="00166CAE" w:rsidRDefault="006B342F">
      <w:pPr>
        <w:adjustRightInd w:val="0"/>
        <w:snapToGrid w:val="0"/>
        <w:outlineLvl w:val="0"/>
        <w:rPr>
          <w:b/>
          <w:sz w:val="32"/>
          <w:szCs w:val="32"/>
        </w:rPr>
      </w:pPr>
      <w:bookmarkStart w:id="58" w:name="_Toc32123"/>
      <w:r w:rsidRPr="00166CAE">
        <w:rPr>
          <w:b/>
          <w:sz w:val="32"/>
          <w:szCs w:val="32"/>
        </w:rPr>
        <w:lastRenderedPageBreak/>
        <w:t>四、评价适用标准</w:t>
      </w:r>
      <w:bookmarkEnd w:id="58"/>
    </w:p>
    <w:tbl>
      <w:tblPr>
        <w:tblW w:w="8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5"/>
        <w:gridCol w:w="8073"/>
      </w:tblGrid>
      <w:tr w:rsidR="00285F24" w:rsidRPr="00166CAE">
        <w:trPr>
          <w:trHeight w:val="23"/>
        </w:trPr>
        <w:tc>
          <w:tcPr>
            <w:tcW w:w="455" w:type="dxa"/>
            <w:tcBorders>
              <w:tl2br w:val="nil"/>
              <w:tr2bl w:val="nil"/>
            </w:tcBorders>
            <w:vAlign w:val="center"/>
          </w:tcPr>
          <w:p w:rsidR="00285F24" w:rsidRPr="00166CAE" w:rsidRDefault="006B342F">
            <w:pPr>
              <w:spacing w:before="100" w:beforeAutospacing="1" w:after="100" w:afterAutospacing="1"/>
              <w:jc w:val="center"/>
              <w:rPr>
                <w:sz w:val="24"/>
              </w:rPr>
            </w:pPr>
            <w:r w:rsidRPr="00166CAE">
              <w:rPr>
                <w:sz w:val="24"/>
              </w:rPr>
              <w:t>环</w:t>
            </w:r>
          </w:p>
          <w:p w:rsidR="00285F24" w:rsidRPr="00166CAE" w:rsidRDefault="006B342F">
            <w:pPr>
              <w:spacing w:before="100" w:beforeAutospacing="1" w:after="100" w:afterAutospacing="1"/>
              <w:jc w:val="center"/>
              <w:rPr>
                <w:sz w:val="24"/>
              </w:rPr>
            </w:pPr>
            <w:r w:rsidRPr="00166CAE">
              <w:rPr>
                <w:sz w:val="24"/>
              </w:rPr>
              <w:t>境</w:t>
            </w:r>
          </w:p>
          <w:p w:rsidR="00285F24" w:rsidRPr="00166CAE" w:rsidRDefault="006B342F">
            <w:pPr>
              <w:spacing w:before="100" w:beforeAutospacing="1" w:after="100" w:afterAutospacing="1"/>
              <w:jc w:val="center"/>
              <w:rPr>
                <w:sz w:val="24"/>
              </w:rPr>
            </w:pPr>
            <w:r w:rsidRPr="00166CAE">
              <w:rPr>
                <w:sz w:val="24"/>
              </w:rPr>
              <w:t>质</w:t>
            </w:r>
          </w:p>
          <w:p w:rsidR="00285F24" w:rsidRPr="00166CAE" w:rsidRDefault="006B342F">
            <w:pPr>
              <w:spacing w:before="100" w:beforeAutospacing="1" w:after="100" w:afterAutospacing="1"/>
              <w:jc w:val="center"/>
              <w:rPr>
                <w:sz w:val="24"/>
              </w:rPr>
            </w:pPr>
            <w:r w:rsidRPr="00166CAE">
              <w:rPr>
                <w:sz w:val="24"/>
              </w:rPr>
              <w:t>量</w:t>
            </w:r>
          </w:p>
          <w:p w:rsidR="00285F24" w:rsidRPr="00166CAE" w:rsidRDefault="006B342F">
            <w:pPr>
              <w:spacing w:before="100" w:beforeAutospacing="1" w:after="100" w:afterAutospacing="1"/>
              <w:jc w:val="center"/>
              <w:rPr>
                <w:sz w:val="24"/>
              </w:rPr>
            </w:pPr>
            <w:r w:rsidRPr="00166CAE">
              <w:rPr>
                <w:sz w:val="24"/>
              </w:rPr>
              <w:t>标</w:t>
            </w:r>
          </w:p>
          <w:p w:rsidR="00285F24" w:rsidRPr="00166CAE" w:rsidRDefault="006B342F">
            <w:pPr>
              <w:spacing w:before="100" w:beforeAutospacing="1" w:after="100" w:afterAutospacing="1"/>
              <w:jc w:val="center"/>
              <w:rPr>
                <w:sz w:val="24"/>
              </w:rPr>
            </w:pPr>
            <w:r w:rsidRPr="00166CAE">
              <w:rPr>
                <w:sz w:val="24"/>
              </w:rPr>
              <w:t>准</w:t>
            </w:r>
          </w:p>
          <w:p w:rsidR="00285F24" w:rsidRPr="00166CAE" w:rsidRDefault="00285F24">
            <w:pPr>
              <w:spacing w:before="100" w:beforeAutospacing="1" w:after="100" w:afterAutospacing="1" w:line="360" w:lineRule="auto"/>
              <w:jc w:val="center"/>
              <w:rPr>
                <w:sz w:val="24"/>
              </w:rPr>
            </w:pPr>
          </w:p>
        </w:tc>
        <w:tc>
          <w:tcPr>
            <w:tcW w:w="8073" w:type="dxa"/>
            <w:tcBorders>
              <w:tl2br w:val="nil"/>
              <w:tr2bl w:val="nil"/>
            </w:tcBorders>
          </w:tcPr>
          <w:p w:rsidR="00285F24" w:rsidRPr="00166CAE" w:rsidRDefault="006B342F">
            <w:pPr>
              <w:spacing w:line="360" w:lineRule="auto"/>
              <w:jc w:val="left"/>
              <w:rPr>
                <w:b/>
                <w:bCs/>
                <w:sz w:val="24"/>
                <w:szCs w:val="22"/>
              </w:rPr>
            </w:pPr>
            <w:r w:rsidRPr="00166CAE">
              <w:rPr>
                <w:b/>
                <w:bCs/>
                <w:sz w:val="24"/>
                <w:szCs w:val="22"/>
              </w:rPr>
              <w:t>一、环境空气</w:t>
            </w:r>
          </w:p>
          <w:p w:rsidR="00285F24" w:rsidRPr="00166CAE" w:rsidRDefault="006B342F">
            <w:pPr>
              <w:spacing w:line="360" w:lineRule="auto"/>
              <w:ind w:firstLineChars="200" w:firstLine="480"/>
              <w:jc w:val="left"/>
            </w:pPr>
            <w:r w:rsidRPr="00166CAE">
              <w:rPr>
                <w:sz w:val="24"/>
                <w:szCs w:val="22"/>
              </w:rPr>
              <w:t>SO</w:t>
            </w:r>
            <w:r w:rsidRPr="00166CAE">
              <w:rPr>
                <w:sz w:val="24"/>
                <w:szCs w:val="22"/>
                <w:vertAlign w:val="subscript"/>
              </w:rPr>
              <w:t>2</w:t>
            </w:r>
            <w:r w:rsidRPr="00166CAE">
              <w:rPr>
                <w:sz w:val="24"/>
                <w:szCs w:val="22"/>
              </w:rPr>
              <w:t>、</w:t>
            </w:r>
            <w:r w:rsidRPr="00166CAE">
              <w:rPr>
                <w:sz w:val="24"/>
                <w:szCs w:val="22"/>
              </w:rPr>
              <w:t>NO</w:t>
            </w:r>
            <w:r w:rsidRPr="00166CAE">
              <w:rPr>
                <w:sz w:val="24"/>
                <w:szCs w:val="22"/>
                <w:vertAlign w:val="subscript"/>
              </w:rPr>
              <w:t>2</w:t>
            </w:r>
            <w:r w:rsidRPr="00166CAE">
              <w:rPr>
                <w:sz w:val="24"/>
                <w:szCs w:val="22"/>
              </w:rPr>
              <w:t>、</w:t>
            </w:r>
            <w:r w:rsidRPr="00166CAE">
              <w:rPr>
                <w:sz w:val="24"/>
                <w:szCs w:val="22"/>
              </w:rPr>
              <w:t>PM</w:t>
            </w:r>
            <w:r w:rsidRPr="00166CAE">
              <w:rPr>
                <w:sz w:val="24"/>
                <w:szCs w:val="22"/>
                <w:vertAlign w:val="subscript"/>
              </w:rPr>
              <w:t>10</w:t>
            </w:r>
            <w:r w:rsidRPr="00166CAE">
              <w:rPr>
                <w:sz w:val="24"/>
                <w:szCs w:val="22"/>
              </w:rPr>
              <w:t>、</w:t>
            </w:r>
            <w:r w:rsidRPr="00166CAE">
              <w:rPr>
                <w:sz w:val="24"/>
                <w:szCs w:val="22"/>
              </w:rPr>
              <w:t>PM</w:t>
            </w:r>
            <w:r w:rsidRPr="00166CAE">
              <w:rPr>
                <w:sz w:val="24"/>
                <w:szCs w:val="22"/>
                <w:vertAlign w:val="subscript"/>
              </w:rPr>
              <w:t>2.5</w:t>
            </w:r>
            <w:r w:rsidRPr="00166CAE">
              <w:rPr>
                <w:sz w:val="24"/>
                <w:szCs w:val="22"/>
              </w:rPr>
              <w:t>、</w:t>
            </w:r>
            <w:r w:rsidRPr="00166CAE">
              <w:rPr>
                <w:sz w:val="24"/>
                <w:szCs w:val="22"/>
              </w:rPr>
              <w:t>CO</w:t>
            </w:r>
            <w:r w:rsidRPr="00166CAE">
              <w:rPr>
                <w:sz w:val="24"/>
                <w:szCs w:val="22"/>
              </w:rPr>
              <w:t>、</w:t>
            </w:r>
            <w:r w:rsidRPr="00166CAE">
              <w:rPr>
                <w:sz w:val="24"/>
                <w:szCs w:val="22"/>
              </w:rPr>
              <w:t>O</w:t>
            </w:r>
            <w:r w:rsidRPr="00166CAE">
              <w:rPr>
                <w:sz w:val="24"/>
                <w:szCs w:val="22"/>
                <w:vertAlign w:val="subscript"/>
              </w:rPr>
              <w:t>3</w:t>
            </w:r>
            <w:r w:rsidRPr="00166CAE">
              <w:rPr>
                <w:sz w:val="24"/>
                <w:szCs w:val="22"/>
              </w:rPr>
              <w:t>、</w:t>
            </w:r>
            <w:r w:rsidRPr="00166CAE">
              <w:rPr>
                <w:sz w:val="24"/>
                <w:szCs w:val="22"/>
              </w:rPr>
              <w:t>TSP</w:t>
            </w:r>
            <w:r w:rsidRPr="00166CAE">
              <w:rPr>
                <w:sz w:val="24"/>
                <w:szCs w:val="22"/>
              </w:rPr>
              <w:t>执行《环境空气质量标准》</w:t>
            </w:r>
            <w:r w:rsidRPr="00166CAE">
              <w:rPr>
                <w:sz w:val="24"/>
                <w:szCs w:val="22"/>
              </w:rPr>
              <w:t>(GB3095-2012)</w:t>
            </w:r>
            <w:r w:rsidRPr="00166CAE">
              <w:rPr>
                <w:sz w:val="24"/>
                <w:szCs w:val="22"/>
              </w:rPr>
              <w:t>中二级标准；</w:t>
            </w:r>
            <w:r w:rsidRPr="00166CAE">
              <w:rPr>
                <w:sz w:val="24"/>
                <w:szCs w:val="22"/>
              </w:rPr>
              <w:t>TVOC</w:t>
            </w:r>
            <w:r w:rsidRPr="00166CAE">
              <w:rPr>
                <w:sz w:val="24"/>
                <w:szCs w:val="22"/>
              </w:rPr>
              <w:t>执行《环境影响评价技术导则</w:t>
            </w:r>
            <w:r w:rsidRPr="00166CAE">
              <w:rPr>
                <w:sz w:val="24"/>
                <w:szCs w:val="22"/>
              </w:rPr>
              <w:t>-</w:t>
            </w:r>
            <w:r w:rsidRPr="00166CAE">
              <w:rPr>
                <w:sz w:val="24"/>
                <w:szCs w:val="22"/>
              </w:rPr>
              <w:t>大气环境》</w:t>
            </w:r>
            <w:r w:rsidRPr="00166CAE">
              <w:rPr>
                <w:sz w:val="24"/>
                <w:szCs w:val="22"/>
              </w:rPr>
              <w:t xml:space="preserve"> HJ 2.2-2018 </w:t>
            </w:r>
            <w:r w:rsidRPr="00166CAE">
              <w:rPr>
                <w:sz w:val="24"/>
                <w:szCs w:val="22"/>
              </w:rPr>
              <w:t>附录</w:t>
            </w:r>
            <w:r w:rsidRPr="00166CAE">
              <w:rPr>
                <w:sz w:val="24"/>
                <w:szCs w:val="22"/>
              </w:rPr>
              <w:t>D</w:t>
            </w:r>
            <w:r w:rsidRPr="00166CAE">
              <w:rPr>
                <w:sz w:val="24"/>
                <w:szCs w:val="22"/>
              </w:rPr>
              <w:t>，空气质量标准见表</w:t>
            </w:r>
            <w:r w:rsidRPr="00166CAE">
              <w:rPr>
                <w:sz w:val="24"/>
                <w:szCs w:val="22"/>
              </w:rPr>
              <w:t>4-1</w:t>
            </w:r>
            <w:r w:rsidRPr="00166CAE">
              <w:rPr>
                <w:sz w:val="24"/>
                <w:szCs w:val="22"/>
              </w:rPr>
              <w:t>。</w:t>
            </w:r>
          </w:p>
          <w:p w:rsidR="00285F24" w:rsidRPr="00166CAE" w:rsidRDefault="006B342F">
            <w:pPr>
              <w:adjustRightInd w:val="0"/>
              <w:snapToGrid w:val="0"/>
              <w:jc w:val="center"/>
              <w:rPr>
                <w:b/>
                <w:bCs/>
              </w:rPr>
            </w:pPr>
            <w:r w:rsidRPr="00166CAE">
              <w:rPr>
                <w:b/>
                <w:bCs/>
              </w:rPr>
              <w:t>表</w:t>
            </w:r>
            <w:r w:rsidRPr="00166CAE">
              <w:rPr>
                <w:b/>
                <w:bCs/>
              </w:rPr>
              <w:t xml:space="preserve">4-1  </w:t>
            </w:r>
            <w:r w:rsidRPr="00166CAE">
              <w:rPr>
                <w:b/>
                <w:bCs/>
              </w:rPr>
              <w:t>环境空气质量标准</w:t>
            </w:r>
          </w:p>
          <w:tbl>
            <w:tblPr>
              <w:tblW w:w="78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5"/>
              <w:gridCol w:w="1561"/>
              <w:gridCol w:w="1611"/>
              <w:gridCol w:w="1597"/>
              <w:gridCol w:w="1532"/>
            </w:tblGrid>
            <w:tr w:rsidR="00285F24" w:rsidRPr="00166CAE">
              <w:trPr>
                <w:trHeight w:val="112"/>
                <w:jc w:val="center"/>
              </w:trPr>
              <w:tc>
                <w:tcPr>
                  <w:tcW w:w="1525" w:type="dxa"/>
                  <w:vMerge w:val="restart"/>
                  <w:vAlign w:val="center"/>
                </w:tcPr>
                <w:p w:rsidR="00285F24" w:rsidRPr="00166CAE" w:rsidRDefault="006B342F">
                  <w:pPr>
                    <w:autoSpaceDE w:val="0"/>
                    <w:autoSpaceDN w:val="0"/>
                    <w:adjustRightInd w:val="0"/>
                    <w:jc w:val="center"/>
                    <w:rPr>
                      <w:b/>
                      <w:bCs/>
                    </w:rPr>
                  </w:pPr>
                  <w:r w:rsidRPr="00166CAE">
                    <w:rPr>
                      <w:b/>
                      <w:bCs/>
                    </w:rPr>
                    <w:t>序号</w:t>
                  </w:r>
                </w:p>
              </w:tc>
              <w:tc>
                <w:tcPr>
                  <w:tcW w:w="1561" w:type="dxa"/>
                  <w:vMerge w:val="restart"/>
                  <w:vAlign w:val="center"/>
                </w:tcPr>
                <w:p w:rsidR="00285F24" w:rsidRPr="00166CAE" w:rsidRDefault="006B342F">
                  <w:pPr>
                    <w:autoSpaceDE w:val="0"/>
                    <w:autoSpaceDN w:val="0"/>
                    <w:adjustRightInd w:val="0"/>
                    <w:jc w:val="center"/>
                    <w:rPr>
                      <w:b/>
                      <w:bCs/>
                    </w:rPr>
                  </w:pPr>
                  <w:r w:rsidRPr="00166CAE">
                    <w:rPr>
                      <w:b/>
                      <w:bCs/>
                    </w:rPr>
                    <w:t>污染物名称</w:t>
                  </w:r>
                </w:p>
              </w:tc>
              <w:tc>
                <w:tcPr>
                  <w:tcW w:w="4740" w:type="dxa"/>
                  <w:gridSpan w:val="3"/>
                  <w:vAlign w:val="center"/>
                </w:tcPr>
                <w:p w:rsidR="00285F24" w:rsidRPr="00166CAE" w:rsidRDefault="006B342F">
                  <w:pPr>
                    <w:autoSpaceDE w:val="0"/>
                    <w:autoSpaceDN w:val="0"/>
                    <w:adjustRightInd w:val="0"/>
                    <w:jc w:val="center"/>
                    <w:rPr>
                      <w:b/>
                      <w:bCs/>
                    </w:rPr>
                  </w:pPr>
                  <w:r w:rsidRPr="00166CAE">
                    <w:rPr>
                      <w:b/>
                      <w:bCs/>
                    </w:rPr>
                    <w:t>浓度限值（</w:t>
                  </w:r>
                  <w:r w:rsidRPr="00166CAE">
                    <w:rPr>
                      <w:b/>
                      <w:bCs/>
                    </w:rPr>
                    <w:t>ug/m</w:t>
                  </w:r>
                  <w:r w:rsidRPr="00166CAE">
                    <w:rPr>
                      <w:b/>
                      <w:bCs/>
                      <w:vertAlign w:val="superscript"/>
                    </w:rPr>
                    <w:t>3</w:t>
                  </w:r>
                  <w:r w:rsidRPr="00166CAE">
                    <w:rPr>
                      <w:b/>
                      <w:bCs/>
                    </w:rPr>
                    <w:t>）</w:t>
                  </w:r>
                </w:p>
              </w:tc>
            </w:tr>
            <w:tr w:rsidR="00285F24" w:rsidRPr="00166CAE">
              <w:trPr>
                <w:trHeight w:val="76"/>
                <w:jc w:val="center"/>
              </w:trPr>
              <w:tc>
                <w:tcPr>
                  <w:tcW w:w="1525" w:type="dxa"/>
                  <w:vMerge/>
                  <w:vAlign w:val="center"/>
                </w:tcPr>
                <w:p w:rsidR="00285F24" w:rsidRPr="00166CAE" w:rsidRDefault="00285F24">
                  <w:pPr>
                    <w:autoSpaceDE w:val="0"/>
                    <w:autoSpaceDN w:val="0"/>
                    <w:adjustRightInd w:val="0"/>
                    <w:jc w:val="center"/>
                    <w:rPr>
                      <w:b/>
                      <w:bCs/>
                    </w:rPr>
                  </w:pPr>
                </w:p>
              </w:tc>
              <w:tc>
                <w:tcPr>
                  <w:tcW w:w="1561" w:type="dxa"/>
                  <w:vMerge/>
                  <w:vAlign w:val="center"/>
                </w:tcPr>
                <w:p w:rsidR="00285F24" w:rsidRPr="00166CAE" w:rsidRDefault="00285F24">
                  <w:pPr>
                    <w:autoSpaceDE w:val="0"/>
                    <w:autoSpaceDN w:val="0"/>
                    <w:adjustRightInd w:val="0"/>
                    <w:jc w:val="center"/>
                    <w:rPr>
                      <w:b/>
                      <w:bCs/>
                    </w:rPr>
                  </w:pPr>
                </w:p>
              </w:tc>
              <w:tc>
                <w:tcPr>
                  <w:tcW w:w="1611" w:type="dxa"/>
                  <w:vAlign w:val="center"/>
                </w:tcPr>
                <w:p w:rsidR="00285F24" w:rsidRPr="00166CAE" w:rsidRDefault="006B342F">
                  <w:pPr>
                    <w:pStyle w:val="p0"/>
                    <w:widowControl w:val="0"/>
                    <w:autoSpaceDE w:val="0"/>
                    <w:autoSpaceDN w:val="0"/>
                    <w:adjustRightInd w:val="0"/>
                    <w:jc w:val="center"/>
                    <w:rPr>
                      <w:rFonts w:ascii="Times New Roman" w:hAnsi="Times New Roman" w:cs="Times New Roman"/>
                      <w:b/>
                      <w:bCs/>
                    </w:rPr>
                  </w:pPr>
                  <w:r w:rsidRPr="00166CAE">
                    <w:rPr>
                      <w:rFonts w:ascii="Times New Roman" w:hAnsi="Times New Roman" w:cs="Times New Roman"/>
                      <w:b/>
                      <w:bCs/>
                    </w:rPr>
                    <w:t>1</w:t>
                  </w:r>
                  <w:r w:rsidRPr="00166CAE">
                    <w:rPr>
                      <w:rFonts w:ascii="Times New Roman" w:hAnsi="Times New Roman" w:cs="Times New Roman"/>
                      <w:b/>
                      <w:bCs/>
                    </w:rPr>
                    <w:t>小时平均</w:t>
                  </w:r>
                </w:p>
              </w:tc>
              <w:tc>
                <w:tcPr>
                  <w:tcW w:w="1597" w:type="dxa"/>
                  <w:vAlign w:val="center"/>
                </w:tcPr>
                <w:p w:rsidR="00285F24" w:rsidRPr="00166CAE" w:rsidRDefault="006B342F">
                  <w:pPr>
                    <w:pStyle w:val="p0"/>
                    <w:widowControl w:val="0"/>
                    <w:autoSpaceDE w:val="0"/>
                    <w:autoSpaceDN w:val="0"/>
                    <w:adjustRightInd w:val="0"/>
                    <w:jc w:val="center"/>
                    <w:rPr>
                      <w:rFonts w:ascii="Times New Roman" w:hAnsi="Times New Roman" w:cs="Times New Roman"/>
                      <w:b/>
                      <w:bCs/>
                    </w:rPr>
                  </w:pPr>
                  <w:r w:rsidRPr="00166CAE">
                    <w:rPr>
                      <w:rFonts w:ascii="Times New Roman" w:hAnsi="Times New Roman" w:cs="Times New Roman"/>
                      <w:b/>
                      <w:bCs/>
                    </w:rPr>
                    <w:t>日平均</w:t>
                  </w:r>
                </w:p>
              </w:tc>
              <w:tc>
                <w:tcPr>
                  <w:tcW w:w="1532" w:type="dxa"/>
                  <w:vAlign w:val="center"/>
                </w:tcPr>
                <w:p w:rsidR="00285F24" w:rsidRPr="00166CAE" w:rsidRDefault="006B342F">
                  <w:pPr>
                    <w:pStyle w:val="p0"/>
                    <w:widowControl w:val="0"/>
                    <w:autoSpaceDE w:val="0"/>
                    <w:autoSpaceDN w:val="0"/>
                    <w:adjustRightInd w:val="0"/>
                    <w:jc w:val="center"/>
                    <w:rPr>
                      <w:rFonts w:ascii="Times New Roman" w:hAnsi="Times New Roman" w:cs="Times New Roman"/>
                      <w:b/>
                      <w:bCs/>
                    </w:rPr>
                  </w:pPr>
                  <w:r w:rsidRPr="00166CAE">
                    <w:rPr>
                      <w:rFonts w:ascii="Times New Roman" w:hAnsi="Times New Roman" w:cs="Times New Roman"/>
                      <w:b/>
                      <w:bCs/>
                    </w:rPr>
                    <w:t>年平均</w:t>
                  </w:r>
                </w:p>
              </w:tc>
            </w:tr>
            <w:tr w:rsidR="00285F24" w:rsidRPr="00166CAE">
              <w:trPr>
                <w:trHeight w:val="326"/>
                <w:jc w:val="center"/>
              </w:trPr>
              <w:tc>
                <w:tcPr>
                  <w:tcW w:w="1525" w:type="dxa"/>
                  <w:vAlign w:val="center"/>
                </w:tcPr>
                <w:p w:rsidR="00285F24" w:rsidRPr="00166CAE" w:rsidRDefault="006B342F">
                  <w:pPr>
                    <w:autoSpaceDE w:val="0"/>
                    <w:autoSpaceDN w:val="0"/>
                    <w:adjustRightInd w:val="0"/>
                    <w:jc w:val="center"/>
                  </w:pPr>
                  <w:r w:rsidRPr="00166CAE">
                    <w:t>1</w:t>
                  </w:r>
                </w:p>
              </w:tc>
              <w:tc>
                <w:tcPr>
                  <w:tcW w:w="1561" w:type="dxa"/>
                  <w:vAlign w:val="center"/>
                </w:tcPr>
                <w:p w:rsidR="00285F24" w:rsidRPr="00166CAE" w:rsidRDefault="006B342F">
                  <w:pPr>
                    <w:autoSpaceDE w:val="0"/>
                    <w:autoSpaceDN w:val="0"/>
                    <w:adjustRightInd w:val="0"/>
                    <w:jc w:val="center"/>
                  </w:pPr>
                  <w:r w:rsidRPr="00166CAE">
                    <w:t>SO</w:t>
                  </w:r>
                  <w:r w:rsidRPr="00166CAE">
                    <w:rPr>
                      <w:vertAlign w:val="subscript"/>
                    </w:rPr>
                    <w:t>2</w:t>
                  </w:r>
                </w:p>
              </w:tc>
              <w:tc>
                <w:tcPr>
                  <w:tcW w:w="1611" w:type="dxa"/>
                  <w:vAlign w:val="center"/>
                </w:tcPr>
                <w:p w:rsidR="00285F24" w:rsidRPr="00166CAE" w:rsidRDefault="006B342F">
                  <w:pPr>
                    <w:autoSpaceDE w:val="0"/>
                    <w:autoSpaceDN w:val="0"/>
                    <w:adjustRightInd w:val="0"/>
                    <w:jc w:val="center"/>
                  </w:pPr>
                  <w:r w:rsidRPr="00166CAE">
                    <w:t>500</w:t>
                  </w:r>
                </w:p>
              </w:tc>
              <w:tc>
                <w:tcPr>
                  <w:tcW w:w="1597" w:type="dxa"/>
                  <w:vAlign w:val="center"/>
                </w:tcPr>
                <w:p w:rsidR="00285F24" w:rsidRPr="00166CAE" w:rsidRDefault="006B342F">
                  <w:pPr>
                    <w:autoSpaceDE w:val="0"/>
                    <w:autoSpaceDN w:val="0"/>
                    <w:adjustRightInd w:val="0"/>
                    <w:jc w:val="center"/>
                  </w:pPr>
                  <w:r w:rsidRPr="00166CAE">
                    <w:t>150</w:t>
                  </w:r>
                </w:p>
              </w:tc>
              <w:tc>
                <w:tcPr>
                  <w:tcW w:w="1532" w:type="dxa"/>
                  <w:vAlign w:val="center"/>
                </w:tcPr>
                <w:p w:rsidR="00285F24" w:rsidRPr="00166CAE" w:rsidRDefault="006B342F">
                  <w:pPr>
                    <w:autoSpaceDE w:val="0"/>
                    <w:autoSpaceDN w:val="0"/>
                    <w:adjustRightInd w:val="0"/>
                    <w:jc w:val="center"/>
                  </w:pPr>
                  <w:r w:rsidRPr="00166CAE">
                    <w:t>60</w:t>
                  </w:r>
                </w:p>
              </w:tc>
            </w:tr>
            <w:tr w:rsidR="00285F24" w:rsidRPr="00166CAE">
              <w:trPr>
                <w:trHeight w:val="125"/>
                <w:jc w:val="center"/>
              </w:trPr>
              <w:tc>
                <w:tcPr>
                  <w:tcW w:w="1525" w:type="dxa"/>
                  <w:vAlign w:val="center"/>
                </w:tcPr>
                <w:p w:rsidR="00285F24" w:rsidRPr="00166CAE" w:rsidRDefault="006B342F">
                  <w:pPr>
                    <w:autoSpaceDE w:val="0"/>
                    <w:autoSpaceDN w:val="0"/>
                    <w:adjustRightInd w:val="0"/>
                    <w:jc w:val="center"/>
                  </w:pPr>
                  <w:r w:rsidRPr="00166CAE">
                    <w:t>2</w:t>
                  </w:r>
                </w:p>
              </w:tc>
              <w:tc>
                <w:tcPr>
                  <w:tcW w:w="1561" w:type="dxa"/>
                  <w:vAlign w:val="center"/>
                </w:tcPr>
                <w:p w:rsidR="00285F24" w:rsidRPr="00166CAE" w:rsidRDefault="006B342F">
                  <w:pPr>
                    <w:autoSpaceDE w:val="0"/>
                    <w:autoSpaceDN w:val="0"/>
                    <w:adjustRightInd w:val="0"/>
                    <w:jc w:val="center"/>
                  </w:pPr>
                  <w:r w:rsidRPr="00166CAE">
                    <w:t>NO</w:t>
                  </w:r>
                  <w:r w:rsidRPr="00166CAE">
                    <w:rPr>
                      <w:vertAlign w:val="subscript"/>
                    </w:rPr>
                    <w:t>2</w:t>
                  </w:r>
                </w:p>
              </w:tc>
              <w:tc>
                <w:tcPr>
                  <w:tcW w:w="1611" w:type="dxa"/>
                  <w:vAlign w:val="center"/>
                </w:tcPr>
                <w:p w:rsidR="00285F24" w:rsidRPr="00166CAE" w:rsidRDefault="006B342F">
                  <w:pPr>
                    <w:autoSpaceDE w:val="0"/>
                    <w:autoSpaceDN w:val="0"/>
                    <w:adjustRightInd w:val="0"/>
                    <w:jc w:val="center"/>
                  </w:pPr>
                  <w:r w:rsidRPr="00166CAE">
                    <w:t>200</w:t>
                  </w:r>
                </w:p>
              </w:tc>
              <w:tc>
                <w:tcPr>
                  <w:tcW w:w="1597" w:type="dxa"/>
                  <w:vAlign w:val="center"/>
                </w:tcPr>
                <w:p w:rsidR="00285F24" w:rsidRPr="00166CAE" w:rsidRDefault="006B342F">
                  <w:pPr>
                    <w:autoSpaceDE w:val="0"/>
                    <w:autoSpaceDN w:val="0"/>
                    <w:adjustRightInd w:val="0"/>
                    <w:jc w:val="center"/>
                  </w:pPr>
                  <w:r w:rsidRPr="00166CAE">
                    <w:t>80</w:t>
                  </w:r>
                </w:p>
              </w:tc>
              <w:tc>
                <w:tcPr>
                  <w:tcW w:w="1532" w:type="dxa"/>
                  <w:vAlign w:val="center"/>
                </w:tcPr>
                <w:p w:rsidR="00285F24" w:rsidRPr="00166CAE" w:rsidRDefault="006B342F">
                  <w:pPr>
                    <w:autoSpaceDE w:val="0"/>
                    <w:autoSpaceDN w:val="0"/>
                    <w:adjustRightInd w:val="0"/>
                    <w:jc w:val="center"/>
                  </w:pPr>
                  <w:r w:rsidRPr="00166CAE">
                    <w:t>40</w:t>
                  </w:r>
                </w:p>
              </w:tc>
            </w:tr>
            <w:tr w:rsidR="00285F24" w:rsidRPr="00166CAE">
              <w:trPr>
                <w:trHeight w:val="156"/>
                <w:jc w:val="center"/>
              </w:trPr>
              <w:tc>
                <w:tcPr>
                  <w:tcW w:w="1525" w:type="dxa"/>
                  <w:vAlign w:val="center"/>
                </w:tcPr>
                <w:p w:rsidR="00285F24" w:rsidRPr="00166CAE" w:rsidRDefault="006B342F">
                  <w:pPr>
                    <w:autoSpaceDE w:val="0"/>
                    <w:autoSpaceDN w:val="0"/>
                    <w:adjustRightInd w:val="0"/>
                    <w:jc w:val="center"/>
                  </w:pPr>
                  <w:r w:rsidRPr="00166CAE">
                    <w:t>3</w:t>
                  </w:r>
                </w:p>
              </w:tc>
              <w:tc>
                <w:tcPr>
                  <w:tcW w:w="1561" w:type="dxa"/>
                  <w:vAlign w:val="center"/>
                </w:tcPr>
                <w:p w:rsidR="00285F24" w:rsidRPr="00166CAE" w:rsidRDefault="006B342F">
                  <w:pPr>
                    <w:autoSpaceDE w:val="0"/>
                    <w:autoSpaceDN w:val="0"/>
                    <w:adjustRightInd w:val="0"/>
                    <w:jc w:val="center"/>
                  </w:pPr>
                  <w:r w:rsidRPr="00166CAE">
                    <w:t>PM</w:t>
                  </w:r>
                  <w:r w:rsidRPr="00166CAE">
                    <w:rPr>
                      <w:vertAlign w:val="subscript"/>
                    </w:rPr>
                    <w:t>10</w:t>
                  </w:r>
                </w:p>
              </w:tc>
              <w:tc>
                <w:tcPr>
                  <w:tcW w:w="1611" w:type="dxa"/>
                  <w:vAlign w:val="center"/>
                </w:tcPr>
                <w:p w:rsidR="00285F24" w:rsidRPr="00166CAE" w:rsidRDefault="006B342F">
                  <w:pPr>
                    <w:autoSpaceDE w:val="0"/>
                    <w:autoSpaceDN w:val="0"/>
                    <w:adjustRightInd w:val="0"/>
                    <w:jc w:val="center"/>
                  </w:pPr>
                  <w:r w:rsidRPr="00166CAE">
                    <w:t>--</w:t>
                  </w:r>
                </w:p>
              </w:tc>
              <w:tc>
                <w:tcPr>
                  <w:tcW w:w="1597" w:type="dxa"/>
                  <w:vAlign w:val="center"/>
                </w:tcPr>
                <w:p w:rsidR="00285F24" w:rsidRPr="00166CAE" w:rsidRDefault="006B342F">
                  <w:pPr>
                    <w:autoSpaceDE w:val="0"/>
                    <w:autoSpaceDN w:val="0"/>
                    <w:adjustRightInd w:val="0"/>
                    <w:jc w:val="center"/>
                  </w:pPr>
                  <w:r w:rsidRPr="00166CAE">
                    <w:t>150</w:t>
                  </w:r>
                </w:p>
              </w:tc>
              <w:tc>
                <w:tcPr>
                  <w:tcW w:w="1532" w:type="dxa"/>
                  <w:vAlign w:val="center"/>
                </w:tcPr>
                <w:p w:rsidR="00285F24" w:rsidRPr="00166CAE" w:rsidRDefault="006B342F">
                  <w:pPr>
                    <w:autoSpaceDE w:val="0"/>
                    <w:autoSpaceDN w:val="0"/>
                    <w:adjustRightInd w:val="0"/>
                    <w:jc w:val="center"/>
                  </w:pPr>
                  <w:r w:rsidRPr="00166CAE">
                    <w:t>70</w:t>
                  </w:r>
                </w:p>
              </w:tc>
            </w:tr>
            <w:tr w:rsidR="00285F24" w:rsidRPr="00166CAE">
              <w:trPr>
                <w:trHeight w:val="64"/>
                <w:jc w:val="center"/>
              </w:trPr>
              <w:tc>
                <w:tcPr>
                  <w:tcW w:w="1525" w:type="dxa"/>
                  <w:vAlign w:val="center"/>
                </w:tcPr>
                <w:p w:rsidR="00285F24" w:rsidRPr="00166CAE" w:rsidRDefault="006B342F">
                  <w:pPr>
                    <w:autoSpaceDE w:val="0"/>
                    <w:autoSpaceDN w:val="0"/>
                    <w:adjustRightInd w:val="0"/>
                    <w:jc w:val="center"/>
                  </w:pPr>
                  <w:r w:rsidRPr="00166CAE">
                    <w:t>4</w:t>
                  </w:r>
                </w:p>
              </w:tc>
              <w:tc>
                <w:tcPr>
                  <w:tcW w:w="1561" w:type="dxa"/>
                  <w:vAlign w:val="center"/>
                </w:tcPr>
                <w:p w:rsidR="00285F24" w:rsidRPr="00166CAE" w:rsidRDefault="006B342F">
                  <w:pPr>
                    <w:autoSpaceDE w:val="0"/>
                    <w:autoSpaceDN w:val="0"/>
                    <w:adjustRightInd w:val="0"/>
                    <w:jc w:val="center"/>
                  </w:pPr>
                  <w:r w:rsidRPr="00166CAE">
                    <w:t>PM</w:t>
                  </w:r>
                  <w:r w:rsidRPr="00166CAE">
                    <w:rPr>
                      <w:vertAlign w:val="subscript"/>
                    </w:rPr>
                    <w:t>2.5</w:t>
                  </w:r>
                </w:p>
              </w:tc>
              <w:tc>
                <w:tcPr>
                  <w:tcW w:w="1611" w:type="dxa"/>
                  <w:vAlign w:val="center"/>
                </w:tcPr>
                <w:p w:rsidR="00285F24" w:rsidRPr="00166CAE" w:rsidRDefault="006B342F">
                  <w:pPr>
                    <w:autoSpaceDE w:val="0"/>
                    <w:autoSpaceDN w:val="0"/>
                    <w:adjustRightInd w:val="0"/>
                    <w:jc w:val="center"/>
                  </w:pPr>
                  <w:r w:rsidRPr="00166CAE">
                    <w:t>--</w:t>
                  </w:r>
                </w:p>
              </w:tc>
              <w:tc>
                <w:tcPr>
                  <w:tcW w:w="1597" w:type="dxa"/>
                  <w:vAlign w:val="center"/>
                </w:tcPr>
                <w:p w:rsidR="00285F24" w:rsidRPr="00166CAE" w:rsidRDefault="006B342F">
                  <w:pPr>
                    <w:autoSpaceDE w:val="0"/>
                    <w:autoSpaceDN w:val="0"/>
                    <w:adjustRightInd w:val="0"/>
                    <w:jc w:val="center"/>
                  </w:pPr>
                  <w:r w:rsidRPr="00166CAE">
                    <w:t>75</w:t>
                  </w:r>
                </w:p>
              </w:tc>
              <w:tc>
                <w:tcPr>
                  <w:tcW w:w="1532" w:type="dxa"/>
                  <w:vAlign w:val="center"/>
                </w:tcPr>
                <w:p w:rsidR="00285F24" w:rsidRPr="00166CAE" w:rsidRDefault="006B342F">
                  <w:pPr>
                    <w:autoSpaceDE w:val="0"/>
                    <w:autoSpaceDN w:val="0"/>
                    <w:adjustRightInd w:val="0"/>
                    <w:jc w:val="center"/>
                  </w:pPr>
                  <w:r w:rsidRPr="00166CAE">
                    <w:t>35</w:t>
                  </w:r>
                </w:p>
              </w:tc>
            </w:tr>
            <w:tr w:rsidR="00285F24" w:rsidRPr="00166CAE">
              <w:trPr>
                <w:trHeight w:val="64"/>
                <w:jc w:val="center"/>
              </w:trPr>
              <w:tc>
                <w:tcPr>
                  <w:tcW w:w="1525" w:type="dxa"/>
                  <w:vAlign w:val="center"/>
                </w:tcPr>
                <w:p w:rsidR="00285F24" w:rsidRPr="00166CAE" w:rsidRDefault="006B342F">
                  <w:pPr>
                    <w:autoSpaceDE w:val="0"/>
                    <w:autoSpaceDN w:val="0"/>
                    <w:adjustRightInd w:val="0"/>
                    <w:jc w:val="center"/>
                  </w:pPr>
                  <w:r w:rsidRPr="00166CAE">
                    <w:t>5</w:t>
                  </w:r>
                </w:p>
              </w:tc>
              <w:tc>
                <w:tcPr>
                  <w:tcW w:w="1561" w:type="dxa"/>
                  <w:vAlign w:val="center"/>
                </w:tcPr>
                <w:p w:rsidR="00285F24" w:rsidRPr="00166CAE" w:rsidRDefault="006B342F">
                  <w:pPr>
                    <w:autoSpaceDE w:val="0"/>
                    <w:autoSpaceDN w:val="0"/>
                    <w:adjustRightInd w:val="0"/>
                    <w:jc w:val="center"/>
                  </w:pPr>
                  <w:r w:rsidRPr="00166CAE">
                    <w:t>CO</w:t>
                  </w:r>
                </w:p>
              </w:tc>
              <w:tc>
                <w:tcPr>
                  <w:tcW w:w="1611" w:type="dxa"/>
                  <w:vAlign w:val="center"/>
                </w:tcPr>
                <w:p w:rsidR="00285F24" w:rsidRPr="00166CAE" w:rsidRDefault="006B342F">
                  <w:pPr>
                    <w:autoSpaceDE w:val="0"/>
                    <w:autoSpaceDN w:val="0"/>
                    <w:adjustRightInd w:val="0"/>
                    <w:jc w:val="center"/>
                  </w:pPr>
                  <w:r w:rsidRPr="00166CAE">
                    <w:t>10mg/m</w:t>
                  </w:r>
                  <w:r w:rsidRPr="00166CAE">
                    <w:rPr>
                      <w:vertAlign w:val="superscript"/>
                    </w:rPr>
                    <w:t>3</w:t>
                  </w:r>
                </w:p>
              </w:tc>
              <w:tc>
                <w:tcPr>
                  <w:tcW w:w="1597" w:type="dxa"/>
                  <w:vAlign w:val="center"/>
                </w:tcPr>
                <w:p w:rsidR="00285F24" w:rsidRPr="00166CAE" w:rsidRDefault="006B342F">
                  <w:pPr>
                    <w:autoSpaceDE w:val="0"/>
                    <w:autoSpaceDN w:val="0"/>
                    <w:adjustRightInd w:val="0"/>
                    <w:jc w:val="center"/>
                  </w:pPr>
                  <w:r w:rsidRPr="00166CAE">
                    <w:t>4mg/m</w:t>
                  </w:r>
                  <w:r w:rsidRPr="00166CAE">
                    <w:rPr>
                      <w:vertAlign w:val="superscript"/>
                    </w:rPr>
                    <w:t>3</w:t>
                  </w:r>
                </w:p>
              </w:tc>
              <w:tc>
                <w:tcPr>
                  <w:tcW w:w="1532" w:type="dxa"/>
                  <w:vAlign w:val="center"/>
                </w:tcPr>
                <w:p w:rsidR="00285F24" w:rsidRPr="00166CAE" w:rsidRDefault="006B342F">
                  <w:pPr>
                    <w:autoSpaceDE w:val="0"/>
                    <w:autoSpaceDN w:val="0"/>
                    <w:adjustRightInd w:val="0"/>
                    <w:jc w:val="center"/>
                  </w:pPr>
                  <w:r w:rsidRPr="00166CAE">
                    <w:t>--</w:t>
                  </w:r>
                </w:p>
              </w:tc>
            </w:tr>
            <w:tr w:rsidR="00285F24" w:rsidRPr="00166CAE">
              <w:trPr>
                <w:trHeight w:val="64"/>
                <w:jc w:val="center"/>
              </w:trPr>
              <w:tc>
                <w:tcPr>
                  <w:tcW w:w="1525" w:type="dxa"/>
                  <w:vAlign w:val="center"/>
                </w:tcPr>
                <w:p w:rsidR="00285F24" w:rsidRPr="00166CAE" w:rsidRDefault="006B342F">
                  <w:pPr>
                    <w:autoSpaceDE w:val="0"/>
                    <w:autoSpaceDN w:val="0"/>
                    <w:adjustRightInd w:val="0"/>
                    <w:jc w:val="center"/>
                  </w:pPr>
                  <w:r w:rsidRPr="00166CAE">
                    <w:t>6</w:t>
                  </w:r>
                </w:p>
              </w:tc>
              <w:tc>
                <w:tcPr>
                  <w:tcW w:w="1561" w:type="dxa"/>
                  <w:vAlign w:val="center"/>
                </w:tcPr>
                <w:p w:rsidR="00285F24" w:rsidRPr="00166CAE" w:rsidRDefault="006B342F">
                  <w:pPr>
                    <w:autoSpaceDE w:val="0"/>
                    <w:autoSpaceDN w:val="0"/>
                    <w:adjustRightInd w:val="0"/>
                    <w:jc w:val="center"/>
                  </w:pPr>
                  <w:r w:rsidRPr="00166CAE">
                    <w:t>O</w:t>
                  </w:r>
                  <w:r w:rsidRPr="00166CAE">
                    <w:rPr>
                      <w:vertAlign w:val="subscript"/>
                    </w:rPr>
                    <w:t>3</w:t>
                  </w:r>
                </w:p>
              </w:tc>
              <w:tc>
                <w:tcPr>
                  <w:tcW w:w="1611" w:type="dxa"/>
                  <w:vAlign w:val="center"/>
                </w:tcPr>
                <w:p w:rsidR="00285F24" w:rsidRPr="00166CAE" w:rsidRDefault="006B342F">
                  <w:pPr>
                    <w:autoSpaceDE w:val="0"/>
                    <w:autoSpaceDN w:val="0"/>
                    <w:adjustRightInd w:val="0"/>
                    <w:jc w:val="center"/>
                  </w:pPr>
                  <w:r w:rsidRPr="00166CAE">
                    <w:t>200</w:t>
                  </w:r>
                </w:p>
              </w:tc>
              <w:tc>
                <w:tcPr>
                  <w:tcW w:w="1597" w:type="dxa"/>
                  <w:vAlign w:val="center"/>
                </w:tcPr>
                <w:p w:rsidR="00285F24" w:rsidRPr="00166CAE" w:rsidRDefault="006B342F">
                  <w:pPr>
                    <w:autoSpaceDE w:val="0"/>
                    <w:autoSpaceDN w:val="0"/>
                    <w:adjustRightInd w:val="0"/>
                    <w:jc w:val="center"/>
                  </w:pPr>
                  <w:r w:rsidRPr="00166CAE">
                    <w:t>160</w:t>
                  </w:r>
                  <w:r w:rsidRPr="00166CAE">
                    <w:t>（</w:t>
                  </w:r>
                  <w:r w:rsidRPr="00166CAE">
                    <w:t>8</w:t>
                  </w:r>
                  <w:r w:rsidRPr="00166CAE">
                    <w:t>小时）</w:t>
                  </w:r>
                </w:p>
              </w:tc>
              <w:tc>
                <w:tcPr>
                  <w:tcW w:w="1532" w:type="dxa"/>
                  <w:vAlign w:val="center"/>
                </w:tcPr>
                <w:p w:rsidR="00285F24" w:rsidRPr="00166CAE" w:rsidRDefault="006B342F">
                  <w:pPr>
                    <w:autoSpaceDE w:val="0"/>
                    <w:autoSpaceDN w:val="0"/>
                    <w:adjustRightInd w:val="0"/>
                    <w:jc w:val="center"/>
                  </w:pPr>
                  <w:r w:rsidRPr="00166CAE">
                    <w:t>--</w:t>
                  </w:r>
                </w:p>
              </w:tc>
            </w:tr>
            <w:tr w:rsidR="00285F24" w:rsidRPr="00166CAE">
              <w:trPr>
                <w:trHeight w:val="64"/>
                <w:jc w:val="center"/>
              </w:trPr>
              <w:tc>
                <w:tcPr>
                  <w:tcW w:w="1525" w:type="dxa"/>
                  <w:vAlign w:val="center"/>
                </w:tcPr>
                <w:p w:rsidR="00285F24" w:rsidRPr="00166CAE" w:rsidRDefault="006B342F">
                  <w:pPr>
                    <w:autoSpaceDE w:val="0"/>
                    <w:autoSpaceDN w:val="0"/>
                    <w:adjustRightInd w:val="0"/>
                    <w:jc w:val="center"/>
                  </w:pPr>
                  <w:r w:rsidRPr="00166CAE">
                    <w:t>7</w:t>
                  </w:r>
                </w:p>
              </w:tc>
              <w:tc>
                <w:tcPr>
                  <w:tcW w:w="1561" w:type="dxa"/>
                  <w:vAlign w:val="center"/>
                </w:tcPr>
                <w:p w:rsidR="00285F24" w:rsidRPr="00166CAE" w:rsidRDefault="006B342F">
                  <w:pPr>
                    <w:autoSpaceDE w:val="0"/>
                    <w:autoSpaceDN w:val="0"/>
                    <w:adjustRightInd w:val="0"/>
                    <w:jc w:val="center"/>
                  </w:pPr>
                  <w:r w:rsidRPr="00166CAE">
                    <w:t>TSP</w:t>
                  </w:r>
                </w:p>
              </w:tc>
              <w:tc>
                <w:tcPr>
                  <w:tcW w:w="1611" w:type="dxa"/>
                  <w:vAlign w:val="center"/>
                </w:tcPr>
                <w:p w:rsidR="00285F24" w:rsidRPr="00166CAE" w:rsidRDefault="006B342F">
                  <w:pPr>
                    <w:autoSpaceDE w:val="0"/>
                    <w:autoSpaceDN w:val="0"/>
                    <w:adjustRightInd w:val="0"/>
                    <w:jc w:val="center"/>
                  </w:pPr>
                  <w:r w:rsidRPr="00166CAE">
                    <w:t>--</w:t>
                  </w:r>
                </w:p>
              </w:tc>
              <w:tc>
                <w:tcPr>
                  <w:tcW w:w="1597" w:type="dxa"/>
                  <w:vAlign w:val="center"/>
                </w:tcPr>
                <w:p w:rsidR="00285F24" w:rsidRPr="00166CAE" w:rsidRDefault="006B342F">
                  <w:pPr>
                    <w:autoSpaceDE w:val="0"/>
                    <w:autoSpaceDN w:val="0"/>
                    <w:adjustRightInd w:val="0"/>
                    <w:jc w:val="center"/>
                  </w:pPr>
                  <w:r w:rsidRPr="00166CAE">
                    <w:t>300</w:t>
                  </w:r>
                </w:p>
              </w:tc>
              <w:tc>
                <w:tcPr>
                  <w:tcW w:w="1532" w:type="dxa"/>
                  <w:vAlign w:val="center"/>
                </w:tcPr>
                <w:p w:rsidR="00285F24" w:rsidRPr="00166CAE" w:rsidRDefault="006B342F">
                  <w:pPr>
                    <w:autoSpaceDE w:val="0"/>
                    <w:autoSpaceDN w:val="0"/>
                    <w:adjustRightInd w:val="0"/>
                    <w:jc w:val="center"/>
                  </w:pPr>
                  <w:r w:rsidRPr="00166CAE">
                    <w:t>200</w:t>
                  </w:r>
                </w:p>
              </w:tc>
            </w:tr>
            <w:tr w:rsidR="00285F24" w:rsidRPr="00166CAE">
              <w:trPr>
                <w:trHeight w:val="64"/>
                <w:jc w:val="center"/>
              </w:trPr>
              <w:tc>
                <w:tcPr>
                  <w:tcW w:w="1525" w:type="dxa"/>
                  <w:vAlign w:val="center"/>
                </w:tcPr>
                <w:p w:rsidR="00285F24" w:rsidRPr="00166CAE" w:rsidRDefault="006B342F">
                  <w:pPr>
                    <w:autoSpaceDE w:val="0"/>
                    <w:autoSpaceDN w:val="0"/>
                    <w:adjustRightInd w:val="0"/>
                    <w:jc w:val="center"/>
                  </w:pPr>
                  <w:r w:rsidRPr="00166CAE">
                    <w:t>8</w:t>
                  </w:r>
                </w:p>
              </w:tc>
              <w:tc>
                <w:tcPr>
                  <w:tcW w:w="1561" w:type="dxa"/>
                  <w:vAlign w:val="center"/>
                </w:tcPr>
                <w:p w:rsidR="00285F24" w:rsidRPr="00166CAE" w:rsidRDefault="006B342F">
                  <w:pPr>
                    <w:autoSpaceDE w:val="0"/>
                    <w:autoSpaceDN w:val="0"/>
                    <w:adjustRightInd w:val="0"/>
                    <w:jc w:val="center"/>
                  </w:pPr>
                  <w:r w:rsidRPr="00166CAE">
                    <w:t>TVOC</w:t>
                  </w:r>
                </w:p>
              </w:tc>
              <w:tc>
                <w:tcPr>
                  <w:tcW w:w="1611" w:type="dxa"/>
                  <w:vAlign w:val="center"/>
                </w:tcPr>
                <w:p w:rsidR="00285F24" w:rsidRPr="00166CAE" w:rsidRDefault="006B342F">
                  <w:pPr>
                    <w:autoSpaceDE w:val="0"/>
                    <w:autoSpaceDN w:val="0"/>
                    <w:adjustRightInd w:val="0"/>
                    <w:jc w:val="center"/>
                  </w:pPr>
                  <w:r w:rsidRPr="00166CAE">
                    <w:t>--</w:t>
                  </w:r>
                </w:p>
              </w:tc>
              <w:tc>
                <w:tcPr>
                  <w:tcW w:w="1597" w:type="dxa"/>
                  <w:vAlign w:val="center"/>
                </w:tcPr>
                <w:p w:rsidR="00285F24" w:rsidRPr="00166CAE" w:rsidRDefault="006B342F">
                  <w:pPr>
                    <w:autoSpaceDE w:val="0"/>
                    <w:autoSpaceDN w:val="0"/>
                    <w:adjustRightInd w:val="0"/>
                    <w:jc w:val="center"/>
                  </w:pPr>
                  <w:r w:rsidRPr="00166CAE">
                    <w:t>600</w:t>
                  </w:r>
                  <w:r w:rsidRPr="00166CAE">
                    <w:t>（</w:t>
                  </w:r>
                  <w:r w:rsidRPr="00166CAE">
                    <w:t>8</w:t>
                  </w:r>
                  <w:r w:rsidRPr="00166CAE">
                    <w:t>小时）</w:t>
                  </w:r>
                </w:p>
              </w:tc>
              <w:tc>
                <w:tcPr>
                  <w:tcW w:w="1532" w:type="dxa"/>
                  <w:vAlign w:val="center"/>
                </w:tcPr>
                <w:p w:rsidR="00285F24" w:rsidRPr="00166CAE" w:rsidRDefault="006B342F">
                  <w:pPr>
                    <w:autoSpaceDE w:val="0"/>
                    <w:autoSpaceDN w:val="0"/>
                    <w:adjustRightInd w:val="0"/>
                    <w:jc w:val="center"/>
                  </w:pPr>
                  <w:r w:rsidRPr="00166CAE">
                    <w:t>--</w:t>
                  </w:r>
                </w:p>
              </w:tc>
            </w:tr>
          </w:tbl>
          <w:p w:rsidR="00285F24" w:rsidRPr="00166CAE" w:rsidRDefault="006B342F">
            <w:pPr>
              <w:spacing w:line="360" w:lineRule="auto"/>
              <w:jc w:val="left"/>
              <w:rPr>
                <w:b/>
                <w:bCs/>
                <w:sz w:val="24"/>
                <w:szCs w:val="22"/>
              </w:rPr>
            </w:pPr>
            <w:r w:rsidRPr="00166CAE">
              <w:rPr>
                <w:b/>
                <w:bCs/>
                <w:sz w:val="24"/>
                <w:szCs w:val="22"/>
              </w:rPr>
              <w:t>二、地表水</w:t>
            </w:r>
          </w:p>
          <w:p w:rsidR="00285F24" w:rsidRPr="00166CAE" w:rsidRDefault="006B342F">
            <w:pPr>
              <w:spacing w:line="360" w:lineRule="auto"/>
              <w:ind w:firstLineChars="200" w:firstLine="480"/>
              <w:jc w:val="left"/>
              <w:rPr>
                <w:sz w:val="24"/>
                <w:szCs w:val="22"/>
              </w:rPr>
            </w:pPr>
            <w:r w:rsidRPr="00166CAE">
              <w:rPr>
                <w:sz w:val="24"/>
                <w:szCs w:val="22"/>
              </w:rPr>
              <w:t>长江城陵矶段、</w:t>
            </w:r>
            <w:proofErr w:type="gramStart"/>
            <w:r w:rsidRPr="00166CAE">
              <w:rPr>
                <w:sz w:val="24"/>
                <w:szCs w:val="22"/>
              </w:rPr>
              <w:t>象骨港执行</w:t>
            </w:r>
            <w:proofErr w:type="gramEnd"/>
            <w:r w:rsidRPr="00166CAE">
              <w:rPr>
                <w:sz w:val="24"/>
                <w:szCs w:val="22"/>
              </w:rPr>
              <w:t>《地表水环境质量标准》（</w:t>
            </w:r>
            <w:r w:rsidRPr="00166CAE">
              <w:rPr>
                <w:sz w:val="24"/>
                <w:szCs w:val="22"/>
              </w:rPr>
              <w:t>GB3838-2002</w:t>
            </w:r>
            <w:r w:rsidRPr="00166CAE">
              <w:rPr>
                <w:sz w:val="24"/>
                <w:szCs w:val="22"/>
              </w:rPr>
              <w:t>）</w:t>
            </w:r>
            <w:r w:rsidRPr="00166CAE">
              <w:rPr>
                <w:rFonts w:ascii="宋体" w:hAnsi="宋体" w:cs="宋体" w:hint="eastAsia"/>
                <w:sz w:val="24"/>
                <w:szCs w:val="22"/>
              </w:rPr>
              <w:t>Ⅲ</w:t>
            </w:r>
            <w:r w:rsidRPr="00166CAE">
              <w:rPr>
                <w:sz w:val="24"/>
                <w:szCs w:val="22"/>
              </w:rPr>
              <w:t>类标准，评价标准见表</w:t>
            </w:r>
            <w:r w:rsidRPr="00166CAE">
              <w:rPr>
                <w:sz w:val="24"/>
                <w:szCs w:val="22"/>
              </w:rPr>
              <w:t>4-2</w:t>
            </w:r>
            <w:r w:rsidRPr="00166CAE">
              <w:rPr>
                <w:sz w:val="24"/>
                <w:szCs w:val="22"/>
              </w:rPr>
              <w:t>。</w:t>
            </w:r>
          </w:p>
          <w:p w:rsidR="00285F24" w:rsidRPr="00166CAE" w:rsidRDefault="006B342F">
            <w:pPr>
              <w:adjustRightInd w:val="0"/>
              <w:snapToGrid w:val="0"/>
              <w:jc w:val="center"/>
              <w:rPr>
                <w:b/>
                <w:bCs/>
              </w:rPr>
            </w:pPr>
            <w:r w:rsidRPr="00166CAE">
              <w:rPr>
                <w:b/>
                <w:bCs/>
              </w:rPr>
              <w:t>表</w:t>
            </w:r>
            <w:r w:rsidRPr="00166CAE">
              <w:rPr>
                <w:b/>
                <w:bCs/>
              </w:rPr>
              <w:t xml:space="preserve">4-2  </w:t>
            </w:r>
            <w:r w:rsidRPr="00166CAE">
              <w:rPr>
                <w:b/>
                <w:bCs/>
              </w:rPr>
              <w:t>地表水质量评价标准单位：</w:t>
            </w:r>
            <w:r w:rsidRPr="00166CAE">
              <w:rPr>
                <w:b/>
                <w:bCs/>
              </w:rPr>
              <w:t>mg/L</w:t>
            </w:r>
            <w:r w:rsidRPr="00166CAE">
              <w:rPr>
                <w:b/>
                <w:bCs/>
              </w:rPr>
              <w:t>，除</w:t>
            </w:r>
            <w:r w:rsidRPr="00166CAE">
              <w:rPr>
                <w:b/>
                <w:bCs/>
              </w:rPr>
              <w:t>pH</w:t>
            </w:r>
            <w:r w:rsidRPr="00166CAE">
              <w:rPr>
                <w:b/>
                <w:bCs/>
              </w:rPr>
              <w:t>外</w:t>
            </w:r>
          </w:p>
          <w:tbl>
            <w:tblPr>
              <w:tblW w:w="78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5"/>
              <w:gridCol w:w="646"/>
              <w:gridCol w:w="923"/>
              <w:gridCol w:w="923"/>
              <w:gridCol w:w="923"/>
              <w:gridCol w:w="739"/>
              <w:gridCol w:w="1223"/>
              <w:gridCol w:w="807"/>
              <w:gridCol w:w="927"/>
            </w:tblGrid>
            <w:tr w:rsidR="00285F24" w:rsidRPr="00166CAE">
              <w:trPr>
                <w:trHeight w:val="201"/>
                <w:jc w:val="center"/>
              </w:trPr>
              <w:tc>
                <w:tcPr>
                  <w:tcW w:w="715" w:type="dxa"/>
                  <w:tcBorders>
                    <w:tl2br w:val="nil"/>
                    <w:tr2bl w:val="nil"/>
                  </w:tcBorders>
                  <w:tcMar>
                    <w:top w:w="15" w:type="dxa"/>
                    <w:left w:w="15" w:type="dxa"/>
                    <w:bottom w:w="0" w:type="dxa"/>
                    <w:right w:w="15" w:type="dxa"/>
                  </w:tcMar>
                  <w:vAlign w:val="center"/>
                </w:tcPr>
                <w:p w:rsidR="00285F24" w:rsidRPr="00166CAE" w:rsidRDefault="006B342F">
                  <w:pPr>
                    <w:autoSpaceDE w:val="0"/>
                    <w:autoSpaceDN w:val="0"/>
                    <w:adjustRightInd w:val="0"/>
                    <w:jc w:val="center"/>
                    <w:rPr>
                      <w:b/>
                      <w:bCs/>
                    </w:rPr>
                  </w:pPr>
                  <w:r w:rsidRPr="00166CAE">
                    <w:rPr>
                      <w:b/>
                      <w:bCs/>
                    </w:rPr>
                    <w:t>项目</w:t>
                  </w:r>
                </w:p>
              </w:tc>
              <w:tc>
                <w:tcPr>
                  <w:tcW w:w="646" w:type="dxa"/>
                  <w:tcBorders>
                    <w:tl2br w:val="nil"/>
                    <w:tr2bl w:val="nil"/>
                  </w:tcBorders>
                  <w:vAlign w:val="center"/>
                </w:tcPr>
                <w:p w:rsidR="00285F24" w:rsidRPr="00166CAE" w:rsidRDefault="006B342F">
                  <w:pPr>
                    <w:autoSpaceDE w:val="0"/>
                    <w:autoSpaceDN w:val="0"/>
                    <w:adjustRightInd w:val="0"/>
                    <w:jc w:val="center"/>
                    <w:rPr>
                      <w:b/>
                      <w:bCs/>
                    </w:rPr>
                  </w:pPr>
                  <w:r w:rsidRPr="00166CAE">
                    <w:rPr>
                      <w:b/>
                      <w:bCs/>
                    </w:rPr>
                    <w:t>级别</w:t>
                  </w:r>
                </w:p>
              </w:tc>
              <w:tc>
                <w:tcPr>
                  <w:tcW w:w="923" w:type="dxa"/>
                  <w:tcBorders>
                    <w:tl2br w:val="nil"/>
                    <w:tr2bl w:val="nil"/>
                  </w:tcBorders>
                  <w:vAlign w:val="center"/>
                </w:tcPr>
                <w:p w:rsidR="00285F24" w:rsidRPr="00166CAE" w:rsidRDefault="006B342F">
                  <w:pPr>
                    <w:autoSpaceDE w:val="0"/>
                    <w:autoSpaceDN w:val="0"/>
                    <w:adjustRightInd w:val="0"/>
                    <w:jc w:val="center"/>
                    <w:rPr>
                      <w:b/>
                      <w:bCs/>
                    </w:rPr>
                  </w:pPr>
                  <w:r w:rsidRPr="00166CAE">
                    <w:rPr>
                      <w:b/>
                      <w:bCs/>
                    </w:rPr>
                    <w:t>pH</w:t>
                  </w:r>
                </w:p>
              </w:tc>
              <w:tc>
                <w:tcPr>
                  <w:tcW w:w="923" w:type="dxa"/>
                  <w:tcBorders>
                    <w:tl2br w:val="nil"/>
                    <w:tr2bl w:val="nil"/>
                  </w:tcBorders>
                  <w:vAlign w:val="center"/>
                </w:tcPr>
                <w:p w:rsidR="00285F24" w:rsidRPr="00166CAE" w:rsidRDefault="006B342F">
                  <w:pPr>
                    <w:autoSpaceDE w:val="0"/>
                    <w:autoSpaceDN w:val="0"/>
                    <w:adjustRightInd w:val="0"/>
                    <w:jc w:val="center"/>
                    <w:rPr>
                      <w:b/>
                      <w:bCs/>
                    </w:rPr>
                  </w:pPr>
                  <w:r w:rsidRPr="00166CAE">
                    <w:rPr>
                      <w:b/>
                      <w:bCs/>
                    </w:rPr>
                    <w:t>COD</w:t>
                  </w:r>
                </w:p>
              </w:tc>
              <w:tc>
                <w:tcPr>
                  <w:tcW w:w="923" w:type="dxa"/>
                  <w:tcBorders>
                    <w:tl2br w:val="nil"/>
                    <w:tr2bl w:val="nil"/>
                  </w:tcBorders>
                  <w:vAlign w:val="center"/>
                </w:tcPr>
                <w:p w:rsidR="00285F24" w:rsidRPr="00166CAE" w:rsidRDefault="006B342F">
                  <w:pPr>
                    <w:autoSpaceDE w:val="0"/>
                    <w:autoSpaceDN w:val="0"/>
                    <w:adjustRightInd w:val="0"/>
                    <w:jc w:val="center"/>
                    <w:rPr>
                      <w:b/>
                      <w:bCs/>
                    </w:rPr>
                  </w:pPr>
                  <w:r w:rsidRPr="00166CAE">
                    <w:rPr>
                      <w:b/>
                      <w:bCs/>
                    </w:rPr>
                    <w:t>BOD</w:t>
                  </w:r>
                  <w:r w:rsidRPr="00166CAE">
                    <w:rPr>
                      <w:b/>
                      <w:bCs/>
                      <w:vertAlign w:val="subscript"/>
                    </w:rPr>
                    <w:t>5</w:t>
                  </w:r>
                </w:p>
              </w:tc>
              <w:tc>
                <w:tcPr>
                  <w:tcW w:w="739" w:type="dxa"/>
                  <w:tcBorders>
                    <w:tl2br w:val="nil"/>
                    <w:tr2bl w:val="nil"/>
                  </w:tcBorders>
                  <w:vAlign w:val="center"/>
                </w:tcPr>
                <w:p w:rsidR="00285F24" w:rsidRPr="00166CAE" w:rsidRDefault="006B342F">
                  <w:pPr>
                    <w:autoSpaceDE w:val="0"/>
                    <w:autoSpaceDN w:val="0"/>
                    <w:adjustRightInd w:val="0"/>
                    <w:jc w:val="center"/>
                    <w:rPr>
                      <w:b/>
                      <w:bCs/>
                    </w:rPr>
                  </w:pPr>
                  <w:r w:rsidRPr="00166CAE">
                    <w:rPr>
                      <w:b/>
                      <w:bCs/>
                    </w:rPr>
                    <w:t>氨氮</w:t>
                  </w:r>
                </w:p>
              </w:tc>
              <w:tc>
                <w:tcPr>
                  <w:tcW w:w="1223" w:type="dxa"/>
                  <w:tcBorders>
                    <w:tl2br w:val="nil"/>
                    <w:tr2bl w:val="nil"/>
                  </w:tcBorders>
                  <w:vAlign w:val="center"/>
                </w:tcPr>
                <w:p w:rsidR="00285F24" w:rsidRPr="00166CAE" w:rsidRDefault="006B342F">
                  <w:pPr>
                    <w:autoSpaceDE w:val="0"/>
                    <w:autoSpaceDN w:val="0"/>
                    <w:adjustRightInd w:val="0"/>
                    <w:jc w:val="center"/>
                    <w:rPr>
                      <w:b/>
                      <w:bCs/>
                    </w:rPr>
                  </w:pPr>
                  <w:r w:rsidRPr="00166CAE">
                    <w:rPr>
                      <w:b/>
                      <w:bCs/>
                    </w:rPr>
                    <w:t>总磷</w:t>
                  </w:r>
                </w:p>
              </w:tc>
              <w:tc>
                <w:tcPr>
                  <w:tcW w:w="807" w:type="dxa"/>
                  <w:tcBorders>
                    <w:tl2br w:val="nil"/>
                    <w:tr2bl w:val="nil"/>
                  </w:tcBorders>
                  <w:vAlign w:val="center"/>
                </w:tcPr>
                <w:p w:rsidR="00285F24" w:rsidRPr="00166CAE" w:rsidRDefault="006B342F">
                  <w:pPr>
                    <w:autoSpaceDE w:val="0"/>
                    <w:autoSpaceDN w:val="0"/>
                    <w:adjustRightInd w:val="0"/>
                    <w:jc w:val="center"/>
                    <w:rPr>
                      <w:b/>
                      <w:bCs/>
                    </w:rPr>
                  </w:pPr>
                  <w:r w:rsidRPr="00166CAE">
                    <w:rPr>
                      <w:b/>
                      <w:bCs/>
                    </w:rPr>
                    <w:t>总氮</w:t>
                  </w:r>
                </w:p>
              </w:tc>
              <w:tc>
                <w:tcPr>
                  <w:tcW w:w="927" w:type="dxa"/>
                  <w:tcBorders>
                    <w:tl2br w:val="nil"/>
                    <w:tr2bl w:val="nil"/>
                  </w:tcBorders>
                  <w:vAlign w:val="center"/>
                </w:tcPr>
                <w:p w:rsidR="00285F24" w:rsidRPr="00166CAE" w:rsidRDefault="006B342F">
                  <w:pPr>
                    <w:autoSpaceDE w:val="0"/>
                    <w:autoSpaceDN w:val="0"/>
                    <w:adjustRightInd w:val="0"/>
                    <w:jc w:val="center"/>
                    <w:rPr>
                      <w:b/>
                      <w:bCs/>
                    </w:rPr>
                  </w:pPr>
                  <w:r w:rsidRPr="00166CAE">
                    <w:rPr>
                      <w:b/>
                      <w:bCs/>
                    </w:rPr>
                    <w:t>石油类</w:t>
                  </w:r>
                </w:p>
              </w:tc>
            </w:tr>
            <w:tr w:rsidR="00285F24" w:rsidRPr="00166CAE">
              <w:trPr>
                <w:trHeight w:val="114"/>
                <w:jc w:val="center"/>
              </w:trPr>
              <w:tc>
                <w:tcPr>
                  <w:tcW w:w="715" w:type="dxa"/>
                  <w:tcBorders>
                    <w:tl2br w:val="nil"/>
                    <w:tr2bl w:val="nil"/>
                  </w:tcBorders>
                  <w:tcMar>
                    <w:top w:w="15" w:type="dxa"/>
                    <w:left w:w="15" w:type="dxa"/>
                    <w:bottom w:w="0" w:type="dxa"/>
                    <w:right w:w="15" w:type="dxa"/>
                  </w:tcMar>
                  <w:vAlign w:val="center"/>
                </w:tcPr>
                <w:p w:rsidR="00285F24" w:rsidRPr="00166CAE" w:rsidRDefault="006B342F">
                  <w:pPr>
                    <w:autoSpaceDE w:val="0"/>
                    <w:autoSpaceDN w:val="0"/>
                    <w:adjustRightInd w:val="0"/>
                    <w:jc w:val="center"/>
                  </w:pPr>
                  <w:r w:rsidRPr="00166CAE">
                    <w:t>标准值</w:t>
                  </w:r>
                </w:p>
              </w:tc>
              <w:tc>
                <w:tcPr>
                  <w:tcW w:w="646" w:type="dxa"/>
                  <w:tcBorders>
                    <w:tl2br w:val="nil"/>
                    <w:tr2bl w:val="nil"/>
                  </w:tcBorders>
                  <w:vAlign w:val="center"/>
                </w:tcPr>
                <w:p w:rsidR="00285F24" w:rsidRPr="00166CAE" w:rsidRDefault="006B342F">
                  <w:pPr>
                    <w:autoSpaceDE w:val="0"/>
                    <w:autoSpaceDN w:val="0"/>
                    <w:adjustRightInd w:val="0"/>
                    <w:jc w:val="center"/>
                  </w:pPr>
                  <w:r w:rsidRPr="00166CAE">
                    <w:rPr>
                      <w:rFonts w:ascii="宋体" w:hAnsi="宋体" w:cs="宋体" w:hint="eastAsia"/>
                    </w:rPr>
                    <w:t>Ⅲ</w:t>
                  </w:r>
                </w:p>
              </w:tc>
              <w:tc>
                <w:tcPr>
                  <w:tcW w:w="923" w:type="dxa"/>
                  <w:tcBorders>
                    <w:tl2br w:val="nil"/>
                    <w:tr2bl w:val="nil"/>
                  </w:tcBorders>
                  <w:vAlign w:val="center"/>
                </w:tcPr>
                <w:p w:rsidR="00285F24" w:rsidRPr="00166CAE" w:rsidRDefault="006B342F">
                  <w:pPr>
                    <w:autoSpaceDE w:val="0"/>
                    <w:autoSpaceDN w:val="0"/>
                    <w:adjustRightInd w:val="0"/>
                    <w:jc w:val="center"/>
                  </w:pPr>
                  <w:r w:rsidRPr="00166CAE">
                    <w:t>6</w:t>
                  </w:r>
                  <w:r w:rsidRPr="00166CAE">
                    <w:t>～</w:t>
                  </w:r>
                  <w:r w:rsidRPr="00166CAE">
                    <w:t>9</w:t>
                  </w:r>
                </w:p>
              </w:tc>
              <w:tc>
                <w:tcPr>
                  <w:tcW w:w="923" w:type="dxa"/>
                  <w:tcBorders>
                    <w:tl2br w:val="nil"/>
                    <w:tr2bl w:val="nil"/>
                  </w:tcBorders>
                  <w:vAlign w:val="center"/>
                </w:tcPr>
                <w:p w:rsidR="00285F24" w:rsidRPr="00166CAE" w:rsidRDefault="006B342F">
                  <w:pPr>
                    <w:autoSpaceDE w:val="0"/>
                    <w:autoSpaceDN w:val="0"/>
                    <w:adjustRightInd w:val="0"/>
                    <w:jc w:val="center"/>
                  </w:pPr>
                  <w:r w:rsidRPr="00166CAE">
                    <w:t>≤20</w:t>
                  </w:r>
                </w:p>
              </w:tc>
              <w:tc>
                <w:tcPr>
                  <w:tcW w:w="923" w:type="dxa"/>
                  <w:tcBorders>
                    <w:tl2br w:val="nil"/>
                    <w:tr2bl w:val="nil"/>
                  </w:tcBorders>
                  <w:vAlign w:val="center"/>
                </w:tcPr>
                <w:p w:rsidR="00285F24" w:rsidRPr="00166CAE" w:rsidRDefault="006B342F">
                  <w:pPr>
                    <w:autoSpaceDE w:val="0"/>
                    <w:autoSpaceDN w:val="0"/>
                    <w:adjustRightInd w:val="0"/>
                    <w:jc w:val="center"/>
                  </w:pPr>
                  <w:r w:rsidRPr="00166CAE">
                    <w:t>≤4</w:t>
                  </w:r>
                </w:p>
              </w:tc>
              <w:tc>
                <w:tcPr>
                  <w:tcW w:w="739" w:type="dxa"/>
                  <w:tcBorders>
                    <w:tl2br w:val="nil"/>
                    <w:tr2bl w:val="nil"/>
                  </w:tcBorders>
                  <w:vAlign w:val="center"/>
                </w:tcPr>
                <w:p w:rsidR="00285F24" w:rsidRPr="00166CAE" w:rsidRDefault="006B342F">
                  <w:pPr>
                    <w:autoSpaceDE w:val="0"/>
                    <w:autoSpaceDN w:val="0"/>
                    <w:adjustRightInd w:val="0"/>
                    <w:jc w:val="center"/>
                  </w:pPr>
                  <w:r w:rsidRPr="00166CAE">
                    <w:t>≤1.0</w:t>
                  </w:r>
                </w:p>
              </w:tc>
              <w:tc>
                <w:tcPr>
                  <w:tcW w:w="1223" w:type="dxa"/>
                  <w:tcBorders>
                    <w:tl2br w:val="nil"/>
                    <w:tr2bl w:val="nil"/>
                  </w:tcBorders>
                  <w:vAlign w:val="center"/>
                </w:tcPr>
                <w:p w:rsidR="00285F24" w:rsidRPr="00166CAE" w:rsidRDefault="006B342F">
                  <w:pPr>
                    <w:autoSpaceDE w:val="0"/>
                    <w:autoSpaceDN w:val="0"/>
                    <w:adjustRightInd w:val="0"/>
                    <w:jc w:val="center"/>
                  </w:pPr>
                  <w:r w:rsidRPr="00166CAE">
                    <w:t>≤0.2</w:t>
                  </w:r>
                </w:p>
                <w:p w:rsidR="00285F24" w:rsidRPr="00166CAE" w:rsidRDefault="006B342F">
                  <w:pPr>
                    <w:autoSpaceDE w:val="0"/>
                    <w:autoSpaceDN w:val="0"/>
                    <w:adjustRightInd w:val="0"/>
                    <w:jc w:val="center"/>
                  </w:pPr>
                  <w:r w:rsidRPr="00166CAE">
                    <w:t>（湖、库</w:t>
                  </w:r>
                  <w:r w:rsidRPr="00166CAE">
                    <w:t>0.05</w:t>
                  </w:r>
                  <w:r w:rsidRPr="00166CAE">
                    <w:t>）</w:t>
                  </w:r>
                </w:p>
              </w:tc>
              <w:tc>
                <w:tcPr>
                  <w:tcW w:w="807" w:type="dxa"/>
                  <w:tcBorders>
                    <w:tl2br w:val="nil"/>
                    <w:tr2bl w:val="nil"/>
                  </w:tcBorders>
                  <w:vAlign w:val="center"/>
                </w:tcPr>
                <w:p w:rsidR="00285F24" w:rsidRPr="00166CAE" w:rsidRDefault="006B342F">
                  <w:pPr>
                    <w:autoSpaceDE w:val="0"/>
                    <w:autoSpaceDN w:val="0"/>
                    <w:adjustRightInd w:val="0"/>
                    <w:jc w:val="center"/>
                  </w:pPr>
                  <w:r w:rsidRPr="00166CAE">
                    <w:t>≤1.0</w:t>
                  </w:r>
                </w:p>
              </w:tc>
              <w:tc>
                <w:tcPr>
                  <w:tcW w:w="927" w:type="dxa"/>
                  <w:tcBorders>
                    <w:tl2br w:val="nil"/>
                    <w:tr2bl w:val="nil"/>
                  </w:tcBorders>
                  <w:vAlign w:val="center"/>
                </w:tcPr>
                <w:p w:rsidR="00285F24" w:rsidRPr="00166CAE" w:rsidRDefault="006B342F">
                  <w:pPr>
                    <w:autoSpaceDE w:val="0"/>
                    <w:autoSpaceDN w:val="0"/>
                    <w:adjustRightInd w:val="0"/>
                    <w:jc w:val="center"/>
                  </w:pPr>
                  <w:r w:rsidRPr="00166CAE">
                    <w:t>≤0.05</w:t>
                  </w:r>
                </w:p>
              </w:tc>
            </w:tr>
          </w:tbl>
          <w:p w:rsidR="00285F24" w:rsidRPr="00166CAE" w:rsidRDefault="006B342F">
            <w:pPr>
              <w:spacing w:line="360" w:lineRule="auto"/>
              <w:jc w:val="left"/>
              <w:rPr>
                <w:b/>
                <w:bCs/>
                <w:sz w:val="24"/>
                <w:szCs w:val="22"/>
              </w:rPr>
            </w:pPr>
            <w:r w:rsidRPr="00166CAE">
              <w:rPr>
                <w:b/>
                <w:bCs/>
                <w:sz w:val="24"/>
                <w:szCs w:val="22"/>
              </w:rPr>
              <w:t>三、声环境</w:t>
            </w:r>
          </w:p>
          <w:p w:rsidR="00E67732" w:rsidRPr="00166CAE" w:rsidRDefault="00E67732" w:rsidP="00E67732">
            <w:pPr>
              <w:spacing w:line="360" w:lineRule="auto"/>
              <w:ind w:firstLineChars="200" w:firstLine="480"/>
              <w:jc w:val="left"/>
              <w:rPr>
                <w:sz w:val="24"/>
                <w:szCs w:val="22"/>
              </w:rPr>
            </w:pPr>
            <w:r w:rsidRPr="00166CAE">
              <w:rPr>
                <w:sz w:val="24"/>
                <w:szCs w:val="22"/>
              </w:rPr>
              <w:t>项目所在地执行《声环境质量标准》（</w:t>
            </w:r>
            <w:r w:rsidRPr="00166CAE">
              <w:rPr>
                <w:sz w:val="24"/>
                <w:szCs w:val="22"/>
              </w:rPr>
              <w:t>GB3096-2008</w:t>
            </w:r>
            <w:r w:rsidRPr="00166CAE">
              <w:rPr>
                <w:sz w:val="24"/>
                <w:szCs w:val="22"/>
              </w:rPr>
              <w:t>）</w:t>
            </w:r>
            <w:r w:rsidRPr="00166CAE">
              <w:rPr>
                <w:sz w:val="24"/>
                <w:szCs w:val="22"/>
              </w:rPr>
              <w:t>3</w:t>
            </w:r>
            <w:r w:rsidRPr="00166CAE">
              <w:rPr>
                <w:sz w:val="24"/>
                <w:szCs w:val="22"/>
              </w:rPr>
              <w:t>类标准，临近道路一侧执行</w:t>
            </w:r>
            <w:r w:rsidRPr="00166CAE">
              <w:rPr>
                <w:sz w:val="24"/>
                <w:szCs w:val="22"/>
              </w:rPr>
              <w:t>4a</w:t>
            </w:r>
            <w:r w:rsidRPr="00166CAE">
              <w:rPr>
                <w:sz w:val="24"/>
                <w:szCs w:val="22"/>
              </w:rPr>
              <w:t>类，执行标准值见表</w:t>
            </w:r>
            <w:r w:rsidRPr="00166CAE">
              <w:rPr>
                <w:sz w:val="24"/>
                <w:szCs w:val="22"/>
              </w:rPr>
              <w:t>4-3</w:t>
            </w:r>
            <w:r w:rsidRPr="00166CAE">
              <w:rPr>
                <w:sz w:val="24"/>
                <w:szCs w:val="22"/>
              </w:rPr>
              <w:t>。</w:t>
            </w:r>
          </w:p>
          <w:p w:rsidR="00E67732" w:rsidRPr="00166CAE" w:rsidRDefault="00E67732" w:rsidP="00E67732">
            <w:pPr>
              <w:adjustRightInd w:val="0"/>
              <w:snapToGrid w:val="0"/>
              <w:ind w:firstLineChars="200" w:firstLine="422"/>
              <w:jc w:val="center"/>
              <w:rPr>
                <w:b/>
                <w:bCs/>
              </w:rPr>
            </w:pPr>
            <w:r w:rsidRPr="00166CAE">
              <w:rPr>
                <w:b/>
                <w:bCs/>
              </w:rPr>
              <w:t>表</w:t>
            </w:r>
            <w:r w:rsidRPr="00166CAE">
              <w:rPr>
                <w:b/>
                <w:bCs/>
              </w:rPr>
              <w:t xml:space="preserve">4-3   </w:t>
            </w:r>
            <w:r w:rsidRPr="00166CAE">
              <w:rPr>
                <w:b/>
                <w:bCs/>
              </w:rPr>
              <w:t>声环境质量标准限值</w:t>
            </w:r>
          </w:p>
          <w:tbl>
            <w:tblPr>
              <w:tblW w:w="782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948"/>
              <w:gridCol w:w="1760"/>
              <w:gridCol w:w="1606"/>
              <w:gridCol w:w="1509"/>
            </w:tblGrid>
            <w:tr w:rsidR="00E67732" w:rsidRPr="00166CAE" w:rsidTr="00AD263F">
              <w:trPr>
                <w:trHeight w:val="211"/>
              </w:trPr>
              <w:tc>
                <w:tcPr>
                  <w:tcW w:w="2948" w:type="dxa"/>
                  <w:tcBorders>
                    <w:tl2br w:val="nil"/>
                    <w:tr2bl w:val="nil"/>
                  </w:tcBorders>
                  <w:vAlign w:val="center"/>
                </w:tcPr>
                <w:p w:rsidR="00E67732" w:rsidRPr="00166CAE" w:rsidRDefault="00E67732" w:rsidP="00AD263F">
                  <w:pPr>
                    <w:adjustRightInd w:val="0"/>
                    <w:snapToGrid w:val="0"/>
                    <w:spacing w:line="320" w:lineRule="atLeast"/>
                    <w:jc w:val="center"/>
                    <w:rPr>
                      <w:b/>
                      <w:bCs/>
                    </w:rPr>
                  </w:pPr>
                  <w:r w:rsidRPr="00166CAE">
                    <w:rPr>
                      <w:b/>
                      <w:bCs/>
                    </w:rPr>
                    <w:t>类别</w:t>
                  </w:r>
                </w:p>
              </w:tc>
              <w:tc>
                <w:tcPr>
                  <w:tcW w:w="1760" w:type="dxa"/>
                  <w:tcBorders>
                    <w:tl2br w:val="nil"/>
                    <w:tr2bl w:val="nil"/>
                  </w:tcBorders>
                  <w:vAlign w:val="center"/>
                </w:tcPr>
                <w:p w:rsidR="00E67732" w:rsidRPr="00166CAE" w:rsidRDefault="00E67732" w:rsidP="00AD263F">
                  <w:pPr>
                    <w:adjustRightInd w:val="0"/>
                    <w:snapToGrid w:val="0"/>
                    <w:spacing w:line="320" w:lineRule="atLeast"/>
                    <w:jc w:val="center"/>
                    <w:rPr>
                      <w:b/>
                      <w:bCs/>
                    </w:rPr>
                  </w:pPr>
                  <w:r w:rsidRPr="00166CAE">
                    <w:rPr>
                      <w:b/>
                      <w:bCs/>
                    </w:rPr>
                    <w:t>等效声级</w:t>
                  </w:r>
                  <w:r w:rsidRPr="00166CAE">
                    <w:rPr>
                      <w:b/>
                      <w:bCs/>
                    </w:rPr>
                    <w:t>Leq</w:t>
                  </w:r>
                </w:p>
              </w:tc>
              <w:tc>
                <w:tcPr>
                  <w:tcW w:w="1606" w:type="dxa"/>
                  <w:tcBorders>
                    <w:tl2br w:val="nil"/>
                    <w:tr2bl w:val="nil"/>
                  </w:tcBorders>
                  <w:vAlign w:val="center"/>
                </w:tcPr>
                <w:p w:rsidR="00E67732" w:rsidRPr="00166CAE" w:rsidRDefault="00E67732" w:rsidP="00AD263F">
                  <w:pPr>
                    <w:adjustRightInd w:val="0"/>
                    <w:snapToGrid w:val="0"/>
                    <w:spacing w:line="320" w:lineRule="atLeast"/>
                    <w:jc w:val="center"/>
                    <w:rPr>
                      <w:b/>
                      <w:bCs/>
                    </w:rPr>
                  </w:pPr>
                  <w:r w:rsidRPr="00166CAE">
                    <w:rPr>
                      <w:b/>
                      <w:bCs/>
                    </w:rPr>
                    <w:t>昼间</w:t>
                  </w:r>
                </w:p>
              </w:tc>
              <w:tc>
                <w:tcPr>
                  <w:tcW w:w="1509" w:type="dxa"/>
                  <w:tcBorders>
                    <w:tl2br w:val="nil"/>
                    <w:tr2bl w:val="nil"/>
                  </w:tcBorders>
                  <w:vAlign w:val="center"/>
                </w:tcPr>
                <w:p w:rsidR="00E67732" w:rsidRPr="00166CAE" w:rsidRDefault="00E67732" w:rsidP="00AD263F">
                  <w:pPr>
                    <w:adjustRightInd w:val="0"/>
                    <w:snapToGrid w:val="0"/>
                    <w:spacing w:line="320" w:lineRule="atLeast"/>
                    <w:jc w:val="center"/>
                    <w:rPr>
                      <w:b/>
                      <w:bCs/>
                    </w:rPr>
                  </w:pPr>
                  <w:r w:rsidRPr="00166CAE">
                    <w:rPr>
                      <w:b/>
                      <w:bCs/>
                    </w:rPr>
                    <w:t>夜间</w:t>
                  </w:r>
                </w:p>
              </w:tc>
            </w:tr>
            <w:tr w:rsidR="00E67732" w:rsidRPr="00166CAE" w:rsidTr="00AD263F">
              <w:trPr>
                <w:trHeight w:val="252"/>
              </w:trPr>
              <w:tc>
                <w:tcPr>
                  <w:tcW w:w="2948" w:type="dxa"/>
                  <w:tcBorders>
                    <w:tl2br w:val="nil"/>
                    <w:tr2bl w:val="nil"/>
                  </w:tcBorders>
                  <w:vAlign w:val="center"/>
                </w:tcPr>
                <w:p w:rsidR="00E67732" w:rsidRPr="00166CAE" w:rsidRDefault="00E67732" w:rsidP="00AD263F">
                  <w:pPr>
                    <w:adjustRightInd w:val="0"/>
                    <w:snapToGrid w:val="0"/>
                    <w:spacing w:line="320" w:lineRule="atLeast"/>
                    <w:jc w:val="center"/>
                  </w:pPr>
                  <w:r w:rsidRPr="00166CAE">
                    <w:t>《声环境质量标准》</w:t>
                  </w:r>
                  <w:r w:rsidRPr="00166CAE">
                    <w:t>3</w:t>
                  </w:r>
                  <w:r w:rsidRPr="00166CAE">
                    <w:t>类</w:t>
                  </w:r>
                </w:p>
              </w:tc>
              <w:tc>
                <w:tcPr>
                  <w:tcW w:w="1760" w:type="dxa"/>
                  <w:tcBorders>
                    <w:tl2br w:val="nil"/>
                    <w:tr2bl w:val="nil"/>
                  </w:tcBorders>
                  <w:vAlign w:val="center"/>
                </w:tcPr>
                <w:p w:rsidR="00E67732" w:rsidRPr="00166CAE" w:rsidRDefault="00E67732" w:rsidP="00AD263F">
                  <w:pPr>
                    <w:adjustRightInd w:val="0"/>
                    <w:snapToGrid w:val="0"/>
                    <w:spacing w:line="320" w:lineRule="atLeast"/>
                    <w:jc w:val="center"/>
                  </w:pPr>
                  <w:r w:rsidRPr="00166CAE">
                    <w:t>dB</w:t>
                  </w:r>
                  <w:r w:rsidRPr="00166CAE">
                    <w:t>（</w:t>
                  </w:r>
                  <w:r w:rsidRPr="00166CAE">
                    <w:t>A</w:t>
                  </w:r>
                  <w:r w:rsidRPr="00166CAE">
                    <w:t>）</w:t>
                  </w:r>
                </w:p>
              </w:tc>
              <w:tc>
                <w:tcPr>
                  <w:tcW w:w="1606" w:type="dxa"/>
                  <w:tcBorders>
                    <w:tl2br w:val="nil"/>
                    <w:tr2bl w:val="nil"/>
                  </w:tcBorders>
                  <w:vAlign w:val="center"/>
                </w:tcPr>
                <w:p w:rsidR="00E67732" w:rsidRPr="00166CAE" w:rsidRDefault="00E67732" w:rsidP="00AD263F">
                  <w:pPr>
                    <w:adjustRightInd w:val="0"/>
                    <w:snapToGrid w:val="0"/>
                    <w:spacing w:line="320" w:lineRule="atLeast"/>
                    <w:jc w:val="center"/>
                  </w:pPr>
                  <w:r w:rsidRPr="00166CAE">
                    <w:t>65</w:t>
                  </w:r>
                </w:p>
              </w:tc>
              <w:tc>
                <w:tcPr>
                  <w:tcW w:w="1509" w:type="dxa"/>
                  <w:tcBorders>
                    <w:tl2br w:val="nil"/>
                    <w:tr2bl w:val="nil"/>
                  </w:tcBorders>
                  <w:vAlign w:val="center"/>
                </w:tcPr>
                <w:p w:rsidR="00E67732" w:rsidRPr="00166CAE" w:rsidRDefault="00E67732" w:rsidP="00AD263F">
                  <w:pPr>
                    <w:adjustRightInd w:val="0"/>
                    <w:snapToGrid w:val="0"/>
                    <w:spacing w:line="320" w:lineRule="atLeast"/>
                    <w:jc w:val="center"/>
                  </w:pPr>
                  <w:r w:rsidRPr="00166CAE">
                    <w:t>55</w:t>
                  </w:r>
                </w:p>
              </w:tc>
            </w:tr>
            <w:tr w:rsidR="00E67732" w:rsidRPr="00166CAE" w:rsidTr="00AD263F">
              <w:trPr>
                <w:trHeight w:val="269"/>
              </w:trPr>
              <w:tc>
                <w:tcPr>
                  <w:tcW w:w="2948" w:type="dxa"/>
                  <w:tcBorders>
                    <w:tl2br w:val="nil"/>
                    <w:tr2bl w:val="nil"/>
                  </w:tcBorders>
                  <w:vAlign w:val="center"/>
                </w:tcPr>
                <w:p w:rsidR="00E67732" w:rsidRPr="00166CAE" w:rsidRDefault="00E67732" w:rsidP="00AD263F">
                  <w:pPr>
                    <w:adjustRightInd w:val="0"/>
                    <w:snapToGrid w:val="0"/>
                    <w:spacing w:line="320" w:lineRule="atLeast"/>
                    <w:jc w:val="center"/>
                  </w:pPr>
                  <w:r w:rsidRPr="00166CAE">
                    <w:t>《声环境质量标准》</w:t>
                  </w:r>
                  <w:r w:rsidRPr="00166CAE">
                    <w:t>4a</w:t>
                  </w:r>
                  <w:r w:rsidRPr="00166CAE">
                    <w:t>类</w:t>
                  </w:r>
                </w:p>
              </w:tc>
              <w:tc>
                <w:tcPr>
                  <w:tcW w:w="1760" w:type="dxa"/>
                  <w:tcBorders>
                    <w:tl2br w:val="nil"/>
                    <w:tr2bl w:val="nil"/>
                  </w:tcBorders>
                  <w:vAlign w:val="center"/>
                </w:tcPr>
                <w:p w:rsidR="00E67732" w:rsidRPr="00166CAE" w:rsidRDefault="00E67732" w:rsidP="00AD263F">
                  <w:pPr>
                    <w:adjustRightInd w:val="0"/>
                    <w:snapToGrid w:val="0"/>
                    <w:spacing w:line="320" w:lineRule="atLeast"/>
                    <w:jc w:val="center"/>
                  </w:pPr>
                  <w:r w:rsidRPr="00166CAE">
                    <w:t>dB</w:t>
                  </w:r>
                  <w:r w:rsidRPr="00166CAE">
                    <w:t>（</w:t>
                  </w:r>
                  <w:r w:rsidRPr="00166CAE">
                    <w:t>A</w:t>
                  </w:r>
                  <w:r w:rsidRPr="00166CAE">
                    <w:t>）</w:t>
                  </w:r>
                </w:p>
              </w:tc>
              <w:tc>
                <w:tcPr>
                  <w:tcW w:w="1606" w:type="dxa"/>
                  <w:tcBorders>
                    <w:tl2br w:val="nil"/>
                    <w:tr2bl w:val="nil"/>
                  </w:tcBorders>
                  <w:vAlign w:val="center"/>
                </w:tcPr>
                <w:p w:rsidR="00E67732" w:rsidRPr="00166CAE" w:rsidRDefault="00E67732" w:rsidP="00AD263F">
                  <w:pPr>
                    <w:adjustRightInd w:val="0"/>
                    <w:snapToGrid w:val="0"/>
                    <w:spacing w:line="320" w:lineRule="atLeast"/>
                    <w:jc w:val="center"/>
                  </w:pPr>
                  <w:r w:rsidRPr="00166CAE">
                    <w:t>70</w:t>
                  </w:r>
                </w:p>
              </w:tc>
              <w:tc>
                <w:tcPr>
                  <w:tcW w:w="1509" w:type="dxa"/>
                  <w:tcBorders>
                    <w:tl2br w:val="nil"/>
                    <w:tr2bl w:val="nil"/>
                  </w:tcBorders>
                  <w:vAlign w:val="center"/>
                </w:tcPr>
                <w:p w:rsidR="00E67732" w:rsidRPr="00166CAE" w:rsidRDefault="00E67732" w:rsidP="00AD263F">
                  <w:pPr>
                    <w:adjustRightInd w:val="0"/>
                    <w:snapToGrid w:val="0"/>
                    <w:spacing w:line="320" w:lineRule="atLeast"/>
                    <w:jc w:val="center"/>
                  </w:pPr>
                  <w:r w:rsidRPr="00166CAE">
                    <w:t>55</w:t>
                  </w:r>
                </w:p>
              </w:tc>
            </w:tr>
          </w:tbl>
          <w:p w:rsidR="00285F24" w:rsidRPr="00166CAE" w:rsidRDefault="00285F24" w:rsidP="002953A5">
            <w:pPr>
              <w:spacing w:line="360" w:lineRule="auto"/>
              <w:ind w:firstLineChars="200" w:firstLine="420"/>
              <w:jc w:val="left"/>
            </w:pPr>
          </w:p>
        </w:tc>
      </w:tr>
      <w:tr w:rsidR="00285F24" w:rsidRPr="00166CAE">
        <w:trPr>
          <w:trHeight w:val="23"/>
        </w:trPr>
        <w:tc>
          <w:tcPr>
            <w:tcW w:w="455" w:type="dxa"/>
            <w:tcBorders>
              <w:tl2br w:val="nil"/>
              <w:tr2bl w:val="nil"/>
            </w:tcBorders>
            <w:vAlign w:val="center"/>
          </w:tcPr>
          <w:p w:rsidR="00285F24" w:rsidRPr="00166CAE" w:rsidRDefault="006B342F">
            <w:pPr>
              <w:spacing w:before="100" w:beforeAutospacing="1" w:after="100" w:afterAutospacing="1" w:line="360" w:lineRule="auto"/>
              <w:jc w:val="center"/>
              <w:rPr>
                <w:sz w:val="24"/>
              </w:rPr>
            </w:pPr>
            <w:proofErr w:type="gramStart"/>
            <w:r w:rsidRPr="00166CAE">
              <w:rPr>
                <w:sz w:val="24"/>
              </w:rPr>
              <w:t>污</w:t>
            </w:r>
            <w:proofErr w:type="gramEnd"/>
          </w:p>
          <w:p w:rsidR="00285F24" w:rsidRPr="00166CAE" w:rsidRDefault="006B342F">
            <w:pPr>
              <w:spacing w:before="100" w:beforeAutospacing="1" w:after="100" w:afterAutospacing="1"/>
              <w:jc w:val="center"/>
              <w:rPr>
                <w:sz w:val="24"/>
              </w:rPr>
            </w:pPr>
            <w:r w:rsidRPr="00166CAE">
              <w:rPr>
                <w:sz w:val="24"/>
              </w:rPr>
              <w:t>染</w:t>
            </w:r>
          </w:p>
          <w:p w:rsidR="00285F24" w:rsidRPr="00166CAE" w:rsidRDefault="006B342F">
            <w:pPr>
              <w:spacing w:before="100" w:beforeAutospacing="1" w:after="100" w:afterAutospacing="1"/>
              <w:jc w:val="center"/>
              <w:rPr>
                <w:sz w:val="24"/>
              </w:rPr>
            </w:pPr>
            <w:r w:rsidRPr="00166CAE">
              <w:rPr>
                <w:sz w:val="24"/>
              </w:rPr>
              <w:t>物</w:t>
            </w:r>
          </w:p>
          <w:p w:rsidR="00285F24" w:rsidRPr="00166CAE" w:rsidRDefault="006B342F">
            <w:pPr>
              <w:spacing w:before="100" w:beforeAutospacing="1" w:after="100" w:afterAutospacing="1"/>
              <w:jc w:val="center"/>
              <w:rPr>
                <w:sz w:val="24"/>
              </w:rPr>
            </w:pPr>
            <w:r w:rsidRPr="00166CAE">
              <w:rPr>
                <w:sz w:val="24"/>
              </w:rPr>
              <w:t>排</w:t>
            </w:r>
          </w:p>
          <w:p w:rsidR="00285F24" w:rsidRPr="00166CAE" w:rsidRDefault="006B342F">
            <w:pPr>
              <w:spacing w:before="100" w:beforeAutospacing="1" w:after="100" w:afterAutospacing="1"/>
              <w:jc w:val="center"/>
              <w:rPr>
                <w:sz w:val="24"/>
              </w:rPr>
            </w:pPr>
            <w:r w:rsidRPr="00166CAE">
              <w:rPr>
                <w:sz w:val="24"/>
              </w:rPr>
              <w:lastRenderedPageBreak/>
              <w:t>放</w:t>
            </w:r>
          </w:p>
          <w:p w:rsidR="00285F24" w:rsidRPr="00166CAE" w:rsidRDefault="006B342F">
            <w:pPr>
              <w:spacing w:before="100" w:beforeAutospacing="1" w:after="100" w:afterAutospacing="1"/>
              <w:jc w:val="center"/>
              <w:rPr>
                <w:sz w:val="24"/>
              </w:rPr>
            </w:pPr>
            <w:r w:rsidRPr="00166CAE">
              <w:rPr>
                <w:sz w:val="24"/>
              </w:rPr>
              <w:t>标</w:t>
            </w:r>
          </w:p>
          <w:p w:rsidR="00285F24" w:rsidRPr="00166CAE" w:rsidRDefault="006B342F">
            <w:pPr>
              <w:spacing w:before="100" w:beforeAutospacing="1" w:after="100" w:afterAutospacing="1" w:line="360" w:lineRule="auto"/>
              <w:jc w:val="center"/>
              <w:rPr>
                <w:sz w:val="24"/>
              </w:rPr>
            </w:pPr>
            <w:r w:rsidRPr="00166CAE">
              <w:rPr>
                <w:sz w:val="24"/>
              </w:rPr>
              <w:t>准</w:t>
            </w:r>
          </w:p>
        </w:tc>
        <w:tc>
          <w:tcPr>
            <w:tcW w:w="8073" w:type="dxa"/>
            <w:tcBorders>
              <w:tl2br w:val="nil"/>
              <w:tr2bl w:val="nil"/>
            </w:tcBorders>
          </w:tcPr>
          <w:p w:rsidR="00285F24" w:rsidRPr="00166CAE" w:rsidRDefault="006B342F">
            <w:pPr>
              <w:widowControl/>
              <w:numPr>
                <w:ilvl w:val="0"/>
                <w:numId w:val="7"/>
              </w:numPr>
              <w:spacing w:line="360" w:lineRule="auto"/>
              <w:ind w:firstLineChars="200" w:firstLine="482"/>
              <w:jc w:val="left"/>
              <w:rPr>
                <w:b/>
                <w:bCs/>
                <w:sz w:val="24"/>
                <w:szCs w:val="24"/>
              </w:rPr>
            </w:pPr>
            <w:r w:rsidRPr="00166CAE">
              <w:rPr>
                <w:b/>
                <w:bCs/>
                <w:sz w:val="24"/>
                <w:szCs w:val="24"/>
              </w:rPr>
              <w:lastRenderedPageBreak/>
              <w:t>大气污染物：</w:t>
            </w:r>
          </w:p>
          <w:p w:rsidR="00285F24" w:rsidRPr="00166CAE" w:rsidRDefault="006B342F">
            <w:pPr>
              <w:widowControl/>
              <w:spacing w:line="360" w:lineRule="auto"/>
              <w:ind w:firstLineChars="200" w:firstLine="480"/>
              <w:jc w:val="left"/>
              <w:rPr>
                <w:sz w:val="24"/>
                <w:szCs w:val="24"/>
              </w:rPr>
            </w:pPr>
            <w:r w:rsidRPr="00166CAE">
              <w:rPr>
                <w:sz w:val="24"/>
                <w:szCs w:val="24"/>
              </w:rPr>
              <w:t>项目</w:t>
            </w:r>
            <w:r w:rsidR="009A3DF2" w:rsidRPr="00166CAE">
              <w:rPr>
                <w:sz w:val="24"/>
                <w:szCs w:val="24"/>
              </w:rPr>
              <w:t>有组织和无组织排放</w:t>
            </w:r>
            <w:r w:rsidRPr="00166CAE">
              <w:rPr>
                <w:sz w:val="24"/>
                <w:szCs w:val="24"/>
              </w:rPr>
              <w:t>的颗粒物、二氧化硫、氮氧化物执行《大气污染物综合排放标准》（</w:t>
            </w:r>
            <w:r w:rsidRPr="00166CAE">
              <w:rPr>
                <w:sz w:val="24"/>
                <w:szCs w:val="24"/>
              </w:rPr>
              <w:t>GB16297-1996</w:t>
            </w:r>
            <w:r w:rsidRPr="00166CAE">
              <w:rPr>
                <w:sz w:val="24"/>
                <w:szCs w:val="24"/>
              </w:rPr>
              <w:t>）表</w:t>
            </w:r>
            <w:r w:rsidRPr="00166CAE">
              <w:rPr>
                <w:sz w:val="24"/>
                <w:szCs w:val="24"/>
              </w:rPr>
              <w:t>2</w:t>
            </w:r>
            <w:r w:rsidRPr="00166CAE">
              <w:rPr>
                <w:sz w:val="24"/>
                <w:szCs w:val="24"/>
              </w:rPr>
              <w:t>相关标准要求，具体标准值详见下表：</w:t>
            </w:r>
          </w:p>
          <w:p w:rsidR="00285F24" w:rsidRPr="00166CAE" w:rsidRDefault="006B342F">
            <w:pPr>
              <w:autoSpaceDE w:val="0"/>
              <w:autoSpaceDN w:val="0"/>
              <w:adjustRightInd w:val="0"/>
              <w:snapToGrid w:val="0"/>
              <w:jc w:val="center"/>
              <w:rPr>
                <w:b/>
                <w:kern w:val="0"/>
                <w:szCs w:val="21"/>
              </w:rPr>
            </w:pPr>
            <w:r w:rsidRPr="00166CAE">
              <w:rPr>
                <w:b/>
                <w:szCs w:val="21"/>
              </w:rPr>
              <w:t>表</w:t>
            </w:r>
            <w:r w:rsidRPr="00166CAE">
              <w:rPr>
                <w:b/>
                <w:szCs w:val="21"/>
              </w:rPr>
              <w:t>4-4</w:t>
            </w:r>
            <w:r w:rsidR="00EA1565" w:rsidRPr="00166CAE">
              <w:rPr>
                <w:b/>
                <w:szCs w:val="21"/>
              </w:rPr>
              <w:t xml:space="preserve">  </w:t>
            </w:r>
            <w:r w:rsidRPr="00166CAE">
              <w:rPr>
                <w:b/>
                <w:szCs w:val="21"/>
              </w:rPr>
              <w:t>《大气污染物综合排放标准》（</w:t>
            </w:r>
            <w:r w:rsidRPr="00166CAE">
              <w:rPr>
                <w:b/>
                <w:szCs w:val="21"/>
              </w:rPr>
              <w:t>GB16297-1996</w:t>
            </w:r>
            <w:r w:rsidRPr="00166CAE">
              <w:rPr>
                <w:b/>
                <w:szCs w:val="21"/>
              </w:rPr>
              <w:t>）单位：</w:t>
            </w:r>
            <w:r w:rsidRPr="00166CAE">
              <w:rPr>
                <w:b/>
                <w:szCs w:val="21"/>
              </w:rPr>
              <w:t>mg/m</w:t>
            </w:r>
            <w:r w:rsidRPr="00166CAE">
              <w:rPr>
                <w:b/>
                <w:szCs w:val="21"/>
                <w:vertAlign w:val="superscript"/>
              </w:rPr>
              <w:t>3</w:t>
            </w:r>
          </w:p>
          <w:tbl>
            <w:tblPr>
              <w:tblW w:w="79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57"/>
              <w:gridCol w:w="2126"/>
              <w:gridCol w:w="2372"/>
              <w:gridCol w:w="2306"/>
            </w:tblGrid>
            <w:tr w:rsidR="00EA1565" w:rsidRPr="00166CAE" w:rsidTr="00BA6924">
              <w:trPr>
                <w:trHeight w:val="34"/>
                <w:jc w:val="center"/>
              </w:trPr>
              <w:tc>
                <w:tcPr>
                  <w:tcW w:w="1157" w:type="dxa"/>
                  <w:vMerge w:val="restart"/>
                  <w:tcMar>
                    <w:left w:w="0" w:type="dxa"/>
                    <w:right w:w="0" w:type="dxa"/>
                  </w:tcMar>
                  <w:vAlign w:val="center"/>
                </w:tcPr>
                <w:p w:rsidR="00EA1565" w:rsidRPr="00166CAE" w:rsidRDefault="00EA1565">
                  <w:pPr>
                    <w:pStyle w:val="1f3"/>
                    <w:adjustRightInd w:val="0"/>
                    <w:snapToGrid w:val="0"/>
                    <w:rPr>
                      <w:rFonts w:ascii="Times New Roman" w:hAnsi="Times New Roman"/>
                      <w:b/>
                      <w:szCs w:val="21"/>
                    </w:rPr>
                  </w:pPr>
                  <w:r w:rsidRPr="00166CAE">
                    <w:rPr>
                      <w:rFonts w:ascii="Times New Roman" w:hAnsi="Times New Roman"/>
                      <w:b/>
                      <w:szCs w:val="21"/>
                    </w:rPr>
                    <w:t>污染物</w:t>
                  </w:r>
                </w:p>
              </w:tc>
              <w:tc>
                <w:tcPr>
                  <w:tcW w:w="4498" w:type="dxa"/>
                  <w:gridSpan w:val="2"/>
                  <w:tcMar>
                    <w:left w:w="0" w:type="dxa"/>
                    <w:right w:w="0" w:type="dxa"/>
                  </w:tcMar>
                  <w:vAlign w:val="center"/>
                </w:tcPr>
                <w:p w:rsidR="00EA1565" w:rsidRPr="00166CAE" w:rsidRDefault="00EA1565" w:rsidP="00EA1565">
                  <w:pPr>
                    <w:adjustRightInd w:val="0"/>
                    <w:snapToGrid w:val="0"/>
                    <w:jc w:val="center"/>
                    <w:rPr>
                      <w:b/>
                      <w:szCs w:val="21"/>
                    </w:rPr>
                  </w:pPr>
                  <w:r w:rsidRPr="00166CAE">
                    <w:rPr>
                      <w:b/>
                      <w:szCs w:val="21"/>
                    </w:rPr>
                    <w:t>有组织排放</w:t>
                  </w:r>
                </w:p>
              </w:tc>
              <w:tc>
                <w:tcPr>
                  <w:tcW w:w="2306" w:type="dxa"/>
                </w:tcPr>
                <w:p w:rsidR="00EA1565" w:rsidRPr="00166CAE" w:rsidRDefault="00EA1565">
                  <w:pPr>
                    <w:adjustRightInd w:val="0"/>
                    <w:snapToGrid w:val="0"/>
                    <w:jc w:val="center"/>
                    <w:rPr>
                      <w:b/>
                      <w:szCs w:val="21"/>
                    </w:rPr>
                  </w:pPr>
                  <w:r w:rsidRPr="00166CAE">
                    <w:rPr>
                      <w:b/>
                      <w:szCs w:val="21"/>
                    </w:rPr>
                    <w:t>无组织排放</w:t>
                  </w:r>
                </w:p>
              </w:tc>
            </w:tr>
            <w:tr w:rsidR="00EA1565" w:rsidRPr="00166CAE" w:rsidTr="00BA6924">
              <w:trPr>
                <w:trHeight w:val="48"/>
                <w:jc w:val="center"/>
              </w:trPr>
              <w:tc>
                <w:tcPr>
                  <w:tcW w:w="1157" w:type="dxa"/>
                  <w:vMerge/>
                  <w:tcMar>
                    <w:left w:w="0" w:type="dxa"/>
                    <w:right w:w="0" w:type="dxa"/>
                  </w:tcMar>
                  <w:vAlign w:val="center"/>
                </w:tcPr>
                <w:p w:rsidR="00EA1565" w:rsidRPr="00166CAE" w:rsidRDefault="00EA1565">
                  <w:pPr>
                    <w:pStyle w:val="1f3"/>
                    <w:adjustRightInd w:val="0"/>
                    <w:snapToGrid w:val="0"/>
                    <w:rPr>
                      <w:rFonts w:ascii="Times New Roman" w:hAnsi="Times New Roman"/>
                      <w:b/>
                      <w:szCs w:val="21"/>
                    </w:rPr>
                  </w:pPr>
                </w:p>
              </w:tc>
              <w:tc>
                <w:tcPr>
                  <w:tcW w:w="2126" w:type="dxa"/>
                  <w:tcMar>
                    <w:left w:w="0" w:type="dxa"/>
                    <w:right w:w="0" w:type="dxa"/>
                  </w:tcMar>
                  <w:vAlign w:val="center"/>
                </w:tcPr>
                <w:p w:rsidR="00EA1565" w:rsidRPr="00166CAE" w:rsidRDefault="00EA1565">
                  <w:pPr>
                    <w:adjustRightInd w:val="0"/>
                    <w:snapToGrid w:val="0"/>
                    <w:jc w:val="center"/>
                    <w:rPr>
                      <w:b/>
                      <w:szCs w:val="21"/>
                    </w:rPr>
                  </w:pPr>
                  <w:r w:rsidRPr="00166CAE">
                    <w:rPr>
                      <w:b/>
                      <w:szCs w:val="21"/>
                    </w:rPr>
                    <w:t>最高允许排放浓度</w:t>
                  </w:r>
                </w:p>
              </w:tc>
              <w:tc>
                <w:tcPr>
                  <w:tcW w:w="2372" w:type="dxa"/>
                  <w:vAlign w:val="center"/>
                </w:tcPr>
                <w:p w:rsidR="00EA1565" w:rsidRPr="00166CAE" w:rsidRDefault="00EA1565" w:rsidP="00EA1565">
                  <w:pPr>
                    <w:adjustRightInd w:val="0"/>
                    <w:snapToGrid w:val="0"/>
                    <w:jc w:val="center"/>
                    <w:rPr>
                      <w:b/>
                      <w:szCs w:val="21"/>
                    </w:rPr>
                  </w:pPr>
                  <w:r w:rsidRPr="00166CAE">
                    <w:rPr>
                      <w:b/>
                      <w:szCs w:val="21"/>
                    </w:rPr>
                    <w:t>最高允许排放速率</w:t>
                  </w:r>
                  <w:r w:rsidR="00BA6924" w:rsidRPr="00166CAE">
                    <w:rPr>
                      <w:b/>
                      <w:szCs w:val="21"/>
                    </w:rPr>
                    <w:t>kg/h</w:t>
                  </w:r>
                </w:p>
              </w:tc>
              <w:tc>
                <w:tcPr>
                  <w:tcW w:w="2306" w:type="dxa"/>
                </w:tcPr>
                <w:p w:rsidR="00EA1565" w:rsidRPr="00166CAE" w:rsidRDefault="00EA1565">
                  <w:pPr>
                    <w:adjustRightInd w:val="0"/>
                    <w:snapToGrid w:val="0"/>
                    <w:jc w:val="center"/>
                    <w:rPr>
                      <w:b/>
                      <w:szCs w:val="21"/>
                    </w:rPr>
                  </w:pPr>
                  <w:r w:rsidRPr="00166CAE">
                    <w:rPr>
                      <w:b/>
                      <w:szCs w:val="21"/>
                    </w:rPr>
                    <w:t>周界外浓度最高点</w:t>
                  </w:r>
                </w:p>
              </w:tc>
            </w:tr>
            <w:tr w:rsidR="00EA1565" w:rsidRPr="00166CAE" w:rsidTr="00BA6924">
              <w:trPr>
                <w:trHeight w:val="48"/>
                <w:jc w:val="center"/>
              </w:trPr>
              <w:tc>
                <w:tcPr>
                  <w:tcW w:w="1157" w:type="dxa"/>
                  <w:tcMar>
                    <w:left w:w="0" w:type="dxa"/>
                    <w:right w:w="0" w:type="dxa"/>
                  </w:tcMar>
                  <w:vAlign w:val="center"/>
                </w:tcPr>
                <w:p w:rsidR="00EA1565" w:rsidRPr="00166CAE" w:rsidRDefault="00EA1565">
                  <w:pPr>
                    <w:adjustRightInd w:val="0"/>
                    <w:snapToGrid w:val="0"/>
                    <w:jc w:val="center"/>
                    <w:rPr>
                      <w:szCs w:val="21"/>
                    </w:rPr>
                  </w:pPr>
                  <w:r w:rsidRPr="00166CAE">
                    <w:rPr>
                      <w:szCs w:val="21"/>
                    </w:rPr>
                    <w:t>颗粒物</w:t>
                  </w:r>
                </w:p>
              </w:tc>
              <w:tc>
                <w:tcPr>
                  <w:tcW w:w="2126" w:type="dxa"/>
                  <w:tcMar>
                    <w:left w:w="0" w:type="dxa"/>
                    <w:right w:w="0" w:type="dxa"/>
                  </w:tcMar>
                  <w:vAlign w:val="center"/>
                </w:tcPr>
                <w:p w:rsidR="00EA1565" w:rsidRPr="00166CAE" w:rsidRDefault="00EA1565">
                  <w:pPr>
                    <w:adjustRightInd w:val="0"/>
                    <w:snapToGrid w:val="0"/>
                    <w:jc w:val="center"/>
                    <w:rPr>
                      <w:szCs w:val="21"/>
                    </w:rPr>
                  </w:pPr>
                  <w:r w:rsidRPr="00166CAE">
                    <w:rPr>
                      <w:szCs w:val="21"/>
                    </w:rPr>
                    <w:t>120</w:t>
                  </w:r>
                </w:p>
              </w:tc>
              <w:tc>
                <w:tcPr>
                  <w:tcW w:w="2372" w:type="dxa"/>
                  <w:vAlign w:val="center"/>
                </w:tcPr>
                <w:p w:rsidR="00EA1565" w:rsidRPr="00166CAE" w:rsidRDefault="00BA6924" w:rsidP="00EA1565">
                  <w:pPr>
                    <w:adjustRightInd w:val="0"/>
                    <w:snapToGrid w:val="0"/>
                    <w:jc w:val="center"/>
                    <w:rPr>
                      <w:szCs w:val="21"/>
                    </w:rPr>
                  </w:pPr>
                  <w:r w:rsidRPr="00166CAE">
                    <w:rPr>
                      <w:szCs w:val="21"/>
                    </w:rPr>
                    <w:t>3.5</w:t>
                  </w:r>
                  <w:r w:rsidR="00EA1565" w:rsidRPr="00166CAE">
                    <w:rPr>
                      <w:szCs w:val="21"/>
                    </w:rPr>
                    <w:t>（</w:t>
                  </w:r>
                  <w:r w:rsidRPr="00166CAE">
                    <w:rPr>
                      <w:szCs w:val="21"/>
                    </w:rPr>
                    <w:t>二级、</w:t>
                  </w:r>
                  <w:r w:rsidR="00EA1565" w:rsidRPr="00166CAE">
                    <w:rPr>
                      <w:szCs w:val="21"/>
                    </w:rPr>
                    <w:t>排气筒高度为</w:t>
                  </w:r>
                  <w:r w:rsidR="00EA1565" w:rsidRPr="00166CAE">
                    <w:rPr>
                      <w:szCs w:val="21"/>
                    </w:rPr>
                    <w:t>15m</w:t>
                  </w:r>
                  <w:r w:rsidR="00EA1565" w:rsidRPr="00166CAE">
                    <w:rPr>
                      <w:szCs w:val="21"/>
                    </w:rPr>
                    <w:t>）</w:t>
                  </w:r>
                </w:p>
              </w:tc>
              <w:tc>
                <w:tcPr>
                  <w:tcW w:w="2306" w:type="dxa"/>
                </w:tcPr>
                <w:p w:rsidR="00EA1565" w:rsidRPr="00166CAE" w:rsidRDefault="00EA1565">
                  <w:pPr>
                    <w:adjustRightInd w:val="0"/>
                    <w:snapToGrid w:val="0"/>
                    <w:jc w:val="center"/>
                    <w:rPr>
                      <w:szCs w:val="21"/>
                    </w:rPr>
                  </w:pPr>
                  <w:r w:rsidRPr="00166CAE">
                    <w:rPr>
                      <w:szCs w:val="21"/>
                    </w:rPr>
                    <w:t>1.0</w:t>
                  </w:r>
                </w:p>
              </w:tc>
            </w:tr>
            <w:tr w:rsidR="00EA1565" w:rsidRPr="00166CAE" w:rsidTr="00BA6924">
              <w:trPr>
                <w:trHeight w:val="48"/>
                <w:jc w:val="center"/>
              </w:trPr>
              <w:tc>
                <w:tcPr>
                  <w:tcW w:w="1157" w:type="dxa"/>
                  <w:tcMar>
                    <w:left w:w="0" w:type="dxa"/>
                    <w:right w:w="0" w:type="dxa"/>
                  </w:tcMar>
                  <w:vAlign w:val="center"/>
                </w:tcPr>
                <w:p w:rsidR="00EA1565" w:rsidRPr="00166CAE" w:rsidRDefault="00EA1565">
                  <w:pPr>
                    <w:adjustRightInd w:val="0"/>
                    <w:snapToGrid w:val="0"/>
                    <w:jc w:val="center"/>
                    <w:rPr>
                      <w:szCs w:val="21"/>
                    </w:rPr>
                  </w:pPr>
                  <w:r w:rsidRPr="00166CAE">
                    <w:rPr>
                      <w:szCs w:val="21"/>
                    </w:rPr>
                    <w:t>二氧化硫</w:t>
                  </w:r>
                </w:p>
              </w:tc>
              <w:tc>
                <w:tcPr>
                  <w:tcW w:w="2126" w:type="dxa"/>
                  <w:tcMar>
                    <w:left w:w="0" w:type="dxa"/>
                    <w:right w:w="0" w:type="dxa"/>
                  </w:tcMar>
                  <w:vAlign w:val="center"/>
                </w:tcPr>
                <w:p w:rsidR="00EA1565" w:rsidRPr="00166CAE" w:rsidRDefault="00EA1565">
                  <w:pPr>
                    <w:adjustRightInd w:val="0"/>
                    <w:snapToGrid w:val="0"/>
                    <w:jc w:val="center"/>
                    <w:rPr>
                      <w:szCs w:val="21"/>
                    </w:rPr>
                  </w:pPr>
                  <w:r w:rsidRPr="00166CAE">
                    <w:rPr>
                      <w:szCs w:val="21"/>
                    </w:rPr>
                    <w:t>550</w:t>
                  </w:r>
                </w:p>
              </w:tc>
              <w:tc>
                <w:tcPr>
                  <w:tcW w:w="2372" w:type="dxa"/>
                  <w:vAlign w:val="center"/>
                </w:tcPr>
                <w:p w:rsidR="00EA1565" w:rsidRPr="00166CAE" w:rsidRDefault="00BA6924" w:rsidP="00EA1565">
                  <w:pPr>
                    <w:adjustRightInd w:val="0"/>
                    <w:snapToGrid w:val="0"/>
                    <w:jc w:val="center"/>
                    <w:rPr>
                      <w:szCs w:val="21"/>
                    </w:rPr>
                  </w:pPr>
                  <w:r w:rsidRPr="00166CAE">
                    <w:rPr>
                      <w:szCs w:val="21"/>
                    </w:rPr>
                    <w:t>2.6</w:t>
                  </w:r>
                  <w:r w:rsidR="00EA1565" w:rsidRPr="00166CAE">
                    <w:rPr>
                      <w:szCs w:val="21"/>
                    </w:rPr>
                    <w:t>（</w:t>
                  </w:r>
                  <w:r w:rsidRPr="00166CAE">
                    <w:rPr>
                      <w:szCs w:val="21"/>
                    </w:rPr>
                    <w:t>二级、</w:t>
                  </w:r>
                  <w:r w:rsidR="00EA1565" w:rsidRPr="00166CAE">
                    <w:rPr>
                      <w:szCs w:val="21"/>
                    </w:rPr>
                    <w:t>排气筒高度为</w:t>
                  </w:r>
                  <w:r w:rsidR="00EA1565" w:rsidRPr="00166CAE">
                    <w:rPr>
                      <w:szCs w:val="21"/>
                    </w:rPr>
                    <w:t>15m</w:t>
                  </w:r>
                  <w:r w:rsidR="00EA1565" w:rsidRPr="00166CAE">
                    <w:rPr>
                      <w:szCs w:val="21"/>
                    </w:rPr>
                    <w:t>）</w:t>
                  </w:r>
                </w:p>
              </w:tc>
              <w:tc>
                <w:tcPr>
                  <w:tcW w:w="2306" w:type="dxa"/>
                </w:tcPr>
                <w:p w:rsidR="00EA1565" w:rsidRPr="00166CAE" w:rsidRDefault="00EA1565">
                  <w:pPr>
                    <w:adjustRightInd w:val="0"/>
                    <w:snapToGrid w:val="0"/>
                    <w:jc w:val="center"/>
                    <w:rPr>
                      <w:szCs w:val="21"/>
                    </w:rPr>
                  </w:pPr>
                  <w:r w:rsidRPr="00166CAE">
                    <w:rPr>
                      <w:szCs w:val="21"/>
                    </w:rPr>
                    <w:t>0.4</w:t>
                  </w:r>
                </w:p>
              </w:tc>
            </w:tr>
            <w:tr w:rsidR="00EA1565" w:rsidRPr="00166CAE" w:rsidTr="00BA6924">
              <w:trPr>
                <w:trHeight w:val="48"/>
                <w:jc w:val="center"/>
              </w:trPr>
              <w:tc>
                <w:tcPr>
                  <w:tcW w:w="1157" w:type="dxa"/>
                  <w:tcMar>
                    <w:left w:w="0" w:type="dxa"/>
                    <w:right w:w="0" w:type="dxa"/>
                  </w:tcMar>
                  <w:vAlign w:val="center"/>
                </w:tcPr>
                <w:p w:rsidR="00EA1565" w:rsidRPr="00166CAE" w:rsidRDefault="00EA1565">
                  <w:pPr>
                    <w:adjustRightInd w:val="0"/>
                    <w:snapToGrid w:val="0"/>
                    <w:jc w:val="center"/>
                    <w:rPr>
                      <w:szCs w:val="21"/>
                    </w:rPr>
                  </w:pPr>
                  <w:r w:rsidRPr="00166CAE">
                    <w:rPr>
                      <w:szCs w:val="21"/>
                    </w:rPr>
                    <w:t>氮氧化物</w:t>
                  </w:r>
                </w:p>
              </w:tc>
              <w:tc>
                <w:tcPr>
                  <w:tcW w:w="2126" w:type="dxa"/>
                  <w:tcMar>
                    <w:left w:w="0" w:type="dxa"/>
                    <w:right w:w="0" w:type="dxa"/>
                  </w:tcMar>
                  <w:vAlign w:val="center"/>
                </w:tcPr>
                <w:p w:rsidR="00EA1565" w:rsidRPr="00166CAE" w:rsidRDefault="00EA1565">
                  <w:pPr>
                    <w:adjustRightInd w:val="0"/>
                    <w:snapToGrid w:val="0"/>
                    <w:jc w:val="center"/>
                    <w:rPr>
                      <w:szCs w:val="21"/>
                    </w:rPr>
                  </w:pPr>
                  <w:r w:rsidRPr="00166CAE">
                    <w:rPr>
                      <w:szCs w:val="21"/>
                    </w:rPr>
                    <w:t>240</w:t>
                  </w:r>
                </w:p>
              </w:tc>
              <w:tc>
                <w:tcPr>
                  <w:tcW w:w="2372" w:type="dxa"/>
                  <w:vAlign w:val="center"/>
                </w:tcPr>
                <w:p w:rsidR="00EA1565" w:rsidRPr="00166CAE" w:rsidRDefault="00BA6924" w:rsidP="00EA1565">
                  <w:pPr>
                    <w:adjustRightInd w:val="0"/>
                    <w:snapToGrid w:val="0"/>
                    <w:jc w:val="center"/>
                    <w:rPr>
                      <w:szCs w:val="21"/>
                    </w:rPr>
                  </w:pPr>
                  <w:r w:rsidRPr="00166CAE">
                    <w:rPr>
                      <w:szCs w:val="21"/>
                    </w:rPr>
                    <w:t>0.77</w:t>
                  </w:r>
                  <w:r w:rsidR="00EA1565" w:rsidRPr="00166CAE">
                    <w:rPr>
                      <w:szCs w:val="21"/>
                    </w:rPr>
                    <w:t>（</w:t>
                  </w:r>
                  <w:r w:rsidRPr="00166CAE">
                    <w:rPr>
                      <w:szCs w:val="21"/>
                    </w:rPr>
                    <w:t>二级、</w:t>
                  </w:r>
                  <w:r w:rsidR="00EA1565" w:rsidRPr="00166CAE">
                    <w:rPr>
                      <w:szCs w:val="21"/>
                    </w:rPr>
                    <w:t>排气筒高度为</w:t>
                  </w:r>
                  <w:r w:rsidR="00EA1565" w:rsidRPr="00166CAE">
                    <w:rPr>
                      <w:szCs w:val="21"/>
                    </w:rPr>
                    <w:t>15m</w:t>
                  </w:r>
                  <w:r w:rsidR="00EA1565" w:rsidRPr="00166CAE">
                    <w:rPr>
                      <w:szCs w:val="21"/>
                    </w:rPr>
                    <w:t>）</w:t>
                  </w:r>
                </w:p>
              </w:tc>
              <w:tc>
                <w:tcPr>
                  <w:tcW w:w="2306" w:type="dxa"/>
                </w:tcPr>
                <w:p w:rsidR="00EA1565" w:rsidRPr="00166CAE" w:rsidRDefault="00EA1565">
                  <w:pPr>
                    <w:adjustRightInd w:val="0"/>
                    <w:snapToGrid w:val="0"/>
                    <w:jc w:val="center"/>
                    <w:rPr>
                      <w:szCs w:val="21"/>
                    </w:rPr>
                  </w:pPr>
                  <w:r w:rsidRPr="00166CAE">
                    <w:rPr>
                      <w:szCs w:val="21"/>
                    </w:rPr>
                    <w:t>0.12</w:t>
                  </w:r>
                </w:p>
              </w:tc>
            </w:tr>
          </w:tbl>
          <w:p w:rsidR="00285F24" w:rsidRPr="00166CAE" w:rsidRDefault="006B342F">
            <w:pPr>
              <w:widowControl/>
              <w:spacing w:line="360" w:lineRule="auto"/>
              <w:ind w:firstLineChars="200" w:firstLine="480"/>
              <w:jc w:val="left"/>
              <w:rPr>
                <w:sz w:val="24"/>
                <w:szCs w:val="24"/>
              </w:rPr>
            </w:pPr>
            <w:r w:rsidRPr="00166CAE">
              <w:rPr>
                <w:sz w:val="24"/>
                <w:szCs w:val="24"/>
              </w:rPr>
              <w:t>项目</w:t>
            </w:r>
            <w:r w:rsidR="009A3DF2" w:rsidRPr="00166CAE">
              <w:rPr>
                <w:sz w:val="24"/>
                <w:szCs w:val="24"/>
              </w:rPr>
              <w:t>排放</w:t>
            </w:r>
            <w:r w:rsidRPr="00166CAE">
              <w:rPr>
                <w:sz w:val="24"/>
                <w:szCs w:val="24"/>
              </w:rPr>
              <w:t>的</w:t>
            </w:r>
            <w:r w:rsidRPr="00166CAE">
              <w:rPr>
                <w:b/>
                <w:sz w:val="24"/>
                <w:szCs w:val="24"/>
              </w:rPr>
              <w:t>VOCs</w:t>
            </w:r>
            <w:r w:rsidRPr="00166CAE">
              <w:rPr>
                <w:sz w:val="24"/>
                <w:szCs w:val="24"/>
              </w:rPr>
              <w:t>（以苯系物、非甲烷总烃计）参照执行湖南省地方标准《表面涂装（汽车制造）挥发性有机物、镍排放标准》（</w:t>
            </w:r>
            <w:r w:rsidRPr="00166CAE">
              <w:rPr>
                <w:sz w:val="24"/>
                <w:szCs w:val="24"/>
              </w:rPr>
              <w:t>DB43/1356-2017</w:t>
            </w:r>
            <w:r w:rsidRPr="00166CAE">
              <w:rPr>
                <w:sz w:val="24"/>
                <w:szCs w:val="24"/>
              </w:rPr>
              <w:t>）相关标准要求，具体标准值详见下表。</w:t>
            </w:r>
          </w:p>
          <w:p w:rsidR="00285F24" w:rsidRPr="00166CAE" w:rsidRDefault="006B342F">
            <w:pPr>
              <w:autoSpaceDE w:val="0"/>
              <w:autoSpaceDN w:val="0"/>
              <w:adjustRightInd w:val="0"/>
              <w:snapToGrid w:val="0"/>
              <w:jc w:val="center"/>
              <w:rPr>
                <w:b/>
                <w:kern w:val="0"/>
                <w:szCs w:val="21"/>
              </w:rPr>
            </w:pPr>
            <w:r w:rsidRPr="00166CAE">
              <w:rPr>
                <w:b/>
                <w:szCs w:val="21"/>
              </w:rPr>
              <w:t>表</w:t>
            </w:r>
            <w:r w:rsidRPr="00166CAE">
              <w:rPr>
                <w:b/>
                <w:szCs w:val="21"/>
              </w:rPr>
              <w:t>4-5</w:t>
            </w:r>
            <w:r w:rsidR="009A3DF2" w:rsidRPr="00166CAE">
              <w:rPr>
                <w:b/>
                <w:szCs w:val="21"/>
              </w:rPr>
              <w:t xml:space="preserve">  </w:t>
            </w:r>
            <w:r w:rsidRPr="00166CAE">
              <w:rPr>
                <w:b/>
                <w:szCs w:val="21"/>
              </w:rPr>
              <w:t>《表面涂装（汽车制造）挥发性有机物、镍排放标准》单位：</w:t>
            </w:r>
            <w:r w:rsidRPr="00166CAE">
              <w:rPr>
                <w:b/>
                <w:szCs w:val="21"/>
              </w:rPr>
              <w:t>mg/m</w:t>
            </w:r>
            <w:r w:rsidRPr="00166CAE">
              <w:rPr>
                <w:b/>
                <w:szCs w:val="21"/>
                <w:vertAlign w:val="superscript"/>
              </w:rPr>
              <w:t>3</w:t>
            </w:r>
          </w:p>
          <w:tbl>
            <w:tblPr>
              <w:tblW w:w="79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2"/>
              <w:gridCol w:w="848"/>
              <w:gridCol w:w="2021"/>
              <w:gridCol w:w="2024"/>
              <w:gridCol w:w="2029"/>
            </w:tblGrid>
            <w:tr w:rsidR="00285F24" w:rsidRPr="00166CAE">
              <w:trPr>
                <w:trHeight w:val="17"/>
                <w:jc w:val="center"/>
              </w:trPr>
              <w:tc>
                <w:tcPr>
                  <w:tcW w:w="992" w:type="dxa"/>
                  <w:vMerge w:val="restart"/>
                  <w:tcBorders>
                    <w:tl2br w:val="nil"/>
                    <w:tr2bl w:val="nil"/>
                  </w:tcBorders>
                  <w:vAlign w:val="center"/>
                </w:tcPr>
                <w:p w:rsidR="00285F24" w:rsidRPr="00166CAE" w:rsidRDefault="006B342F">
                  <w:pPr>
                    <w:jc w:val="center"/>
                    <w:rPr>
                      <w:b/>
                      <w:bCs/>
                      <w:sz w:val="18"/>
                      <w:szCs w:val="18"/>
                    </w:rPr>
                  </w:pPr>
                  <w:r w:rsidRPr="00166CAE">
                    <w:rPr>
                      <w:b/>
                      <w:bCs/>
                      <w:sz w:val="18"/>
                      <w:szCs w:val="18"/>
                    </w:rPr>
                    <w:t>执行标准</w:t>
                  </w:r>
                </w:p>
              </w:tc>
              <w:tc>
                <w:tcPr>
                  <w:tcW w:w="848" w:type="dxa"/>
                  <w:vMerge w:val="restart"/>
                  <w:tcBorders>
                    <w:tl2br w:val="nil"/>
                    <w:tr2bl w:val="nil"/>
                  </w:tcBorders>
                  <w:vAlign w:val="center"/>
                </w:tcPr>
                <w:p w:rsidR="00285F24" w:rsidRPr="00166CAE" w:rsidRDefault="006B342F">
                  <w:pPr>
                    <w:jc w:val="center"/>
                    <w:rPr>
                      <w:b/>
                      <w:bCs/>
                      <w:kern w:val="0"/>
                      <w:sz w:val="18"/>
                      <w:szCs w:val="18"/>
                    </w:rPr>
                  </w:pPr>
                  <w:r w:rsidRPr="00166CAE">
                    <w:rPr>
                      <w:b/>
                      <w:bCs/>
                      <w:sz w:val="18"/>
                      <w:szCs w:val="18"/>
                    </w:rPr>
                    <w:t>污染物</w:t>
                  </w:r>
                </w:p>
              </w:tc>
              <w:tc>
                <w:tcPr>
                  <w:tcW w:w="2021" w:type="dxa"/>
                  <w:vMerge w:val="restart"/>
                  <w:tcBorders>
                    <w:tl2br w:val="nil"/>
                    <w:tr2bl w:val="nil"/>
                  </w:tcBorders>
                  <w:vAlign w:val="center"/>
                </w:tcPr>
                <w:p w:rsidR="00285F24" w:rsidRPr="00166CAE" w:rsidRDefault="006B342F">
                  <w:pPr>
                    <w:jc w:val="center"/>
                    <w:rPr>
                      <w:b/>
                      <w:bCs/>
                      <w:sz w:val="18"/>
                      <w:szCs w:val="18"/>
                    </w:rPr>
                  </w:pPr>
                  <w:r w:rsidRPr="00166CAE">
                    <w:rPr>
                      <w:b/>
                      <w:bCs/>
                      <w:sz w:val="18"/>
                      <w:szCs w:val="18"/>
                    </w:rPr>
                    <w:t>有组织排放限值</w:t>
                  </w:r>
                </w:p>
                <w:p w:rsidR="00285F24" w:rsidRPr="00166CAE" w:rsidRDefault="006B342F">
                  <w:pPr>
                    <w:jc w:val="center"/>
                    <w:rPr>
                      <w:b/>
                      <w:bCs/>
                      <w:sz w:val="18"/>
                      <w:szCs w:val="18"/>
                    </w:rPr>
                  </w:pPr>
                  <w:r w:rsidRPr="00166CAE">
                    <w:rPr>
                      <w:b/>
                      <w:bCs/>
                      <w:sz w:val="18"/>
                      <w:szCs w:val="18"/>
                    </w:rPr>
                    <w:t>（排气筒排放限值）</w:t>
                  </w:r>
                </w:p>
              </w:tc>
              <w:tc>
                <w:tcPr>
                  <w:tcW w:w="4053" w:type="dxa"/>
                  <w:gridSpan w:val="2"/>
                  <w:tcBorders>
                    <w:tl2br w:val="nil"/>
                    <w:tr2bl w:val="nil"/>
                  </w:tcBorders>
                  <w:vAlign w:val="center"/>
                </w:tcPr>
                <w:p w:rsidR="00285F24" w:rsidRPr="00166CAE" w:rsidRDefault="006B342F">
                  <w:pPr>
                    <w:pStyle w:val="affa"/>
                    <w:adjustRightInd/>
                    <w:spacing w:before="0" w:after="0" w:line="240" w:lineRule="auto"/>
                    <w:textAlignment w:val="auto"/>
                    <w:rPr>
                      <w:b/>
                      <w:bCs/>
                      <w:kern w:val="2"/>
                      <w:sz w:val="18"/>
                      <w:szCs w:val="18"/>
                    </w:rPr>
                  </w:pPr>
                  <w:r w:rsidRPr="00166CAE">
                    <w:rPr>
                      <w:b/>
                      <w:bCs/>
                      <w:kern w:val="2"/>
                      <w:sz w:val="18"/>
                      <w:szCs w:val="18"/>
                    </w:rPr>
                    <w:t>无组织排放监控浓度限值</w:t>
                  </w:r>
                </w:p>
              </w:tc>
            </w:tr>
            <w:tr w:rsidR="00285F24" w:rsidRPr="00166CAE">
              <w:trPr>
                <w:trHeight w:val="17"/>
                <w:jc w:val="center"/>
              </w:trPr>
              <w:tc>
                <w:tcPr>
                  <w:tcW w:w="992" w:type="dxa"/>
                  <w:vMerge/>
                  <w:tcBorders>
                    <w:tl2br w:val="nil"/>
                    <w:tr2bl w:val="nil"/>
                  </w:tcBorders>
                  <w:vAlign w:val="center"/>
                </w:tcPr>
                <w:p w:rsidR="00285F24" w:rsidRPr="00166CAE" w:rsidRDefault="00285F24">
                  <w:pPr>
                    <w:widowControl/>
                    <w:jc w:val="center"/>
                    <w:rPr>
                      <w:b/>
                      <w:bCs/>
                      <w:kern w:val="0"/>
                      <w:sz w:val="18"/>
                      <w:szCs w:val="18"/>
                    </w:rPr>
                  </w:pPr>
                </w:p>
              </w:tc>
              <w:tc>
                <w:tcPr>
                  <w:tcW w:w="848" w:type="dxa"/>
                  <w:vMerge/>
                  <w:tcBorders>
                    <w:tl2br w:val="nil"/>
                    <w:tr2bl w:val="nil"/>
                  </w:tcBorders>
                  <w:vAlign w:val="center"/>
                </w:tcPr>
                <w:p w:rsidR="00285F24" w:rsidRPr="00166CAE" w:rsidRDefault="00285F24">
                  <w:pPr>
                    <w:widowControl/>
                    <w:jc w:val="center"/>
                    <w:rPr>
                      <w:b/>
                      <w:bCs/>
                      <w:kern w:val="0"/>
                      <w:sz w:val="18"/>
                      <w:szCs w:val="18"/>
                    </w:rPr>
                  </w:pPr>
                </w:p>
              </w:tc>
              <w:tc>
                <w:tcPr>
                  <w:tcW w:w="2021" w:type="dxa"/>
                  <w:vMerge/>
                  <w:tcBorders>
                    <w:tl2br w:val="nil"/>
                    <w:tr2bl w:val="nil"/>
                  </w:tcBorders>
                  <w:vAlign w:val="center"/>
                </w:tcPr>
                <w:p w:rsidR="00285F24" w:rsidRPr="00166CAE" w:rsidRDefault="00285F24">
                  <w:pPr>
                    <w:widowControl/>
                    <w:jc w:val="center"/>
                    <w:rPr>
                      <w:b/>
                      <w:bCs/>
                      <w:kern w:val="0"/>
                      <w:sz w:val="18"/>
                      <w:szCs w:val="18"/>
                    </w:rPr>
                  </w:pPr>
                </w:p>
              </w:tc>
              <w:tc>
                <w:tcPr>
                  <w:tcW w:w="2024" w:type="dxa"/>
                  <w:tcBorders>
                    <w:bottom w:val="single" w:sz="4" w:space="0" w:color="auto"/>
                    <w:tl2br w:val="nil"/>
                    <w:tr2bl w:val="nil"/>
                  </w:tcBorders>
                  <w:vAlign w:val="center"/>
                </w:tcPr>
                <w:p w:rsidR="00285F24" w:rsidRPr="00166CAE" w:rsidRDefault="006B342F">
                  <w:pPr>
                    <w:jc w:val="center"/>
                    <w:rPr>
                      <w:b/>
                      <w:bCs/>
                      <w:kern w:val="0"/>
                      <w:sz w:val="18"/>
                      <w:szCs w:val="18"/>
                    </w:rPr>
                  </w:pPr>
                  <w:r w:rsidRPr="00166CAE">
                    <w:rPr>
                      <w:b/>
                      <w:bCs/>
                      <w:sz w:val="18"/>
                      <w:szCs w:val="18"/>
                    </w:rPr>
                    <w:t>监控点</w:t>
                  </w:r>
                </w:p>
              </w:tc>
              <w:tc>
                <w:tcPr>
                  <w:tcW w:w="2029" w:type="dxa"/>
                  <w:tcBorders>
                    <w:bottom w:val="single" w:sz="4" w:space="0" w:color="auto"/>
                    <w:tl2br w:val="nil"/>
                    <w:tr2bl w:val="nil"/>
                  </w:tcBorders>
                  <w:vAlign w:val="center"/>
                </w:tcPr>
                <w:p w:rsidR="00285F24" w:rsidRPr="00166CAE" w:rsidRDefault="006B342F">
                  <w:pPr>
                    <w:jc w:val="center"/>
                    <w:rPr>
                      <w:b/>
                      <w:bCs/>
                      <w:kern w:val="0"/>
                      <w:sz w:val="18"/>
                      <w:szCs w:val="18"/>
                    </w:rPr>
                  </w:pPr>
                  <w:r w:rsidRPr="00166CAE">
                    <w:rPr>
                      <w:b/>
                      <w:bCs/>
                      <w:sz w:val="18"/>
                      <w:szCs w:val="18"/>
                    </w:rPr>
                    <w:t>浓度（</w:t>
                  </w:r>
                  <w:r w:rsidRPr="00166CAE">
                    <w:rPr>
                      <w:b/>
                      <w:bCs/>
                      <w:sz w:val="18"/>
                      <w:szCs w:val="18"/>
                    </w:rPr>
                    <w:t>mg/m</w:t>
                  </w:r>
                  <w:r w:rsidRPr="00166CAE">
                    <w:rPr>
                      <w:b/>
                      <w:bCs/>
                      <w:sz w:val="18"/>
                      <w:szCs w:val="18"/>
                      <w:vertAlign w:val="superscript"/>
                    </w:rPr>
                    <w:t>3</w:t>
                  </w:r>
                  <w:r w:rsidRPr="00166CAE">
                    <w:rPr>
                      <w:b/>
                      <w:bCs/>
                      <w:sz w:val="18"/>
                      <w:szCs w:val="18"/>
                    </w:rPr>
                    <w:t>）</w:t>
                  </w:r>
                </w:p>
              </w:tc>
            </w:tr>
            <w:tr w:rsidR="00285F24" w:rsidRPr="00166CAE">
              <w:trPr>
                <w:trHeight w:val="175"/>
                <w:jc w:val="center"/>
              </w:trPr>
              <w:tc>
                <w:tcPr>
                  <w:tcW w:w="992" w:type="dxa"/>
                  <w:vMerge w:val="restart"/>
                  <w:tcBorders>
                    <w:tl2br w:val="nil"/>
                    <w:tr2bl w:val="nil"/>
                  </w:tcBorders>
                  <w:vAlign w:val="center"/>
                </w:tcPr>
                <w:p w:rsidR="00285F24" w:rsidRPr="00166CAE" w:rsidRDefault="006B342F">
                  <w:pPr>
                    <w:jc w:val="center"/>
                    <w:rPr>
                      <w:sz w:val="18"/>
                      <w:szCs w:val="18"/>
                    </w:rPr>
                  </w:pPr>
                  <w:r w:rsidRPr="00166CAE">
                    <w:rPr>
                      <w:sz w:val="18"/>
                      <w:szCs w:val="18"/>
                    </w:rPr>
                    <w:t>DB43/1356-2017</w:t>
                  </w:r>
                </w:p>
              </w:tc>
              <w:tc>
                <w:tcPr>
                  <w:tcW w:w="848" w:type="dxa"/>
                  <w:tcBorders>
                    <w:tl2br w:val="nil"/>
                    <w:tr2bl w:val="nil"/>
                  </w:tcBorders>
                  <w:vAlign w:val="center"/>
                </w:tcPr>
                <w:p w:rsidR="00285F24" w:rsidRPr="00166CAE" w:rsidRDefault="006B342F">
                  <w:pPr>
                    <w:jc w:val="center"/>
                    <w:rPr>
                      <w:sz w:val="18"/>
                      <w:szCs w:val="18"/>
                    </w:rPr>
                  </w:pPr>
                  <w:r w:rsidRPr="00166CAE">
                    <w:rPr>
                      <w:sz w:val="18"/>
                      <w:szCs w:val="18"/>
                    </w:rPr>
                    <w:t>苯系物</w:t>
                  </w:r>
                </w:p>
              </w:tc>
              <w:tc>
                <w:tcPr>
                  <w:tcW w:w="2021" w:type="dxa"/>
                  <w:tcBorders>
                    <w:tl2br w:val="nil"/>
                    <w:tr2bl w:val="nil"/>
                  </w:tcBorders>
                  <w:vAlign w:val="center"/>
                </w:tcPr>
                <w:p w:rsidR="00285F24" w:rsidRPr="00166CAE" w:rsidRDefault="006B342F">
                  <w:pPr>
                    <w:jc w:val="center"/>
                    <w:rPr>
                      <w:sz w:val="18"/>
                      <w:szCs w:val="18"/>
                    </w:rPr>
                  </w:pPr>
                  <w:r w:rsidRPr="00166CAE">
                    <w:rPr>
                      <w:sz w:val="18"/>
                      <w:szCs w:val="18"/>
                    </w:rPr>
                    <w:t>30</w:t>
                  </w:r>
                </w:p>
              </w:tc>
              <w:tc>
                <w:tcPr>
                  <w:tcW w:w="2024" w:type="dxa"/>
                  <w:vMerge w:val="restart"/>
                  <w:tcBorders>
                    <w:tl2br w:val="nil"/>
                    <w:tr2bl w:val="nil"/>
                  </w:tcBorders>
                  <w:vAlign w:val="center"/>
                </w:tcPr>
                <w:p w:rsidR="00285F24" w:rsidRPr="00166CAE" w:rsidRDefault="002372E5">
                  <w:pPr>
                    <w:jc w:val="center"/>
                    <w:rPr>
                      <w:sz w:val="18"/>
                      <w:szCs w:val="18"/>
                    </w:rPr>
                  </w:pPr>
                  <w:r w:rsidRPr="00166CAE">
                    <w:rPr>
                      <w:sz w:val="18"/>
                      <w:szCs w:val="18"/>
                    </w:rPr>
                    <w:t>周界外浓度最高点</w:t>
                  </w:r>
                </w:p>
              </w:tc>
              <w:tc>
                <w:tcPr>
                  <w:tcW w:w="2029" w:type="dxa"/>
                  <w:tcBorders>
                    <w:tl2br w:val="nil"/>
                    <w:tr2bl w:val="nil"/>
                  </w:tcBorders>
                  <w:vAlign w:val="center"/>
                </w:tcPr>
                <w:p w:rsidR="00285F24" w:rsidRPr="00166CAE" w:rsidRDefault="006B342F">
                  <w:pPr>
                    <w:jc w:val="center"/>
                    <w:rPr>
                      <w:sz w:val="18"/>
                      <w:szCs w:val="18"/>
                    </w:rPr>
                  </w:pPr>
                  <w:r w:rsidRPr="00166CAE">
                    <w:rPr>
                      <w:sz w:val="18"/>
                      <w:szCs w:val="18"/>
                    </w:rPr>
                    <w:t>1.0</w:t>
                  </w:r>
                </w:p>
              </w:tc>
            </w:tr>
            <w:tr w:rsidR="00285F24" w:rsidRPr="00166CAE">
              <w:trPr>
                <w:trHeight w:val="8"/>
                <w:jc w:val="center"/>
              </w:trPr>
              <w:tc>
                <w:tcPr>
                  <w:tcW w:w="992" w:type="dxa"/>
                  <w:vMerge/>
                  <w:tcBorders>
                    <w:tl2br w:val="nil"/>
                    <w:tr2bl w:val="nil"/>
                  </w:tcBorders>
                  <w:vAlign w:val="center"/>
                </w:tcPr>
                <w:p w:rsidR="00285F24" w:rsidRPr="00166CAE" w:rsidRDefault="00285F24">
                  <w:pPr>
                    <w:jc w:val="center"/>
                    <w:rPr>
                      <w:sz w:val="18"/>
                      <w:szCs w:val="18"/>
                    </w:rPr>
                  </w:pPr>
                </w:p>
              </w:tc>
              <w:tc>
                <w:tcPr>
                  <w:tcW w:w="848" w:type="dxa"/>
                  <w:tcBorders>
                    <w:tl2br w:val="nil"/>
                    <w:tr2bl w:val="nil"/>
                  </w:tcBorders>
                  <w:vAlign w:val="center"/>
                </w:tcPr>
                <w:p w:rsidR="00285F24" w:rsidRPr="00166CAE" w:rsidRDefault="006B342F">
                  <w:pPr>
                    <w:jc w:val="center"/>
                    <w:rPr>
                      <w:sz w:val="18"/>
                      <w:szCs w:val="18"/>
                    </w:rPr>
                  </w:pPr>
                  <w:r w:rsidRPr="00166CAE">
                    <w:rPr>
                      <w:sz w:val="18"/>
                      <w:szCs w:val="18"/>
                    </w:rPr>
                    <w:t>非甲烷总烃</w:t>
                  </w:r>
                </w:p>
              </w:tc>
              <w:tc>
                <w:tcPr>
                  <w:tcW w:w="2021" w:type="dxa"/>
                  <w:tcBorders>
                    <w:tl2br w:val="nil"/>
                    <w:tr2bl w:val="nil"/>
                  </w:tcBorders>
                  <w:vAlign w:val="center"/>
                </w:tcPr>
                <w:p w:rsidR="00285F24" w:rsidRPr="00166CAE" w:rsidRDefault="006B342F">
                  <w:pPr>
                    <w:jc w:val="center"/>
                    <w:rPr>
                      <w:sz w:val="18"/>
                      <w:szCs w:val="18"/>
                    </w:rPr>
                  </w:pPr>
                  <w:r w:rsidRPr="00166CAE">
                    <w:rPr>
                      <w:sz w:val="18"/>
                      <w:szCs w:val="18"/>
                    </w:rPr>
                    <w:t>50</w:t>
                  </w:r>
                </w:p>
              </w:tc>
              <w:tc>
                <w:tcPr>
                  <w:tcW w:w="2024" w:type="dxa"/>
                  <w:vMerge/>
                  <w:tcBorders>
                    <w:tl2br w:val="nil"/>
                    <w:tr2bl w:val="nil"/>
                  </w:tcBorders>
                  <w:vAlign w:val="center"/>
                </w:tcPr>
                <w:p w:rsidR="00285F24" w:rsidRPr="00166CAE" w:rsidRDefault="00285F24">
                  <w:pPr>
                    <w:jc w:val="center"/>
                    <w:rPr>
                      <w:sz w:val="18"/>
                      <w:szCs w:val="18"/>
                    </w:rPr>
                  </w:pPr>
                </w:p>
              </w:tc>
              <w:tc>
                <w:tcPr>
                  <w:tcW w:w="2029" w:type="dxa"/>
                  <w:tcBorders>
                    <w:tl2br w:val="nil"/>
                    <w:tr2bl w:val="nil"/>
                  </w:tcBorders>
                  <w:vAlign w:val="center"/>
                </w:tcPr>
                <w:p w:rsidR="00285F24" w:rsidRPr="00166CAE" w:rsidRDefault="006B342F">
                  <w:pPr>
                    <w:jc w:val="center"/>
                    <w:rPr>
                      <w:sz w:val="18"/>
                      <w:szCs w:val="18"/>
                    </w:rPr>
                  </w:pPr>
                  <w:r w:rsidRPr="00166CAE">
                    <w:rPr>
                      <w:sz w:val="18"/>
                      <w:szCs w:val="18"/>
                    </w:rPr>
                    <w:t>2.0</w:t>
                  </w:r>
                </w:p>
              </w:tc>
            </w:tr>
          </w:tbl>
          <w:p w:rsidR="009A3DF2" w:rsidRPr="00166CAE" w:rsidRDefault="009A3DF2" w:rsidP="009A3DF2">
            <w:pPr>
              <w:widowControl/>
              <w:spacing w:line="360" w:lineRule="auto"/>
              <w:ind w:firstLineChars="200" w:firstLine="480"/>
              <w:jc w:val="left"/>
              <w:rPr>
                <w:sz w:val="24"/>
                <w:szCs w:val="24"/>
              </w:rPr>
            </w:pPr>
            <w:r w:rsidRPr="00166CAE">
              <w:rPr>
                <w:sz w:val="24"/>
                <w:szCs w:val="24"/>
              </w:rPr>
              <w:t>VOCs</w:t>
            </w:r>
            <w:r w:rsidRPr="00166CAE">
              <w:rPr>
                <w:sz w:val="24"/>
                <w:szCs w:val="24"/>
              </w:rPr>
              <w:t>（以非甲烷总烃计）排放厂界外无组织排放监控点浓度参照执行天津市《工业企业挥发性有机物排放控制标准》（</w:t>
            </w:r>
            <w:r w:rsidRPr="00166CAE">
              <w:rPr>
                <w:sz w:val="24"/>
                <w:szCs w:val="24"/>
              </w:rPr>
              <w:t>DB12/524—2020</w:t>
            </w:r>
            <w:r w:rsidRPr="00166CAE">
              <w:rPr>
                <w:sz w:val="24"/>
                <w:szCs w:val="24"/>
              </w:rPr>
              <w:t>）表</w:t>
            </w:r>
            <w:r w:rsidRPr="00166CAE">
              <w:rPr>
                <w:sz w:val="24"/>
                <w:szCs w:val="24"/>
              </w:rPr>
              <w:t>2</w:t>
            </w:r>
            <w:r w:rsidRPr="00166CAE">
              <w:rPr>
                <w:sz w:val="24"/>
                <w:szCs w:val="24"/>
              </w:rPr>
              <w:t>挥发性有机物无组织排放限值，具体标准值详见下表</w:t>
            </w:r>
            <w:r w:rsidRPr="00166CAE">
              <w:rPr>
                <w:sz w:val="24"/>
                <w:szCs w:val="24"/>
              </w:rPr>
              <w:t>4-</w:t>
            </w:r>
            <w:r w:rsidR="00BD6B35" w:rsidRPr="00166CAE">
              <w:rPr>
                <w:sz w:val="24"/>
                <w:szCs w:val="24"/>
              </w:rPr>
              <w:t>6</w:t>
            </w:r>
            <w:r w:rsidRPr="00166CAE">
              <w:rPr>
                <w:sz w:val="24"/>
                <w:szCs w:val="24"/>
              </w:rPr>
              <w:t>。</w:t>
            </w:r>
          </w:p>
          <w:p w:rsidR="009A3DF2" w:rsidRPr="00166CAE" w:rsidRDefault="009A3DF2" w:rsidP="00166C80">
            <w:pPr>
              <w:widowControl/>
              <w:ind w:firstLineChars="200" w:firstLine="420"/>
              <w:jc w:val="left"/>
              <w:rPr>
                <w:sz w:val="24"/>
                <w:szCs w:val="24"/>
              </w:rPr>
            </w:pPr>
            <w:r w:rsidRPr="00166CAE">
              <w:rPr>
                <w:rFonts w:eastAsiaTheme="minorEastAsia"/>
                <w:b/>
                <w:szCs w:val="21"/>
              </w:rPr>
              <w:t>表</w:t>
            </w:r>
            <w:r w:rsidRPr="00166CAE">
              <w:rPr>
                <w:rFonts w:eastAsiaTheme="minorEastAsia"/>
                <w:b/>
                <w:szCs w:val="21"/>
              </w:rPr>
              <w:t>4-</w:t>
            </w:r>
            <w:r w:rsidR="00BD6B35" w:rsidRPr="00166CAE">
              <w:rPr>
                <w:rFonts w:eastAsiaTheme="minorEastAsia"/>
                <w:b/>
                <w:szCs w:val="21"/>
              </w:rPr>
              <w:t>6</w:t>
            </w:r>
            <w:r w:rsidRPr="00166CAE">
              <w:rPr>
                <w:rFonts w:eastAsiaTheme="minorEastAsia"/>
                <w:b/>
                <w:szCs w:val="21"/>
              </w:rPr>
              <w:t xml:space="preserve">  </w:t>
            </w:r>
            <w:r w:rsidRPr="00166CAE">
              <w:rPr>
                <w:b/>
                <w:bCs/>
                <w:szCs w:val="21"/>
              </w:rPr>
              <w:t>《工业企业挥发性有机物排放控制标准》（</w:t>
            </w:r>
            <w:r w:rsidRPr="00166CAE">
              <w:rPr>
                <w:b/>
                <w:bCs/>
                <w:szCs w:val="21"/>
              </w:rPr>
              <w:t>DB12/524—2020</w:t>
            </w:r>
            <w:r w:rsidRPr="00166CAE">
              <w:rPr>
                <w:b/>
                <w:bCs/>
                <w:szCs w:val="21"/>
              </w:rPr>
              <w:t>）</w:t>
            </w:r>
          </w:p>
          <w:tbl>
            <w:tblPr>
              <w:tblpPr w:leftFromText="180" w:rightFromText="180" w:vertAnchor="text" w:horzAnchor="margin" w:tblpXSpec="right" w:tblpY="1"/>
              <w:tblOverlap w:val="never"/>
              <w:tblW w:w="77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6"/>
              <w:gridCol w:w="1273"/>
              <w:gridCol w:w="2835"/>
              <w:gridCol w:w="2257"/>
            </w:tblGrid>
            <w:tr w:rsidR="00615E17" w:rsidRPr="00166CAE" w:rsidTr="00166C80">
              <w:trPr>
                <w:trHeight w:val="338"/>
              </w:trPr>
              <w:tc>
                <w:tcPr>
                  <w:tcW w:w="1406" w:type="dxa"/>
                  <w:vAlign w:val="center"/>
                </w:tcPr>
                <w:p w:rsidR="00615E17" w:rsidRPr="00166CAE" w:rsidRDefault="00615E17" w:rsidP="00615E17">
                  <w:pPr>
                    <w:jc w:val="center"/>
                    <w:rPr>
                      <w:b/>
                      <w:szCs w:val="21"/>
                    </w:rPr>
                  </w:pPr>
                  <w:r w:rsidRPr="00166CAE">
                    <w:rPr>
                      <w:b/>
                      <w:szCs w:val="21"/>
                    </w:rPr>
                    <w:t>污染物项目</w:t>
                  </w:r>
                </w:p>
              </w:tc>
              <w:tc>
                <w:tcPr>
                  <w:tcW w:w="1273" w:type="dxa"/>
                  <w:vAlign w:val="center"/>
                </w:tcPr>
                <w:p w:rsidR="00615E17" w:rsidRPr="00166CAE" w:rsidRDefault="00615E17" w:rsidP="00615E17">
                  <w:pPr>
                    <w:jc w:val="center"/>
                    <w:rPr>
                      <w:b/>
                      <w:szCs w:val="21"/>
                    </w:rPr>
                  </w:pPr>
                  <w:r w:rsidRPr="00166CAE">
                    <w:rPr>
                      <w:b/>
                      <w:szCs w:val="21"/>
                    </w:rPr>
                    <w:t>排放限值</w:t>
                  </w:r>
                </w:p>
              </w:tc>
              <w:tc>
                <w:tcPr>
                  <w:tcW w:w="2835" w:type="dxa"/>
                  <w:vAlign w:val="center"/>
                </w:tcPr>
                <w:p w:rsidR="00615E17" w:rsidRPr="00166CAE" w:rsidRDefault="00615E17" w:rsidP="00615E17">
                  <w:pPr>
                    <w:jc w:val="center"/>
                    <w:rPr>
                      <w:b/>
                      <w:szCs w:val="21"/>
                    </w:rPr>
                  </w:pPr>
                  <w:r w:rsidRPr="00166CAE">
                    <w:rPr>
                      <w:b/>
                      <w:szCs w:val="21"/>
                    </w:rPr>
                    <w:t>限值含义</w:t>
                  </w:r>
                </w:p>
              </w:tc>
              <w:tc>
                <w:tcPr>
                  <w:tcW w:w="2257" w:type="dxa"/>
                  <w:vAlign w:val="center"/>
                </w:tcPr>
                <w:p w:rsidR="00615E17" w:rsidRPr="00166CAE" w:rsidRDefault="00615E17" w:rsidP="00615E17">
                  <w:pPr>
                    <w:jc w:val="center"/>
                    <w:rPr>
                      <w:b/>
                      <w:szCs w:val="21"/>
                    </w:rPr>
                  </w:pPr>
                  <w:r w:rsidRPr="00166CAE">
                    <w:rPr>
                      <w:b/>
                      <w:szCs w:val="21"/>
                    </w:rPr>
                    <w:t>无组织排放监控位置</w:t>
                  </w:r>
                </w:p>
              </w:tc>
            </w:tr>
            <w:tr w:rsidR="00615E17" w:rsidRPr="00166CAE" w:rsidTr="00166C80">
              <w:trPr>
                <w:trHeight w:val="338"/>
              </w:trPr>
              <w:tc>
                <w:tcPr>
                  <w:tcW w:w="1406" w:type="dxa"/>
                  <w:vMerge w:val="restart"/>
                  <w:vAlign w:val="center"/>
                </w:tcPr>
                <w:p w:rsidR="00615E17" w:rsidRPr="00166CAE" w:rsidRDefault="00615E17" w:rsidP="00615E17">
                  <w:pPr>
                    <w:jc w:val="center"/>
                    <w:rPr>
                      <w:szCs w:val="21"/>
                    </w:rPr>
                  </w:pPr>
                  <w:r w:rsidRPr="00166CAE">
                    <w:rPr>
                      <w:szCs w:val="21"/>
                    </w:rPr>
                    <w:t>VOCs</w:t>
                  </w:r>
                  <w:r w:rsidRPr="00166CAE">
                    <w:rPr>
                      <w:szCs w:val="21"/>
                    </w:rPr>
                    <w:t>（非甲烷总烃）</w:t>
                  </w:r>
                </w:p>
              </w:tc>
              <w:tc>
                <w:tcPr>
                  <w:tcW w:w="1273" w:type="dxa"/>
                  <w:vAlign w:val="center"/>
                </w:tcPr>
                <w:p w:rsidR="00615E17" w:rsidRPr="00166CAE" w:rsidRDefault="00615E17" w:rsidP="00615E17">
                  <w:pPr>
                    <w:jc w:val="center"/>
                    <w:rPr>
                      <w:szCs w:val="21"/>
                    </w:rPr>
                  </w:pPr>
                  <w:r w:rsidRPr="00166CAE">
                    <w:rPr>
                      <w:szCs w:val="21"/>
                    </w:rPr>
                    <w:t>2</w:t>
                  </w:r>
                  <w:r w:rsidRPr="00166CAE">
                    <w:rPr>
                      <w:snapToGrid w:val="0"/>
                      <w:kern w:val="24"/>
                      <w:szCs w:val="21"/>
                    </w:rPr>
                    <w:t>(mg/m</w:t>
                  </w:r>
                  <w:r w:rsidRPr="00166CAE">
                    <w:rPr>
                      <w:snapToGrid w:val="0"/>
                      <w:kern w:val="24"/>
                      <w:szCs w:val="21"/>
                      <w:vertAlign w:val="superscript"/>
                    </w:rPr>
                    <w:t>3</w:t>
                  </w:r>
                  <w:r w:rsidRPr="00166CAE">
                    <w:rPr>
                      <w:snapToGrid w:val="0"/>
                      <w:kern w:val="24"/>
                      <w:szCs w:val="21"/>
                    </w:rPr>
                    <w:t>)</w:t>
                  </w:r>
                </w:p>
              </w:tc>
              <w:tc>
                <w:tcPr>
                  <w:tcW w:w="2835" w:type="dxa"/>
                  <w:vAlign w:val="center"/>
                </w:tcPr>
                <w:p w:rsidR="00615E17" w:rsidRPr="00166CAE" w:rsidRDefault="00615E17" w:rsidP="00615E17">
                  <w:pPr>
                    <w:jc w:val="center"/>
                    <w:rPr>
                      <w:szCs w:val="21"/>
                    </w:rPr>
                  </w:pPr>
                  <w:r w:rsidRPr="00166CAE">
                    <w:rPr>
                      <w:szCs w:val="21"/>
                    </w:rPr>
                    <w:t>监控点处</w:t>
                  </w:r>
                  <w:r w:rsidRPr="00166CAE">
                    <w:rPr>
                      <w:szCs w:val="21"/>
                    </w:rPr>
                    <w:t>1h</w:t>
                  </w:r>
                  <w:r w:rsidRPr="00166CAE">
                    <w:rPr>
                      <w:szCs w:val="21"/>
                    </w:rPr>
                    <w:t>平均浓度限值</w:t>
                  </w:r>
                </w:p>
              </w:tc>
              <w:tc>
                <w:tcPr>
                  <w:tcW w:w="2257" w:type="dxa"/>
                  <w:vMerge w:val="restart"/>
                  <w:vAlign w:val="center"/>
                </w:tcPr>
                <w:p w:rsidR="00615E17" w:rsidRPr="00166CAE" w:rsidRDefault="00615E17" w:rsidP="00615E17">
                  <w:pPr>
                    <w:jc w:val="center"/>
                    <w:rPr>
                      <w:szCs w:val="21"/>
                    </w:rPr>
                  </w:pPr>
                  <w:r w:rsidRPr="00166CAE">
                    <w:rPr>
                      <w:szCs w:val="21"/>
                    </w:rPr>
                    <w:t>厂房外设置监控点</w:t>
                  </w:r>
                </w:p>
              </w:tc>
            </w:tr>
            <w:tr w:rsidR="00615E17" w:rsidRPr="00166CAE" w:rsidTr="00166C80">
              <w:trPr>
                <w:trHeight w:val="338"/>
              </w:trPr>
              <w:tc>
                <w:tcPr>
                  <w:tcW w:w="1406" w:type="dxa"/>
                  <w:vMerge/>
                  <w:vAlign w:val="center"/>
                </w:tcPr>
                <w:p w:rsidR="00615E17" w:rsidRPr="00166CAE" w:rsidRDefault="00615E17" w:rsidP="00615E17">
                  <w:pPr>
                    <w:jc w:val="center"/>
                    <w:rPr>
                      <w:szCs w:val="21"/>
                    </w:rPr>
                  </w:pPr>
                </w:p>
              </w:tc>
              <w:tc>
                <w:tcPr>
                  <w:tcW w:w="1273" w:type="dxa"/>
                  <w:vAlign w:val="center"/>
                </w:tcPr>
                <w:p w:rsidR="00615E17" w:rsidRPr="00166CAE" w:rsidRDefault="00615E17" w:rsidP="00615E17">
                  <w:pPr>
                    <w:jc w:val="center"/>
                    <w:rPr>
                      <w:szCs w:val="21"/>
                    </w:rPr>
                  </w:pPr>
                  <w:r w:rsidRPr="00166CAE">
                    <w:rPr>
                      <w:szCs w:val="21"/>
                    </w:rPr>
                    <w:t>4</w:t>
                  </w:r>
                  <w:r w:rsidRPr="00166CAE">
                    <w:rPr>
                      <w:snapToGrid w:val="0"/>
                      <w:kern w:val="24"/>
                      <w:szCs w:val="21"/>
                    </w:rPr>
                    <w:t>(mg/m</w:t>
                  </w:r>
                  <w:r w:rsidRPr="00166CAE">
                    <w:rPr>
                      <w:snapToGrid w:val="0"/>
                      <w:kern w:val="24"/>
                      <w:szCs w:val="21"/>
                      <w:vertAlign w:val="superscript"/>
                    </w:rPr>
                    <w:t>3</w:t>
                  </w:r>
                  <w:r w:rsidRPr="00166CAE">
                    <w:rPr>
                      <w:snapToGrid w:val="0"/>
                      <w:kern w:val="24"/>
                      <w:szCs w:val="21"/>
                    </w:rPr>
                    <w:t>)</w:t>
                  </w:r>
                </w:p>
              </w:tc>
              <w:tc>
                <w:tcPr>
                  <w:tcW w:w="2835" w:type="dxa"/>
                  <w:vAlign w:val="center"/>
                </w:tcPr>
                <w:p w:rsidR="00615E17" w:rsidRPr="00166CAE" w:rsidRDefault="00615E17" w:rsidP="00615E17">
                  <w:pPr>
                    <w:jc w:val="center"/>
                    <w:rPr>
                      <w:szCs w:val="21"/>
                    </w:rPr>
                  </w:pPr>
                  <w:r w:rsidRPr="00166CAE">
                    <w:rPr>
                      <w:szCs w:val="21"/>
                    </w:rPr>
                    <w:t>监控点处任意一次浓度限值</w:t>
                  </w:r>
                </w:p>
              </w:tc>
              <w:tc>
                <w:tcPr>
                  <w:tcW w:w="2257" w:type="dxa"/>
                  <w:vMerge/>
                  <w:vAlign w:val="center"/>
                </w:tcPr>
                <w:p w:rsidR="00615E17" w:rsidRPr="00166CAE" w:rsidRDefault="00615E17" w:rsidP="00615E17">
                  <w:pPr>
                    <w:jc w:val="center"/>
                    <w:rPr>
                      <w:szCs w:val="21"/>
                    </w:rPr>
                  </w:pPr>
                </w:p>
              </w:tc>
            </w:tr>
          </w:tbl>
          <w:p w:rsidR="009A3DF2" w:rsidRPr="00166CAE" w:rsidRDefault="009A3DF2" w:rsidP="009A3DF2">
            <w:pPr>
              <w:widowControl/>
              <w:spacing w:line="360" w:lineRule="auto"/>
              <w:ind w:firstLineChars="200" w:firstLine="480"/>
              <w:jc w:val="left"/>
              <w:rPr>
                <w:sz w:val="24"/>
                <w:szCs w:val="24"/>
              </w:rPr>
            </w:pPr>
            <w:r w:rsidRPr="00166CAE">
              <w:rPr>
                <w:sz w:val="24"/>
                <w:szCs w:val="24"/>
              </w:rPr>
              <w:t>项目产生的</w:t>
            </w:r>
            <w:r w:rsidRPr="00166CAE">
              <w:rPr>
                <w:sz w:val="24"/>
                <w:szCs w:val="24"/>
              </w:rPr>
              <w:t>VOCs</w:t>
            </w:r>
            <w:r w:rsidRPr="00166CAE">
              <w:rPr>
                <w:sz w:val="24"/>
                <w:szCs w:val="24"/>
              </w:rPr>
              <w:t>（以非甲烷总烃计）排放厂</w:t>
            </w:r>
            <w:r w:rsidR="002372E5" w:rsidRPr="00166CAE">
              <w:rPr>
                <w:sz w:val="24"/>
                <w:szCs w:val="24"/>
              </w:rPr>
              <w:t>区</w:t>
            </w:r>
            <w:r w:rsidRPr="00166CAE">
              <w:rPr>
                <w:sz w:val="24"/>
                <w:szCs w:val="24"/>
              </w:rPr>
              <w:t>内无组织排放监控点浓度执行</w:t>
            </w:r>
            <w:r w:rsidR="002372E5" w:rsidRPr="00166CAE">
              <w:rPr>
                <w:color w:val="000000" w:themeColor="text1"/>
                <w:sz w:val="24"/>
              </w:rPr>
              <w:t>《挥发性有机物无组织排放控制标准（</w:t>
            </w:r>
            <w:r w:rsidR="002372E5" w:rsidRPr="00166CAE">
              <w:rPr>
                <w:color w:val="000000" w:themeColor="text1"/>
                <w:sz w:val="24"/>
              </w:rPr>
              <w:t>GB37822-2019</w:t>
            </w:r>
            <w:r w:rsidR="002372E5" w:rsidRPr="00166CAE">
              <w:rPr>
                <w:color w:val="000000" w:themeColor="text1"/>
                <w:sz w:val="24"/>
              </w:rPr>
              <w:t>）》</w:t>
            </w:r>
            <w:r w:rsidRPr="00166CAE">
              <w:rPr>
                <w:sz w:val="24"/>
                <w:szCs w:val="24"/>
              </w:rPr>
              <w:t>表</w:t>
            </w:r>
            <w:r w:rsidR="002372E5" w:rsidRPr="00166CAE">
              <w:rPr>
                <w:sz w:val="24"/>
                <w:szCs w:val="24"/>
              </w:rPr>
              <w:t>A.1</w:t>
            </w:r>
            <w:r w:rsidRPr="00166CAE">
              <w:rPr>
                <w:sz w:val="24"/>
                <w:szCs w:val="24"/>
              </w:rPr>
              <w:t>挥发性有机物无组织排放限值，具体标准值详见下表</w:t>
            </w:r>
            <w:r w:rsidRPr="00166CAE">
              <w:rPr>
                <w:sz w:val="24"/>
                <w:szCs w:val="24"/>
              </w:rPr>
              <w:t>4-</w:t>
            </w:r>
            <w:r w:rsidR="00BD6B35" w:rsidRPr="00166CAE">
              <w:rPr>
                <w:sz w:val="24"/>
                <w:szCs w:val="24"/>
              </w:rPr>
              <w:t>7</w:t>
            </w:r>
            <w:r w:rsidRPr="00166CAE">
              <w:rPr>
                <w:sz w:val="24"/>
                <w:szCs w:val="24"/>
              </w:rPr>
              <w:t>。</w:t>
            </w:r>
          </w:p>
          <w:p w:rsidR="009A3DF2" w:rsidRPr="00166CAE" w:rsidRDefault="009A3DF2" w:rsidP="00166C80">
            <w:pPr>
              <w:jc w:val="center"/>
              <w:rPr>
                <w:rFonts w:eastAsiaTheme="minorEastAsia"/>
                <w:b/>
                <w:szCs w:val="21"/>
              </w:rPr>
            </w:pPr>
            <w:r w:rsidRPr="00166CAE">
              <w:rPr>
                <w:rFonts w:eastAsiaTheme="minorEastAsia"/>
                <w:b/>
                <w:szCs w:val="21"/>
              </w:rPr>
              <w:t>表</w:t>
            </w:r>
            <w:r w:rsidRPr="00166CAE">
              <w:rPr>
                <w:rFonts w:eastAsiaTheme="minorEastAsia"/>
                <w:b/>
                <w:szCs w:val="21"/>
              </w:rPr>
              <w:t>4-</w:t>
            </w:r>
            <w:r w:rsidR="00BD6B35" w:rsidRPr="00166CAE">
              <w:rPr>
                <w:rFonts w:eastAsiaTheme="minorEastAsia"/>
                <w:b/>
                <w:szCs w:val="21"/>
              </w:rPr>
              <w:t>7</w:t>
            </w:r>
            <w:r w:rsidRPr="00166CAE">
              <w:rPr>
                <w:rFonts w:eastAsiaTheme="minorEastAsia"/>
                <w:b/>
                <w:szCs w:val="21"/>
              </w:rPr>
              <w:t xml:space="preserve">  </w:t>
            </w:r>
            <w:r w:rsidR="00615E17" w:rsidRPr="00166CAE">
              <w:rPr>
                <w:b/>
                <w:bCs/>
                <w:szCs w:val="21"/>
              </w:rPr>
              <w:t>《挥发性有机物无组织排放控制标准（</w:t>
            </w:r>
            <w:r w:rsidR="00615E17" w:rsidRPr="00166CAE">
              <w:rPr>
                <w:b/>
                <w:bCs/>
                <w:szCs w:val="21"/>
              </w:rPr>
              <w:t>GB37822-2019</w:t>
            </w:r>
            <w:r w:rsidR="00615E17" w:rsidRPr="00166CAE">
              <w:rPr>
                <w:b/>
                <w:bCs/>
                <w:szCs w:val="21"/>
              </w:rPr>
              <w:t>）》</w:t>
            </w:r>
          </w:p>
          <w:tbl>
            <w:tblPr>
              <w:tblpPr w:leftFromText="180" w:rightFromText="180" w:vertAnchor="text" w:horzAnchor="margin" w:tblpXSpec="right" w:tblpY="1"/>
              <w:tblOverlap w:val="never"/>
              <w:tblW w:w="78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3"/>
              <w:gridCol w:w="1559"/>
              <w:gridCol w:w="2835"/>
              <w:gridCol w:w="2063"/>
            </w:tblGrid>
            <w:tr w:rsidR="00615E17" w:rsidRPr="00166CAE" w:rsidTr="00420969">
              <w:trPr>
                <w:trHeight w:val="333"/>
              </w:trPr>
              <w:tc>
                <w:tcPr>
                  <w:tcW w:w="1403" w:type="dxa"/>
                  <w:vAlign w:val="center"/>
                </w:tcPr>
                <w:p w:rsidR="00615E17" w:rsidRPr="00166CAE" w:rsidRDefault="00615E17" w:rsidP="00615E17">
                  <w:pPr>
                    <w:jc w:val="center"/>
                    <w:rPr>
                      <w:b/>
                      <w:szCs w:val="21"/>
                    </w:rPr>
                  </w:pPr>
                  <w:r w:rsidRPr="00166CAE">
                    <w:rPr>
                      <w:b/>
                      <w:szCs w:val="21"/>
                    </w:rPr>
                    <w:t>污染物项目</w:t>
                  </w:r>
                </w:p>
              </w:tc>
              <w:tc>
                <w:tcPr>
                  <w:tcW w:w="1559" w:type="dxa"/>
                  <w:vAlign w:val="center"/>
                </w:tcPr>
                <w:p w:rsidR="00615E17" w:rsidRPr="00166CAE" w:rsidRDefault="00615E17" w:rsidP="00615E17">
                  <w:pPr>
                    <w:jc w:val="center"/>
                    <w:rPr>
                      <w:b/>
                      <w:szCs w:val="21"/>
                    </w:rPr>
                  </w:pPr>
                  <w:r w:rsidRPr="00166CAE">
                    <w:rPr>
                      <w:b/>
                      <w:szCs w:val="21"/>
                    </w:rPr>
                    <w:t>特别排放限值</w:t>
                  </w:r>
                </w:p>
              </w:tc>
              <w:tc>
                <w:tcPr>
                  <w:tcW w:w="2835" w:type="dxa"/>
                  <w:vAlign w:val="center"/>
                </w:tcPr>
                <w:p w:rsidR="00615E17" w:rsidRPr="00166CAE" w:rsidRDefault="00615E17" w:rsidP="00615E17">
                  <w:pPr>
                    <w:jc w:val="center"/>
                    <w:rPr>
                      <w:b/>
                      <w:szCs w:val="21"/>
                    </w:rPr>
                  </w:pPr>
                  <w:r w:rsidRPr="00166CAE">
                    <w:rPr>
                      <w:b/>
                      <w:szCs w:val="21"/>
                    </w:rPr>
                    <w:t>限值含义</w:t>
                  </w:r>
                </w:p>
              </w:tc>
              <w:tc>
                <w:tcPr>
                  <w:tcW w:w="2063" w:type="dxa"/>
                  <w:vAlign w:val="center"/>
                </w:tcPr>
                <w:p w:rsidR="00615E17" w:rsidRPr="00166CAE" w:rsidRDefault="00615E17" w:rsidP="00615E17">
                  <w:pPr>
                    <w:jc w:val="center"/>
                    <w:rPr>
                      <w:b/>
                      <w:szCs w:val="21"/>
                    </w:rPr>
                  </w:pPr>
                  <w:r w:rsidRPr="00166CAE">
                    <w:rPr>
                      <w:b/>
                      <w:szCs w:val="21"/>
                    </w:rPr>
                    <w:t>无组织排放监控位置</w:t>
                  </w:r>
                </w:p>
              </w:tc>
            </w:tr>
            <w:tr w:rsidR="00615E17" w:rsidRPr="00166CAE" w:rsidTr="00420969">
              <w:trPr>
                <w:trHeight w:val="333"/>
              </w:trPr>
              <w:tc>
                <w:tcPr>
                  <w:tcW w:w="1403" w:type="dxa"/>
                  <w:vMerge w:val="restart"/>
                  <w:vAlign w:val="center"/>
                </w:tcPr>
                <w:p w:rsidR="00615E17" w:rsidRPr="00166CAE" w:rsidRDefault="00615E17" w:rsidP="00615E17">
                  <w:pPr>
                    <w:jc w:val="center"/>
                    <w:rPr>
                      <w:szCs w:val="21"/>
                    </w:rPr>
                  </w:pPr>
                  <w:r w:rsidRPr="00166CAE">
                    <w:rPr>
                      <w:szCs w:val="21"/>
                    </w:rPr>
                    <w:t>VOCs</w:t>
                  </w:r>
                  <w:r w:rsidRPr="00166CAE">
                    <w:rPr>
                      <w:szCs w:val="21"/>
                    </w:rPr>
                    <w:t>（非甲烷总烃）</w:t>
                  </w:r>
                </w:p>
              </w:tc>
              <w:tc>
                <w:tcPr>
                  <w:tcW w:w="1559" w:type="dxa"/>
                  <w:vAlign w:val="center"/>
                </w:tcPr>
                <w:p w:rsidR="00615E17" w:rsidRPr="00166CAE" w:rsidRDefault="00615E17" w:rsidP="00615E17">
                  <w:pPr>
                    <w:jc w:val="center"/>
                    <w:rPr>
                      <w:szCs w:val="21"/>
                    </w:rPr>
                  </w:pPr>
                  <w:r w:rsidRPr="00166CAE">
                    <w:rPr>
                      <w:szCs w:val="21"/>
                    </w:rPr>
                    <w:t>6</w:t>
                  </w:r>
                  <w:r w:rsidRPr="00166CAE">
                    <w:rPr>
                      <w:snapToGrid w:val="0"/>
                      <w:kern w:val="24"/>
                      <w:szCs w:val="21"/>
                    </w:rPr>
                    <w:t>(mg/m</w:t>
                  </w:r>
                  <w:r w:rsidRPr="00166CAE">
                    <w:rPr>
                      <w:snapToGrid w:val="0"/>
                      <w:kern w:val="24"/>
                      <w:szCs w:val="21"/>
                      <w:vertAlign w:val="superscript"/>
                    </w:rPr>
                    <w:t>3</w:t>
                  </w:r>
                  <w:r w:rsidRPr="00166CAE">
                    <w:rPr>
                      <w:snapToGrid w:val="0"/>
                      <w:kern w:val="24"/>
                      <w:szCs w:val="21"/>
                    </w:rPr>
                    <w:t>)</w:t>
                  </w:r>
                </w:p>
              </w:tc>
              <w:tc>
                <w:tcPr>
                  <w:tcW w:w="2835" w:type="dxa"/>
                  <w:vAlign w:val="center"/>
                </w:tcPr>
                <w:p w:rsidR="00615E17" w:rsidRPr="00166CAE" w:rsidRDefault="00615E17" w:rsidP="00615E17">
                  <w:pPr>
                    <w:jc w:val="center"/>
                    <w:rPr>
                      <w:szCs w:val="21"/>
                    </w:rPr>
                  </w:pPr>
                  <w:r w:rsidRPr="00166CAE">
                    <w:rPr>
                      <w:szCs w:val="21"/>
                    </w:rPr>
                    <w:t>监控点处</w:t>
                  </w:r>
                  <w:r w:rsidRPr="00166CAE">
                    <w:rPr>
                      <w:szCs w:val="21"/>
                    </w:rPr>
                    <w:t>1h</w:t>
                  </w:r>
                  <w:r w:rsidRPr="00166CAE">
                    <w:rPr>
                      <w:szCs w:val="21"/>
                    </w:rPr>
                    <w:t>平均浓度限值</w:t>
                  </w:r>
                </w:p>
              </w:tc>
              <w:tc>
                <w:tcPr>
                  <w:tcW w:w="2063" w:type="dxa"/>
                  <w:vMerge w:val="restart"/>
                  <w:vAlign w:val="center"/>
                </w:tcPr>
                <w:p w:rsidR="00615E17" w:rsidRPr="00166CAE" w:rsidRDefault="00615E17" w:rsidP="00615E17">
                  <w:pPr>
                    <w:jc w:val="center"/>
                    <w:rPr>
                      <w:szCs w:val="21"/>
                    </w:rPr>
                  </w:pPr>
                  <w:r w:rsidRPr="00166CAE">
                    <w:rPr>
                      <w:szCs w:val="21"/>
                    </w:rPr>
                    <w:t>厂房外设置监控点</w:t>
                  </w:r>
                </w:p>
              </w:tc>
            </w:tr>
            <w:tr w:rsidR="00615E17" w:rsidRPr="00166CAE" w:rsidTr="00420969">
              <w:trPr>
                <w:trHeight w:val="333"/>
              </w:trPr>
              <w:tc>
                <w:tcPr>
                  <w:tcW w:w="1403" w:type="dxa"/>
                  <w:vMerge/>
                  <w:vAlign w:val="center"/>
                </w:tcPr>
                <w:p w:rsidR="00615E17" w:rsidRPr="00166CAE" w:rsidRDefault="00615E17" w:rsidP="00615E17">
                  <w:pPr>
                    <w:jc w:val="center"/>
                    <w:rPr>
                      <w:szCs w:val="21"/>
                    </w:rPr>
                  </w:pPr>
                </w:p>
              </w:tc>
              <w:tc>
                <w:tcPr>
                  <w:tcW w:w="1559" w:type="dxa"/>
                  <w:vAlign w:val="center"/>
                </w:tcPr>
                <w:p w:rsidR="00615E17" w:rsidRPr="00166CAE" w:rsidRDefault="00615E17" w:rsidP="00615E17">
                  <w:pPr>
                    <w:jc w:val="center"/>
                    <w:rPr>
                      <w:szCs w:val="21"/>
                    </w:rPr>
                  </w:pPr>
                  <w:r w:rsidRPr="00166CAE">
                    <w:rPr>
                      <w:szCs w:val="21"/>
                    </w:rPr>
                    <w:t>20</w:t>
                  </w:r>
                  <w:r w:rsidRPr="00166CAE">
                    <w:rPr>
                      <w:snapToGrid w:val="0"/>
                      <w:kern w:val="24"/>
                      <w:szCs w:val="21"/>
                    </w:rPr>
                    <w:t>(mg/m</w:t>
                  </w:r>
                  <w:r w:rsidRPr="00166CAE">
                    <w:rPr>
                      <w:snapToGrid w:val="0"/>
                      <w:kern w:val="24"/>
                      <w:szCs w:val="21"/>
                      <w:vertAlign w:val="superscript"/>
                    </w:rPr>
                    <w:t>3</w:t>
                  </w:r>
                  <w:r w:rsidRPr="00166CAE">
                    <w:rPr>
                      <w:snapToGrid w:val="0"/>
                      <w:kern w:val="24"/>
                      <w:szCs w:val="21"/>
                    </w:rPr>
                    <w:t>)</w:t>
                  </w:r>
                </w:p>
              </w:tc>
              <w:tc>
                <w:tcPr>
                  <w:tcW w:w="2835" w:type="dxa"/>
                  <w:vAlign w:val="center"/>
                </w:tcPr>
                <w:p w:rsidR="00615E17" w:rsidRPr="00166CAE" w:rsidRDefault="00615E17" w:rsidP="00615E17">
                  <w:pPr>
                    <w:jc w:val="center"/>
                    <w:rPr>
                      <w:szCs w:val="21"/>
                    </w:rPr>
                  </w:pPr>
                  <w:r w:rsidRPr="00166CAE">
                    <w:rPr>
                      <w:szCs w:val="21"/>
                    </w:rPr>
                    <w:t>监控点处任意一次浓度限值</w:t>
                  </w:r>
                </w:p>
              </w:tc>
              <w:tc>
                <w:tcPr>
                  <w:tcW w:w="2063" w:type="dxa"/>
                  <w:vMerge/>
                  <w:vAlign w:val="center"/>
                </w:tcPr>
                <w:p w:rsidR="00615E17" w:rsidRPr="00166CAE" w:rsidRDefault="00615E17" w:rsidP="00615E17">
                  <w:pPr>
                    <w:jc w:val="center"/>
                    <w:rPr>
                      <w:szCs w:val="21"/>
                    </w:rPr>
                  </w:pPr>
                </w:p>
              </w:tc>
            </w:tr>
          </w:tbl>
          <w:p w:rsidR="009D66F4" w:rsidRPr="00166CAE" w:rsidRDefault="00815924" w:rsidP="00815924">
            <w:pPr>
              <w:spacing w:line="360" w:lineRule="auto"/>
              <w:ind w:firstLineChars="200" w:firstLine="480"/>
              <w:jc w:val="left"/>
              <w:rPr>
                <w:bCs/>
                <w:sz w:val="24"/>
                <w:szCs w:val="24"/>
                <w:u w:val="single"/>
              </w:rPr>
            </w:pPr>
            <w:r w:rsidRPr="00166CAE">
              <w:rPr>
                <w:sz w:val="24"/>
                <w:szCs w:val="24"/>
                <w:u w:val="single"/>
              </w:rPr>
              <w:t>食堂油烟满足《饮食业油烟排放标准（试行）》（</w:t>
            </w:r>
            <w:r w:rsidRPr="00166CAE">
              <w:rPr>
                <w:sz w:val="24"/>
                <w:szCs w:val="24"/>
                <w:u w:val="single"/>
              </w:rPr>
              <w:t>GB18483-2001</w:t>
            </w:r>
            <w:r w:rsidRPr="00166CAE">
              <w:rPr>
                <w:sz w:val="24"/>
                <w:szCs w:val="24"/>
                <w:u w:val="single"/>
              </w:rPr>
              <w:t>）相关标准，具体标准值详见下表。</w:t>
            </w:r>
          </w:p>
          <w:p w:rsidR="00285F24" w:rsidRPr="00166CAE" w:rsidRDefault="006B342F">
            <w:pPr>
              <w:spacing w:line="380" w:lineRule="exact"/>
              <w:jc w:val="center"/>
              <w:rPr>
                <w:b/>
                <w:bCs/>
                <w:szCs w:val="21"/>
                <w:u w:val="single"/>
                <w:vertAlign w:val="superscript"/>
              </w:rPr>
            </w:pPr>
            <w:r w:rsidRPr="00166CAE">
              <w:rPr>
                <w:b/>
                <w:bCs/>
                <w:szCs w:val="21"/>
                <w:u w:val="single"/>
              </w:rPr>
              <w:t>表</w:t>
            </w:r>
            <w:r w:rsidRPr="00166CAE">
              <w:rPr>
                <w:b/>
                <w:bCs/>
                <w:szCs w:val="21"/>
                <w:u w:val="single"/>
              </w:rPr>
              <w:t>4-</w:t>
            </w:r>
            <w:r w:rsidR="00BD6B35" w:rsidRPr="00166CAE">
              <w:rPr>
                <w:b/>
                <w:bCs/>
                <w:szCs w:val="21"/>
                <w:u w:val="single"/>
              </w:rPr>
              <w:t>8</w:t>
            </w:r>
            <w:r w:rsidRPr="00166CAE">
              <w:rPr>
                <w:b/>
                <w:bCs/>
                <w:szCs w:val="21"/>
                <w:u w:val="single"/>
              </w:rPr>
              <w:t xml:space="preserve">  </w:t>
            </w:r>
            <w:r w:rsidRPr="00166CAE">
              <w:rPr>
                <w:b/>
                <w:bCs/>
                <w:szCs w:val="21"/>
                <w:u w:val="single"/>
              </w:rPr>
              <w:t>油烟排放标准</w:t>
            </w:r>
            <w:r w:rsidRPr="00166CAE">
              <w:rPr>
                <w:b/>
                <w:bCs/>
                <w:szCs w:val="21"/>
                <w:u w:val="single"/>
              </w:rPr>
              <w:t xml:space="preserve">    mg/m</w:t>
            </w:r>
            <w:r w:rsidRPr="00166CAE">
              <w:rPr>
                <w:b/>
                <w:bCs/>
                <w:szCs w:val="21"/>
                <w:u w:val="single"/>
                <w:vertAlign w:val="superscript"/>
              </w:rPr>
              <w:t>3</w:t>
            </w:r>
          </w:p>
          <w:tbl>
            <w:tblPr>
              <w:tblStyle w:val="aff5"/>
              <w:tblW w:w="785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8"/>
              <w:gridCol w:w="3928"/>
            </w:tblGrid>
            <w:tr w:rsidR="00285F24" w:rsidRPr="00166CAE">
              <w:trPr>
                <w:trHeight w:val="23"/>
              </w:trPr>
              <w:tc>
                <w:tcPr>
                  <w:tcW w:w="3928" w:type="dxa"/>
                  <w:tcBorders>
                    <w:tl2br w:val="nil"/>
                    <w:tr2bl w:val="nil"/>
                  </w:tcBorders>
                </w:tcPr>
                <w:p w:rsidR="00285F24" w:rsidRPr="00166CAE" w:rsidRDefault="006B342F">
                  <w:pPr>
                    <w:jc w:val="center"/>
                    <w:rPr>
                      <w:b/>
                      <w:bCs/>
                      <w:kern w:val="0"/>
                      <w:szCs w:val="21"/>
                      <w:u w:val="single"/>
                    </w:rPr>
                  </w:pPr>
                  <w:r w:rsidRPr="00166CAE">
                    <w:rPr>
                      <w:b/>
                      <w:bCs/>
                      <w:kern w:val="0"/>
                      <w:szCs w:val="21"/>
                      <w:u w:val="single"/>
                    </w:rPr>
                    <w:t>指标</w:t>
                  </w:r>
                </w:p>
              </w:tc>
              <w:tc>
                <w:tcPr>
                  <w:tcW w:w="3928" w:type="dxa"/>
                  <w:tcBorders>
                    <w:tl2br w:val="nil"/>
                    <w:tr2bl w:val="nil"/>
                  </w:tcBorders>
                </w:tcPr>
                <w:p w:rsidR="00285F24" w:rsidRPr="00166CAE" w:rsidRDefault="006B342F">
                  <w:pPr>
                    <w:jc w:val="center"/>
                    <w:rPr>
                      <w:b/>
                      <w:bCs/>
                      <w:kern w:val="0"/>
                      <w:szCs w:val="21"/>
                      <w:u w:val="single"/>
                    </w:rPr>
                  </w:pPr>
                  <w:r w:rsidRPr="00166CAE">
                    <w:rPr>
                      <w:b/>
                      <w:bCs/>
                      <w:kern w:val="0"/>
                      <w:szCs w:val="21"/>
                      <w:u w:val="single"/>
                    </w:rPr>
                    <w:t>小型</w:t>
                  </w:r>
                </w:p>
              </w:tc>
            </w:tr>
            <w:tr w:rsidR="00285F24" w:rsidRPr="00166CAE">
              <w:trPr>
                <w:trHeight w:val="23"/>
              </w:trPr>
              <w:tc>
                <w:tcPr>
                  <w:tcW w:w="3928" w:type="dxa"/>
                  <w:tcBorders>
                    <w:tl2br w:val="nil"/>
                    <w:tr2bl w:val="nil"/>
                  </w:tcBorders>
                </w:tcPr>
                <w:p w:rsidR="00285F24" w:rsidRPr="00166CAE" w:rsidRDefault="006B342F">
                  <w:pPr>
                    <w:jc w:val="center"/>
                    <w:rPr>
                      <w:kern w:val="0"/>
                      <w:szCs w:val="21"/>
                      <w:u w:val="single"/>
                    </w:rPr>
                  </w:pPr>
                  <w:r w:rsidRPr="00166CAE">
                    <w:rPr>
                      <w:kern w:val="0"/>
                      <w:szCs w:val="21"/>
                      <w:u w:val="single"/>
                    </w:rPr>
                    <w:t>最高允许排放浓度</w:t>
                  </w:r>
                </w:p>
              </w:tc>
              <w:tc>
                <w:tcPr>
                  <w:tcW w:w="3928" w:type="dxa"/>
                  <w:tcBorders>
                    <w:tl2br w:val="nil"/>
                    <w:tr2bl w:val="nil"/>
                  </w:tcBorders>
                </w:tcPr>
                <w:p w:rsidR="00285F24" w:rsidRPr="00166CAE" w:rsidRDefault="006B342F">
                  <w:pPr>
                    <w:jc w:val="center"/>
                    <w:rPr>
                      <w:kern w:val="0"/>
                      <w:szCs w:val="21"/>
                      <w:u w:val="single"/>
                    </w:rPr>
                  </w:pPr>
                  <w:r w:rsidRPr="00166CAE">
                    <w:rPr>
                      <w:kern w:val="0"/>
                      <w:szCs w:val="21"/>
                      <w:u w:val="single"/>
                    </w:rPr>
                    <w:t>2.0mg/m</w:t>
                  </w:r>
                  <w:r w:rsidRPr="00166CAE">
                    <w:rPr>
                      <w:kern w:val="0"/>
                      <w:szCs w:val="21"/>
                      <w:u w:val="single"/>
                      <w:vertAlign w:val="superscript"/>
                    </w:rPr>
                    <w:t>3</w:t>
                  </w:r>
                </w:p>
              </w:tc>
            </w:tr>
          </w:tbl>
          <w:p w:rsidR="00285F24" w:rsidRPr="00166CAE" w:rsidRDefault="006B342F">
            <w:pPr>
              <w:spacing w:line="360" w:lineRule="auto"/>
              <w:ind w:firstLineChars="200" w:firstLine="482"/>
              <w:rPr>
                <w:kern w:val="0"/>
                <w:sz w:val="24"/>
              </w:rPr>
            </w:pPr>
            <w:r w:rsidRPr="00166CAE">
              <w:rPr>
                <w:b/>
                <w:bCs/>
                <w:kern w:val="0"/>
                <w:sz w:val="24"/>
              </w:rPr>
              <w:lastRenderedPageBreak/>
              <w:t>2</w:t>
            </w:r>
            <w:r w:rsidRPr="00166CAE">
              <w:rPr>
                <w:b/>
                <w:bCs/>
                <w:kern w:val="0"/>
                <w:sz w:val="24"/>
              </w:rPr>
              <w:t>、废水：</w:t>
            </w:r>
            <w:r w:rsidRPr="00166CAE">
              <w:rPr>
                <w:kern w:val="0"/>
                <w:sz w:val="24"/>
              </w:rPr>
              <w:t>项目</w:t>
            </w:r>
            <w:r w:rsidRPr="00166CAE">
              <w:rPr>
                <w:sz w:val="24"/>
                <w:szCs w:val="24"/>
              </w:rPr>
              <w:t>废水</w:t>
            </w:r>
            <w:r w:rsidRPr="00166CAE">
              <w:rPr>
                <w:kern w:val="0"/>
                <w:sz w:val="24"/>
              </w:rPr>
              <w:t>从严执行《污水综合排放标准》（</w:t>
            </w:r>
            <w:r w:rsidRPr="00166CAE">
              <w:rPr>
                <w:kern w:val="0"/>
                <w:sz w:val="24"/>
              </w:rPr>
              <w:t>GB8978-1996</w:t>
            </w:r>
            <w:r w:rsidRPr="00166CAE">
              <w:rPr>
                <w:kern w:val="0"/>
                <w:sz w:val="24"/>
              </w:rPr>
              <w:t>）中三级标准、湖南城陵矶临港产业新区污水处理厂进水水质要求</w:t>
            </w:r>
            <w:r w:rsidRPr="00166CAE">
              <w:rPr>
                <w:kern w:val="0"/>
                <w:sz w:val="24"/>
                <w:szCs w:val="22"/>
              </w:rPr>
              <w:t>。各污染物执行标准如下</w:t>
            </w:r>
            <w:r w:rsidRPr="00166CAE">
              <w:rPr>
                <w:kern w:val="0"/>
                <w:sz w:val="24"/>
              </w:rPr>
              <w:t>。</w:t>
            </w:r>
          </w:p>
          <w:p w:rsidR="00285F24" w:rsidRPr="00166CAE" w:rsidRDefault="006B342F">
            <w:pPr>
              <w:jc w:val="center"/>
              <w:rPr>
                <w:b/>
                <w:bCs/>
                <w:szCs w:val="21"/>
              </w:rPr>
            </w:pPr>
            <w:r w:rsidRPr="00166CAE">
              <w:rPr>
                <w:b/>
                <w:bCs/>
                <w:szCs w:val="21"/>
              </w:rPr>
              <w:t>表</w:t>
            </w:r>
            <w:r w:rsidRPr="00166CAE">
              <w:rPr>
                <w:b/>
                <w:bCs/>
                <w:szCs w:val="21"/>
              </w:rPr>
              <w:t>4-</w:t>
            </w:r>
            <w:r w:rsidR="00BD6B35" w:rsidRPr="00166CAE">
              <w:rPr>
                <w:b/>
                <w:bCs/>
                <w:szCs w:val="21"/>
              </w:rPr>
              <w:t xml:space="preserve">9  </w:t>
            </w:r>
            <w:r w:rsidRPr="00166CAE">
              <w:rPr>
                <w:b/>
                <w:bCs/>
                <w:szCs w:val="21"/>
              </w:rPr>
              <w:t>污水排放标准单位：</w:t>
            </w:r>
            <w:r w:rsidRPr="00166CAE">
              <w:rPr>
                <w:b/>
                <w:bCs/>
                <w:szCs w:val="21"/>
              </w:rPr>
              <w:t>mg/L</w:t>
            </w:r>
          </w:p>
          <w:tbl>
            <w:tblPr>
              <w:tblW w:w="784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864"/>
              <w:gridCol w:w="851"/>
              <w:gridCol w:w="856"/>
              <w:gridCol w:w="859"/>
              <w:gridCol w:w="865"/>
              <w:gridCol w:w="852"/>
              <w:gridCol w:w="852"/>
              <w:gridCol w:w="849"/>
            </w:tblGrid>
            <w:tr w:rsidR="00285F24" w:rsidRPr="00166CAE">
              <w:trPr>
                <w:trHeight w:val="40"/>
              </w:trPr>
              <w:tc>
                <w:tcPr>
                  <w:tcW w:w="1864" w:type="dxa"/>
                  <w:tcBorders>
                    <w:tl2br w:val="nil"/>
                    <w:tr2bl w:val="nil"/>
                  </w:tcBorders>
                  <w:vAlign w:val="center"/>
                </w:tcPr>
                <w:p w:rsidR="00285F24" w:rsidRPr="00166CAE" w:rsidRDefault="006B342F">
                  <w:pPr>
                    <w:ind w:firstLineChars="50" w:firstLine="105"/>
                    <w:jc w:val="center"/>
                    <w:rPr>
                      <w:b/>
                      <w:bCs/>
                      <w:szCs w:val="21"/>
                    </w:rPr>
                  </w:pPr>
                  <w:r w:rsidRPr="00166CAE">
                    <w:rPr>
                      <w:b/>
                      <w:bCs/>
                      <w:szCs w:val="21"/>
                    </w:rPr>
                    <w:t>污染物名称</w:t>
                  </w:r>
                </w:p>
              </w:tc>
              <w:tc>
                <w:tcPr>
                  <w:tcW w:w="851" w:type="dxa"/>
                  <w:tcBorders>
                    <w:tl2br w:val="nil"/>
                    <w:tr2bl w:val="nil"/>
                  </w:tcBorders>
                  <w:vAlign w:val="center"/>
                </w:tcPr>
                <w:p w:rsidR="00285F24" w:rsidRPr="00166CAE" w:rsidRDefault="006B342F">
                  <w:pPr>
                    <w:jc w:val="center"/>
                    <w:rPr>
                      <w:b/>
                      <w:bCs/>
                      <w:szCs w:val="21"/>
                    </w:rPr>
                  </w:pPr>
                  <w:r w:rsidRPr="00166CAE">
                    <w:rPr>
                      <w:b/>
                      <w:bCs/>
                      <w:szCs w:val="21"/>
                    </w:rPr>
                    <w:t>pH</w:t>
                  </w:r>
                </w:p>
              </w:tc>
              <w:tc>
                <w:tcPr>
                  <w:tcW w:w="856" w:type="dxa"/>
                  <w:tcBorders>
                    <w:tl2br w:val="nil"/>
                    <w:tr2bl w:val="nil"/>
                  </w:tcBorders>
                  <w:vAlign w:val="center"/>
                </w:tcPr>
                <w:p w:rsidR="00285F24" w:rsidRPr="00166CAE" w:rsidRDefault="006B342F">
                  <w:pPr>
                    <w:jc w:val="center"/>
                    <w:rPr>
                      <w:b/>
                      <w:bCs/>
                      <w:szCs w:val="21"/>
                    </w:rPr>
                  </w:pPr>
                  <w:r w:rsidRPr="00166CAE">
                    <w:rPr>
                      <w:b/>
                      <w:bCs/>
                      <w:szCs w:val="21"/>
                    </w:rPr>
                    <w:t>COD</w:t>
                  </w:r>
                </w:p>
              </w:tc>
              <w:tc>
                <w:tcPr>
                  <w:tcW w:w="859" w:type="dxa"/>
                  <w:tcBorders>
                    <w:tl2br w:val="nil"/>
                    <w:tr2bl w:val="nil"/>
                  </w:tcBorders>
                  <w:vAlign w:val="center"/>
                </w:tcPr>
                <w:p w:rsidR="00285F24" w:rsidRPr="00166CAE" w:rsidRDefault="006B342F">
                  <w:pPr>
                    <w:jc w:val="center"/>
                    <w:rPr>
                      <w:b/>
                      <w:bCs/>
                      <w:szCs w:val="21"/>
                    </w:rPr>
                  </w:pPr>
                  <w:r w:rsidRPr="00166CAE">
                    <w:rPr>
                      <w:b/>
                      <w:bCs/>
                      <w:szCs w:val="21"/>
                    </w:rPr>
                    <w:t>BOD</w:t>
                  </w:r>
                  <w:r w:rsidRPr="00166CAE">
                    <w:rPr>
                      <w:b/>
                      <w:bCs/>
                      <w:szCs w:val="21"/>
                      <w:vertAlign w:val="subscript"/>
                    </w:rPr>
                    <w:t>5</w:t>
                  </w:r>
                </w:p>
              </w:tc>
              <w:tc>
                <w:tcPr>
                  <w:tcW w:w="865" w:type="dxa"/>
                  <w:tcBorders>
                    <w:tl2br w:val="nil"/>
                    <w:tr2bl w:val="nil"/>
                  </w:tcBorders>
                  <w:vAlign w:val="center"/>
                </w:tcPr>
                <w:p w:rsidR="00285F24" w:rsidRPr="00166CAE" w:rsidRDefault="006B342F">
                  <w:pPr>
                    <w:jc w:val="center"/>
                    <w:rPr>
                      <w:b/>
                      <w:bCs/>
                      <w:szCs w:val="21"/>
                    </w:rPr>
                  </w:pPr>
                  <w:r w:rsidRPr="00166CAE">
                    <w:rPr>
                      <w:b/>
                      <w:bCs/>
                      <w:szCs w:val="21"/>
                    </w:rPr>
                    <w:t>NH</w:t>
                  </w:r>
                  <w:r w:rsidRPr="00166CAE">
                    <w:rPr>
                      <w:b/>
                      <w:bCs/>
                      <w:szCs w:val="21"/>
                      <w:vertAlign w:val="subscript"/>
                    </w:rPr>
                    <w:t>3</w:t>
                  </w:r>
                  <w:r w:rsidRPr="00166CAE">
                    <w:rPr>
                      <w:b/>
                      <w:bCs/>
                      <w:szCs w:val="21"/>
                    </w:rPr>
                    <w:t>-N</w:t>
                  </w:r>
                </w:p>
              </w:tc>
              <w:tc>
                <w:tcPr>
                  <w:tcW w:w="852" w:type="dxa"/>
                  <w:tcBorders>
                    <w:tl2br w:val="nil"/>
                    <w:tr2bl w:val="nil"/>
                  </w:tcBorders>
                  <w:vAlign w:val="center"/>
                </w:tcPr>
                <w:p w:rsidR="00285F24" w:rsidRPr="00166CAE" w:rsidRDefault="006B342F">
                  <w:pPr>
                    <w:jc w:val="center"/>
                    <w:rPr>
                      <w:b/>
                      <w:bCs/>
                      <w:szCs w:val="21"/>
                    </w:rPr>
                  </w:pPr>
                  <w:r w:rsidRPr="00166CAE">
                    <w:rPr>
                      <w:b/>
                      <w:bCs/>
                      <w:szCs w:val="21"/>
                    </w:rPr>
                    <w:t>SS</w:t>
                  </w:r>
                </w:p>
              </w:tc>
              <w:tc>
                <w:tcPr>
                  <w:tcW w:w="852" w:type="dxa"/>
                  <w:tcBorders>
                    <w:tl2br w:val="nil"/>
                    <w:tr2bl w:val="nil"/>
                  </w:tcBorders>
                  <w:vAlign w:val="center"/>
                </w:tcPr>
                <w:p w:rsidR="00285F24" w:rsidRPr="00166CAE" w:rsidRDefault="006B342F">
                  <w:pPr>
                    <w:jc w:val="center"/>
                    <w:rPr>
                      <w:b/>
                      <w:bCs/>
                      <w:szCs w:val="21"/>
                    </w:rPr>
                  </w:pPr>
                  <w:r w:rsidRPr="00166CAE">
                    <w:rPr>
                      <w:b/>
                      <w:bCs/>
                      <w:szCs w:val="21"/>
                    </w:rPr>
                    <w:t>动植物油</w:t>
                  </w:r>
                </w:p>
              </w:tc>
              <w:tc>
                <w:tcPr>
                  <w:tcW w:w="849" w:type="dxa"/>
                  <w:tcBorders>
                    <w:tl2br w:val="nil"/>
                    <w:tr2bl w:val="nil"/>
                  </w:tcBorders>
                  <w:vAlign w:val="center"/>
                </w:tcPr>
                <w:p w:rsidR="00285F24" w:rsidRPr="00166CAE" w:rsidRDefault="006B342F">
                  <w:pPr>
                    <w:jc w:val="center"/>
                    <w:rPr>
                      <w:b/>
                      <w:bCs/>
                      <w:szCs w:val="21"/>
                    </w:rPr>
                  </w:pPr>
                  <w:r w:rsidRPr="00166CAE">
                    <w:rPr>
                      <w:b/>
                      <w:bCs/>
                      <w:szCs w:val="21"/>
                    </w:rPr>
                    <w:t>石油类</w:t>
                  </w:r>
                </w:p>
              </w:tc>
            </w:tr>
            <w:tr w:rsidR="00285F24" w:rsidRPr="00166CAE">
              <w:trPr>
                <w:trHeight w:val="52"/>
              </w:trPr>
              <w:tc>
                <w:tcPr>
                  <w:tcW w:w="1864" w:type="dxa"/>
                  <w:tcBorders>
                    <w:tl2br w:val="nil"/>
                    <w:tr2bl w:val="nil"/>
                  </w:tcBorders>
                  <w:vAlign w:val="center"/>
                </w:tcPr>
                <w:p w:rsidR="00285F24" w:rsidRPr="00166CAE" w:rsidRDefault="006B342F">
                  <w:pPr>
                    <w:jc w:val="center"/>
                    <w:rPr>
                      <w:szCs w:val="21"/>
                    </w:rPr>
                  </w:pPr>
                  <w:r w:rsidRPr="00166CAE">
                    <w:rPr>
                      <w:kern w:val="0"/>
                      <w:szCs w:val="21"/>
                    </w:rPr>
                    <w:t>GB8978-1996</w:t>
                  </w:r>
                </w:p>
                <w:p w:rsidR="00285F24" w:rsidRPr="00166CAE" w:rsidRDefault="006B342F">
                  <w:pPr>
                    <w:jc w:val="center"/>
                    <w:rPr>
                      <w:szCs w:val="21"/>
                    </w:rPr>
                  </w:pPr>
                  <w:r w:rsidRPr="00166CAE">
                    <w:rPr>
                      <w:szCs w:val="21"/>
                    </w:rPr>
                    <w:t>三级标准</w:t>
                  </w:r>
                </w:p>
              </w:tc>
              <w:tc>
                <w:tcPr>
                  <w:tcW w:w="851" w:type="dxa"/>
                  <w:tcBorders>
                    <w:tl2br w:val="nil"/>
                    <w:tr2bl w:val="nil"/>
                  </w:tcBorders>
                  <w:vAlign w:val="center"/>
                </w:tcPr>
                <w:p w:rsidR="00285F24" w:rsidRPr="00166CAE" w:rsidRDefault="006B342F">
                  <w:pPr>
                    <w:jc w:val="center"/>
                    <w:rPr>
                      <w:szCs w:val="21"/>
                    </w:rPr>
                  </w:pPr>
                  <w:r w:rsidRPr="00166CAE">
                    <w:rPr>
                      <w:szCs w:val="21"/>
                    </w:rPr>
                    <w:t>6-9</w:t>
                  </w:r>
                </w:p>
              </w:tc>
              <w:tc>
                <w:tcPr>
                  <w:tcW w:w="856" w:type="dxa"/>
                  <w:tcBorders>
                    <w:tl2br w:val="nil"/>
                    <w:tr2bl w:val="nil"/>
                  </w:tcBorders>
                  <w:vAlign w:val="center"/>
                </w:tcPr>
                <w:p w:rsidR="00285F24" w:rsidRPr="00166CAE" w:rsidRDefault="006B342F">
                  <w:pPr>
                    <w:jc w:val="center"/>
                    <w:rPr>
                      <w:szCs w:val="21"/>
                    </w:rPr>
                  </w:pPr>
                  <w:r w:rsidRPr="00166CAE">
                    <w:rPr>
                      <w:szCs w:val="21"/>
                    </w:rPr>
                    <w:t>500</w:t>
                  </w:r>
                </w:p>
              </w:tc>
              <w:tc>
                <w:tcPr>
                  <w:tcW w:w="859" w:type="dxa"/>
                  <w:tcBorders>
                    <w:tl2br w:val="nil"/>
                    <w:tr2bl w:val="nil"/>
                  </w:tcBorders>
                  <w:vAlign w:val="center"/>
                </w:tcPr>
                <w:p w:rsidR="00285F24" w:rsidRPr="00166CAE" w:rsidRDefault="006B342F">
                  <w:pPr>
                    <w:jc w:val="center"/>
                    <w:rPr>
                      <w:szCs w:val="21"/>
                    </w:rPr>
                  </w:pPr>
                  <w:r w:rsidRPr="00166CAE">
                    <w:rPr>
                      <w:szCs w:val="21"/>
                    </w:rPr>
                    <w:t>300</w:t>
                  </w:r>
                </w:p>
              </w:tc>
              <w:tc>
                <w:tcPr>
                  <w:tcW w:w="865" w:type="dxa"/>
                  <w:tcBorders>
                    <w:tl2br w:val="nil"/>
                    <w:tr2bl w:val="nil"/>
                  </w:tcBorders>
                  <w:vAlign w:val="center"/>
                </w:tcPr>
                <w:p w:rsidR="00285F24" w:rsidRPr="00166CAE" w:rsidRDefault="006B342F">
                  <w:pPr>
                    <w:jc w:val="center"/>
                    <w:rPr>
                      <w:szCs w:val="21"/>
                    </w:rPr>
                  </w:pPr>
                  <w:r w:rsidRPr="00166CAE">
                    <w:rPr>
                      <w:szCs w:val="21"/>
                    </w:rPr>
                    <w:t>--</w:t>
                  </w:r>
                </w:p>
              </w:tc>
              <w:tc>
                <w:tcPr>
                  <w:tcW w:w="852" w:type="dxa"/>
                  <w:tcBorders>
                    <w:tl2br w:val="nil"/>
                    <w:tr2bl w:val="nil"/>
                  </w:tcBorders>
                  <w:vAlign w:val="center"/>
                </w:tcPr>
                <w:p w:rsidR="00285F24" w:rsidRPr="00166CAE" w:rsidRDefault="006B342F">
                  <w:pPr>
                    <w:jc w:val="center"/>
                    <w:rPr>
                      <w:szCs w:val="21"/>
                    </w:rPr>
                  </w:pPr>
                  <w:r w:rsidRPr="00166CAE">
                    <w:rPr>
                      <w:szCs w:val="21"/>
                    </w:rPr>
                    <w:t>400</w:t>
                  </w:r>
                </w:p>
              </w:tc>
              <w:tc>
                <w:tcPr>
                  <w:tcW w:w="852" w:type="dxa"/>
                  <w:tcBorders>
                    <w:tl2br w:val="nil"/>
                    <w:tr2bl w:val="nil"/>
                  </w:tcBorders>
                  <w:vAlign w:val="center"/>
                </w:tcPr>
                <w:p w:rsidR="00285F24" w:rsidRPr="00166CAE" w:rsidRDefault="006B342F">
                  <w:pPr>
                    <w:jc w:val="center"/>
                    <w:rPr>
                      <w:szCs w:val="21"/>
                    </w:rPr>
                  </w:pPr>
                  <w:r w:rsidRPr="00166CAE">
                    <w:rPr>
                      <w:szCs w:val="21"/>
                    </w:rPr>
                    <w:t>100</w:t>
                  </w:r>
                </w:p>
              </w:tc>
              <w:tc>
                <w:tcPr>
                  <w:tcW w:w="849" w:type="dxa"/>
                  <w:tcBorders>
                    <w:tl2br w:val="nil"/>
                    <w:tr2bl w:val="nil"/>
                  </w:tcBorders>
                  <w:vAlign w:val="center"/>
                </w:tcPr>
                <w:p w:rsidR="00285F24" w:rsidRPr="00166CAE" w:rsidRDefault="006B342F">
                  <w:pPr>
                    <w:jc w:val="center"/>
                    <w:rPr>
                      <w:szCs w:val="21"/>
                    </w:rPr>
                  </w:pPr>
                  <w:r w:rsidRPr="00166CAE">
                    <w:rPr>
                      <w:szCs w:val="21"/>
                    </w:rPr>
                    <w:t>30</w:t>
                  </w:r>
                </w:p>
              </w:tc>
            </w:tr>
            <w:tr w:rsidR="00285F24" w:rsidRPr="00166CAE">
              <w:trPr>
                <w:trHeight w:val="52"/>
              </w:trPr>
              <w:tc>
                <w:tcPr>
                  <w:tcW w:w="1864" w:type="dxa"/>
                  <w:tcBorders>
                    <w:tl2br w:val="nil"/>
                    <w:tr2bl w:val="nil"/>
                  </w:tcBorders>
                  <w:vAlign w:val="center"/>
                </w:tcPr>
                <w:p w:rsidR="00285F24" w:rsidRPr="00166CAE" w:rsidRDefault="006B342F">
                  <w:pPr>
                    <w:jc w:val="center"/>
                    <w:rPr>
                      <w:szCs w:val="21"/>
                    </w:rPr>
                  </w:pPr>
                  <w:r w:rsidRPr="00166CAE">
                    <w:rPr>
                      <w:szCs w:val="21"/>
                    </w:rPr>
                    <w:t>污水处理</w:t>
                  </w:r>
                  <w:proofErr w:type="gramStart"/>
                  <w:r w:rsidRPr="00166CAE">
                    <w:rPr>
                      <w:szCs w:val="21"/>
                    </w:rPr>
                    <w:t>厂纳管</w:t>
                  </w:r>
                  <w:proofErr w:type="gramEnd"/>
                  <w:r w:rsidRPr="00166CAE">
                    <w:rPr>
                      <w:szCs w:val="21"/>
                    </w:rPr>
                    <w:t>标准</w:t>
                  </w:r>
                </w:p>
              </w:tc>
              <w:tc>
                <w:tcPr>
                  <w:tcW w:w="851" w:type="dxa"/>
                  <w:tcBorders>
                    <w:tl2br w:val="nil"/>
                    <w:tr2bl w:val="nil"/>
                  </w:tcBorders>
                  <w:vAlign w:val="center"/>
                </w:tcPr>
                <w:p w:rsidR="00285F24" w:rsidRPr="00166CAE" w:rsidRDefault="006B342F">
                  <w:pPr>
                    <w:jc w:val="center"/>
                    <w:rPr>
                      <w:szCs w:val="21"/>
                    </w:rPr>
                  </w:pPr>
                  <w:r w:rsidRPr="00166CAE">
                    <w:rPr>
                      <w:szCs w:val="21"/>
                    </w:rPr>
                    <w:t>6-9</w:t>
                  </w:r>
                </w:p>
              </w:tc>
              <w:tc>
                <w:tcPr>
                  <w:tcW w:w="856" w:type="dxa"/>
                  <w:tcBorders>
                    <w:tl2br w:val="nil"/>
                    <w:tr2bl w:val="nil"/>
                  </w:tcBorders>
                  <w:vAlign w:val="center"/>
                </w:tcPr>
                <w:p w:rsidR="00285F24" w:rsidRPr="00166CAE" w:rsidRDefault="006B342F">
                  <w:pPr>
                    <w:jc w:val="center"/>
                    <w:rPr>
                      <w:szCs w:val="21"/>
                    </w:rPr>
                  </w:pPr>
                  <w:r w:rsidRPr="00166CAE">
                    <w:rPr>
                      <w:szCs w:val="21"/>
                    </w:rPr>
                    <w:t>500</w:t>
                  </w:r>
                </w:p>
              </w:tc>
              <w:tc>
                <w:tcPr>
                  <w:tcW w:w="859" w:type="dxa"/>
                  <w:tcBorders>
                    <w:tl2br w:val="nil"/>
                    <w:tr2bl w:val="nil"/>
                  </w:tcBorders>
                  <w:vAlign w:val="center"/>
                </w:tcPr>
                <w:p w:rsidR="00285F24" w:rsidRPr="00166CAE" w:rsidRDefault="006B342F">
                  <w:pPr>
                    <w:jc w:val="center"/>
                    <w:rPr>
                      <w:szCs w:val="21"/>
                    </w:rPr>
                  </w:pPr>
                  <w:r w:rsidRPr="00166CAE">
                    <w:rPr>
                      <w:szCs w:val="21"/>
                    </w:rPr>
                    <w:t>300</w:t>
                  </w:r>
                </w:p>
              </w:tc>
              <w:tc>
                <w:tcPr>
                  <w:tcW w:w="865" w:type="dxa"/>
                  <w:tcBorders>
                    <w:tl2br w:val="nil"/>
                    <w:tr2bl w:val="nil"/>
                  </w:tcBorders>
                  <w:vAlign w:val="center"/>
                </w:tcPr>
                <w:p w:rsidR="00285F24" w:rsidRPr="00166CAE" w:rsidRDefault="006B342F">
                  <w:pPr>
                    <w:jc w:val="center"/>
                    <w:rPr>
                      <w:szCs w:val="21"/>
                    </w:rPr>
                  </w:pPr>
                  <w:r w:rsidRPr="00166CAE">
                    <w:rPr>
                      <w:szCs w:val="21"/>
                    </w:rPr>
                    <w:t>45</w:t>
                  </w:r>
                </w:p>
              </w:tc>
              <w:tc>
                <w:tcPr>
                  <w:tcW w:w="852" w:type="dxa"/>
                  <w:tcBorders>
                    <w:tl2br w:val="nil"/>
                    <w:tr2bl w:val="nil"/>
                  </w:tcBorders>
                  <w:vAlign w:val="center"/>
                </w:tcPr>
                <w:p w:rsidR="00285F24" w:rsidRPr="00166CAE" w:rsidRDefault="006B342F">
                  <w:pPr>
                    <w:jc w:val="center"/>
                    <w:rPr>
                      <w:szCs w:val="21"/>
                    </w:rPr>
                  </w:pPr>
                  <w:r w:rsidRPr="00166CAE">
                    <w:rPr>
                      <w:szCs w:val="21"/>
                    </w:rPr>
                    <w:t>400</w:t>
                  </w:r>
                </w:p>
              </w:tc>
              <w:tc>
                <w:tcPr>
                  <w:tcW w:w="852" w:type="dxa"/>
                  <w:tcBorders>
                    <w:tl2br w:val="nil"/>
                    <w:tr2bl w:val="nil"/>
                  </w:tcBorders>
                  <w:vAlign w:val="center"/>
                </w:tcPr>
                <w:p w:rsidR="00285F24" w:rsidRPr="00166CAE" w:rsidRDefault="006B342F">
                  <w:pPr>
                    <w:jc w:val="center"/>
                    <w:rPr>
                      <w:szCs w:val="21"/>
                    </w:rPr>
                  </w:pPr>
                  <w:r w:rsidRPr="00166CAE">
                    <w:rPr>
                      <w:szCs w:val="21"/>
                    </w:rPr>
                    <w:t>100</w:t>
                  </w:r>
                </w:p>
              </w:tc>
              <w:tc>
                <w:tcPr>
                  <w:tcW w:w="849" w:type="dxa"/>
                  <w:tcBorders>
                    <w:tl2br w:val="nil"/>
                    <w:tr2bl w:val="nil"/>
                  </w:tcBorders>
                  <w:vAlign w:val="center"/>
                </w:tcPr>
                <w:p w:rsidR="00285F24" w:rsidRPr="00166CAE" w:rsidRDefault="006B342F">
                  <w:pPr>
                    <w:jc w:val="center"/>
                    <w:rPr>
                      <w:szCs w:val="21"/>
                    </w:rPr>
                  </w:pPr>
                  <w:r w:rsidRPr="00166CAE">
                    <w:rPr>
                      <w:szCs w:val="21"/>
                    </w:rPr>
                    <w:t>15</w:t>
                  </w:r>
                </w:p>
              </w:tc>
            </w:tr>
            <w:tr w:rsidR="00285F24" w:rsidRPr="00166CAE">
              <w:trPr>
                <w:trHeight w:val="52"/>
              </w:trPr>
              <w:tc>
                <w:tcPr>
                  <w:tcW w:w="1864" w:type="dxa"/>
                  <w:tcBorders>
                    <w:tl2br w:val="nil"/>
                    <w:tr2bl w:val="nil"/>
                  </w:tcBorders>
                  <w:vAlign w:val="center"/>
                </w:tcPr>
                <w:p w:rsidR="00285F24" w:rsidRPr="00166CAE" w:rsidRDefault="006B342F">
                  <w:pPr>
                    <w:jc w:val="center"/>
                    <w:rPr>
                      <w:szCs w:val="21"/>
                    </w:rPr>
                  </w:pPr>
                  <w:r w:rsidRPr="00166CAE">
                    <w:rPr>
                      <w:szCs w:val="21"/>
                    </w:rPr>
                    <w:t>本项目废水执行标准</w:t>
                  </w:r>
                </w:p>
              </w:tc>
              <w:tc>
                <w:tcPr>
                  <w:tcW w:w="851" w:type="dxa"/>
                  <w:tcBorders>
                    <w:tl2br w:val="nil"/>
                    <w:tr2bl w:val="nil"/>
                  </w:tcBorders>
                  <w:vAlign w:val="center"/>
                </w:tcPr>
                <w:p w:rsidR="00285F24" w:rsidRPr="00166CAE" w:rsidRDefault="006B342F">
                  <w:pPr>
                    <w:jc w:val="center"/>
                    <w:rPr>
                      <w:szCs w:val="21"/>
                    </w:rPr>
                  </w:pPr>
                  <w:r w:rsidRPr="00166CAE">
                    <w:rPr>
                      <w:szCs w:val="21"/>
                    </w:rPr>
                    <w:t>6-9</w:t>
                  </w:r>
                </w:p>
              </w:tc>
              <w:tc>
                <w:tcPr>
                  <w:tcW w:w="856" w:type="dxa"/>
                  <w:tcBorders>
                    <w:tl2br w:val="nil"/>
                    <w:tr2bl w:val="nil"/>
                  </w:tcBorders>
                  <w:vAlign w:val="center"/>
                </w:tcPr>
                <w:p w:rsidR="00285F24" w:rsidRPr="00166CAE" w:rsidRDefault="006B342F">
                  <w:pPr>
                    <w:jc w:val="center"/>
                    <w:rPr>
                      <w:szCs w:val="21"/>
                    </w:rPr>
                  </w:pPr>
                  <w:r w:rsidRPr="00166CAE">
                    <w:rPr>
                      <w:szCs w:val="21"/>
                    </w:rPr>
                    <w:t>500</w:t>
                  </w:r>
                </w:p>
              </w:tc>
              <w:tc>
                <w:tcPr>
                  <w:tcW w:w="859" w:type="dxa"/>
                  <w:tcBorders>
                    <w:tl2br w:val="nil"/>
                    <w:tr2bl w:val="nil"/>
                  </w:tcBorders>
                  <w:vAlign w:val="center"/>
                </w:tcPr>
                <w:p w:rsidR="00285F24" w:rsidRPr="00166CAE" w:rsidRDefault="006B342F">
                  <w:pPr>
                    <w:jc w:val="center"/>
                    <w:rPr>
                      <w:szCs w:val="21"/>
                    </w:rPr>
                  </w:pPr>
                  <w:r w:rsidRPr="00166CAE">
                    <w:rPr>
                      <w:szCs w:val="21"/>
                    </w:rPr>
                    <w:t>300</w:t>
                  </w:r>
                </w:p>
              </w:tc>
              <w:tc>
                <w:tcPr>
                  <w:tcW w:w="865" w:type="dxa"/>
                  <w:tcBorders>
                    <w:tl2br w:val="nil"/>
                    <w:tr2bl w:val="nil"/>
                  </w:tcBorders>
                  <w:vAlign w:val="center"/>
                </w:tcPr>
                <w:p w:rsidR="00285F24" w:rsidRPr="00166CAE" w:rsidRDefault="006B342F">
                  <w:pPr>
                    <w:jc w:val="center"/>
                    <w:rPr>
                      <w:szCs w:val="21"/>
                    </w:rPr>
                  </w:pPr>
                  <w:r w:rsidRPr="00166CAE">
                    <w:rPr>
                      <w:szCs w:val="21"/>
                    </w:rPr>
                    <w:t>45</w:t>
                  </w:r>
                </w:p>
              </w:tc>
              <w:tc>
                <w:tcPr>
                  <w:tcW w:w="852" w:type="dxa"/>
                  <w:tcBorders>
                    <w:tl2br w:val="nil"/>
                    <w:tr2bl w:val="nil"/>
                  </w:tcBorders>
                  <w:vAlign w:val="center"/>
                </w:tcPr>
                <w:p w:rsidR="00285F24" w:rsidRPr="00166CAE" w:rsidRDefault="006B342F">
                  <w:pPr>
                    <w:jc w:val="center"/>
                    <w:rPr>
                      <w:szCs w:val="21"/>
                    </w:rPr>
                  </w:pPr>
                  <w:r w:rsidRPr="00166CAE">
                    <w:rPr>
                      <w:szCs w:val="21"/>
                    </w:rPr>
                    <w:t>400</w:t>
                  </w:r>
                </w:p>
              </w:tc>
              <w:tc>
                <w:tcPr>
                  <w:tcW w:w="852" w:type="dxa"/>
                  <w:tcBorders>
                    <w:tl2br w:val="nil"/>
                    <w:tr2bl w:val="nil"/>
                  </w:tcBorders>
                  <w:vAlign w:val="center"/>
                </w:tcPr>
                <w:p w:rsidR="00285F24" w:rsidRPr="00166CAE" w:rsidRDefault="006B342F">
                  <w:pPr>
                    <w:jc w:val="center"/>
                    <w:rPr>
                      <w:szCs w:val="21"/>
                    </w:rPr>
                  </w:pPr>
                  <w:r w:rsidRPr="00166CAE">
                    <w:rPr>
                      <w:szCs w:val="21"/>
                    </w:rPr>
                    <w:t>100</w:t>
                  </w:r>
                </w:p>
              </w:tc>
              <w:tc>
                <w:tcPr>
                  <w:tcW w:w="849" w:type="dxa"/>
                  <w:tcBorders>
                    <w:tl2br w:val="nil"/>
                    <w:tr2bl w:val="nil"/>
                  </w:tcBorders>
                  <w:vAlign w:val="center"/>
                </w:tcPr>
                <w:p w:rsidR="00285F24" w:rsidRPr="00166CAE" w:rsidRDefault="006B342F">
                  <w:pPr>
                    <w:jc w:val="center"/>
                    <w:rPr>
                      <w:szCs w:val="21"/>
                    </w:rPr>
                  </w:pPr>
                  <w:r w:rsidRPr="00166CAE">
                    <w:rPr>
                      <w:szCs w:val="21"/>
                    </w:rPr>
                    <w:t>15</w:t>
                  </w:r>
                </w:p>
              </w:tc>
            </w:tr>
          </w:tbl>
          <w:p w:rsidR="00285F24" w:rsidRPr="00166CAE" w:rsidRDefault="006B342F">
            <w:pPr>
              <w:spacing w:line="360" w:lineRule="auto"/>
              <w:ind w:firstLineChars="200" w:firstLine="482"/>
              <w:jc w:val="left"/>
              <w:rPr>
                <w:kern w:val="0"/>
                <w:sz w:val="24"/>
              </w:rPr>
            </w:pPr>
            <w:r w:rsidRPr="00166CAE">
              <w:rPr>
                <w:b/>
                <w:bCs/>
                <w:sz w:val="24"/>
              </w:rPr>
              <w:t>3</w:t>
            </w:r>
            <w:r w:rsidRPr="00166CAE">
              <w:rPr>
                <w:b/>
                <w:bCs/>
                <w:sz w:val="24"/>
              </w:rPr>
              <w:t>、噪声：</w:t>
            </w:r>
            <w:r w:rsidR="00B52B60" w:rsidRPr="00166CAE">
              <w:rPr>
                <w:kern w:val="0"/>
                <w:sz w:val="24"/>
                <w:u w:val="single"/>
              </w:rPr>
              <w:t>东、南侧</w:t>
            </w:r>
            <w:r w:rsidRPr="00166CAE">
              <w:rPr>
                <w:kern w:val="0"/>
                <w:sz w:val="24"/>
                <w:u w:val="single"/>
              </w:rPr>
              <w:t>噪声执行《工业企业厂界环境噪声排放标准》（</w:t>
            </w:r>
            <w:r w:rsidRPr="00166CAE">
              <w:rPr>
                <w:kern w:val="0"/>
                <w:sz w:val="24"/>
                <w:u w:val="single"/>
              </w:rPr>
              <w:t>GB12348-2008</w:t>
            </w:r>
            <w:r w:rsidRPr="00166CAE">
              <w:rPr>
                <w:kern w:val="0"/>
                <w:sz w:val="24"/>
                <w:u w:val="single"/>
              </w:rPr>
              <w:t>）中的</w:t>
            </w:r>
            <w:r w:rsidR="006D6F34" w:rsidRPr="00166CAE">
              <w:rPr>
                <w:kern w:val="0"/>
                <w:sz w:val="24"/>
                <w:u w:val="single"/>
              </w:rPr>
              <w:t>3</w:t>
            </w:r>
            <w:r w:rsidRPr="00166CAE">
              <w:rPr>
                <w:kern w:val="0"/>
                <w:sz w:val="24"/>
                <w:u w:val="single"/>
              </w:rPr>
              <w:t>类标准、</w:t>
            </w:r>
            <w:r w:rsidR="00B52B60" w:rsidRPr="00166CAE">
              <w:rPr>
                <w:kern w:val="0"/>
                <w:sz w:val="24"/>
                <w:u w:val="single"/>
              </w:rPr>
              <w:t>西、北</w:t>
            </w:r>
            <w:r w:rsidRPr="00166CAE">
              <w:rPr>
                <w:kern w:val="0"/>
                <w:sz w:val="24"/>
                <w:u w:val="single"/>
              </w:rPr>
              <w:t>侧临近道路一侧执行</w:t>
            </w:r>
            <w:r w:rsidRPr="00166CAE">
              <w:rPr>
                <w:kern w:val="0"/>
                <w:sz w:val="24"/>
                <w:u w:val="single"/>
              </w:rPr>
              <w:t>4</w:t>
            </w:r>
            <w:r w:rsidRPr="00166CAE">
              <w:rPr>
                <w:kern w:val="0"/>
                <w:sz w:val="24"/>
                <w:u w:val="single"/>
              </w:rPr>
              <w:t>类标准。</w:t>
            </w:r>
          </w:p>
          <w:p w:rsidR="00285F24" w:rsidRPr="00166CAE" w:rsidRDefault="006B342F">
            <w:pPr>
              <w:spacing w:line="360" w:lineRule="auto"/>
              <w:ind w:firstLineChars="200" w:firstLine="482"/>
              <w:jc w:val="left"/>
              <w:rPr>
                <w:sz w:val="24"/>
              </w:rPr>
            </w:pPr>
            <w:r w:rsidRPr="00166CAE">
              <w:rPr>
                <w:b/>
                <w:bCs/>
                <w:kern w:val="0"/>
                <w:sz w:val="24"/>
              </w:rPr>
              <w:t>4</w:t>
            </w:r>
            <w:r w:rsidRPr="00166CAE">
              <w:rPr>
                <w:b/>
                <w:bCs/>
                <w:kern w:val="0"/>
                <w:sz w:val="24"/>
              </w:rPr>
              <w:t>、固体废弃物：</w:t>
            </w:r>
            <w:r w:rsidRPr="00166CAE">
              <w:rPr>
                <w:kern w:val="0"/>
                <w:sz w:val="24"/>
              </w:rPr>
              <w:t>一般固体废物执行《一般工业固体废物贮存、处置场污染控制标准》（</w:t>
            </w:r>
            <w:r w:rsidRPr="00166CAE">
              <w:rPr>
                <w:kern w:val="0"/>
                <w:sz w:val="24"/>
              </w:rPr>
              <w:t>GB18599-2001</w:t>
            </w:r>
            <w:r w:rsidRPr="00166CAE">
              <w:rPr>
                <w:kern w:val="0"/>
                <w:sz w:val="24"/>
              </w:rPr>
              <w:t>）及</w:t>
            </w:r>
            <w:r w:rsidRPr="00166CAE">
              <w:rPr>
                <w:kern w:val="0"/>
                <w:sz w:val="24"/>
              </w:rPr>
              <w:t>2013</w:t>
            </w:r>
            <w:r w:rsidRPr="00166CAE">
              <w:rPr>
                <w:kern w:val="0"/>
                <w:sz w:val="24"/>
              </w:rPr>
              <w:t>年修改中的固体废物控制要求；</w:t>
            </w:r>
            <w:r w:rsidRPr="00166CAE">
              <w:rPr>
                <w:bCs/>
                <w:sz w:val="24"/>
              </w:rPr>
              <w:t>危险固</w:t>
            </w:r>
            <w:proofErr w:type="gramStart"/>
            <w:r w:rsidRPr="00166CAE">
              <w:rPr>
                <w:bCs/>
                <w:sz w:val="24"/>
              </w:rPr>
              <w:t>废执行</w:t>
            </w:r>
            <w:proofErr w:type="gramEnd"/>
            <w:r w:rsidRPr="00166CAE">
              <w:rPr>
                <w:bCs/>
                <w:sz w:val="24"/>
              </w:rPr>
              <w:t>《危险废物贮存污染控制标准》（</w:t>
            </w:r>
            <w:r w:rsidRPr="00166CAE">
              <w:rPr>
                <w:bCs/>
                <w:sz w:val="24"/>
              </w:rPr>
              <w:t>GB18597-2001</w:t>
            </w:r>
            <w:r w:rsidRPr="00166CAE">
              <w:rPr>
                <w:bCs/>
                <w:sz w:val="24"/>
              </w:rPr>
              <w:t>）</w:t>
            </w:r>
            <w:r w:rsidRPr="00166CAE">
              <w:rPr>
                <w:kern w:val="0"/>
                <w:sz w:val="24"/>
              </w:rPr>
              <w:t>及</w:t>
            </w:r>
            <w:r w:rsidRPr="00166CAE">
              <w:rPr>
                <w:kern w:val="0"/>
                <w:sz w:val="24"/>
              </w:rPr>
              <w:t>2013</w:t>
            </w:r>
            <w:r w:rsidRPr="00166CAE">
              <w:rPr>
                <w:kern w:val="0"/>
                <w:sz w:val="24"/>
              </w:rPr>
              <w:t>年修改中的固体废物控制要求与</w:t>
            </w:r>
            <w:r w:rsidRPr="00166CAE">
              <w:rPr>
                <w:sz w:val="24"/>
                <w:szCs w:val="24"/>
              </w:rPr>
              <w:t>《危险废物储运单元编码要求》（</w:t>
            </w:r>
            <w:r w:rsidRPr="00166CAE">
              <w:rPr>
                <w:sz w:val="24"/>
                <w:szCs w:val="24"/>
              </w:rPr>
              <w:t>GB∕T38920-2020</w:t>
            </w:r>
            <w:r w:rsidRPr="00166CAE">
              <w:rPr>
                <w:sz w:val="24"/>
                <w:szCs w:val="24"/>
              </w:rPr>
              <w:t>）要求</w:t>
            </w:r>
            <w:r w:rsidRPr="00166CAE">
              <w:rPr>
                <w:kern w:val="0"/>
                <w:sz w:val="24"/>
              </w:rPr>
              <w:t>；生活垃圾执行《生活垃圾填埋污染控制标准》</w:t>
            </w:r>
            <w:r w:rsidRPr="00166CAE">
              <w:rPr>
                <w:kern w:val="0"/>
                <w:sz w:val="24"/>
              </w:rPr>
              <w:t>(GB16889-2008)</w:t>
            </w:r>
            <w:r w:rsidRPr="00166CAE">
              <w:rPr>
                <w:kern w:val="0"/>
                <w:sz w:val="24"/>
              </w:rPr>
              <w:t>。</w:t>
            </w:r>
          </w:p>
        </w:tc>
      </w:tr>
      <w:tr w:rsidR="00285F24" w:rsidRPr="00166CAE">
        <w:trPr>
          <w:trHeight w:val="23"/>
        </w:trPr>
        <w:tc>
          <w:tcPr>
            <w:tcW w:w="455" w:type="dxa"/>
            <w:tcBorders>
              <w:tl2br w:val="nil"/>
              <w:tr2bl w:val="nil"/>
            </w:tcBorders>
            <w:vAlign w:val="center"/>
          </w:tcPr>
          <w:p w:rsidR="00285F24" w:rsidRPr="00166CAE" w:rsidRDefault="006B342F">
            <w:pPr>
              <w:pStyle w:val="affc"/>
              <w:rPr>
                <w:rFonts w:ascii="Times New Roman" w:hAnsi="Times New Roman"/>
                <w:sz w:val="24"/>
              </w:rPr>
            </w:pPr>
            <w:r w:rsidRPr="00166CAE">
              <w:rPr>
                <w:rFonts w:ascii="Times New Roman" w:hAnsi="Times New Roman"/>
                <w:kern w:val="0"/>
                <w:sz w:val="24"/>
              </w:rPr>
              <w:lastRenderedPageBreak/>
              <w:t>总量控制指标</w:t>
            </w:r>
          </w:p>
        </w:tc>
        <w:tc>
          <w:tcPr>
            <w:tcW w:w="8073" w:type="dxa"/>
            <w:tcBorders>
              <w:tl2br w:val="nil"/>
              <w:tr2bl w:val="nil"/>
            </w:tcBorders>
          </w:tcPr>
          <w:p w:rsidR="00285F24" w:rsidRPr="00166CAE" w:rsidRDefault="006B342F" w:rsidP="00E9432F">
            <w:pPr>
              <w:spacing w:line="360" w:lineRule="auto"/>
              <w:ind w:firstLineChars="200" w:firstLine="504"/>
              <w:rPr>
                <w:sz w:val="24"/>
                <w:szCs w:val="24"/>
              </w:rPr>
            </w:pPr>
            <w:r w:rsidRPr="00166CAE">
              <w:rPr>
                <w:bCs/>
                <w:spacing w:val="6"/>
                <w:sz w:val="24"/>
                <w:szCs w:val="24"/>
              </w:rPr>
              <w:t>项目</w:t>
            </w:r>
            <w:r w:rsidRPr="00166CAE">
              <w:rPr>
                <w:bCs/>
                <w:sz w:val="24"/>
                <w:szCs w:val="24"/>
              </w:rPr>
              <w:t>采取本报告表中的污染防治措施后，污染物排放可以做到达标排放。</w:t>
            </w:r>
            <w:r w:rsidRPr="00166CAE">
              <w:rPr>
                <w:sz w:val="24"/>
                <w:szCs w:val="24"/>
              </w:rPr>
              <w:t>将</w:t>
            </w:r>
            <w:r w:rsidRPr="00166CAE">
              <w:rPr>
                <w:sz w:val="24"/>
                <w:szCs w:val="24"/>
              </w:rPr>
              <w:t>COD</w:t>
            </w:r>
            <w:r w:rsidRPr="00166CAE">
              <w:rPr>
                <w:sz w:val="24"/>
                <w:szCs w:val="24"/>
              </w:rPr>
              <w:t>、</w:t>
            </w:r>
            <w:r w:rsidRPr="00166CAE">
              <w:rPr>
                <w:sz w:val="24"/>
                <w:szCs w:val="24"/>
              </w:rPr>
              <w:t>NH</w:t>
            </w:r>
            <w:r w:rsidRPr="00166CAE">
              <w:rPr>
                <w:sz w:val="24"/>
                <w:szCs w:val="24"/>
                <w:vertAlign w:val="subscript"/>
              </w:rPr>
              <w:t>3</w:t>
            </w:r>
            <w:r w:rsidRPr="00166CAE">
              <w:rPr>
                <w:sz w:val="24"/>
                <w:szCs w:val="24"/>
              </w:rPr>
              <w:t>-N</w:t>
            </w:r>
            <w:r w:rsidRPr="00166CAE">
              <w:rPr>
                <w:sz w:val="24"/>
                <w:szCs w:val="24"/>
              </w:rPr>
              <w:t>、</w:t>
            </w:r>
            <w:r w:rsidRPr="00166CAE">
              <w:rPr>
                <w:sz w:val="24"/>
                <w:szCs w:val="24"/>
              </w:rPr>
              <w:t>SO</w:t>
            </w:r>
            <w:r w:rsidRPr="00166CAE">
              <w:rPr>
                <w:sz w:val="24"/>
                <w:szCs w:val="24"/>
                <w:vertAlign w:val="subscript"/>
              </w:rPr>
              <w:t>2</w:t>
            </w:r>
            <w:r w:rsidRPr="00166CAE">
              <w:rPr>
                <w:sz w:val="24"/>
                <w:szCs w:val="24"/>
              </w:rPr>
              <w:t>、</w:t>
            </w:r>
            <w:r w:rsidRPr="00166CAE">
              <w:rPr>
                <w:sz w:val="24"/>
                <w:szCs w:val="24"/>
              </w:rPr>
              <w:t>NO</w:t>
            </w:r>
            <w:r w:rsidRPr="00166CAE">
              <w:rPr>
                <w:sz w:val="24"/>
                <w:szCs w:val="24"/>
                <w:vertAlign w:val="subscript"/>
              </w:rPr>
              <w:t>X</w:t>
            </w:r>
            <w:r w:rsidRPr="00166CAE">
              <w:rPr>
                <w:sz w:val="24"/>
                <w:szCs w:val="24"/>
              </w:rPr>
              <w:t>四项污染物纳入总量控制指标体系。根据项目营运</w:t>
            </w:r>
            <w:proofErr w:type="gramStart"/>
            <w:r w:rsidRPr="00166CAE">
              <w:rPr>
                <w:sz w:val="24"/>
                <w:szCs w:val="24"/>
              </w:rPr>
              <w:t>期特点</w:t>
            </w:r>
            <w:proofErr w:type="gramEnd"/>
            <w:r w:rsidRPr="00166CAE">
              <w:rPr>
                <w:sz w:val="24"/>
                <w:szCs w:val="24"/>
              </w:rPr>
              <w:t>本次评价将</w:t>
            </w:r>
            <w:r w:rsidRPr="00166CAE">
              <w:rPr>
                <w:sz w:val="24"/>
                <w:szCs w:val="24"/>
              </w:rPr>
              <w:t>COD</w:t>
            </w:r>
            <w:r w:rsidRPr="00166CAE">
              <w:rPr>
                <w:sz w:val="24"/>
                <w:szCs w:val="24"/>
              </w:rPr>
              <w:t>、氨氮、</w:t>
            </w:r>
            <w:r w:rsidRPr="00166CAE">
              <w:rPr>
                <w:sz w:val="24"/>
                <w:szCs w:val="24"/>
              </w:rPr>
              <w:t>SO</w:t>
            </w:r>
            <w:r w:rsidRPr="00166CAE">
              <w:rPr>
                <w:sz w:val="24"/>
                <w:szCs w:val="24"/>
                <w:vertAlign w:val="subscript"/>
              </w:rPr>
              <w:t>2</w:t>
            </w:r>
            <w:r w:rsidRPr="00166CAE">
              <w:rPr>
                <w:sz w:val="24"/>
                <w:szCs w:val="24"/>
              </w:rPr>
              <w:t>、</w:t>
            </w:r>
            <w:r w:rsidRPr="00166CAE">
              <w:rPr>
                <w:sz w:val="24"/>
                <w:szCs w:val="24"/>
              </w:rPr>
              <w:t>NO</w:t>
            </w:r>
            <w:r w:rsidRPr="00166CAE">
              <w:rPr>
                <w:sz w:val="24"/>
                <w:szCs w:val="24"/>
                <w:vertAlign w:val="subscript"/>
              </w:rPr>
              <w:t>X</w:t>
            </w:r>
            <w:r w:rsidRPr="00166CAE">
              <w:rPr>
                <w:sz w:val="24"/>
                <w:szCs w:val="24"/>
              </w:rPr>
              <w:t>作为本项目的总量控制指标。</w:t>
            </w:r>
          </w:p>
          <w:p w:rsidR="006D6F34" w:rsidRPr="00166CAE" w:rsidRDefault="006B342F" w:rsidP="006D6F34">
            <w:pPr>
              <w:pStyle w:val="affc"/>
              <w:adjustRightInd/>
              <w:snapToGrid/>
              <w:spacing w:line="360" w:lineRule="auto"/>
              <w:ind w:firstLineChars="200" w:firstLine="480"/>
              <w:jc w:val="left"/>
              <w:rPr>
                <w:rFonts w:ascii="Times New Roman" w:hAnsi="Times New Roman"/>
                <w:kern w:val="0"/>
                <w:sz w:val="24"/>
              </w:rPr>
            </w:pPr>
            <w:r w:rsidRPr="00166CAE">
              <w:rPr>
                <w:rFonts w:ascii="Times New Roman" w:hAnsi="Times New Roman"/>
                <w:kern w:val="0"/>
                <w:sz w:val="24"/>
              </w:rPr>
              <w:t>根据《环境影响评价技术导则地表水环境》（</w:t>
            </w:r>
            <w:r w:rsidRPr="00166CAE">
              <w:rPr>
                <w:rFonts w:ascii="Times New Roman" w:hAnsi="Times New Roman"/>
                <w:kern w:val="0"/>
                <w:sz w:val="24"/>
              </w:rPr>
              <w:t>HJ 2.3-2018</w:t>
            </w:r>
            <w:r w:rsidRPr="00166CAE">
              <w:rPr>
                <w:rFonts w:ascii="Times New Roman" w:hAnsi="Times New Roman"/>
                <w:kern w:val="0"/>
                <w:sz w:val="24"/>
              </w:rPr>
              <w:t>）中</w:t>
            </w:r>
            <w:r w:rsidRPr="00166CAE">
              <w:rPr>
                <w:rFonts w:ascii="Times New Roman" w:hAnsi="Times New Roman"/>
                <w:kern w:val="0"/>
                <w:sz w:val="24"/>
              </w:rPr>
              <w:t xml:space="preserve">“8.3.2  </w:t>
            </w:r>
            <w:r w:rsidRPr="00166CAE">
              <w:rPr>
                <w:rFonts w:ascii="Times New Roman" w:hAnsi="Times New Roman"/>
                <w:kern w:val="0"/>
                <w:sz w:val="24"/>
              </w:rPr>
              <w:t>间接排放建设项目污染源排放量核算根据依托污水处理设施的控制要求核算确定</w:t>
            </w:r>
            <w:r w:rsidR="006D6F34" w:rsidRPr="00166CAE">
              <w:rPr>
                <w:rFonts w:ascii="Times New Roman" w:hAnsi="Times New Roman"/>
                <w:kern w:val="0"/>
                <w:sz w:val="24"/>
              </w:rPr>
              <w:t>”</w:t>
            </w:r>
            <w:r w:rsidR="006D6F34" w:rsidRPr="00166CAE">
              <w:rPr>
                <w:rFonts w:ascii="Times New Roman" w:hAnsi="Times New Roman"/>
                <w:kern w:val="0"/>
                <w:sz w:val="24"/>
              </w:rPr>
              <w:t>。</w:t>
            </w:r>
          </w:p>
          <w:p w:rsidR="00B467EC" w:rsidRPr="00166CAE" w:rsidRDefault="00835223" w:rsidP="006D6F34">
            <w:pPr>
              <w:pStyle w:val="affc"/>
              <w:adjustRightInd/>
              <w:snapToGrid/>
              <w:spacing w:line="360" w:lineRule="auto"/>
              <w:ind w:firstLineChars="200" w:firstLine="480"/>
              <w:jc w:val="left"/>
              <w:rPr>
                <w:rFonts w:ascii="Times New Roman" w:hAnsi="Times New Roman"/>
                <w:kern w:val="0"/>
                <w:sz w:val="24"/>
                <w:szCs w:val="22"/>
              </w:rPr>
            </w:pPr>
            <w:r w:rsidRPr="00166CAE">
              <w:rPr>
                <w:rFonts w:ascii="Times New Roman" w:hAnsi="Times New Roman"/>
                <w:kern w:val="0"/>
                <w:sz w:val="24"/>
              </w:rPr>
              <w:t>根据原环评与环评批复，项目变更前</w:t>
            </w:r>
            <w:r w:rsidRPr="00166CAE">
              <w:rPr>
                <w:rFonts w:ascii="Times New Roman" w:hAnsi="Times New Roman"/>
                <w:kern w:val="0"/>
                <w:sz w:val="24"/>
                <w:szCs w:val="22"/>
              </w:rPr>
              <w:t>废水经污水处理厂深度处理后最终排入外环境的</w:t>
            </w:r>
            <w:r w:rsidRPr="00166CAE">
              <w:rPr>
                <w:rFonts w:ascii="Times New Roman" w:hAnsi="Times New Roman"/>
                <w:kern w:val="0"/>
                <w:sz w:val="24"/>
                <w:szCs w:val="22"/>
              </w:rPr>
              <w:t>COD</w:t>
            </w:r>
            <w:r w:rsidRPr="00166CAE">
              <w:rPr>
                <w:rFonts w:ascii="Times New Roman" w:hAnsi="Times New Roman"/>
                <w:kern w:val="0"/>
                <w:sz w:val="24"/>
                <w:szCs w:val="22"/>
              </w:rPr>
              <w:t>为</w:t>
            </w:r>
            <w:r w:rsidRPr="00166CAE">
              <w:rPr>
                <w:rFonts w:ascii="Times New Roman" w:hAnsi="Times New Roman"/>
                <w:kern w:val="0"/>
                <w:sz w:val="24"/>
                <w:szCs w:val="22"/>
              </w:rPr>
              <w:t>0.04t/a</w:t>
            </w:r>
            <w:r w:rsidRPr="00166CAE">
              <w:rPr>
                <w:rFonts w:ascii="Times New Roman" w:hAnsi="Times New Roman"/>
                <w:kern w:val="0"/>
                <w:sz w:val="24"/>
                <w:szCs w:val="22"/>
              </w:rPr>
              <w:t>（</w:t>
            </w:r>
            <w:r w:rsidRPr="00166CAE">
              <w:rPr>
                <w:rFonts w:ascii="Times New Roman" w:hAnsi="Times New Roman"/>
                <w:kern w:val="0"/>
                <w:sz w:val="24"/>
                <w:szCs w:val="22"/>
              </w:rPr>
              <w:t>50mg/L</w:t>
            </w:r>
            <w:r w:rsidR="001A33BC" w:rsidRPr="00166CAE">
              <w:rPr>
                <w:rFonts w:ascii="Times New Roman" w:hAnsi="Times New Roman"/>
                <w:kern w:val="0"/>
                <w:sz w:val="24"/>
                <w:szCs w:val="22"/>
              </w:rPr>
              <w:t>）、氨氮</w:t>
            </w:r>
            <w:r w:rsidRPr="00166CAE">
              <w:rPr>
                <w:rFonts w:ascii="Times New Roman" w:hAnsi="Times New Roman"/>
                <w:kern w:val="0"/>
                <w:sz w:val="24"/>
                <w:szCs w:val="22"/>
              </w:rPr>
              <w:t>为</w:t>
            </w:r>
            <w:r w:rsidRPr="00166CAE">
              <w:rPr>
                <w:rFonts w:ascii="Times New Roman" w:hAnsi="Times New Roman"/>
                <w:kern w:val="0"/>
                <w:sz w:val="24"/>
                <w:szCs w:val="22"/>
              </w:rPr>
              <w:t>0.004t/a</w:t>
            </w:r>
            <w:r w:rsidRPr="00166CAE">
              <w:rPr>
                <w:rFonts w:ascii="Times New Roman" w:hAnsi="Times New Roman"/>
                <w:kern w:val="0"/>
                <w:sz w:val="24"/>
                <w:szCs w:val="22"/>
              </w:rPr>
              <w:t>（</w:t>
            </w:r>
            <w:r w:rsidRPr="00166CAE">
              <w:rPr>
                <w:rFonts w:ascii="Times New Roman" w:hAnsi="Times New Roman"/>
                <w:kern w:val="0"/>
                <w:sz w:val="24"/>
                <w:szCs w:val="22"/>
              </w:rPr>
              <w:t>5mg/L</w:t>
            </w:r>
            <w:r w:rsidRPr="00166CAE">
              <w:rPr>
                <w:rFonts w:ascii="Times New Roman" w:hAnsi="Times New Roman"/>
                <w:kern w:val="0"/>
                <w:sz w:val="24"/>
                <w:szCs w:val="22"/>
              </w:rPr>
              <w:t>）；</w:t>
            </w:r>
            <w:r w:rsidR="00A75D6E" w:rsidRPr="00166CAE">
              <w:rPr>
                <w:rFonts w:ascii="Times New Roman" w:hAnsi="Times New Roman"/>
                <w:kern w:val="0"/>
                <w:sz w:val="24"/>
              </w:rPr>
              <w:t>项目变更后</w:t>
            </w:r>
            <w:r w:rsidR="00A75D6E" w:rsidRPr="00166CAE">
              <w:rPr>
                <w:rFonts w:ascii="Times New Roman" w:hAnsi="Times New Roman"/>
                <w:kern w:val="0"/>
                <w:sz w:val="24"/>
                <w:szCs w:val="22"/>
              </w:rPr>
              <w:t>项目废水经污水处理厂深度处理后最终排入外环境的</w:t>
            </w:r>
            <w:r w:rsidR="00A75D6E" w:rsidRPr="00166CAE">
              <w:rPr>
                <w:rFonts w:ascii="Times New Roman" w:hAnsi="Times New Roman"/>
                <w:kern w:val="0"/>
                <w:sz w:val="24"/>
                <w:szCs w:val="22"/>
              </w:rPr>
              <w:t>COD</w:t>
            </w:r>
            <w:r w:rsidR="00A75D6E" w:rsidRPr="00166CAE">
              <w:rPr>
                <w:rFonts w:ascii="Times New Roman" w:hAnsi="Times New Roman"/>
                <w:kern w:val="0"/>
                <w:sz w:val="24"/>
                <w:szCs w:val="22"/>
              </w:rPr>
              <w:t>为</w:t>
            </w:r>
            <w:r w:rsidR="00A75D6E" w:rsidRPr="00166CAE">
              <w:rPr>
                <w:rFonts w:ascii="Times New Roman" w:hAnsi="Times New Roman"/>
                <w:kern w:val="0"/>
                <w:sz w:val="24"/>
                <w:szCs w:val="22"/>
              </w:rPr>
              <w:t>0.05t/a</w:t>
            </w:r>
            <w:r w:rsidR="00A75D6E" w:rsidRPr="00166CAE">
              <w:rPr>
                <w:rFonts w:ascii="Times New Roman" w:hAnsi="Times New Roman"/>
                <w:kern w:val="0"/>
                <w:sz w:val="24"/>
                <w:szCs w:val="22"/>
              </w:rPr>
              <w:t>（</w:t>
            </w:r>
            <w:r w:rsidR="00A75D6E" w:rsidRPr="00166CAE">
              <w:rPr>
                <w:rFonts w:ascii="Times New Roman" w:hAnsi="Times New Roman"/>
                <w:kern w:val="0"/>
                <w:sz w:val="24"/>
                <w:szCs w:val="22"/>
              </w:rPr>
              <w:t>50mg/L</w:t>
            </w:r>
            <w:r w:rsidR="001A33BC" w:rsidRPr="00166CAE">
              <w:rPr>
                <w:rFonts w:ascii="Times New Roman" w:hAnsi="Times New Roman"/>
                <w:kern w:val="0"/>
                <w:sz w:val="24"/>
                <w:szCs w:val="22"/>
              </w:rPr>
              <w:t>）、氨氮</w:t>
            </w:r>
            <w:r w:rsidR="00A75D6E" w:rsidRPr="00166CAE">
              <w:rPr>
                <w:rFonts w:ascii="Times New Roman" w:hAnsi="Times New Roman"/>
                <w:kern w:val="0"/>
                <w:sz w:val="24"/>
                <w:szCs w:val="22"/>
              </w:rPr>
              <w:t>为</w:t>
            </w:r>
            <w:r w:rsidR="00A75D6E" w:rsidRPr="00166CAE">
              <w:rPr>
                <w:rFonts w:ascii="Times New Roman" w:hAnsi="Times New Roman"/>
                <w:kern w:val="0"/>
                <w:sz w:val="24"/>
                <w:szCs w:val="22"/>
              </w:rPr>
              <w:t>0.005t/a</w:t>
            </w:r>
            <w:r w:rsidR="00A75D6E" w:rsidRPr="00166CAE">
              <w:rPr>
                <w:rFonts w:ascii="Times New Roman" w:hAnsi="Times New Roman"/>
                <w:kern w:val="0"/>
                <w:sz w:val="24"/>
                <w:szCs w:val="22"/>
              </w:rPr>
              <w:t>（</w:t>
            </w:r>
            <w:r w:rsidR="00A75D6E" w:rsidRPr="00166CAE">
              <w:rPr>
                <w:rFonts w:ascii="Times New Roman" w:hAnsi="Times New Roman"/>
                <w:kern w:val="0"/>
                <w:sz w:val="24"/>
                <w:szCs w:val="22"/>
              </w:rPr>
              <w:t>5mg/L</w:t>
            </w:r>
            <w:r w:rsidR="00A75D6E" w:rsidRPr="00166CAE">
              <w:rPr>
                <w:rFonts w:ascii="Times New Roman" w:hAnsi="Times New Roman"/>
                <w:kern w:val="0"/>
                <w:sz w:val="24"/>
                <w:szCs w:val="22"/>
              </w:rPr>
              <w:t>），分别新增</w:t>
            </w:r>
            <w:r w:rsidR="00A75D6E" w:rsidRPr="00166CAE">
              <w:rPr>
                <w:rFonts w:ascii="Times New Roman" w:hAnsi="Times New Roman"/>
                <w:kern w:val="0"/>
                <w:sz w:val="24"/>
                <w:szCs w:val="22"/>
              </w:rPr>
              <w:t>0.01t/a</w:t>
            </w:r>
            <w:r w:rsidR="00A75D6E" w:rsidRPr="00166CAE">
              <w:rPr>
                <w:rFonts w:ascii="Times New Roman" w:hAnsi="Times New Roman"/>
                <w:kern w:val="0"/>
                <w:sz w:val="24"/>
                <w:szCs w:val="22"/>
              </w:rPr>
              <w:t>，</w:t>
            </w:r>
            <w:r w:rsidR="00A75D6E" w:rsidRPr="00166CAE">
              <w:rPr>
                <w:rFonts w:ascii="Times New Roman" w:hAnsi="Times New Roman"/>
                <w:kern w:val="0"/>
                <w:sz w:val="24"/>
                <w:szCs w:val="22"/>
              </w:rPr>
              <w:t>0.001t/a</w:t>
            </w:r>
            <w:r w:rsidR="00A75D6E" w:rsidRPr="00166CAE">
              <w:rPr>
                <w:rFonts w:ascii="Times New Roman" w:hAnsi="Times New Roman"/>
                <w:kern w:val="0"/>
                <w:sz w:val="24"/>
                <w:szCs w:val="22"/>
              </w:rPr>
              <w:t>；</w:t>
            </w:r>
            <w:r w:rsidR="00A75D6E" w:rsidRPr="00166CAE">
              <w:rPr>
                <w:rFonts w:ascii="Times New Roman" w:hAnsi="Times New Roman"/>
                <w:kern w:val="0"/>
                <w:sz w:val="24"/>
                <w:szCs w:val="22"/>
                <w:u w:val="single"/>
              </w:rPr>
              <w:t>另新增</w:t>
            </w:r>
            <w:r w:rsidR="00A75D6E" w:rsidRPr="00166CAE">
              <w:rPr>
                <w:rFonts w:ascii="Times New Roman" w:hAnsi="Times New Roman"/>
                <w:sz w:val="24"/>
                <w:szCs w:val="24"/>
                <w:u w:val="single"/>
              </w:rPr>
              <w:t>SO</w:t>
            </w:r>
            <w:r w:rsidR="00A75D6E" w:rsidRPr="00166CAE">
              <w:rPr>
                <w:rFonts w:ascii="Times New Roman" w:hAnsi="Times New Roman"/>
                <w:sz w:val="24"/>
                <w:szCs w:val="24"/>
                <w:u w:val="single"/>
                <w:vertAlign w:val="subscript"/>
              </w:rPr>
              <w:t>2</w:t>
            </w:r>
            <w:r w:rsidR="006D39E3" w:rsidRPr="00166CAE">
              <w:rPr>
                <w:rFonts w:ascii="Times New Roman" w:hAnsi="Times New Roman"/>
                <w:szCs w:val="21"/>
                <w:u w:val="single"/>
              </w:rPr>
              <w:t>4.8</w:t>
            </w:r>
            <w:r w:rsidR="00A75D6E" w:rsidRPr="00166CAE">
              <w:rPr>
                <w:rFonts w:ascii="Times New Roman" w:hAnsi="Times New Roman"/>
                <w:szCs w:val="21"/>
                <w:u w:val="single"/>
              </w:rPr>
              <w:t>×10</w:t>
            </w:r>
            <w:r w:rsidR="00A75D6E" w:rsidRPr="00166CAE">
              <w:rPr>
                <w:rFonts w:ascii="Times New Roman" w:hAnsi="Times New Roman"/>
                <w:szCs w:val="21"/>
                <w:u w:val="single"/>
                <w:vertAlign w:val="superscript"/>
              </w:rPr>
              <w:t>-</w:t>
            </w:r>
            <w:r w:rsidR="006D39E3" w:rsidRPr="00166CAE">
              <w:rPr>
                <w:rFonts w:ascii="Times New Roman" w:hAnsi="Times New Roman"/>
                <w:szCs w:val="21"/>
                <w:u w:val="single"/>
                <w:vertAlign w:val="superscript"/>
              </w:rPr>
              <w:t>5</w:t>
            </w:r>
            <w:r w:rsidR="00A75D6E" w:rsidRPr="00166CAE">
              <w:rPr>
                <w:rFonts w:ascii="Times New Roman" w:hAnsi="Times New Roman"/>
                <w:kern w:val="0"/>
                <w:sz w:val="24"/>
                <w:szCs w:val="22"/>
                <w:u w:val="single"/>
              </w:rPr>
              <w:t xml:space="preserve"> t/a</w:t>
            </w:r>
            <w:r w:rsidR="00A75D6E" w:rsidRPr="00166CAE">
              <w:rPr>
                <w:rFonts w:ascii="Times New Roman" w:hAnsi="Times New Roman"/>
                <w:sz w:val="24"/>
                <w:szCs w:val="24"/>
                <w:u w:val="single"/>
              </w:rPr>
              <w:t>、</w:t>
            </w:r>
            <w:r w:rsidR="00A75D6E" w:rsidRPr="00166CAE">
              <w:rPr>
                <w:rFonts w:ascii="Times New Roman" w:hAnsi="Times New Roman"/>
                <w:sz w:val="24"/>
                <w:szCs w:val="24"/>
                <w:u w:val="single"/>
              </w:rPr>
              <w:t>NO</w:t>
            </w:r>
            <w:r w:rsidR="00A75D6E" w:rsidRPr="00166CAE">
              <w:rPr>
                <w:rFonts w:ascii="Times New Roman" w:hAnsi="Times New Roman"/>
                <w:sz w:val="24"/>
                <w:szCs w:val="24"/>
                <w:u w:val="single"/>
                <w:vertAlign w:val="subscript"/>
              </w:rPr>
              <w:t>X</w:t>
            </w:r>
            <w:r w:rsidR="006D39E3" w:rsidRPr="00166CAE">
              <w:rPr>
                <w:rFonts w:ascii="Times New Roman" w:hAnsi="Times New Roman"/>
                <w:szCs w:val="21"/>
                <w:u w:val="single"/>
              </w:rPr>
              <w:t>0.01</w:t>
            </w:r>
            <w:r w:rsidR="00A75D6E" w:rsidRPr="00166CAE">
              <w:rPr>
                <w:rFonts w:ascii="Times New Roman" w:hAnsi="Times New Roman"/>
                <w:szCs w:val="21"/>
                <w:u w:val="single"/>
              </w:rPr>
              <w:t>8</w:t>
            </w:r>
            <w:r w:rsidRPr="00166CAE">
              <w:rPr>
                <w:rFonts w:ascii="Times New Roman" w:hAnsi="Times New Roman"/>
                <w:kern w:val="0"/>
                <w:sz w:val="24"/>
                <w:szCs w:val="22"/>
                <w:u w:val="single"/>
              </w:rPr>
              <w:t xml:space="preserve"> t/a</w:t>
            </w:r>
            <w:r w:rsidR="00A75D6E" w:rsidRPr="00166CAE">
              <w:rPr>
                <w:rFonts w:ascii="Times New Roman" w:hAnsi="Times New Roman"/>
                <w:kern w:val="0"/>
                <w:sz w:val="24"/>
                <w:szCs w:val="22"/>
                <w:u w:val="single"/>
              </w:rPr>
              <w:t>；</w:t>
            </w:r>
            <w:r w:rsidR="00A75D6E" w:rsidRPr="00166CAE">
              <w:rPr>
                <w:rFonts w:ascii="Times New Roman" w:hAnsi="Times New Roman"/>
                <w:kern w:val="0"/>
                <w:sz w:val="24"/>
                <w:szCs w:val="22"/>
                <w:u w:val="single"/>
              </w:rPr>
              <w:t>VOCs</w:t>
            </w:r>
            <w:r w:rsidR="00A75D6E" w:rsidRPr="00166CAE">
              <w:rPr>
                <w:rFonts w:ascii="Times New Roman" w:hAnsi="Times New Roman"/>
                <w:kern w:val="0"/>
                <w:sz w:val="24"/>
                <w:szCs w:val="22"/>
                <w:u w:val="single"/>
              </w:rPr>
              <w:t>控制性建议指标为</w:t>
            </w:r>
            <w:r w:rsidR="00A75D6E" w:rsidRPr="00166CAE">
              <w:rPr>
                <w:rFonts w:ascii="Times New Roman" w:hAnsi="Times New Roman"/>
                <w:kern w:val="0"/>
                <w:sz w:val="24"/>
                <w:szCs w:val="22"/>
                <w:u w:val="single"/>
              </w:rPr>
              <w:t>0.0411t/a</w:t>
            </w:r>
            <w:r w:rsidR="00A75D6E" w:rsidRPr="00166CAE">
              <w:rPr>
                <w:rFonts w:ascii="Times New Roman" w:hAnsi="Times New Roman"/>
                <w:kern w:val="0"/>
                <w:sz w:val="24"/>
                <w:szCs w:val="22"/>
              </w:rPr>
              <w:t>（未超过</w:t>
            </w:r>
            <w:r w:rsidR="00A75D6E" w:rsidRPr="00166CAE">
              <w:rPr>
                <w:rFonts w:ascii="Times New Roman" w:hAnsi="Times New Roman"/>
                <w:kern w:val="0"/>
                <w:sz w:val="24"/>
                <w:szCs w:val="22"/>
              </w:rPr>
              <w:lastRenderedPageBreak/>
              <w:t>原环评批复的总量</w:t>
            </w:r>
            <w:r w:rsidRPr="00166CAE">
              <w:rPr>
                <w:rFonts w:ascii="Times New Roman" w:hAnsi="Times New Roman"/>
                <w:kern w:val="0"/>
                <w:sz w:val="24"/>
                <w:szCs w:val="22"/>
              </w:rPr>
              <w:t>0.1</w:t>
            </w:r>
            <w:r w:rsidRPr="00166CAE">
              <w:rPr>
                <w:rFonts w:ascii="Times New Roman" w:hAnsi="Times New Roman"/>
                <w:kern w:val="0"/>
                <w:sz w:val="24"/>
                <w:szCs w:val="22"/>
                <w:u w:val="single"/>
              </w:rPr>
              <w:t>t/a</w:t>
            </w:r>
            <w:r w:rsidR="00A75D6E" w:rsidRPr="00166CAE">
              <w:rPr>
                <w:rFonts w:ascii="Times New Roman" w:hAnsi="Times New Roman"/>
                <w:kern w:val="0"/>
                <w:sz w:val="24"/>
                <w:szCs w:val="22"/>
              </w:rPr>
              <w:t>）。</w:t>
            </w:r>
          </w:p>
          <w:p w:rsidR="00B467EC" w:rsidRPr="00166CAE" w:rsidRDefault="00B467EC" w:rsidP="006D6F34">
            <w:pPr>
              <w:pStyle w:val="affc"/>
              <w:adjustRightInd/>
              <w:snapToGrid/>
              <w:spacing w:line="360" w:lineRule="auto"/>
              <w:ind w:firstLineChars="200" w:firstLine="480"/>
              <w:jc w:val="left"/>
              <w:rPr>
                <w:rFonts w:ascii="Times New Roman" w:hAnsi="Times New Roman"/>
                <w:kern w:val="0"/>
                <w:sz w:val="24"/>
                <w:szCs w:val="22"/>
              </w:rPr>
            </w:pPr>
            <w:r w:rsidRPr="00166CAE">
              <w:rPr>
                <w:rFonts w:ascii="Times New Roman" w:hAnsi="Times New Roman"/>
                <w:kern w:val="0"/>
                <w:sz w:val="24"/>
                <w:szCs w:val="22"/>
              </w:rPr>
              <w:t>本项目变更后确定污染物总量控制指标见下表：</w:t>
            </w:r>
          </w:p>
          <w:p w:rsidR="00B467EC" w:rsidRPr="00166CAE" w:rsidRDefault="00B467EC" w:rsidP="00B467EC">
            <w:pPr>
              <w:pStyle w:val="affc"/>
              <w:adjustRightInd/>
              <w:snapToGrid/>
              <w:spacing w:line="360" w:lineRule="auto"/>
              <w:ind w:firstLineChars="200" w:firstLine="422"/>
              <w:rPr>
                <w:rFonts w:ascii="Times New Roman" w:hAnsi="Times New Roman"/>
                <w:kern w:val="0"/>
                <w:sz w:val="24"/>
                <w:szCs w:val="22"/>
              </w:rPr>
            </w:pPr>
            <w:r w:rsidRPr="00166CAE">
              <w:rPr>
                <w:rFonts w:ascii="Times New Roman" w:hAnsi="Times New Roman"/>
                <w:b/>
                <w:bCs/>
                <w:szCs w:val="21"/>
                <w:u w:val="single"/>
              </w:rPr>
              <w:t>表</w:t>
            </w:r>
            <w:r w:rsidRPr="00166CAE">
              <w:rPr>
                <w:rFonts w:ascii="Times New Roman" w:hAnsi="Times New Roman"/>
                <w:b/>
                <w:bCs/>
                <w:szCs w:val="21"/>
                <w:u w:val="single"/>
              </w:rPr>
              <w:t xml:space="preserve">4-10  </w:t>
            </w:r>
            <w:r w:rsidR="00A20435" w:rsidRPr="00166CAE">
              <w:rPr>
                <w:rFonts w:ascii="Times New Roman" w:hAnsi="Times New Roman"/>
                <w:b/>
                <w:bCs/>
                <w:szCs w:val="21"/>
                <w:u w:val="single"/>
              </w:rPr>
              <w:t>项目变更后总量控制指标</w:t>
            </w:r>
          </w:p>
          <w:tbl>
            <w:tblPr>
              <w:tblpPr w:leftFromText="180" w:rightFromText="180" w:vertAnchor="text" w:horzAnchor="margin" w:tblpXSpec="right" w:tblpY="1"/>
              <w:tblOverlap w:val="never"/>
              <w:tblW w:w="78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45"/>
              <w:gridCol w:w="3260"/>
              <w:gridCol w:w="1559"/>
              <w:gridCol w:w="1496"/>
            </w:tblGrid>
            <w:tr w:rsidR="00A20435" w:rsidRPr="00166CAE" w:rsidTr="00AC381A">
              <w:trPr>
                <w:trHeight w:val="333"/>
              </w:trPr>
              <w:tc>
                <w:tcPr>
                  <w:tcW w:w="1545" w:type="dxa"/>
                  <w:vAlign w:val="center"/>
                </w:tcPr>
                <w:p w:rsidR="00B467EC" w:rsidRPr="00166CAE" w:rsidRDefault="00A20435" w:rsidP="00B467EC">
                  <w:pPr>
                    <w:jc w:val="center"/>
                    <w:rPr>
                      <w:b/>
                      <w:szCs w:val="21"/>
                    </w:rPr>
                  </w:pPr>
                  <w:r w:rsidRPr="00166CAE">
                    <w:rPr>
                      <w:b/>
                      <w:szCs w:val="21"/>
                    </w:rPr>
                    <w:t>类别</w:t>
                  </w:r>
                </w:p>
              </w:tc>
              <w:tc>
                <w:tcPr>
                  <w:tcW w:w="3260" w:type="dxa"/>
                  <w:vAlign w:val="center"/>
                </w:tcPr>
                <w:p w:rsidR="00B467EC" w:rsidRPr="00166CAE" w:rsidRDefault="00A20435" w:rsidP="00B467EC">
                  <w:pPr>
                    <w:jc w:val="center"/>
                    <w:rPr>
                      <w:b/>
                      <w:szCs w:val="21"/>
                    </w:rPr>
                  </w:pPr>
                  <w:r w:rsidRPr="00166CAE">
                    <w:rPr>
                      <w:b/>
                      <w:szCs w:val="21"/>
                    </w:rPr>
                    <w:t>因子</w:t>
                  </w:r>
                </w:p>
              </w:tc>
              <w:tc>
                <w:tcPr>
                  <w:tcW w:w="1559" w:type="dxa"/>
                  <w:vAlign w:val="center"/>
                </w:tcPr>
                <w:p w:rsidR="00B467EC" w:rsidRPr="00166CAE" w:rsidRDefault="00A20435" w:rsidP="00B467EC">
                  <w:pPr>
                    <w:jc w:val="center"/>
                    <w:rPr>
                      <w:b/>
                      <w:szCs w:val="21"/>
                    </w:rPr>
                  </w:pPr>
                  <w:r w:rsidRPr="00166CAE">
                    <w:rPr>
                      <w:b/>
                      <w:szCs w:val="21"/>
                    </w:rPr>
                    <w:t>变更前</w:t>
                  </w:r>
                </w:p>
              </w:tc>
              <w:tc>
                <w:tcPr>
                  <w:tcW w:w="1496" w:type="dxa"/>
                  <w:vAlign w:val="center"/>
                </w:tcPr>
                <w:p w:rsidR="00B467EC" w:rsidRPr="00166CAE" w:rsidRDefault="00A20435" w:rsidP="00B467EC">
                  <w:pPr>
                    <w:jc w:val="center"/>
                    <w:rPr>
                      <w:b/>
                      <w:szCs w:val="21"/>
                    </w:rPr>
                  </w:pPr>
                  <w:r w:rsidRPr="00166CAE">
                    <w:rPr>
                      <w:b/>
                      <w:szCs w:val="21"/>
                    </w:rPr>
                    <w:t>变更后</w:t>
                  </w:r>
                </w:p>
              </w:tc>
            </w:tr>
            <w:tr w:rsidR="00A20435" w:rsidRPr="00166CAE" w:rsidTr="00AC381A">
              <w:trPr>
                <w:trHeight w:val="333"/>
              </w:trPr>
              <w:tc>
                <w:tcPr>
                  <w:tcW w:w="1545" w:type="dxa"/>
                  <w:vMerge w:val="restart"/>
                  <w:vAlign w:val="center"/>
                </w:tcPr>
                <w:p w:rsidR="00A20435" w:rsidRPr="00166CAE" w:rsidRDefault="00A20435" w:rsidP="00B467EC">
                  <w:pPr>
                    <w:jc w:val="center"/>
                    <w:rPr>
                      <w:szCs w:val="21"/>
                    </w:rPr>
                  </w:pPr>
                  <w:r w:rsidRPr="00166CAE">
                    <w:rPr>
                      <w:szCs w:val="21"/>
                    </w:rPr>
                    <w:t>大气污染物总量控制指标</w:t>
                  </w:r>
                </w:p>
              </w:tc>
              <w:tc>
                <w:tcPr>
                  <w:tcW w:w="3260" w:type="dxa"/>
                  <w:vAlign w:val="center"/>
                </w:tcPr>
                <w:p w:rsidR="00A20435" w:rsidRPr="00166CAE" w:rsidRDefault="00A20435" w:rsidP="00A20435">
                  <w:pPr>
                    <w:jc w:val="center"/>
                    <w:rPr>
                      <w:szCs w:val="21"/>
                    </w:rPr>
                  </w:pPr>
                  <w:r w:rsidRPr="00166CAE">
                    <w:rPr>
                      <w:szCs w:val="21"/>
                      <w:u w:val="single"/>
                    </w:rPr>
                    <w:t>二氧化硫（</w:t>
                  </w:r>
                  <w:r w:rsidRPr="00166CAE">
                    <w:rPr>
                      <w:szCs w:val="21"/>
                      <w:u w:val="single"/>
                    </w:rPr>
                    <w:t>SO</w:t>
                  </w:r>
                  <w:r w:rsidRPr="00166CAE">
                    <w:rPr>
                      <w:szCs w:val="21"/>
                      <w:u w:val="single"/>
                      <w:vertAlign w:val="subscript"/>
                    </w:rPr>
                    <w:t>2</w:t>
                  </w:r>
                  <w:r w:rsidRPr="00166CAE">
                    <w:rPr>
                      <w:szCs w:val="21"/>
                      <w:u w:val="single"/>
                    </w:rPr>
                    <w:t>）</w:t>
                  </w:r>
                </w:p>
              </w:tc>
              <w:tc>
                <w:tcPr>
                  <w:tcW w:w="1559" w:type="dxa"/>
                  <w:vAlign w:val="center"/>
                </w:tcPr>
                <w:p w:rsidR="00A20435" w:rsidRPr="00166CAE" w:rsidRDefault="00AC381A" w:rsidP="00B467EC">
                  <w:pPr>
                    <w:jc w:val="center"/>
                    <w:rPr>
                      <w:szCs w:val="21"/>
                    </w:rPr>
                  </w:pPr>
                  <w:r w:rsidRPr="00166CAE">
                    <w:rPr>
                      <w:szCs w:val="21"/>
                    </w:rPr>
                    <w:t>0</w:t>
                  </w:r>
                </w:p>
              </w:tc>
              <w:tc>
                <w:tcPr>
                  <w:tcW w:w="1496" w:type="dxa"/>
                  <w:vAlign w:val="center"/>
                </w:tcPr>
                <w:p w:rsidR="00A20435" w:rsidRPr="00166CAE" w:rsidRDefault="00AC381A" w:rsidP="00B467EC">
                  <w:pPr>
                    <w:jc w:val="center"/>
                    <w:rPr>
                      <w:szCs w:val="21"/>
                    </w:rPr>
                  </w:pPr>
                  <w:r w:rsidRPr="00166CAE">
                    <w:rPr>
                      <w:szCs w:val="21"/>
                      <w:u w:val="single"/>
                    </w:rPr>
                    <w:t>4.8×10</w:t>
                  </w:r>
                  <w:r w:rsidRPr="00166CAE">
                    <w:rPr>
                      <w:szCs w:val="21"/>
                      <w:u w:val="single"/>
                      <w:vertAlign w:val="superscript"/>
                    </w:rPr>
                    <w:t>-5</w:t>
                  </w:r>
                  <w:r w:rsidRPr="00166CAE">
                    <w:rPr>
                      <w:kern w:val="0"/>
                      <w:szCs w:val="21"/>
                      <w:u w:val="single"/>
                    </w:rPr>
                    <w:t xml:space="preserve"> t/a</w:t>
                  </w:r>
                </w:p>
              </w:tc>
            </w:tr>
            <w:tr w:rsidR="00A20435" w:rsidRPr="00166CAE" w:rsidTr="00AC381A">
              <w:trPr>
                <w:trHeight w:val="333"/>
              </w:trPr>
              <w:tc>
                <w:tcPr>
                  <w:tcW w:w="1545" w:type="dxa"/>
                  <w:vMerge/>
                  <w:vAlign w:val="center"/>
                </w:tcPr>
                <w:p w:rsidR="00A20435" w:rsidRPr="00166CAE" w:rsidRDefault="00A20435" w:rsidP="00B467EC">
                  <w:pPr>
                    <w:jc w:val="center"/>
                    <w:rPr>
                      <w:szCs w:val="21"/>
                    </w:rPr>
                  </w:pPr>
                </w:p>
              </w:tc>
              <w:tc>
                <w:tcPr>
                  <w:tcW w:w="3260" w:type="dxa"/>
                  <w:vAlign w:val="center"/>
                </w:tcPr>
                <w:p w:rsidR="00A20435" w:rsidRPr="00166CAE" w:rsidRDefault="00A20435" w:rsidP="00A20435">
                  <w:pPr>
                    <w:jc w:val="center"/>
                    <w:rPr>
                      <w:szCs w:val="21"/>
                    </w:rPr>
                  </w:pPr>
                  <w:r w:rsidRPr="00166CAE">
                    <w:rPr>
                      <w:szCs w:val="21"/>
                      <w:u w:val="single"/>
                    </w:rPr>
                    <w:t>氮氧化物（</w:t>
                  </w:r>
                  <w:r w:rsidRPr="00166CAE">
                    <w:rPr>
                      <w:szCs w:val="21"/>
                      <w:u w:val="single"/>
                    </w:rPr>
                    <w:t>NO</w:t>
                  </w:r>
                  <w:r w:rsidRPr="00166CAE">
                    <w:rPr>
                      <w:szCs w:val="21"/>
                      <w:u w:val="single"/>
                      <w:vertAlign w:val="subscript"/>
                    </w:rPr>
                    <w:t>X</w:t>
                  </w:r>
                  <w:r w:rsidRPr="00166CAE">
                    <w:rPr>
                      <w:szCs w:val="21"/>
                      <w:u w:val="single"/>
                    </w:rPr>
                    <w:t>）</w:t>
                  </w:r>
                </w:p>
              </w:tc>
              <w:tc>
                <w:tcPr>
                  <w:tcW w:w="1559" w:type="dxa"/>
                  <w:vAlign w:val="center"/>
                </w:tcPr>
                <w:p w:rsidR="00A20435" w:rsidRPr="00166CAE" w:rsidRDefault="00AC381A" w:rsidP="00B467EC">
                  <w:pPr>
                    <w:jc w:val="center"/>
                    <w:rPr>
                      <w:szCs w:val="21"/>
                    </w:rPr>
                  </w:pPr>
                  <w:r w:rsidRPr="00166CAE">
                    <w:rPr>
                      <w:szCs w:val="21"/>
                    </w:rPr>
                    <w:t>0</w:t>
                  </w:r>
                </w:p>
              </w:tc>
              <w:tc>
                <w:tcPr>
                  <w:tcW w:w="1496" w:type="dxa"/>
                  <w:vAlign w:val="center"/>
                </w:tcPr>
                <w:p w:rsidR="00A20435" w:rsidRPr="00166CAE" w:rsidRDefault="00AC381A" w:rsidP="00B467EC">
                  <w:pPr>
                    <w:jc w:val="center"/>
                    <w:rPr>
                      <w:szCs w:val="21"/>
                    </w:rPr>
                  </w:pPr>
                  <w:r w:rsidRPr="00166CAE">
                    <w:rPr>
                      <w:szCs w:val="21"/>
                      <w:u w:val="single"/>
                    </w:rPr>
                    <w:t>0.018</w:t>
                  </w:r>
                  <w:r w:rsidRPr="00166CAE">
                    <w:rPr>
                      <w:kern w:val="0"/>
                      <w:szCs w:val="21"/>
                      <w:u w:val="single"/>
                    </w:rPr>
                    <w:t>t/a</w:t>
                  </w:r>
                </w:p>
              </w:tc>
            </w:tr>
            <w:tr w:rsidR="00A20435" w:rsidRPr="00166CAE" w:rsidTr="00AC381A">
              <w:trPr>
                <w:trHeight w:val="333"/>
              </w:trPr>
              <w:tc>
                <w:tcPr>
                  <w:tcW w:w="1545" w:type="dxa"/>
                  <w:vMerge/>
                  <w:vAlign w:val="center"/>
                </w:tcPr>
                <w:p w:rsidR="00A20435" w:rsidRPr="00166CAE" w:rsidRDefault="00A20435" w:rsidP="00B467EC">
                  <w:pPr>
                    <w:jc w:val="center"/>
                    <w:rPr>
                      <w:szCs w:val="21"/>
                    </w:rPr>
                  </w:pPr>
                </w:p>
              </w:tc>
              <w:tc>
                <w:tcPr>
                  <w:tcW w:w="3260" w:type="dxa"/>
                  <w:vAlign w:val="center"/>
                </w:tcPr>
                <w:p w:rsidR="00A20435" w:rsidRPr="00166CAE" w:rsidRDefault="00A20435" w:rsidP="00B467EC">
                  <w:pPr>
                    <w:jc w:val="center"/>
                    <w:rPr>
                      <w:szCs w:val="21"/>
                      <w:u w:val="single"/>
                    </w:rPr>
                  </w:pPr>
                  <w:r w:rsidRPr="00166CAE">
                    <w:rPr>
                      <w:kern w:val="0"/>
                      <w:szCs w:val="21"/>
                      <w:u w:val="single"/>
                    </w:rPr>
                    <w:t>VOCs</w:t>
                  </w:r>
                </w:p>
              </w:tc>
              <w:tc>
                <w:tcPr>
                  <w:tcW w:w="1559" w:type="dxa"/>
                  <w:vAlign w:val="center"/>
                </w:tcPr>
                <w:p w:rsidR="00A20435" w:rsidRPr="00166CAE" w:rsidRDefault="00AC381A" w:rsidP="00B467EC">
                  <w:pPr>
                    <w:jc w:val="center"/>
                    <w:rPr>
                      <w:szCs w:val="21"/>
                    </w:rPr>
                  </w:pPr>
                  <w:r w:rsidRPr="00166CAE">
                    <w:rPr>
                      <w:szCs w:val="21"/>
                    </w:rPr>
                    <w:t>0.1t/a</w:t>
                  </w:r>
                </w:p>
              </w:tc>
              <w:tc>
                <w:tcPr>
                  <w:tcW w:w="1496" w:type="dxa"/>
                  <w:vAlign w:val="center"/>
                </w:tcPr>
                <w:p w:rsidR="00A20435" w:rsidRPr="00166CAE" w:rsidRDefault="00AC381A" w:rsidP="00B467EC">
                  <w:pPr>
                    <w:jc w:val="center"/>
                    <w:rPr>
                      <w:szCs w:val="21"/>
                    </w:rPr>
                  </w:pPr>
                  <w:r w:rsidRPr="00166CAE">
                    <w:rPr>
                      <w:szCs w:val="21"/>
                    </w:rPr>
                    <w:t>0.0411</w:t>
                  </w:r>
                  <w:r w:rsidRPr="00166CAE">
                    <w:rPr>
                      <w:kern w:val="0"/>
                      <w:szCs w:val="21"/>
                      <w:u w:val="single"/>
                    </w:rPr>
                    <w:t>t/a</w:t>
                  </w:r>
                </w:p>
              </w:tc>
            </w:tr>
            <w:tr w:rsidR="00A20435" w:rsidRPr="00166CAE" w:rsidTr="00AC381A">
              <w:trPr>
                <w:trHeight w:val="333"/>
              </w:trPr>
              <w:tc>
                <w:tcPr>
                  <w:tcW w:w="1545" w:type="dxa"/>
                  <w:vMerge w:val="restart"/>
                  <w:vAlign w:val="center"/>
                </w:tcPr>
                <w:p w:rsidR="00A20435" w:rsidRPr="00166CAE" w:rsidRDefault="00A20435" w:rsidP="00B467EC">
                  <w:pPr>
                    <w:jc w:val="center"/>
                    <w:rPr>
                      <w:szCs w:val="21"/>
                    </w:rPr>
                  </w:pPr>
                  <w:r w:rsidRPr="00166CAE">
                    <w:rPr>
                      <w:szCs w:val="21"/>
                    </w:rPr>
                    <w:t>水污染物总量控制指标</w:t>
                  </w:r>
                </w:p>
              </w:tc>
              <w:tc>
                <w:tcPr>
                  <w:tcW w:w="3260" w:type="dxa"/>
                  <w:vAlign w:val="center"/>
                </w:tcPr>
                <w:p w:rsidR="00A20435" w:rsidRPr="00166CAE" w:rsidRDefault="00A20435" w:rsidP="00A20435">
                  <w:pPr>
                    <w:jc w:val="center"/>
                    <w:rPr>
                      <w:szCs w:val="21"/>
                    </w:rPr>
                  </w:pPr>
                  <w:r w:rsidRPr="00166CAE">
                    <w:rPr>
                      <w:kern w:val="0"/>
                      <w:szCs w:val="21"/>
                    </w:rPr>
                    <w:t>化学需氧量（</w:t>
                  </w:r>
                  <w:r w:rsidRPr="00166CAE">
                    <w:rPr>
                      <w:kern w:val="0"/>
                      <w:szCs w:val="21"/>
                    </w:rPr>
                    <w:t>COD</w:t>
                  </w:r>
                  <w:r w:rsidRPr="00166CAE">
                    <w:rPr>
                      <w:kern w:val="0"/>
                      <w:szCs w:val="21"/>
                    </w:rPr>
                    <w:t>）</w:t>
                  </w:r>
                </w:p>
              </w:tc>
              <w:tc>
                <w:tcPr>
                  <w:tcW w:w="1559" w:type="dxa"/>
                  <w:vAlign w:val="center"/>
                </w:tcPr>
                <w:p w:rsidR="00A20435" w:rsidRPr="00166CAE" w:rsidRDefault="00AC381A" w:rsidP="00B467EC">
                  <w:pPr>
                    <w:jc w:val="center"/>
                    <w:rPr>
                      <w:szCs w:val="21"/>
                    </w:rPr>
                  </w:pPr>
                  <w:r w:rsidRPr="00166CAE">
                    <w:rPr>
                      <w:szCs w:val="21"/>
                    </w:rPr>
                    <w:t>0.04t/a</w:t>
                  </w:r>
                </w:p>
              </w:tc>
              <w:tc>
                <w:tcPr>
                  <w:tcW w:w="1496" w:type="dxa"/>
                  <w:vAlign w:val="center"/>
                </w:tcPr>
                <w:p w:rsidR="00A20435" w:rsidRPr="00166CAE" w:rsidRDefault="00AC381A" w:rsidP="00B467EC">
                  <w:pPr>
                    <w:jc w:val="center"/>
                    <w:rPr>
                      <w:szCs w:val="21"/>
                    </w:rPr>
                  </w:pPr>
                  <w:r w:rsidRPr="00166CAE">
                    <w:rPr>
                      <w:szCs w:val="21"/>
                    </w:rPr>
                    <w:t>0.05t/a</w:t>
                  </w:r>
                </w:p>
              </w:tc>
            </w:tr>
            <w:tr w:rsidR="00A20435" w:rsidRPr="00166CAE" w:rsidTr="00AC381A">
              <w:trPr>
                <w:trHeight w:val="333"/>
              </w:trPr>
              <w:tc>
                <w:tcPr>
                  <w:tcW w:w="1545" w:type="dxa"/>
                  <w:vMerge/>
                  <w:vAlign w:val="center"/>
                </w:tcPr>
                <w:p w:rsidR="00A20435" w:rsidRPr="00166CAE" w:rsidRDefault="00A20435" w:rsidP="00B467EC">
                  <w:pPr>
                    <w:jc w:val="center"/>
                    <w:rPr>
                      <w:szCs w:val="21"/>
                    </w:rPr>
                  </w:pPr>
                </w:p>
              </w:tc>
              <w:tc>
                <w:tcPr>
                  <w:tcW w:w="3260" w:type="dxa"/>
                  <w:vAlign w:val="center"/>
                </w:tcPr>
                <w:p w:rsidR="00A20435" w:rsidRPr="00166CAE" w:rsidRDefault="00A20435" w:rsidP="00B467EC">
                  <w:pPr>
                    <w:jc w:val="center"/>
                    <w:rPr>
                      <w:szCs w:val="21"/>
                    </w:rPr>
                  </w:pPr>
                  <w:r w:rsidRPr="00166CAE">
                    <w:rPr>
                      <w:kern w:val="0"/>
                      <w:szCs w:val="21"/>
                    </w:rPr>
                    <w:t>氨氮（</w:t>
                  </w:r>
                  <w:r w:rsidRPr="00166CAE">
                    <w:rPr>
                      <w:kern w:val="0"/>
                      <w:szCs w:val="21"/>
                    </w:rPr>
                    <w:t>NH</w:t>
                  </w:r>
                  <w:r w:rsidRPr="00166CAE">
                    <w:rPr>
                      <w:kern w:val="0"/>
                      <w:szCs w:val="21"/>
                      <w:vertAlign w:val="subscript"/>
                    </w:rPr>
                    <w:t>3</w:t>
                  </w:r>
                  <w:r w:rsidRPr="00166CAE">
                    <w:rPr>
                      <w:kern w:val="0"/>
                      <w:szCs w:val="21"/>
                    </w:rPr>
                    <w:t>-N</w:t>
                  </w:r>
                  <w:r w:rsidRPr="00166CAE">
                    <w:rPr>
                      <w:kern w:val="0"/>
                      <w:szCs w:val="21"/>
                    </w:rPr>
                    <w:t>）</w:t>
                  </w:r>
                </w:p>
              </w:tc>
              <w:tc>
                <w:tcPr>
                  <w:tcW w:w="1559" w:type="dxa"/>
                  <w:vAlign w:val="center"/>
                </w:tcPr>
                <w:p w:rsidR="00A20435" w:rsidRPr="00166CAE" w:rsidRDefault="00AC381A" w:rsidP="00B467EC">
                  <w:pPr>
                    <w:jc w:val="center"/>
                    <w:rPr>
                      <w:szCs w:val="21"/>
                    </w:rPr>
                  </w:pPr>
                  <w:r w:rsidRPr="00166CAE">
                    <w:rPr>
                      <w:szCs w:val="21"/>
                    </w:rPr>
                    <w:t>0.004t/a</w:t>
                  </w:r>
                </w:p>
              </w:tc>
              <w:tc>
                <w:tcPr>
                  <w:tcW w:w="1496" w:type="dxa"/>
                  <w:vAlign w:val="center"/>
                </w:tcPr>
                <w:p w:rsidR="00A20435" w:rsidRPr="00166CAE" w:rsidRDefault="00AC381A" w:rsidP="00B467EC">
                  <w:pPr>
                    <w:jc w:val="center"/>
                    <w:rPr>
                      <w:szCs w:val="21"/>
                    </w:rPr>
                  </w:pPr>
                  <w:r w:rsidRPr="00166CAE">
                    <w:rPr>
                      <w:szCs w:val="21"/>
                    </w:rPr>
                    <w:t>0.005t/a</w:t>
                  </w:r>
                </w:p>
              </w:tc>
            </w:tr>
          </w:tbl>
          <w:p w:rsidR="00285F24" w:rsidRPr="00166CAE" w:rsidRDefault="00B8476B" w:rsidP="006D6F34">
            <w:pPr>
              <w:pStyle w:val="affc"/>
              <w:adjustRightInd/>
              <w:snapToGrid/>
              <w:spacing w:line="360" w:lineRule="auto"/>
              <w:ind w:firstLineChars="200" w:firstLine="480"/>
              <w:jc w:val="left"/>
              <w:rPr>
                <w:rFonts w:ascii="Times New Roman" w:hAnsi="Times New Roman"/>
                <w:kern w:val="0"/>
                <w:sz w:val="24"/>
                <w:szCs w:val="22"/>
              </w:rPr>
            </w:pPr>
            <w:r w:rsidRPr="00166CAE">
              <w:rPr>
                <w:rFonts w:ascii="Times New Roman" w:hAnsi="Times New Roman"/>
                <w:kern w:val="0"/>
                <w:sz w:val="24"/>
                <w:szCs w:val="22"/>
                <w:u w:val="single"/>
              </w:rPr>
              <w:t>因变更前各污染物总量控制指标未进行排污权交易，故</w:t>
            </w:r>
            <w:r w:rsidR="000969B7" w:rsidRPr="00166CAE">
              <w:rPr>
                <w:rFonts w:ascii="Times New Roman" w:hAnsi="Times New Roman"/>
                <w:kern w:val="0"/>
                <w:sz w:val="24"/>
                <w:szCs w:val="22"/>
                <w:u w:val="single"/>
              </w:rPr>
              <w:t>变更后项目</w:t>
            </w:r>
            <w:r w:rsidR="001453CB" w:rsidRPr="00166CAE">
              <w:rPr>
                <w:rFonts w:ascii="Times New Roman" w:hAnsi="Times New Roman"/>
                <w:kern w:val="0"/>
                <w:sz w:val="24"/>
                <w:szCs w:val="22"/>
                <w:u w:val="single"/>
              </w:rPr>
              <w:t>各</w:t>
            </w:r>
            <w:r w:rsidR="000969B7" w:rsidRPr="00166CAE">
              <w:rPr>
                <w:rFonts w:ascii="Times New Roman" w:hAnsi="Times New Roman"/>
                <w:kern w:val="0"/>
                <w:sz w:val="24"/>
                <w:szCs w:val="22"/>
                <w:u w:val="single"/>
              </w:rPr>
              <w:t>污染物总量控制指标，</w:t>
            </w:r>
            <w:r w:rsidR="00EB3C4C" w:rsidRPr="00166CAE">
              <w:rPr>
                <w:rFonts w:ascii="Times New Roman" w:hAnsi="Times New Roman"/>
                <w:kern w:val="0"/>
                <w:sz w:val="24"/>
                <w:szCs w:val="22"/>
                <w:u w:val="single"/>
              </w:rPr>
              <w:t>需通过排污权交易获得。</w:t>
            </w:r>
          </w:p>
          <w:p w:rsidR="000969B7" w:rsidRPr="00166CAE" w:rsidRDefault="000969B7" w:rsidP="006D6F34">
            <w:pPr>
              <w:pStyle w:val="affc"/>
              <w:adjustRightInd/>
              <w:snapToGrid/>
              <w:spacing w:line="360" w:lineRule="auto"/>
              <w:ind w:firstLineChars="200" w:firstLine="480"/>
              <w:jc w:val="left"/>
              <w:rPr>
                <w:rFonts w:ascii="Times New Roman" w:hAnsi="Times New Roman"/>
                <w:kern w:val="0"/>
                <w:sz w:val="24"/>
              </w:rPr>
            </w:pPr>
          </w:p>
        </w:tc>
      </w:tr>
    </w:tbl>
    <w:p w:rsidR="00285F24" w:rsidRPr="00166CAE" w:rsidRDefault="006B342F">
      <w:pPr>
        <w:adjustRightInd w:val="0"/>
        <w:snapToGrid w:val="0"/>
        <w:outlineLvl w:val="0"/>
        <w:rPr>
          <w:b/>
          <w:sz w:val="32"/>
          <w:szCs w:val="32"/>
        </w:rPr>
      </w:pPr>
      <w:r w:rsidRPr="00166CAE">
        <w:rPr>
          <w:b/>
          <w:sz w:val="32"/>
          <w:szCs w:val="32"/>
        </w:rPr>
        <w:lastRenderedPageBreak/>
        <w:br w:type="page"/>
      </w:r>
      <w:bookmarkStart w:id="59" w:name="_Toc13903"/>
      <w:r w:rsidRPr="00166CAE">
        <w:rPr>
          <w:b/>
          <w:sz w:val="32"/>
          <w:szCs w:val="32"/>
        </w:rPr>
        <w:lastRenderedPageBreak/>
        <w:t>五、建设项目变更后工程分析</w:t>
      </w:r>
      <w:bookmarkEnd w:id="59"/>
    </w:p>
    <w:tbl>
      <w:tblPr>
        <w:tblW w:w="85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28"/>
      </w:tblGrid>
      <w:tr w:rsidR="00285F24" w:rsidRPr="00166CAE">
        <w:trPr>
          <w:trHeight w:val="12414"/>
        </w:trPr>
        <w:tc>
          <w:tcPr>
            <w:tcW w:w="8528" w:type="dxa"/>
          </w:tcPr>
          <w:p w:rsidR="00285F24" w:rsidRPr="00166CAE" w:rsidRDefault="006B342F">
            <w:pPr>
              <w:spacing w:line="520" w:lineRule="exact"/>
              <w:rPr>
                <w:b/>
                <w:sz w:val="24"/>
                <w:szCs w:val="22"/>
              </w:rPr>
            </w:pPr>
            <w:r w:rsidRPr="00166CAE">
              <w:rPr>
                <w:b/>
                <w:sz w:val="24"/>
                <w:szCs w:val="22"/>
              </w:rPr>
              <w:t>一、施工期</w:t>
            </w:r>
          </w:p>
          <w:p w:rsidR="00285F24" w:rsidRPr="00166CAE" w:rsidRDefault="006B342F">
            <w:pPr>
              <w:spacing w:line="360" w:lineRule="auto"/>
              <w:ind w:firstLineChars="200" w:firstLine="480"/>
              <w:jc w:val="left"/>
              <w:rPr>
                <w:sz w:val="24"/>
                <w:szCs w:val="22"/>
              </w:rPr>
            </w:pPr>
            <w:r w:rsidRPr="00166CAE">
              <w:rPr>
                <w:sz w:val="24"/>
                <w:szCs w:val="22"/>
              </w:rPr>
              <w:t>本项目属于变更项目，根据现场勘查，变更期间</w:t>
            </w:r>
            <w:r w:rsidRPr="00166CAE">
              <w:rPr>
                <w:bCs/>
                <w:sz w:val="24"/>
              </w:rPr>
              <w:t>主要工程为综合楼的内部装修和新增设备的安装调试，施工期较短，影响范围较小，本次评价不对施工期开展分析。</w:t>
            </w:r>
          </w:p>
          <w:p w:rsidR="00285F24" w:rsidRPr="00166CAE" w:rsidRDefault="006B342F">
            <w:pPr>
              <w:spacing w:line="520" w:lineRule="exact"/>
              <w:rPr>
                <w:b/>
                <w:sz w:val="24"/>
              </w:rPr>
            </w:pPr>
            <w:r w:rsidRPr="00166CAE">
              <w:rPr>
                <w:b/>
                <w:sz w:val="24"/>
              </w:rPr>
              <w:t>二、运营期变更后工艺流程</w:t>
            </w:r>
          </w:p>
          <w:p w:rsidR="00285F24" w:rsidRPr="00166CAE" w:rsidRDefault="006B342F">
            <w:pPr>
              <w:spacing w:line="360" w:lineRule="auto"/>
              <w:ind w:firstLineChars="200" w:firstLine="480"/>
              <w:jc w:val="left"/>
              <w:rPr>
                <w:sz w:val="24"/>
              </w:rPr>
            </w:pPr>
            <w:r w:rsidRPr="00166CAE">
              <w:rPr>
                <w:sz w:val="24"/>
                <w:szCs w:val="24"/>
              </w:rPr>
              <w:t>本项目变更后仍然</w:t>
            </w:r>
            <w:r w:rsidRPr="00166CAE">
              <w:rPr>
                <w:sz w:val="24"/>
              </w:rPr>
              <w:t>进行阀门的生产和维修活动。</w:t>
            </w:r>
          </w:p>
          <w:p w:rsidR="00285F24" w:rsidRPr="00166CAE" w:rsidRDefault="006B342F">
            <w:pPr>
              <w:spacing w:line="360" w:lineRule="auto"/>
              <w:ind w:firstLineChars="200" w:firstLine="480"/>
              <w:jc w:val="left"/>
              <w:rPr>
                <w:bCs/>
                <w:sz w:val="24"/>
                <w:szCs w:val="24"/>
              </w:rPr>
            </w:pPr>
            <w:r w:rsidRPr="00166CAE">
              <w:rPr>
                <w:sz w:val="24"/>
                <w:szCs w:val="24"/>
              </w:rPr>
              <w:t>本次对生产工艺变更内容为：在</w:t>
            </w:r>
            <w:r w:rsidRPr="00166CAE">
              <w:rPr>
                <w:sz w:val="24"/>
              </w:rPr>
              <w:t>阀门的</w:t>
            </w:r>
            <w:r w:rsidRPr="00166CAE">
              <w:rPr>
                <w:sz w:val="24"/>
                <w:szCs w:val="24"/>
              </w:rPr>
              <w:t>生产工序中将抛丸工序改为喷砂、并</w:t>
            </w:r>
            <w:r w:rsidRPr="00166CAE">
              <w:rPr>
                <w:bCs/>
                <w:sz w:val="24"/>
                <w:szCs w:val="24"/>
              </w:rPr>
              <w:t>新增阀门燃油超音速喷涂工序、超声波脱脂清洗工序。</w:t>
            </w:r>
            <w:r w:rsidRPr="00166CAE">
              <w:rPr>
                <w:sz w:val="24"/>
              </w:rPr>
              <w:t>变更后工艺流程及</w:t>
            </w:r>
            <w:proofErr w:type="gramStart"/>
            <w:r w:rsidRPr="00166CAE">
              <w:rPr>
                <w:sz w:val="24"/>
              </w:rPr>
              <w:t>产污位置</w:t>
            </w:r>
            <w:proofErr w:type="gramEnd"/>
            <w:r w:rsidRPr="00166CAE">
              <w:rPr>
                <w:sz w:val="24"/>
              </w:rPr>
              <w:t>见图</w:t>
            </w:r>
            <w:r w:rsidRPr="00166CAE">
              <w:rPr>
                <w:sz w:val="24"/>
              </w:rPr>
              <w:t>5-1</w:t>
            </w:r>
            <w:r w:rsidRPr="00166CAE">
              <w:rPr>
                <w:sz w:val="24"/>
              </w:rPr>
              <w:t>、</w:t>
            </w:r>
            <w:r w:rsidRPr="00166CAE">
              <w:rPr>
                <w:sz w:val="24"/>
              </w:rPr>
              <w:t>5-2</w:t>
            </w:r>
            <w:r w:rsidRPr="00166CAE">
              <w:rPr>
                <w:sz w:val="24"/>
              </w:rPr>
              <w:t>。</w:t>
            </w:r>
          </w:p>
          <w:p w:rsidR="00285F24" w:rsidRPr="00166CAE" w:rsidRDefault="006B342F">
            <w:pPr>
              <w:spacing w:line="360" w:lineRule="auto"/>
              <w:ind w:firstLineChars="200" w:firstLine="480"/>
              <w:jc w:val="left"/>
              <w:rPr>
                <w:sz w:val="24"/>
                <w:szCs w:val="24"/>
              </w:rPr>
            </w:pPr>
            <w:r w:rsidRPr="00166CAE">
              <w:rPr>
                <w:sz w:val="24"/>
                <w:szCs w:val="24"/>
              </w:rPr>
              <w:t>1</w:t>
            </w:r>
            <w:r w:rsidRPr="00166CAE">
              <w:rPr>
                <w:sz w:val="24"/>
                <w:szCs w:val="24"/>
              </w:rPr>
              <w:t>、</w:t>
            </w:r>
            <w:r w:rsidRPr="00166CAE">
              <w:rPr>
                <w:sz w:val="24"/>
              </w:rPr>
              <w:t>阀门的生产</w:t>
            </w:r>
          </w:p>
          <w:p w:rsidR="00285F24" w:rsidRPr="00166CAE" w:rsidRDefault="00D539F7">
            <w:pPr>
              <w:spacing w:line="360" w:lineRule="auto"/>
              <w:jc w:val="center"/>
              <w:rPr>
                <w:sz w:val="24"/>
              </w:rPr>
            </w:pPr>
            <w:r w:rsidRPr="00166CAE">
              <w:rPr>
                <w:noProof/>
              </w:rPr>
              <w:drawing>
                <wp:inline distT="0" distB="0" distL="0" distR="0" wp14:anchorId="25A63884" wp14:editId="74D2D78C">
                  <wp:extent cx="5209953" cy="313863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209953" cy="3138635"/>
                          </a:xfrm>
                          <a:prstGeom prst="rect">
                            <a:avLst/>
                          </a:prstGeom>
                        </pic:spPr>
                      </pic:pic>
                    </a:graphicData>
                  </a:graphic>
                </wp:inline>
              </w:drawing>
            </w:r>
          </w:p>
          <w:p w:rsidR="00285F24" w:rsidRPr="00166CAE" w:rsidRDefault="006B342F">
            <w:pPr>
              <w:spacing w:line="360" w:lineRule="auto"/>
              <w:jc w:val="center"/>
              <w:rPr>
                <w:szCs w:val="21"/>
              </w:rPr>
            </w:pPr>
            <w:r w:rsidRPr="00166CAE">
              <w:rPr>
                <w:b/>
                <w:szCs w:val="21"/>
              </w:rPr>
              <w:t>图</w:t>
            </w:r>
            <w:r w:rsidRPr="00166CAE">
              <w:rPr>
                <w:b/>
                <w:szCs w:val="21"/>
              </w:rPr>
              <w:t>5-1</w:t>
            </w:r>
            <w:r w:rsidRPr="00166CAE">
              <w:rPr>
                <w:b/>
                <w:szCs w:val="21"/>
              </w:rPr>
              <w:t>项目变更后阀门生产工艺流程</w:t>
            </w:r>
            <w:proofErr w:type="gramStart"/>
            <w:r w:rsidRPr="00166CAE">
              <w:rPr>
                <w:b/>
                <w:szCs w:val="21"/>
              </w:rPr>
              <w:t>及产污节点</w:t>
            </w:r>
            <w:proofErr w:type="gramEnd"/>
            <w:r w:rsidRPr="00166CAE">
              <w:rPr>
                <w:b/>
                <w:szCs w:val="21"/>
              </w:rPr>
              <w:t>图</w:t>
            </w:r>
          </w:p>
          <w:p w:rsidR="00285F24" w:rsidRPr="00166CAE" w:rsidRDefault="006B342F">
            <w:pPr>
              <w:spacing w:line="360" w:lineRule="auto"/>
              <w:ind w:firstLineChars="200" w:firstLine="480"/>
              <w:jc w:val="left"/>
              <w:rPr>
                <w:sz w:val="24"/>
                <w:szCs w:val="24"/>
              </w:rPr>
            </w:pPr>
            <w:r w:rsidRPr="00166CAE">
              <w:rPr>
                <w:sz w:val="24"/>
                <w:szCs w:val="24"/>
              </w:rPr>
              <w:t>工艺流程简述：</w:t>
            </w:r>
          </w:p>
          <w:p w:rsidR="00285F24" w:rsidRPr="00166CAE" w:rsidRDefault="006B342F">
            <w:pPr>
              <w:spacing w:line="360" w:lineRule="auto"/>
              <w:ind w:firstLineChars="200" w:firstLine="480"/>
              <w:rPr>
                <w:sz w:val="24"/>
                <w:szCs w:val="24"/>
              </w:rPr>
            </w:pPr>
            <w:r w:rsidRPr="00166CAE">
              <w:rPr>
                <w:sz w:val="24"/>
                <w:szCs w:val="24"/>
              </w:rPr>
              <w:t>变更后项目不进行热处理，需热处理的工件外协，部分工件外购。</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1</w:t>
            </w:r>
            <w:r w:rsidRPr="00166CAE">
              <w:rPr>
                <w:sz w:val="24"/>
                <w:szCs w:val="24"/>
              </w:rPr>
              <w:t>）机加工与焊接：所用钢材均为外购，材质为</w:t>
            </w:r>
            <w:r w:rsidRPr="00166CAE">
              <w:rPr>
                <w:sz w:val="24"/>
                <w:szCs w:val="24"/>
              </w:rPr>
              <w:t>304</w:t>
            </w:r>
            <w:r w:rsidRPr="00166CAE">
              <w:rPr>
                <w:sz w:val="24"/>
                <w:szCs w:val="24"/>
              </w:rPr>
              <w:t>钢材、碳钢，检验合格后进行机加工，包括车、钻、</w:t>
            </w:r>
            <w:proofErr w:type="gramStart"/>
            <w:r w:rsidRPr="00166CAE">
              <w:rPr>
                <w:sz w:val="24"/>
                <w:szCs w:val="24"/>
              </w:rPr>
              <w:t>镗</w:t>
            </w:r>
            <w:proofErr w:type="gramEnd"/>
            <w:r w:rsidRPr="00166CAE">
              <w:rPr>
                <w:sz w:val="24"/>
                <w:szCs w:val="24"/>
              </w:rPr>
              <w:t>、刨、切割等，车、钻、</w:t>
            </w:r>
            <w:proofErr w:type="gramStart"/>
            <w:r w:rsidRPr="00166CAE">
              <w:rPr>
                <w:sz w:val="24"/>
                <w:szCs w:val="24"/>
              </w:rPr>
              <w:t>镗</w:t>
            </w:r>
            <w:proofErr w:type="gramEnd"/>
            <w:r w:rsidRPr="00166CAE">
              <w:rPr>
                <w:sz w:val="24"/>
                <w:szCs w:val="24"/>
              </w:rPr>
              <w:t>、刨等均在设备内进行，在切割部分原材料时采用氧</w:t>
            </w:r>
            <w:r w:rsidRPr="00166CAE">
              <w:rPr>
                <w:sz w:val="24"/>
                <w:szCs w:val="24"/>
              </w:rPr>
              <w:t>—</w:t>
            </w:r>
            <w:r w:rsidRPr="00166CAE">
              <w:rPr>
                <w:sz w:val="24"/>
                <w:szCs w:val="24"/>
              </w:rPr>
              <w:t>乙炔火焰切割，在</w:t>
            </w:r>
            <w:proofErr w:type="gramStart"/>
            <w:r w:rsidRPr="00166CAE">
              <w:rPr>
                <w:sz w:val="24"/>
                <w:szCs w:val="24"/>
              </w:rPr>
              <w:t>焊接区操作</w:t>
            </w:r>
            <w:proofErr w:type="gramEnd"/>
            <w:r w:rsidRPr="00166CAE">
              <w:rPr>
                <w:sz w:val="24"/>
                <w:szCs w:val="24"/>
              </w:rPr>
              <w:t>。机加工工序产生金属粉尘、金属屑、废边角料、废切削液等污染物，以及设备运行噪声。将机加工后的组件进行焊接，焊接材料采用无铅钢焊丝（条），焊接方式为二氧化</w:t>
            </w:r>
            <w:r w:rsidRPr="00166CAE">
              <w:rPr>
                <w:sz w:val="24"/>
                <w:szCs w:val="24"/>
              </w:rPr>
              <w:lastRenderedPageBreak/>
              <w:t>碳保护焊、氩弧焊，焊接时长</w:t>
            </w:r>
            <w:r w:rsidRPr="00166CAE">
              <w:rPr>
                <w:sz w:val="24"/>
                <w:szCs w:val="24"/>
              </w:rPr>
              <w:t>4h/d</w:t>
            </w:r>
            <w:r w:rsidRPr="00166CAE">
              <w:rPr>
                <w:sz w:val="24"/>
                <w:szCs w:val="24"/>
              </w:rPr>
              <w:t>，焊接过程产生废焊丝、焊渣、焊接烟尘（颗粒物）污染物，本次对焊接烟尘、火</w:t>
            </w:r>
            <w:r w:rsidR="00ED77BD" w:rsidRPr="00166CAE">
              <w:rPr>
                <w:sz w:val="24"/>
                <w:szCs w:val="24"/>
              </w:rPr>
              <w:t>焰</w:t>
            </w:r>
            <w:r w:rsidRPr="00166CAE">
              <w:rPr>
                <w:sz w:val="24"/>
                <w:szCs w:val="24"/>
              </w:rPr>
              <w:t>切割粉尘废气治理进行变更，由原</w:t>
            </w:r>
            <w:r w:rsidRPr="00166CAE">
              <w:rPr>
                <w:sz w:val="24"/>
                <w:szCs w:val="24"/>
              </w:rPr>
              <w:t>“</w:t>
            </w:r>
            <w:r w:rsidRPr="00166CAE">
              <w:rPr>
                <w:sz w:val="24"/>
                <w:szCs w:val="24"/>
              </w:rPr>
              <w:t>经移动式焊接烟尘净化器处理</w:t>
            </w:r>
            <w:r w:rsidRPr="00166CAE">
              <w:rPr>
                <w:sz w:val="24"/>
                <w:szCs w:val="24"/>
              </w:rPr>
              <w:t>”</w:t>
            </w:r>
            <w:r w:rsidRPr="00166CAE">
              <w:rPr>
                <w:sz w:val="24"/>
                <w:szCs w:val="24"/>
              </w:rPr>
              <w:t>变更为</w:t>
            </w:r>
            <w:r w:rsidRPr="00166CAE">
              <w:rPr>
                <w:sz w:val="24"/>
                <w:szCs w:val="24"/>
              </w:rPr>
              <w:t>“</w:t>
            </w:r>
            <w:r w:rsidRPr="00166CAE">
              <w:rPr>
                <w:sz w:val="24"/>
                <w:szCs w:val="24"/>
              </w:rPr>
              <w:t>经集气系统</w:t>
            </w:r>
            <w:r w:rsidRPr="00166CAE">
              <w:rPr>
                <w:sz w:val="24"/>
                <w:szCs w:val="24"/>
              </w:rPr>
              <w:t>+</w:t>
            </w:r>
            <w:r w:rsidRPr="00166CAE">
              <w:rPr>
                <w:sz w:val="24"/>
                <w:szCs w:val="24"/>
              </w:rPr>
              <w:t>布袋除尘</w:t>
            </w:r>
            <w:r w:rsidRPr="00166CAE">
              <w:rPr>
                <w:sz w:val="24"/>
                <w:szCs w:val="24"/>
              </w:rPr>
              <w:t>+15m</w:t>
            </w:r>
            <w:r w:rsidRPr="00166CAE">
              <w:rPr>
                <w:sz w:val="24"/>
                <w:szCs w:val="24"/>
              </w:rPr>
              <w:t>排气筒（</w:t>
            </w:r>
            <w:r w:rsidRPr="00166CAE">
              <w:rPr>
                <w:sz w:val="24"/>
                <w:szCs w:val="24"/>
              </w:rPr>
              <w:t>DA002</w:t>
            </w:r>
            <w:r w:rsidRPr="00166CAE">
              <w:rPr>
                <w:sz w:val="24"/>
                <w:szCs w:val="24"/>
              </w:rPr>
              <w:t>）外排</w:t>
            </w:r>
            <w:r w:rsidRPr="00166CAE">
              <w:rPr>
                <w:sz w:val="24"/>
                <w:szCs w:val="24"/>
              </w:rPr>
              <w:t>”</w:t>
            </w:r>
            <w:r w:rsidRPr="00166CAE">
              <w:rPr>
                <w:sz w:val="24"/>
                <w:szCs w:val="24"/>
              </w:rPr>
              <w:t>。</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2</w:t>
            </w:r>
            <w:r w:rsidRPr="00166CAE">
              <w:rPr>
                <w:sz w:val="24"/>
                <w:szCs w:val="24"/>
              </w:rPr>
              <w:t>）喷砂（本次变更对象）：在机加车间内单独设置一间密闭喷砂间进行喷砂，喷砂主要清除工件表面的氧化物等，增加表面粗糙度和活化待喷涂面，在密闭喷砂间内，以</w:t>
            </w:r>
            <w:hyperlink r:id="rId49" w:tgtFrame="_blank" w:history="1">
              <w:r w:rsidRPr="00166CAE">
                <w:rPr>
                  <w:rStyle w:val="aff3"/>
                  <w:color w:val="auto"/>
                  <w:sz w:val="24"/>
                  <w:szCs w:val="24"/>
                </w:rPr>
                <w:t>压缩空气</w:t>
              </w:r>
            </w:hyperlink>
            <w:r w:rsidRPr="00166CAE">
              <w:rPr>
                <w:sz w:val="24"/>
                <w:szCs w:val="24"/>
              </w:rPr>
              <w:t>为动力，形成高速喷射束将喷料</w:t>
            </w:r>
            <w:r w:rsidRPr="00166CAE">
              <w:rPr>
                <w:sz w:val="24"/>
                <w:szCs w:val="24"/>
              </w:rPr>
              <w:t>(</w:t>
            </w:r>
            <w:proofErr w:type="gramStart"/>
            <w:r w:rsidRPr="00166CAE">
              <w:rPr>
                <w:sz w:val="24"/>
                <w:szCs w:val="24"/>
              </w:rPr>
              <w:t>钢玉</w:t>
            </w:r>
            <w:proofErr w:type="gramEnd"/>
            <w:r w:rsidRPr="00166CAE">
              <w:rPr>
                <w:sz w:val="24"/>
                <w:szCs w:val="24"/>
              </w:rPr>
              <w:t>)</w:t>
            </w:r>
            <w:r w:rsidRPr="00166CAE">
              <w:rPr>
                <w:sz w:val="24"/>
                <w:szCs w:val="24"/>
              </w:rPr>
              <w:t>高速喷射到需要处理的工件表面。喷砂原理：利用高速砂流的冲击作用清理和粗化基体表面的过程使工件表面的外表面的外表或形状发生变化，由于</w:t>
            </w:r>
            <w:hyperlink r:id="rId50" w:tgtFrame="_blank" w:history="1">
              <w:r w:rsidRPr="00166CAE">
                <w:rPr>
                  <w:rStyle w:val="aff3"/>
                  <w:color w:val="auto"/>
                  <w:sz w:val="24"/>
                  <w:szCs w:val="24"/>
                </w:rPr>
                <w:t>磨料</w:t>
              </w:r>
            </w:hyperlink>
            <w:r w:rsidRPr="00166CAE">
              <w:rPr>
                <w:sz w:val="24"/>
                <w:szCs w:val="24"/>
              </w:rPr>
              <w:t>对工件表面的冲击和切削作用，使工件的表面获得一定的清洁度和不同的粗糙度，使工件表面的机械性能得到改善，因此提高了工件的抗疲劳性，增加了它和</w:t>
            </w:r>
            <w:hyperlink r:id="rId51" w:tgtFrame="_blank" w:history="1">
              <w:r w:rsidRPr="00166CAE">
                <w:rPr>
                  <w:rStyle w:val="aff3"/>
                  <w:color w:val="auto"/>
                  <w:sz w:val="24"/>
                  <w:szCs w:val="24"/>
                </w:rPr>
                <w:t>涂层</w:t>
              </w:r>
            </w:hyperlink>
            <w:r w:rsidRPr="00166CAE">
              <w:rPr>
                <w:sz w:val="24"/>
                <w:szCs w:val="24"/>
              </w:rPr>
              <w:t>之间的</w:t>
            </w:r>
            <w:hyperlink r:id="rId52" w:tgtFrame="_blank" w:history="1">
              <w:r w:rsidRPr="00166CAE">
                <w:rPr>
                  <w:rStyle w:val="aff3"/>
                  <w:color w:val="auto"/>
                  <w:sz w:val="24"/>
                  <w:szCs w:val="24"/>
                </w:rPr>
                <w:t>附着力</w:t>
              </w:r>
            </w:hyperlink>
            <w:r w:rsidRPr="00166CAE">
              <w:rPr>
                <w:sz w:val="24"/>
                <w:szCs w:val="24"/>
              </w:rPr>
              <w:t>，延长了</w:t>
            </w:r>
            <w:hyperlink r:id="rId53" w:tgtFrame="_blank" w:history="1">
              <w:r w:rsidRPr="00166CAE">
                <w:rPr>
                  <w:rStyle w:val="aff3"/>
                  <w:color w:val="auto"/>
                  <w:sz w:val="24"/>
                  <w:szCs w:val="24"/>
                </w:rPr>
                <w:t>涂膜</w:t>
              </w:r>
            </w:hyperlink>
            <w:r w:rsidRPr="00166CAE">
              <w:rPr>
                <w:sz w:val="24"/>
                <w:szCs w:val="24"/>
              </w:rPr>
              <w:t>的耐久性，也有利于涂料的流平和装饰，为下一步燃油超音速喷涂工序提供条件。喷砂过程会产生喷砂粉尘（颗粒物）、设备噪声。</w:t>
            </w:r>
          </w:p>
          <w:p w:rsidR="00285F24" w:rsidRPr="00166CAE" w:rsidRDefault="006B342F">
            <w:pPr>
              <w:spacing w:line="360" w:lineRule="auto"/>
              <w:ind w:firstLineChars="200" w:firstLine="482"/>
              <w:rPr>
                <w:b/>
                <w:sz w:val="24"/>
                <w:szCs w:val="24"/>
              </w:rPr>
            </w:pPr>
            <w:r w:rsidRPr="00166CAE">
              <w:rPr>
                <w:b/>
                <w:sz w:val="24"/>
                <w:szCs w:val="24"/>
              </w:rPr>
              <w:t>变更情况：</w:t>
            </w:r>
            <w:r w:rsidRPr="00166CAE">
              <w:rPr>
                <w:b/>
                <w:bCs/>
                <w:sz w:val="24"/>
                <w:szCs w:val="24"/>
              </w:rPr>
              <w:t>变更前为抛丸工序，变更后由喷砂代替抛丸</w:t>
            </w:r>
            <w:r w:rsidRPr="00166CAE">
              <w:rPr>
                <w:b/>
                <w:sz w:val="24"/>
                <w:szCs w:val="24"/>
              </w:rPr>
              <w:t>。</w:t>
            </w:r>
          </w:p>
          <w:p w:rsidR="00E211DD" w:rsidRPr="00166CAE" w:rsidRDefault="006B342F">
            <w:pPr>
              <w:spacing w:line="360" w:lineRule="auto"/>
              <w:ind w:firstLineChars="200" w:firstLine="480"/>
              <w:rPr>
                <w:sz w:val="24"/>
                <w:szCs w:val="24"/>
              </w:rPr>
            </w:pPr>
            <w:r w:rsidRPr="00166CAE">
              <w:rPr>
                <w:sz w:val="24"/>
                <w:szCs w:val="24"/>
              </w:rPr>
              <w:t>（</w:t>
            </w:r>
            <w:r w:rsidRPr="00166CAE">
              <w:rPr>
                <w:sz w:val="24"/>
                <w:szCs w:val="24"/>
              </w:rPr>
              <w:t>3</w:t>
            </w:r>
            <w:r w:rsidRPr="00166CAE">
              <w:rPr>
                <w:sz w:val="24"/>
                <w:szCs w:val="24"/>
              </w:rPr>
              <w:t>）燃油超音速喷涂（本次新增）：经喷砂后的工件送入密闭喷涂间，利用旋转</w:t>
            </w:r>
            <w:proofErr w:type="gramStart"/>
            <w:r w:rsidRPr="00166CAE">
              <w:rPr>
                <w:sz w:val="24"/>
                <w:szCs w:val="24"/>
              </w:rPr>
              <w:t>台装夹</w:t>
            </w:r>
            <w:proofErr w:type="gramEnd"/>
            <w:r w:rsidRPr="00166CAE">
              <w:rPr>
                <w:sz w:val="24"/>
                <w:szCs w:val="24"/>
              </w:rPr>
              <w:t>好工件，通过人机智能中心开启喷涂系统，将喷涂粉末（碳化钨）</w:t>
            </w:r>
            <w:proofErr w:type="gramStart"/>
            <w:r w:rsidRPr="00166CAE">
              <w:rPr>
                <w:sz w:val="24"/>
                <w:szCs w:val="24"/>
              </w:rPr>
              <w:t>送入送粉</w:t>
            </w:r>
            <w:proofErr w:type="gramEnd"/>
            <w:r w:rsidRPr="00166CAE">
              <w:rPr>
                <w:sz w:val="24"/>
                <w:szCs w:val="24"/>
              </w:rPr>
              <w:t>机内，控制氮气流量控制粉末流速，以丙烷点火，同时控制氧气与航空煤油来保证燃烧火焰（液态氧和氮气通过气体雾化器转化成气态），形成可燃混合气进入燃烧室，机械手臂夹住工件或喷枪，并利用直立式行走轴和旋转</w:t>
            </w:r>
            <w:proofErr w:type="gramStart"/>
            <w:r w:rsidRPr="00166CAE">
              <w:rPr>
                <w:sz w:val="24"/>
                <w:szCs w:val="24"/>
              </w:rPr>
              <w:t>台保证</w:t>
            </w:r>
            <w:proofErr w:type="gramEnd"/>
            <w:r w:rsidRPr="00166CAE">
              <w:rPr>
                <w:sz w:val="24"/>
                <w:szCs w:val="24"/>
              </w:rPr>
              <w:t>工件任意角度的喷涂，所用喷涂粉末</w:t>
            </w:r>
            <w:proofErr w:type="gramStart"/>
            <w:r w:rsidRPr="00166CAE">
              <w:rPr>
                <w:sz w:val="24"/>
                <w:szCs w:val="24"/>
              </w:rPr>
              <w:t>碳化钨不属于</w:t>
            </w:r>
            <w:proofErr w:type="gramEnd"/>
            <w:r w:rsidRPr="00166CAE">
              <w:rPr>
                <w:sz w:val="24"/>
                <w:szCs w:val="24"/>
              </w:rPr>
              <w:t>有机涂层。</w:t>
            </w:r>
          </w:p>
          <w:p w:rsidR="00E211DD" w:rsidRPr="00166CAE" w:rsidRDefault="006B342F" w:rsidP="00E211DD">
            <w:pPr>
              <w:spacing w:line="360" w:lineRule="auto"/>
              <w:ind w:firstLineChars="200" w:firstLine="480"/>
              <w:rPr>
                <w:sz w:val="24"/>
                <w:szCs w:val="24"/>
              </w:rPr>
            </w:pPr>
            <w:r w:rsidRPr="00166CAE">
              <w:rPr>
                <w:sz w:val="24"/>
                <w:szCs w:val="24"/>
              </w:rPr>
              <w:t>燃油超音速喷涂原理：将助燃剂氧气通过雾化喷嘴将航空煤油充分雾化后形成可燃混合气进入燃烧室，点火系统将其点燃后经拉伐喷嘴形成高温高压的超音速焰流，</w:t>
            </w:r>
            <w:proofErr w:type="gramStart"/>
            <w:r w:rsidRPr="00166CAE">
              <w:rPr>
                <w:sz w:val="24"/>
                <w:szCs w:val="24"/>
              </w:rPr>
              <w:t>送粉系统</w:t>
            </w:r>
            <w:proofErr w:type="gramEnd"/>
            <w:r w:rsidRPr="00166CAE">
              <w:rPr>
                <w:sz w:val="24"/>
                <w:szCs w:val="24"/>
              </w:rPr>
              <w:t>将粉末材料从低压区</w:t>
            </w:r>
            <w:proofErr w:type="gramStart"/>
            <w:r w:rsidRPr="00166CAE">
              <w:rPr>
                <w:sz w:val="24"/>
                <w:szCs w:val="24"/>
              </w:rPr>
              <w:t>送入焰流中</w:t>
            </w:r>
            <w:proofErr w:type="gramEnd"/>
            <w:r w:rsidRPr="00166CAE">
              <w:rPr>
                <w:sz w:val="24"/>
                <w:szCs w:val="24"/>
              </w:rPr>
              <w:t>，加温加速后喷向工件表面形成高质量涂层。</w:t>
            </w:r>
            <w:r w:rsidR="00E211DD" w:rsidRPr="00166CAE">
              <w:rPr>
                <w:sz w:val="24"/>
                <w:szCs w:val="24"/>
              </w:rPr>
              <w:t>其原理图如图</w:t>
            </w:r>
            <w:r w:rsidR="00E211DD" w:rsidRPr="00166CAE">
              <w:rPr>
                <w:sz w:val="24"/>
                <w:szCs w:val="24"/>
              </w:rPr>
              <w:t>5-2</w:t>
            </w:r>
            <w:r w:rsidR="00E211DD" w:rsidRPr="00166CAE">
              <w:rPr>
                <w:sz w:val="24"/>
                <w:szCs w:val="24"/>
              </w:rPr>
              <w:t>。</w:t>
            </w:r>
            <w:r w:rsidRPr="00166CAE">
              <w:rPr>
                <w:sz w:val="24"/>
                <w:szCs w:val="24"/>
              </w:rPr>
              <w:t>燃油超音速喷涂过程会产喷涂粉尘（颗粒物）、燃料燃烧废气（烟尘、</w:t>
            </w:r>
            <w:r w:rsidRPr="00166CAE">
              <w:rPr>
                <w:sz w:val="24"/>
                <w:szCs w:val="24"/>
              </w:rPr>
              <w:t>SO</w:t>
            </w:r>
            <w:r w:rsidR="00950CEB" w:rsidRPr="00166CAE">
              <w:rPr>
                <w:sz w:val="24"/>
                <w:szCs w:val="24"/>
                <w:vertAlign w:val="subscript"/>
              </w:rPr>
              <w:t>2</w:t>
            </w:r>
            <w:r w:rsidRPr="00166CAE">
              <w:rPr>
                <w:sz w:val="24"/>
                <w:szCs w:val="24"/>
              </w:rPr>
              <w:t>、</w:t>
            </w:r>
            <w:r w:rsidRPr="00166CAE">
              <w:rPr>
                <w:sz w:val="24"/>
                <w:szCs w:val="24"/>
              </w:rPr>
              <w:t>NOx</w:t>
            </w:r>
            <w:r w:rsidRPr="00166CAE">
              <w:rPr>
                <w:sz w:val="24"/>
                <w:szCs w:val="24"/>
              </w:rPr>
              <w:t>）。</w:t>
            </w:r>
          </w:p>
          <w:p w:rsidR="00E211DD" w:rsidRPr="00166CAE" w:rsidRDefault="000C0A2F" w:rsidP="009C1862">
            <w:pPr>
              <w:spacing w:line="360" w:lineRule="auto"/>
              <w:ind w:firstLineChars="200" w:firstLine="480"/>
              <w:rPr>
                <w:sz w:val="24"/>
                <w:szCs w:val="24"/>
              </w:rPr>
            </w:pPr>
            <w:r w:rsidRPr="00166CAE">
              <w:rPr>
                <w:noProof/>
                <w:sz w:val="24"/>
                <w:szCs w:val="24"/>
              </w:rPr>
              <w:lastRenderedPageBreak/>
              <w:drawing>
                <wp:inline distT="0" distB="0" distL="0" distR="0" wp14:anchorId="57A40D85" wp14:editId="4BA7844D">
                  <wp:extent cx="4520511" cy="2343150"/>
                  <wp:effectExtent l="19050" t="0" r="0" b="0"/>
                  <wp:docPr id="13" name="图片 12" descr="喷涂原理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喷涂原理图.jpg"/>
                          <pic:cNvPicPr/>
                        </pic:nvPicPr>
                        <pic:blipFill>
                          <a:blip r:embed="rId54" cstate="print"/>
                          <a:stretch>
                            <a:fillRect/>
                          </a:stretch>
                        </pic:blipFill>
                        <pic:spPr>
                          <a:xfrm>
                            <a:off x="0" y="0"/>
                            <a:ext cx="4520511" cy="2343150"/>
                          </a:xfrm>
                          <a:prstGeom prst="rect">
                            <a:avLst/>
                          </a:prstGeom>
                        </pic:spPr>
                      </pic:pic>
                    </a:graphicData>
                  </a:graphic>
                </wp:inline>
              </w:drawing>
            </w:r>
          </w:p>
          <w:p w:rsidR="000C0A2F" w:rsidRPr="00166CAE" w:rsidRDefault="00E211DD" w:rsidP="009C1862">
            <w:pPr>
              <w:spacing w:line="360" w:lineRule="auto"/>
              <w:ind w:firstLineChars="200" w:firstLine="422"/>
              <w:jc w:val="center"/>
              <w:rPr>
                <w:sz w:val="24"/>
                <w:szCs w:val="24"/>
              </w:rPr>
            </w:pPr>
            <w:r w:rsidRPr="00166CAE">
              <w:rPr>
                <w:b/>
                <w:szCs w:val="21"/>
              </w:rPr>
              <w:t>图</w:t>
            </w:r>
            <w:r w:rsidRPr="00166CAE">
              <w:rPr>
                <w:b/>
                <w:szCs w:val="21"/>
              </w:rPr>
              <w:t xml:space="preserve">5-2  </w:t>
            </w:r>
            <w:r w:rsidRPr="00166CAE">
              <w:rPr>
                <w:b/>
                <w:szCs w:val="21"/>
              </w:rPr>
              <w:t>本次变更新增超音速喷涂原理图</w:t>
            </w:r>
          </w:p>
          <w:p w:rsidR="00285F24" w:rsidRPr="00166CAE" w:rsidRDefault="006B342F">
            <w:pPr>
              <w:spacing w:line="360" w:lineRule="auto"/>
              <w:ind w:firstLineChars="200" w:firstLine="480"/>
              <w:rPr>
                <w:sz w:val="24"/>
                <w:szCs w:val="24"/>
              </w:rPr>
            </w:pPr>
            <w:r w:rsidRPr="00166CAE">
              <w:rPr>
                <w:sz w:val="24"/>
                <w:szCs w:val="24"/>
              </w:rPr>
              <w:t>本次变更后新的喷砂工序、燃油超音速喷涂工序产生的废气采取共用一套废气处理系统，废气处理工艺为：集气系统</w:t>
            </w:r>
            <w:r w:rsidRPr="00166CAE">
              <w:rPr>
                <w:sz w:val="24"/>
                <w:szCs w:val="24"/>
              </w:rPr>
              <w:t>+</w:t>
            </w:r>
            <w:r w:rsidRPr="00166CAE">
              <w:rPr>
                <w:sz w:val="24"/>
                <w:szCs w:val="24"/>
              </w:rPr>
              <w:t>布袋除尘</w:t>
            </w:r>
            <w:r w:rsidRPr="00166CAE">
              <w:rPr>
                <w:sz w:val="24"/>
                <w:szCs w:val="24"/>
              </w:rPr>
              <w:t>+15m</w:t>
            </w:r>
            <w:r w:rsidRPr="00166CAE">
              <w:rPr>
                <w:sz w:val="24"/>
                <w:szCs w:val="24"/>
              </w:rPr>
              <w:t>排气筒（</w:t>
            </w:r>
            <w:r w:rsidRPr="00166CAE">
              <w:rPr>
                <w:sz w:val="24"/>
                <w:szCs w:val="24"/>
              </w:rPr>
              <w:t>DA003</w:t>
            </w:r>
            <w:r w:rsidRPr="00166CAE">
              <w:rPr>
                <w:sz w:val="24"/>
                <w:szCs w:val="24"/>
              </w:rPr>
              <w:t>）外排</w:t>
            </w:r>
            <w:r w:rsidR="00177084" w:rsidRPr="00166CAE">
              <w:rPr>
                <w:sz w:val="24"/>
                <w:szCs w:val="24"/>
              </w:rPr>
              <w:t>。</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4</w:t>
            </w:r>
            <w:r w:rsidRPr="00166CAE">
              <w:rPr>
                <w:sz w:val="24"/>
                <w:szCs w:val="24"/>
              </w:rPr>
              <w:t>）检验：工艺流程中涉及的检验仅检验工件的宏观尺寸、涂层厚度及粗糙度、微观形象表征。</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5</w:t>
            </w:r>
            <w:r w:rsidRPr="00166CAE">
              <w:rPr>
                <w:sz w:val="24"/>
                <w:szCs w:val="24"/>
              </w:rPr>
              <w:t>）装配：将外购合格的工件、委外检验合格的热处理工件与本项目加工的工件进行组装。</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6</w:t>
            </w:r>
            <w:r w:rsidRPr="00166CAE">
              <w:rPr>
                <w:sz w:val="24"/>
                <w:szCs w:val="24"/>
              </w:rPr>
              <w:t>）超声波清洗（本次新增）：清洗目的在于进一步清洁装配后工件的油污。采用溶剂型油污清洗剂（</w:t>
            </w:r>
            <w:r w:rsidRPr="00166CAE">
              <w:rPr>
                <w:sz w:val="24"/>
                <w:szCs w:val="24"/>
              </w:rPr>
              <w:t>MSC-332</w:t>
            </w:r>
            <w:r w:rsidRPr="00166CAE">
              <w:rPr>
                <w:sz w:val="24"/>
                <w:szCs w:val="24"/>
              </w:rPr>
              <w:t>）作为清洗</w:t>
            </w:r>
            <w:r w:rsidR="002831B0" w:rsidRPr="00166CAE">
              <w:rPr>
                <w:sz w:val="24"/>
                <w:szCs w:val="24"/>
              </w:rPr>
              <w:t>剂</w:t>
            </w:r>
            <w:r w:rsidRPr="00166CAE">
              <w:rPr>
                <w:sz w:val="24"/>
                <w:szCs w:val="24"/>
              </w:rPr>
              <w:t>，清洗</w:t>
            </w:r>
            <w:r w:rsidR="002831B0" w:rsidRPr="00166CAE">
              <w:rPr>
                <w:sz w:val="24"/>
                <w:szCs w:val="24"/>
              </w:rPr>
              <w:t>剂</w:t>
            </w:r>
            <w:r w:rsidRPr="00166CAE">
              <w:rPr>
                <w:sz w:val="24"/>
                <w:szCs w:val="24"/>
              </w:rPr>
              <w:t>是化学作用，而超声波清洗是物理作用，两种作用相结合，对物体进行充分、彻底的清洗。超声波清洗机原理主要是通过换能器，将功率超声频源的声能转换成机械振动，通过</w:t>
            </w:r>
            <w:proofErr w:type="gramStart"/>
            <w:r w:rsidRPr="00166CAE">
              <w:rPr>
                <w:sz w:val="24"/>
                <w:szCs w:val="24"/>
              </w:rPr>
              <w:t>清洗槽壁将</w:t>
            </w:r>
            <w:proofErr w:type="gramEnd"/>
            <w:r w:rsidRPr="00166CAE">
              <w:rPr>
                <w:sz w:val="24"/>
                <w:szCs w:val="24"/>
              </w:rPr>
              <w:t>超声波辐射到槽子中的清洗剂。由于受到超声波的辐射，使槽内液体中的微气泡能够在声波的作用下从而保持振动。破坏污物与清洗件表面的吸附，引起污物层的疲劳破坏而被驳离，气体型气泡的振动对固体表面进行擦洗。</w:t>
            </w:r>
            <w:r w:rsidR="00EF01CC" w:rsidRPr="00166CAE">
              <w:rPr>
                <w:sz w:val="24"/>
                <w:szCs w:val="24"/>
              </w:rPr>
              <w:t>清洗剂可循环使用</w:t>
            </w:r>
            <w:r w:rsidRPr="00166CAE">
              <w:rPr>
                <w:sz w:val="24"/>
                <w:szCs w:val="24"/>
              </w:rPr>
              <w:t>，定期添加即可，无</w:t>
            </w:r>
            <w:r w:rsidR="00E14E97" w:rsidRPr="00166CAE">
              <w:rPr>
                <w:sz w:val="24"/>
                <w:szCs w:val="24"/>
              </w:rPr>
              <w:t>废液</w:t>
            </w:r>
            <w:r w:rsidRPr="00166CAE">
              <w:rPr>
                <w:sz w:val="24"/>
                <w:szCs w:val="24"/>
              </w:rPr>
              <w:t>产生。</w:t>
            </w:r>
          </w:p>
          <w:p w:rsidR="00A33DD5" w:rsidRPr="00166CAE" w:rsidRDefault="00841DFD">
            <w:pPr>
              <w:spacing w:line="360" w:lineRule="auto"/>
              <w:ind w:firstLineChars="200" w:firstLine="480"/>
              <w:rPr>
                <w:sz w:val="24"/>
                <w:szCs w:val="24"/>
                <w:u w:val="single"/>
              </w:rPr>
            </w:pPr>
            <w:r w:rsidRPr="00166CAE">
              <w:rPr>
                <w:sz w:val="24"/>
                <w:szCs w:val="24"/>
                <w:u w:val="single"/>
              </w:rPr>
              <w:t>因</w:t>
            </w:r>
            <w:r w:rsidR="00A33DD5" w:rsidRPr="00166CAE">
              <w:rPr>
                <w:sz w:val="24"/>
                <w:szCs w:val="24"/>
                <w:u w:val="single"/>
              </w:rPr>
              <w:t>溶剂型油污清洗剂（</w:t>
            </w:r>
            <w:r w:rsidR="00A33DD5" w:rsidRPr="00166CAE">
              <w:rPr>
                <w:sz w:val="24"/>
                <w:szCs w:val="24"/>
                <w:u w:val="single"/>
              </w:rPr>
              <w:t>MSC-332</w:t>
            </w:r>
            <w:r w:rsidR="00A33DD5" w:rsidRPr="00166CAE">
              <w:rPr>
                <w:sz w:val="24"/>
                <w:szCs w:val="24"/>
                <w:u w:val="single"/>
              </w:rPr>
              <w:t>）</w:t>
            </w:r>
            <w:r w:rsidR="002831B0" w:rsidRPr="00166CAE">
              <w:rPr>
                <w:sz w:val="24"/>
                <w:szCs w:val="24"/>
                <w:u w:val="single"/>
              </w:rPr>
              <w:t>具有完全挥发、无残留、不含四氯化碳、三氯乙烷等氯代溶剂的特性，</w:t>
            </w:r>
            <w:r w:rsidR="00734482" w:rsidRPr="00166CAE">
              <w:rPr>
                <w:sz w:val="24"/>
                <w:szCs w:val="24"/>
                <w:u w:val="single"/>
              </w:rPr>
              <w:t>将清洗剂直接加入超声波清洗机内，</w:t>
            </w:r>
            <w:r w:rsidR="002831B0" w:rsidRPr="00166CAE">
              <w:rPr>
                <w:sz w:val="24"/>
                <w:szCs w:val="24"/>
                <w:u w:val="single"/>
              </w:rPr>
              <w:t>工件</w:t>
            </w:r>
            <w:r w:rsidR="00734482" w:rsidRPr="00166CAE">
              <w:rPr>
                <w:sz w:val="24"/>
                <w:szCs w:val="24"/>
                <w:u w:val="single"/>
              </w:rPr>
              <w:t>清洗</w:t>
            </w:r>
            <w:r w:rsidR="002831B0" w:rsidRPr="00166CAE">
              <w:rPr>
                <w:sz w:val="24"/>
                <w:szCs w:val="24"/>
                <w:u w:val="single"/>
              </w:rPr>
              <w:t>后</w:t>
            </w:r>
            <w:r w:rsidR="00734482" w:rsidRPr="00166CAE">
              <w:rPr>
                <w:sz w:val="24"/>
                <w:szCs w:val="24"/>
                <w:u w:val="single"/>
              </w:rPr>
              <w:t>清洗剂</w:t>
            </w:r>
            <w:r w:rsidR="00C96701" w:rsidRPr="00166CAE">
              <w:rPr>
                <w:sz w:val="24"/>
                <w:szCs w:val="24"/>
                <w:u w:val="single"/>
              </w:rPr>
              <w:t>定期</w:t>
            </w:r>
            <w:r w:rsidR="00734482" w:rsidRPr="00166CAE">
              <w:rPr>
                <w:sz w:val="24"/>
                <w:szCs w:val="24"/>
                <w:u w:val="single"/>
              </w:rPr>
              <w:t>经过滤网过滤，清除金属屑后可重复使用，每周</w:t>
            </w:r>
            <w:r w:rsidR="00C96701" w:rsidRPr="00166CAE">
              <w:rPr>
                <w:sz w:val="24"/>
                <w:szCs w:val="24"/>
                <w:u w:val="single"/>
              </w:rPr>
              <w:t>补加一次，</w:t>
            </w:r>
            <w:r w:rsidRPr="00166CAE">
              <w:rPr>
                <w:sz w:val="24"/>
                <w:szCs w:val="24"/>
                <w:u w:val="single"/>
              </w:rPr>
              <w:t>故</w:t>
            </w:r>
            <w:r w:rsidR="00215204" w:rsidRPr="00166CAE">
              <w:rPr>
                <w:sz w:val="24"/>
                <w:szCs w:val="24"/>
                <w:u w:val="single"/>
              </w:rPr>
              <w:t>无外排的废弃清洗剂，</w:t>
            </w:r>
            <w:r w:rsidR="00C96701" w:rsidRPr="00166CAE">
              <w:rPr>
                <w:sz w:val="24"/>
                <w:szCs w:val="24"/>
                <w:u w:val="single"/>
              </w:rPr>
              <w:t>不形成废液</w:t>
            </w:r>
            <w:r w:rsidR="00215204" w:rsidRPr="00166CAE">
              <w:rPr>
                <w:sz w:val="24"/>
                <w:szCs w:val="24"/>
                <w:u w:val="single"/>
              </w:rPr>
              <w:t>（</w:t>
            </w:r>
            <w:proofErr w:type="gramStart"/>
            <w:r w:rsidR="00215204" w:rsidRPr="00166CAE">
              <w:rPr>
                <w:sz w:val="24"/>
                <w:szCs w:val="24"/>
                <w:u w:val="single"/>
              </w:rPr>
              <w:t>危废废物</w:t>
            </w:r>
            <w:proofErr w:type="gramEnd"/>
            <w:r w:rsidR="00215204" w:rsidRPr="00166CAE">
              <w:rPr>
                <w:sz w:val="24"/>
                <w:szCs w:val="24"/>
                <w:u w:val="single"/>
              </w:rPr>
              <w:t>）</w:t>
            </w:r>
            <w:r w:rsidR="00C96701" w:rsidRPr="00166CAE">
              <w:rPr>
                <w:sz w:val="24"/>
                <w:szCs w:val="24"/>
                <w:u w:val="single"/>
              </w:rPr>
              <w:t>。</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7</w:t>
            </w:r>
            <w:r w:rsidRPr="00166CAE">
              <w:rPr>
                <w:sz w:val="24"/>
                <w:szCs w:val="24"/>
              </w:rPr>
              <w:t>）试压：采用试压机试压，测试阀门的强度、密封和泄漏量等各项性能，测试介质为水。以阀门法兰端面定位，</w:t>
            </w:r>
            <w:proofErr w:type="gramStart"/>
            <w:r w:rsidRPr="00166CAE">
              <w:rPr>
                <w:sz w:val="24"/>
                <w:szCs w:val="24"/>
              </w:rPr>
              <w:t>活动反爪夹紧</w:t>
            </w:r>
            <w:proofErr w:type="gramEnd"/>
            <w:r w:rsidRPr="00166CAE">
              <w:rPr>
                <w:sz w:val="24"/>
                <w:szCs w:val="24"/>
              </w:rPr>
              <w:t>法兰背面的</w:t>
            </w:r>
            <w:proofErr w:type="gramStart"/>
            <w:r w:rsidRPr="00166CAE">
              <w:rPr>
                <w:sz w:val="24"/>
                <w:szCs w:val="24"/>
              </w:rPr>
              <w:t>装夹方法</w:t>
            </w:r>
            <w:proofErr w:type="gramEnd"/>
            <w:r w:rsidRPr="00166CAE">
              <w:rPr>
                <w:sz w:val="24"/>
                <w:szCs w:val="24"/>
              </w:rPr>
              <w:t>进行工</w:t>
            </w:r>
            <w:r w:rsidRPr="00166CAE">
              <w:rPr>
                <w:sz w:val="24"/>
                <w:szCs w:val="24"/>
              </w:rPr>
              <w:lastRenderedPageBreak/>
              <w:t>作，过程由液压传动，电器控制。变更后增加两台液压自动试压机。</w:t>
            </w:r>
            <w:r w:rsidR="00E211DD" w:rsidRPr="00166CAE">
              <w:rPr>
                <w:sz w:val="24"/>
                <w:szCs w:val="24"/>
              </w:rPr>
              <w:t>试压产生的废水</w:t>
            </w:r>
            <w:r w:rsidR="00E211DD" w:rsidRPr="00166CAE">
              <w:rPr>
                <w:kern w:val="0"/>
                <w:sz w:val="24"/>
                <w:szCs w:val="24"/>
              </w:rPr>
              <w:t>经三级隔油沉淀池处理后外排</w:t>
            </w:r>
            <w:r w:rsidRPr="00166CAE">
              <w:rPr>
                <w:kern w:val="0"/>
                <w:sz w:val="24"/>
                <w:szCs w:val="24"/>
              </w:rPr>
              <w:t>。</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8</w:t>
            </w:r>
            <w:r w:rsidRPr="00166CAE">
              <w:rPr>
                <w:sz w:val="24"/>
                <w:szCs w:val="24"/>
              </w:rPr>
              <w:t>）喷烤漆：项目使用的油漆是经国际环保认证的环保漆，喷漆质量满足（</w:t>
            </w:r>
            <w:r w:rsidRPr="00166CAE">
              <w:rPr>
                <w:sz w:val="24"/>
                <w:szCs w:val="24"/>
              </w:rPr>
              <w:t>GB18581-2001</w:t>
            </w:r>
            <w:r w:rsidRPr="00166CAE">
              <w:rPr>
                <w:sz w:val="24"/>
                <w:szCs w:val="24"/>
              </w:rPr>
              <w:t>）中溶剂型涂料中有害物质限量。喷漆房包含</w:t>
            </w:r>
            <w:r w:rsidR="007D4423" w:rsidRPr="00166CAE">
              <w:rPr>
                <w:sz w:val="24"/>
                <w:szCs w:val="24"/>
              </w:rPr>
              <w:t>调漆、</w:t>
            </w:r>
            <w:r w:rsidRPr="00166CAE">
              <w:rPr>
                <w:sz w:val="24"/>
                <w:szCs w:val="24"/>
              </w:rPr>
              <w:t>喷漆和烤漆，全过程是在密闭房间内进行。使用机械喷枪进行喷漆，喷漆完成后进行烤漆，表面烤漆温度：</w:t>
            </w:r>
            <w:r w:rsidRPr="00166CAE">
              <w:rPr>
                <w:sz w:val="24"/>
                <w:szCs w:val="24"/>
              </w:rPr>
              <w:t>60</w:t>
            </w:r>
            <w:r w:rsidRPr="00166CAE">
              <w:rPr>
                <w:sz w:val="24"/>
                <w:szCs w:val="24"/>
              </w:rPr>
              <w:t>～</w:t>
            </w:r>
            <w:r w:rsidRPr="00166CAE">
              <w:rPr>
                <w:sz w:val="24"/>
                <w:szCs w:val="24"/>
              </w:rPr>
              <w:t>80</w:t>
            </w:r>
            <w:r w:rsidRPr="00166CAE">
              <w:rPr>
                <w:rFonts w:ascii="宋体" w:hAnsi="宋体" w:cs="宋体" w:hint="eastAsia"/>
                <w:sz w:val="24"/>
                <w:szCs w:val="24"/>
              </w:rPr>
              <w:t>℃</w:t>
            </w:r>
            <w:r w:rsidRPr="00166CAE">
              <w:rPr>
                <w:sz w:val="24"/>
                <w:szCs w:val="24"/>
              </w:rPr>
              <w:t>，使用的能源为电能。每天保持</w:t>
            </w:r>
            <w:r w:rsidRPr="00166CAE">
              <w:rPr>
                <w:sz w:val="24"/>
                <w:szCs w:val="24"/>
              </w:rPr>
              <w:t>1h</w:t>
            </w:r>
            <w:r w:rsidRPr="00166CAE">
              <w:rPr>
                <w:sz w:val="24"/>
                <w:szCs w:val="24"/>
              </w:rPr>
              <w:t>进行喷烤漆操作。产生的废气经集气系统</w:t>
            </w:r>
            <w:r w:rsidRPr="00166CAE">
              <w:rPr>
                <w:sz w:val="24"/>
                <w:szCs w:val="24"/>
              </w:rPr>
              <w:t>+</w:t>
            </w:r>
            <w:r w:rsidRPr="00166CAE">
              <w:rPr>
                <w:kern w:val="0"/>
                <w:sz w:val="24"/>
                <w:szCs w:val="24"/>
              </w:rPr>
              <w:t>过滤棉</w:t>
            </w:r>
            <w:r w:rsidRPr="00166CAE">
              <w:rPr>
                <w:kern w:val="0"/>
                <w:sz w:val="24"/>
                <w:szCs w:val="24"/>
              </w:rPr>
              <w:t>+UV</w:t>
            </w:r>
            <w:proofErr w:type="gramStart"/>
            <w:r w:rsidRPr="00166CAE">
              <w:rPr>
                <w:kern w:val="0"/>
                <w:sz w:val="24"/>
                <w:szCs w:val="24"/>
              </w:rPr>
              <w:t>光氧催化</w:t>
            </w:r>
            <w:proofErr w:type="gramEnd"/>
            <w:r w:rsidRPr="00166CAE">
              <w:rPr>
                <w:kern w:val="0"/>
                <w:sz w:val="24"/>
                <w:szCs w:val="24"/>
              </w:rPr>
              <w:t>+</w:t>
            </w:r>
            <w:r w:rsidRPr="00166CAE">
              <w:rPr>
                <w:kern w:val="0"/>
                <w:sz w:val="24"/>
                <w:szCs w:val="24"/>
              </w:rPr>
              <w:t>活性炭吸附</w:t>
            </w:r>
            <w:r w:rsidRPr="00166CAE">
              <w:rPr>
                <w:sz w:val="24"/>
                <w:szCs w:val="24"/>
              </w:rPr>
              <w:t>装置</w:t>
            </w:r>
            <w:r w:rsidRPr="00166CAE">
              <w:rPr>
                <w:sz w:val="24"/>
                <w:szCs w:val="24"/>
              </w:rPr>
              <w:t>+15m</w:t>
            </w:r>
            <w:r w:rsidRPr="00166CAE">
              <w:rPr>
                <w:sz w:val="24"/>
                <w:szCs w:val="24"/>
              </w:rPr>
              <w:t>排气筒</w:t>
            </w:r>
            <w:r w:rsidR="00E211DD" w:rsidRPr="00166CAE">
              <w:rPr>
                <w:sz w:val="24"/>
                <w:szCs w:val="24"/>
              </w:rPr>
              <w:t>外排</w:t>
            </w:r>
            <w:r w:rsidRPr="00166CAE">
              <w:rPr>
                <w:sz w:val="24"/>
                <w:szCs w:val="24"/>
              </w:rPr>
              <w:t>。喷漆时产生的</w:t>
            </w:r>
            <w:proofErr w:type="gramStart"/>
            <w:r w:rsidRPr="00166CAE">
              <w:rPr>
                <w:sz w:val="24"/>
                <w:szCs w:val="24"/>
              </w:rPr>
              <w:t>漆渣作为</w:t>
            </w:r>
            <w:proofErr w:type="gramEnd"/>
            <w:r w:rsidRPr="00166CAE">
              <w:rPr>
                <w:sz w:val="24"/>
                <w:szCs w:val="24"/>
              </w:rPr>
              <w:t>危险废物处置。</w:t>
            </w:r>
            <w:r w:rsidR="00E211DD" w:rsidRPr="00166CAE">
              <w:rPr>
                <w:sz w:val="24"/>
                <w:szCs w:val="24"/>
              </w:rPr>
              <w:t>本次变更后的喷烤漆废气处理措施新增</w:t>
            </w:r>
            <w:r w:rsidR="00E211DD" w:rsidRPr="00166CAE">
              <w:rPr>
                <w:kern w:val="0"/>
                <w:sz w:val="24"/>
                <w:szCs w:val="24"/>
              </w:rPr>
              <w:t>UV</w:t>
            </w:r>
            <w:proofErr w:type="gramStart"/>
            <w:r w:rsidR="00E211DD" w:rsidRPr="00166CAE">
              <w:rPr>
                <w:kern w:val="0"/>
                <w:sz w:val="24"/>
                <w:szCs w:val="24"/>
              </w:rPr>
              <w:t>光氧催化</w:t>
            </w:r>
            <w:proofErr w:type="gramEnd"/>
            <w:r w:rsidR="00E211DD" w:rsidRPr="00166CAE">
              <w:rPr>
                <w:kern w:val="0"/>
                <w:sz w:val="24"/>
                <w:szCs w:val="24"/>
              </w:rPr>
              <w:t>。</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9</w:t>
            </w:r>
            <w:r w:rsidRPr="00166CAE">
              <w:rPr>
                <w:sz w:val="24"/>
                <w:szCs w:val="24"/>
              </w:rPr>
              <w:t>）包装出厂：外购木板制作木架包装成品出厂。</w:t>
            </w:r>
          </w:p>
          <w:p w:rsidR="00285F24" w:rsidRPr="00166CAE" w:rsidRDefault="006B342F">
            <w:pPr>
              <w:spacing w:line="360" w:lineRule="auto"/>
              <w:ind w:firstLineChars="200" w:firstLine="480"/>
              <w:rPr>
                <w:sz w:val="24"/>
              </w:rPr>
            </w:pPr>
            <w:r w:rsidRPr="00166CAE">
              <w:rPr>
                <w:sz w:val="24"/>
                <w:szCs w:val="24"/>
              </w:rPr>
              <w:t>2</w:t>
            </w:r>
            <w:r w:rsidRPr="00166CAE">
              <w:rPr>
                <w:sz w:val="24"/>
                <w:szCs w:val="24"/>
              </w:rPr>
              <w:t>、</w:t>
            </w:r>
            <w:r w:rsidRPr="00166CAE">
              <w:rPr>
                <w:sz w:val="24"/>
              </w:rPr>
              <w:t>阀门维修</w:t>
            </w:r>
          </w:p>
          <w:p w:rsidR="000C0A2F" w:rsidRPr="00166CAE" w:rsidRDefault="006B342F" w:rsidP="009C1862">
            <w:pPr>
              <w:spacing w:line="360" w:lineRule="auto"/>
              <w:ind w:firstLineChars="200" w:firstLine="480"/>
              <w:jc w:val="left"/>
              <w:rPr>
                <w:rFonts w:eastAsia="黑体"/>
                <w:b/>
                <w:bCs/>
                <w:sz w:val="24"/>
                <w:szCs w:val="32"/>
              </w:rPr>
            </w:pPr>
            <w:r w:rsidRPr="00166CAE">
              <w:rPr>
                <w:sz w:val="24"/>
              </w:rPr>
              <w:t>阀门维修工艺与变更前保持一致，阀门维修工艺流程</w:t>
            </w:r>
            <w:proofErr w:type="gramStart"/>
            <w:r w:rsidRPr="00166CAE">
              <w:rPr>
                <w:sz w:val="24"/>
              </w:rPr>
              <w:t>和产污环节</w:t>
            </w:r>
            <w:proofErr w:type="gramEnd"/>
            <w:r w:rsidRPr="00166CAE">
              <w:rPr>
                <w:sz w:val="24"/>
              </w:rPr>
              <w:t>详见图</w:t>
            </w:r>
            <w:r w:rsidRPr="00166CAE">
              <w:rPr>
                <w:sz w:val="24"/>
              </w:rPr>
              <w:t>5-2</w:t>
            </w:r>
            <w:r w:rsidRPr="00166CAE">
              <w:rPr>
                <w:sz w:val="24"/>
              </w:rPr>
              <w:t>。</w:t>
            </w:r>
          </w:p>
          <w:p w:rsidR="00285F24" w:rsidRPr="00166CAE" w:rsidRDefault="006B342F">
            <w:pPr>
              <w:spacing w:line="360" w:lineRule="auto"/>
              <w:jc w:val="center"/>
              <w:rPr>
                <w:b/>
                <w:szCs w:val="21"/>
              </w:rPr>
            </w:pPr>
            <w:r w:rsidRPr="00166CAE">
              <w:rPr>
                <w:noProof/>
              </w:rPr>
              <w:drawing>
                <wp:inline distT="0" distB="0" distL="0" distR="0" wp14:anchorId="748B67C5" wp14:editId="2318DCB1">
                  <wp:extent cx="5205730" cy="16383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5" cstate="print"/>
                          <a:stretch>
                            <a:fillRect/>
                          </a:stretch>
                        </pic:blipFill>
                        <pic:spPr>
                          <a:xfrm>
                            <a:off x="0" y="0"/>
                            <a:ext cx="5213596" cy="1640714"/>
                          </a:xfrm>
                          <a:prstGeom prst="rect">
                            <a:avLst/>
                          </a:prstGeom>
                        </pic:spPr>
                      </pic:pic>
                    </a:graphicData>
                  </a:graphic>
                </wp:inline>
              </w:drawing>
            </w:r>
          </w:p>
          <w:p w:rsidR="00285F24" w:rsidRPr="00166CAE" w:rsidRDefault="006B342F">
            <w:pPr>
              <w:spacing w:line="360" w:lineRule="auto"/>
              <w:jc w:val="center"/>
              <w:rPr>
                <w:szCs w:val="21"/>
              </w:rPr>
            </w:pPr>
            <w:r w:rsidRPr="00166CAE">
              <w:rPr>
                <w:b/>
                <w:szCs w:val="21"/>
              </w:rPr>
              <w:t>图</w:t>
            </w:r>
            <w:r w:rsidRPr="00166CAE">
              <w:rPr>
                <w:b/>
                <w:szCs w:val="21"/>
              </w:rPr>
              <w:t>5-</w:t>
            </w:r>
            <w:r w:rsidR="00676EF0" w:rsidRPr="00166CAE">
              <w:rPr>
                <w:b/>
                <w:szCs w:val="21"/>
              </w:rPr>
              <w:t xml:space="preserve">3  </w:t>
            </w:r>
            <w:r w:rsidRPr="00166CAE">
              <w:rPr>
                <w:b/>
                <w:szCs w:val="21"/>
              </w:rPr>
              <w:t>项目变更后阀门维修工艺流程</w:t>
            </w:r>
            <w:proofErr w:type="gramStart"/>
            <w:r w:rsidRPr="00166CAE">
              <w:rPr>
                <w:b/>
                <w:szCs w:val="21"/>
              </w:rPr>
              <w:t>及产污节点</w:t>
            </w:r>
            <w:proofErr w:type="gramEnd"/>
            <w:r w:rsidRPr="00166CAE">
              <w:rPr>
                <w:b/>
                <w:szCs w:val="21"/>
              </w:rPr>
              <w:t>图</w:t>
            </w:r>
          </w:p>
          <w:p w:rsidR="00285F24" w:rsidRPr="00166CAE" w:rsidRDefault="006B342F">
            <w:pPr>
              <w:spacing w:line="360" w:lineRule="auto"/>
              <w:ind w:firstLineChars="200" w:firstLine="480"/>
              <w:rPr>
                <w:sz w:val="24"/>
                <w:szCs w:val="24"/>
              </w:rPr>
            </w:pPr>
            <w:r w:rsidRPr="00166CAE">
              <w:rPr>
                <w:sz w:val="24"/>
                <w:szCs w:val="24"/>
              </w:rPr>
              <w:t>工艺流程简述：</w:t>
            </w:r>
          </w:p>
          <w:p w:rsidR="00285F24" w:rsidRPr="00166CAE" w:rsidRDefault="006B342F">
            <w:pPr>
              <w:spacing w:line="360" w:lineRule="auto"/>
              <w:ind w:firstLineChars="200" w:firstLine="480"/>
              <w:rPr>
                <w:sz w:val="24"/>
                <w:szCs w:val="24"/>
              </w:rPr>
            </w:pPr>
            <w:r w:rsidRPr="00166CAE">
              <w:rPr>
                <w:sz w:val="24"/>
                <w:szCs w:val="24"/>
              </w:rPr>
              <w:t>阀门维修针对厂内生产的阀门进行返厂维修。</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1</w:t>
            </w:r>
            <w:r w:rsidRPr="00166CAE">
              <w:rPr>
                <w:sz w:val="24"/>
                <w:szCs w:val="24"/>
              </w:rPr>
              <w:t>）标记：为保证阀门维修后能准确复位，用记号笔在结合面处进行标记。</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2</w:t>
            </w:r>
            <w:r w:rsidRPr="00166CAE">
              <w:rPr>
                <w:sz w:val="24"/>
                <w:szCs w:val="24"/>
              </w:rPr>
              <w:t>）清理：用抹布擦拭、高压气枪吹扫进行清理。</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3</w:t>
            </w:r>
            <w:r w:rsidRPr="00166CAE">
              <w:rPr>
                <w:sz w:val="24"/>
                <w:szCs w:val="24"/>
              </w:rPr>
              <w:t>）解体：手动拆解装配的工件，所得零部件集中存放。</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4</w:t>
            </w:r>
            <w:r w:rsidRPr="00166CAE">
              <w:rPr>
                <w:sz w:val="24"/>
                <w:szCs w:val="24"/>
              </w:rPr>
              <w:t>）零部件检修：零部件在装配车间抛丸除去氧化物。检查各零部件损伤情况，采取修复或更新处理，轻度损伤采取机加工、补焊等手段予以恢复；损伤严重时，予以更换部件。此过程会产生</w:t>
            </w:r>
            <w:r w:rsidR="007D4423" w:rsidRPr="00166CAE">
              <w:rPr>
                <w:sz w:val="24"/>
                <w:szCs w:val="24"/>
              </w:rPr>
              <w:t>粉尘、金属屑、废焊丝（条）等一般固废和废切削液等危险废物以及设备噪声。</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5</w:t>
            </w:r>
            <w:r w:rsidRPr="00166CAE">
              <w:rPr>
                <w:sz w:val="24"/>
                <w:szCs w:val="24"/>
              </w:rPr>
              <w:t>）装配：根据标记位置，将各零部件组装，恢复原位。</w:t>
            </w:r>
          </w:p>
          <w:p w:rsidR="00285F24" w:rsidRPr="00166CAE" w:rsidRDefault="006B342F">
            <w:pPr>
              <w:spacing w:line="360" w:lineRule="auto"/>
              <w:ind w:firstLineChars="200" w:firstLine="480"/>
              <w:rPr>
                <w:sz w:val="24"/>
                <w:szCs w:val="24"/>
              </w:rPr>
            </w:pPr>
            <w:r w:rsidRPr="00166CAE">
              <w:rPr>
                <w:sz w:val="24"/>
                <w:szCs w:val="24"/>
              </w:rPr>
              <w:lastRenderedPageBreak/>
              <w:t>（</w:t>
            </w:r>
            <w:r w:rsidRPr="00166CAE">
              <w:rPr>
                <w:sz w:val="24"/>
                <w:szCs w:val="24"/>
              </w:rPr>
              <w:t>6</w:t>
            </w:r>
            <w:r w:rsidRPr="00166CAE">
              <w:rPr>
                <w:sz w:val="24"/>
                <w:szCs w:val="24"/>
              </w:rPr>
              <w:t>）校验：装配后仔细检查各零部件是否有裂纹、磨损、刮痕、变形、螺纹连接情况、结合面是否平整等情况。</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7</w:t>
            </w:r>
            <w:r w:rsidRPr="00166CAE">
              <w:rPr>
                <w:sz w:val="24"/>
                <w:szCs w:val="24"/>
              </w:rPr>
              <w:t>）试压：采用试压机进行试压，测试阀门的强度、密封和泄漏量等各项性能，测试介质为水。以阀门法兰端面定位，</w:t>
            </w:r>
            <w:proofErr w:type="gramStart"/>
            <w:r w:rsidRPr="00166CAE">
              <w:rPr>
                <w:sz w:val="24"/>
                <w:szCs w:val="24"/>
              </w:rPr>
              <w:t>活动反爪夹紧</w:t>
            </w:r>
            <w:proofErr w:type="gramEnd"/>
            <w:r w:rsidRPr="00166CAE">
              <w:rPr>
                <w:sz w:val="24"/>
                <w:szCs w:val="24"/>
              </w:rPr>
              <w:t>法兰背面的</w:t>
            </w:r>
            <w:proofErr w:type="gramStart"/>
            <w:r w:rsidRPr="00166CAE">
              <w:rPr>
                <w:sz w:val="24"/>
                <w:szCs w:val="24"/>
              </w:rPr>
              <w:t>装夹方法</w:t>
            </w:r>
            <w:proofErr w:type="gramEnd"/>
            <w:r w:rsidRPr="00166CAE">
              <w:rPr>
                <w:sz w:val="24"/>
                <w:szCs w:val="24"/>
              </w:rPr>
              <w:t>进行工作，过程由液压传动，电器控制。变更后增加两台液压自动试压机。试压产生的废水</w:t>
            </w:r>
            <w:r w:rsidRPr="00166CAE">
              <w:rPr>
                <w:kern w:val="0"/>
                <w:sz w:val="24"/>
                <w:szCs w:val="24"/>
              </w:rPr>
              <w:t>经三级隔油沉淀池处理后回用于厂区绿化</w:t>
            </w:r>
            <w:r w:rsidRPr="00166CAE">
              <w:rPr>
                <w:sz w:val="24"/>
                <w:szCs w:val="24"/>
              </w:rPr>
              <w:t>。试压合格后出厂。</w:t>
            </w:r>
          </w:p>
          <w:p w:rsidR="00285F24" w:rsidRPr="00166CAE" w:rsidRDefault="006B342F">
            <w:pPr>
              <w:spacing w:line="360" w:lineRule="auto"/>
              <w:ind w:firstLineChars="200" w:firstLine="480"/>
              <w:contextualSpacing/>
              <w:rPr>
                <w:sz w:val="24"/>
                <w:szCs w:val="24"/>
              </w:rPr>
            </w:pPr>
            <w:r w:rsidRPr="00166CAE">
              <w:rPr>
                <w:sz w:val="24"/>
                <w:szCs w:val="24"/>
              </w:rPr>
              <w:t>3</w:t>
            </w:r>
            <w:r w:rsidRPr="00166CAE">
              <w:rPr>
                <w:sz w:val="24"/>
                <w:szCs w:val="24"/>
              </w:rPr>
              <w:t>、变更</w:t>
            </w:r>
            <w:proofErr w:type="gramStart"/>
            <w:r w:rsidRPr="00166CAE">
              <w:rPr>
                <w:sz w:val="24"/>
                <w:szCs w:val="24"/>
              </w:rPr>
              <w:t>后产污环节</w:t>
            </w:r>
            <w:proofErr w:type="gramEnd"/>
          </w:p>
          <w:p w:rsidR="00285F24" w:rsidRPr="00166CAE" w:rsidRDefault="006B342F">
            <w:pPr>
              <w:snapToGrid w:val="0"/>
              <w:contextualSpacing/>
              <w:jc w:val="center"/>
              <w:rPr>
                <w:b/>
                <w:szCs w:val="21"/>
              </w:rPr>
            </w:pPr>
            <w:r w:rsidRPr="00166CAE">
              <w:rPr>
                <w:b/>
                <w:szCs w:val="21"/>
              </w:rPr>
              <w:t>表</w:t>
            </w:r>
            <w:r w:rsidRPr="00166CAE">
              <w:rPr>
                <w:b/>
                <w:szCs w:val="21"/>
              </w:rPr>
              <w:t>5-1</w:t>
            </w:r>
            <w:r w:rsidRPr="00166CAE">
              <w:rPr>
                <w:b/>
                <w:szCs w:val="21"/>
              </w:rPr>
              <w:t>项目变更后营运期主要污染源</w:t>
            </w:r>
            <w:proofErr w:type="gramStart"/>
            <w:r w:rsidRPr="00166CAE">
              <w:rPr>
                <w:b/>
                <w:szCs w:val="21"/>
              </w:rPr>
              <w:t>及产污情况</w:t>
            </w:r>
            <w:proofErr w:type="gramEnd"/>
            <w:r w:rsidRPr="00166CAE">
              <w:rPr>
                <w:b/>
                <w:szCs w:val="21"/>
              </w:rPr>
              <w:t>一览表</w:t>
            </w: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75"/>
              <w:gridCol w:w="1194"/>
              <w:gridCol w:w="1560"/>
              <w:gridCol w:w="1842"/>
              <w:gridCol w:w="1844"/>
              <w:gridCol w:w="1067"/>
            </w:tblGrid>
            <w:tr w:rsidR="00285F24" w:rsidRPr="00166CAE">
              <w:trPr>
                <w:trHeight w:val="84"/>
                <w:jc w:val="center"/>
              </w:trPr>
              <w:tc>
                <w:tcPr>
                  <w:tcW w:w="775" w:type="dxa"/>
                  <w:vAlign w:val="center"/>
                </w:tcPr>
                <w:p w:rsidR="00285F24" w:rsidRPr="00166CAE" w:rsidRDefault="006B342F">
                  <w:pPr>
                    <w:pStyle w:val="afffffb"/>
                    <w:adjustRightInd w:val="0"/>
                    <w:snapToGrid w:val="0"/>
                    <w:spacing w:line="240" w:lineRule="auto"/>
                    <w:rPr>
                      <w:color w:val="auto"/>
                    </w:rPr>
                  </w:pPr>
                  <w:r w:rsidRPr="00166CAE">
                    <w:rPr>
                      <w:color w:val="auto"/>
                    </w:rPr>
                    <w:t>时期</w:t>
                  </w:r>
                </w:p>
              </w:tc>
              <w:tc>
                <w:tcPr>
                  <w:tcW w:w="1194" w:type="dxa"/>
                  <w:vAlign w:val="center"/>
                </w:tcPr>
                <w:p w:rsidR="00285F24" w:rsidRPr="00166CAE" w:rsidRDefault="006B342F">
                  <w:pPr>
                    <w:pStyle w:val="afffffb"/>
                    <w:adjustRightInd w:val="0"/>
                    <w:snapToGrid w:val="0"/>
                    <w:spacing w:line="240" w:lineRule="auto"/>
                    <w:rPr>
                      <w:color w:val="auto"/>
                    </w:rPr>
                  </w:pPr>
                  <w:r w:rsidRPr="00166CAE">
                    <w:rPr>
                      <w:color w:val="auto"/>
                    </w:rPr>
                    <w:t>污染源分类</w:t>
                  </w: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污染源名称</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产生阶段</w:t>
                  </w:r>
                  <w:r w:rsidRPr="00166CAE">
                    <w:rPr>
                      <w:color w:val="auto"/>
                    </w:rPr>
                    <w:t>/</w:t>
                  </w:r>
                  <w:r w:rsidRPr="00166CAE">
                    <w:rPr>
                      <w:color w:val="auto"/>
                    </w:rPr>
                    <w:t>分布情况</w:t>
                  </w: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污染物</w:t>
                  </w:r>
                </w:p>
              </w:tc>
              <w:tc>
                <w:tcPr>
                  <w:tcW w:w="1067" w:type="dxa"/>
                  <w:vAlign w:val="center"/>
                </w:tcPr>
                <w:p w:rsidR="00285F24" w:rsidRPr="00166CAE" w:rsidRDefault="006B342F">
                  <w:pPr>
                    <w:pStyle w:val="afffffb"/>
                    <w:adjustRightInd w:val="0"/>
                    <w:snapToGrid w:val="0"/>
                    <w:spacing w:line="240" w:lineRule="auto"/>
                    <w:rPr>
                      <w:color w:val="auto"/>
                    </w:rPr>
                  </w:pPr>
                  <w:r w:rsidRPr="00166CAE">
                    <w:rPr>
                      <w:color w:val="auto"/>
                    </w:rPr>
                    <w:t>变更情况</w:t>
                  </w:r>
                </w:p>
              </w:tc>
            </w:tr>
            <w:tr w:rsidR="00285F24" w:rsidRPr="00166CAE">
              <w:trPr>
                <w:cantSplit/>
                <w:trHeight w:val="274"/>
                <w:jc w:val="center"/>
              </w:trPr>
              <w:tc>
                <w:tcPr>
                  <w:tcW w:w="775" w:type="dxa"/>
                  <w:vMerge w:val="restart"/>
                  <w:vAlign w:val="center"/>
                </w:tcPr>
                <w:p w:rsidR="00285F24" w:rsidRPr="00166CAE" w:rsidRDefault="006B342F">
                  <w:pPr>
                    <w:pStyle w:val="afffffb"/>
                    <w:adjustRightInd w:val="0"/>
                    <w:snapToGrid w:val="0"/>
                    <w:spacing w:line="240" w:lineRule="auto"/>
                    <w:rPr>
                      <w:color w:val="auto"/>
                    </w:rPr>
                  </w:pPr>
                  <w:r w:rsidRPr="00166CAE">
                    <w:rPr>
                      <w:color w:val="auto"/>
                    </w:rPr>
                    <w:t>运营期</w:t>
                  </w:r>
                </w:p>
              </w:tc>
              <w:tc>
                <w:tcPr>
                  <w:tcW w:w="1194" w:type="dxa"/>
                  <w:vMerge w:val="restart"/>
                  <w:vAlign w:val="center"/>
                </w:tcPr>
                <w:p w:rsidR="00285F24" w:rsidRPr="00166CAE" w:rsidRDefault="006B342F">
                  <w:pPr>
                    <w:pStyle w:val="afffffb"/>
                    <w:adjustRightInd w:val="0"/>
                    <w:snapToGrid w:val="0"/>
                    <w:spacing w:line="240" w:lineRule="auto"/>
                    <w:rPr>
                      <w:color w:val="auto"/>
                    </w:rPr>
                  </w:pPr>
                  <w:r w:rsidRPr="00166CAE">
                    <w:rPr>
                      <w:color w:val="auto"/>
                    </w:rPr>
                    <w:t>废气</w:t>
                  </w: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焊接烟尘</w:t>
                  </w:r>
                </w:p>
              </w:tc>
              <w:tc>
                <w:tcPr>
                  <w:tcW w:w="1842" w:type="dxa"/>
                  <w:vMerge w:val="restart"/>
                  <w:vAlign w:val="center"/>
                </w:tcPr>
                <w:p w:rsidR="00285F24" w:rsidRPr="00166CAE" w:rsidRDefault="006B342F">
                  <w:pPr>
                    <w:pStyle w:val="afffffb"/>
                    <w:adjustRightInd w:val="0"/>
                    <w:snapToGrid w:val="0"/>
                    <w:spacing w:line="240" w:lineRule="auto"/>
                    <w:rPr>
                      <w:color w:val="auto"/>
                    </w:rPr>
                  </w:pPr>
                  <w:proofErr w:type="gramStart"/>
                  <w:r w:rsidRPr="00166CAE">
                    <w:rPr>
                      <w:color w:val="auto"/>
                    </w:rPr>
                    <w:t>焊接区</w:t>
                  </w:r>
                  <w:proofErr w:type="gramEnd"/>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颗粒物</w:t>
                  </w:r>
                </w:p>
              </w:tc>
              <w:tc>
                <w:tcPr>
                  <w:tcW w:w="1067" w:type="dxa"/>
                  <w:vAlign w:val="center"/>
                </w:tcPr>
                <w:p w:rsidR="00285F24" w:rsidRPr="00166CAE" w:rsidRDefault="006B342F">
                  <w:pPr>
                    <w:pStyle w:val="afffffb"/>
                    <w:adjustRightInd w:val="0"/>
                    <w:snapToGrid w:val="0"/>
                    <w:spacing w:line="240" w:lineRule="auto"/>
                    <w:rPr>
                      <w:color w:val="auto"/>
                    </w:rPr>
                  </w:pPr>
                  <w:r w:rsidRPr="00166CAE">
                    <w:rPr>
                      <w:color w:val="auto"/>
                    </w:rPr>
                    <w:t>/</w:t>
                  </w:r>
                </w:p>
              </w:tc>
            </w:tr>
            <w:tr w:rsidR="00285F24" w:rsidRPr="00166CAE">
              <w:trPr>
                <w:cantSplit/>
                <w:trHeight w:val="274"/>
                <w:jc w:val="center"/>
              </w:trPr>
              <w:tc>
                <w:tcPr>
                  <w:tcW w:w="775" w:type="dxa"/>
                  <w:vMerge/>
                  <w:vAlign w:val="center"/>
                </w:tcPr>
                <w:p w:rsidR="00285F24" w:rsidRPr="00166CAE" w:rsidRDefault="00285F24">
                  <w:pPr>
                    <w:pStyle w:val="afffffb"/>
                    <w:adjustRightInd w:val="0"/>
                    <w:snapToGrid w:val="0"/>
                    <w:spacing w:line="240" w:lineRule="auto"/>
                    <w:rPr>
                      <w:color w:val="auto"/>
                    </w:rPr>
                  </w:pPr>
                </w:p>
              </w:tc>
              <w:tc>
                <w:tcPr>
                  <w:tcW w:w="1194" w:type="dxa"/>
                  <w:vMerge/>
                  <w:vAlign w:val="center"/>
                </w:tcPr>
                <w:p w:rsidR="00285F24" w:rsidRPr="00166CAE" w:rsidRDefault="00285F24">
                  <w:pPr>
                    <w:pStyle w:val="afffffb"/>
                    <w:adjustRightInd w:val="0"/>
                    <w:snapToGrid w:val="0"/>
                    <w:spacing w:line="240" w:lineRule="auto"/>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火焰切割粉尘</w:t>
                  </w:r>
                </w:p>
              </w:tc>
              <w:tc>
                <w:tcPr>
                  <w:tcW w:w="1842" w:type="dxa"/>
                  <w:vMerge/>
                  <w:vAlign w:val="center"/>
                </w:tcPr>
                <w:p w:rsidR="00285F24" w:rsidRPr="00166CAE" w:rsidRDefault="00285F24">
                  <w:pPr>
                    <w:pStyle w:val="afffffb"/>
                    <w:adjustRightInd w:val="0"/>
                    <w:snapToGrid w:val="0"/>
                    <w:spacing w:line="240" w:lineRule="auto"/>
                    <w:rPr>
                      <w:color w:val="auto"/>
                    </w:rPr>
                  </w:pP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颗粒物</w:t>
                  </w:r>
                </w:p>
              </w:tc>
              <w:tc>
                <w:tcPr>
                  <w:tcW w:w="1067" w:type="dxa"/>
                  <w:vAlign w:val="center"/>
                </w:tcPr>
                <w:p w:rsidR="00285F24" w:rsidRPr="00166CAE" w:rsidRDefault="006B342F">
                  <w:pPr>
                    <w:pStyle w:val="afffffb"/>
                    <w:adjustRightInd w:val="0"/>
                    <w:snapToGrid w:val="0"/>
                    <w:spacing w:line="240" w:lineRule="auto"/>
                    <w:rPr>
                      <w:color w:val="auto"/>
                    </w:rPr>
                  </w:pPr>
                  <w:r w:rsidRPr="00166CAE">
                    <w:rPr>
                      <w:color w:val="auto"/>
                    </w:rPr>
                    <w:t>/</w:t>
                  </w:r>
                </w:p>
              </w:tc>
            </w:tr>
            <w:tr w:rsidR="00285F24" w:rsidRPr="00166CAE">
              <w:trPr>
                <w:cantSplit/>
                <w:trHeight w:val="303"/>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喷砂废气</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喷砂</w:t>
                  </w: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颗粒物</w:t>
                  </w:r>
                </w:p>
              </w:tc>
              <w:tc>
                <w:tcPr>
                  <w:tcW w:w="1067" w:type="dxa"/>
                  <w:vAlign w:val="center"/>
                </w:tcPr>
                <w:p w:rsidR="00285F24" w:rsidRPr="00166CAE" w:rsidRDefault="006B342F">
                  <w:pPr>
                    <w:pStyle w:val="afffffb"/>
                    <w:adjustRightInd w:val="0"/>
                    <w:snapToGrid w:val="0"/>
                    <w:spacing w:line="240" w:lineRule="auto"/>
                    <w:rPr>
                      <w:color w:val="auto"/>
                    </w:rPr>
                  </w:pPr>
                  <w:r w:rsidRPr="00166CAE">
                    <w:rPr>
                      <w:color w:val="auto"/>
                    </w:rPr>
                    <w:t>新增</w:t>
                  </w:r>
                </w:p>
              </w:tc>
            </w:tr>
            <w:tr w:rsidR="00285F24" w:rsidRPr="00166CAE">
              <w:trPr>
                <w:cantSplit/>
                <w:trHeight w:val="303"/>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Merge w:val="restart"/>
                  <w:vAlign w:val="center"/>
                </w:tcPr>
                <w:p w:rsidR="00285F24" w:rsidRPr="00166CAE" w:rsidRDefault="006B342F">
                  <w:pPr>
                    <w:pStyle w:val="afffffb"/>
                    <w:adjustRightInd w:val="0"/>
                    <w:snapToGrid w:val="0"/>
                    <w:spacing w:line="240" w:lineRule="auto"/>
                    <w:rPr>
                      <w:color w:val="auto"/>
                    </w:rPr>
                  </w:pPr>
                  <w:r w:rsidRPr="00166CAE">
                    <w:rPr>
                      <w:color w:val="auto"/>
                    </w:rPr>
                    <w:t>燃油超音速喷涂废气</w:t>
                  </w:r>
                </w:p>
              </w:tc>
              <w:tc>
                <w:tcPr>
                  <w:tcW w:w="1842" w:type="dxa"/>
                  <w:vMerge w:val="restart"/>
                  <w:vAlign w:val="center"/>
                </w:tcPr>
                <w:p w:rsidR="00285F24" w:rsidRPr="00166CAE" w:rsidRDefault="006B342F">
                  <w:pPr>
                    <w:pStyle w:val="afffffb"/>
                    <w:adjustRightInd w:val="0"/>
                    <w:snapToGrid w:val="0"/>
                    <w:spacing w:line="240" w:lineRule="auto"/>
                    <w:rPr>
                      <w:color w:val="auto"/>
                    </w:rPr>
                  </w:pPr>
                  <w:r w:rsidRPr="00166CAE">
                    <w:rPr>
                      <w:color w:val="auto"/>
                    </w:rPr>
                    <w:t>喷涂</w:t>
                  </w: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颗粒物</w:t>
                  </w:r>
                </w:p>
              </w:tc>
              <w:tc>
                <w:tcPr>
                  <w:tcW w:w="1067" w:type="dxa"/>
                  <w:vAlign w:val="center"/>
                </w:tcPr>
                <w:p w:rsidR="00285F24" w:rsidRPr="00166CAE" w:rsidRDefault="006B342F">
                  <w:pPr>
                    <w:pStyle w:val="afffffb"/>
                    <w:adjustRightInd w:val="0"/>
                    <w:snapToGrid w:val="0"/>
                    <w:spacing w:line="240" w:lineRule="auto"/>
                    <w:rPr>
                      <w:color w:val="auto"/>
                    </w:rPr>
                  </w:pPr>
                  <w:r w:rsidRPr="00166CAE">
                    <w:rPr>
                      <w:color w:val="auto"/>
                    </w:rPr>
                    <w:t>新增</w:t>
                  </w:r>
                </w:p>
              </w:tc>
            </w:tr>
            <w:tr w:rsidR="00285F24" w:rsidRPr="00166CAE">
              <w:trPr>
                <w:cantSplit/>
                <w:trHeight w:val="303"/>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Merge/>
                  <w:vAlign w:val="center"/>
                </w:tcPr>
                <w:p w:rsidR="00285F24" w:rsidRPr="00166CAE" w:rsidRDefault="00285F24">
                  <w:pPr>
                    <w:pStyle w:val="afffffb"/>
                    <w:adjustRightInd w:val="0"/>
                    <w:snapToGrid w:val="0"/>
                    <w:spacing w:line="240" w:lineRule="auto"/>
                    <w:rPr>
                      <w:color w:val="auto"/>
                    </w:rPr>
                  </w:pPr>
                </w:p>
              </w:tc>
              <w:tc>
                <w:tcPr>
                  <w:tcW w:w="1842" w:type="dxa"/>
                  <w:vMerge/>
                  <w:vAlign w:val="center"/>
                </w:tcPr>
                <w:p w:rsidR="00285F24" w:rsidRPr="00166CAE" w:rsidRDefault="00285F24">
                  <w:pPr>
                    <w:pStyle w:val="afffffb"/>
                    <w:adjustRightInd w:val="0"/>
                    <w:snapToGrid w:val="0"/>
                    <w:spacing w:line="240" w:lineRule="auto"/>
                    <w:rPr>
                      <w:color w:val="auto"/>
                    </w:rPr>
                  </w:pP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SO</w:t>
                  </w:r>
                  <w:r w:rsidRPr="00166CAE">
                    <w:rPr>
                      <w:color w:val="auto"/>
                      <w:vertAlign w:val="subscript"/>
                    </w:rPr>
                    <w:t>2</w:t>
                  </w:r>
                  <w:r w:rsidRPr="00166CAE">
                    <w:rPr>
                      <w:color w:val="auto"/>
                    </w:rPr>
                    <w:t>、</w:t>
                  </w:r>
                  <w:r w:rsidRPr="00166CAE">
                    <w:rPr>
                      <w:color w:val="auto"/>
                    </w:rPr>
                    <w:t>NO</w:t>
                  </w:r>
                  <w:r w:rsidRPr="00166CAE">
                    <w:rPr>
                      <w:color w:val="auto"/>
                      <w:vertAlign w:val="subscript"/>
                    </w:rPr>
                    <w:t>X</w:t>
                  </w:r>
                  <w:r w:rsidRPr="00166CAE">
                    <w:rPr>
                      <w:color w:val="auto"/>
                    </w:rPr>
                    <w:t>、颗粒物</w:t>
                  </w:r>
                </w:p>
              </w:tc>
              <w:tc>
                <w:tcPr>
                  <w:tcW w:w="1067" w:type="dxa"/>
                  <w:vAlign w:val="center"/>
                </w:tcPr>
                <w:p w:rsidR="00285F24" w:rsidRPr="00166CAE" w:rsidRDefault="006B342F">
                  <w:pPr>
                    <w:pStyle w:val="afffffb"/>
                    <w:adjustRightInd w:val="0"/>
                    <w:snapToGrid w:val="0"/>
                    <w:spacing w:line="240" w:lineRule="auto"/>
                    <w:rPr>
                      <w:color w:val="auto"/>
                    </w:rPr>
                  </w:pPr>
                  <w:r w:rsidRPr="00166CAE">
                    <w:rPr>
                      <w:color w:val="auto"/>
                    </w:rPr>
                    <w:t>新增</w:t>
                  </w:r>
                </w:p>
              </w:tc>
            </w:tr>
            <w:tr w:rsidR="00285F24" w:rsidRPr="00166CAE">
              <w:trPr>
                <w:cantSplit/>
                <w:trHeight w:val="303"/>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喷烤漆（含调漆）</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喷烤漆</w:t>
                  </w: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VOCs</w:t>
                  </w:r>
                  <w:r w:rsidRPr="00166CAE">
                    <w:rPr>
                      <w:color w:val="auto"/>
                    </w:rPr>
                    <w:t>、苯系物、非甲烷总烃、漆雾（颗粒物）</w:t>
                  </w:r>
                </w:p>
              </w:tc>
              <w:tc>
                <w:tcPr>
                  <w:tcW w:w="1067" w:type="dxa"/>
                  <w:vAlign w:val="center"/>
                </w:tcPr>
                <w:p w:rsidR="00285F24" w:rsidRPr="00166CAE" w:rsidRDefault="006B342F">
                  <w:pPr>
                    <w:jc w:val="center"/>
                    <w:rPr>
                      <w:sz w:val="18"/>
                      <w:szCs w:val="18"/>
                    </w:rPr>
                  </w:pPr>
                  <w:r w:rsidRPr="00166CAE">
                    <w:rPr>
                      <w:sz w:val="18"/>
                      <w:szCs w:val="18"/>
                    </w:rPr>
                    <w:t>/</w:t>
                  </w:r>
                </w:p>
              </w:tc>
            </w:tr>
            <w:tr w:rsidR="00285F24" w:rsidRPr="00166CAE">
              <w:trPr>
                <w:cantSplit/>
                <w:trHeight w:val="303"/>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抛丸粉尘</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抛丸</w:t>
                  </w: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颗粒物</w:t>
                  </w:r>
                </w:p>
              </w:tc>
              <w:tc>
                <w:tcPr>
                  <w:tcW w:w="1067" w:type="dxa"/>
                  <w:vAlign w:val="center"/>
                </w:tcPr>
                <w:p w:rsidR="00285F24" w:rsidRPr="00166CAE" w:rsidRDefault="007D4423">
                  <w:pPr>
                    <w:jc w:val="center"/>
                    <w:rPr>
                      <w:sz w:val="18"/>
                      <w:szCs w:val="18"/>
                    </w:rPr>
                  </w:pPr>
                  <w:r w:rsidRPr="00166CAE">
                    <w:rPr>
                      <w:sz w:val="18"/>
                      <w:szCs w:val="18"/>
                    </w:rPr>
                    <w:t>减小</w:t>
                  </w:r>
                </w:p>
              </w:tc>
            </w:tr>
            <w:tr w:rsidR="00285F24" w:rsidRPr="00166CAE">
              <w:trPr>
                <w:cantSplit/>
                <w:trHeight w:val="303"/>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零部件擦拭废气</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返厂维修</w:t>
                  </w:r>
                  <w:proofErr w:type="gramStart"/>
                  <w:r w:rsidRPr="00166CAE">
                    <w:rPr>
                      <w:color w:val="auto"/>
                    </w:rPr>
                    <w:t>件清理</w:t>
                  </w:r>
                  <w:proofErr w:type="gramEnd"/>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VOCs</w:t>
                  </w:r>
                  <w:r w:rsidRPr="00166CAE">
                    <w:rPr>
                      <w:color w:val="auto"/>
                    </w:rPr>
                    <w:t>、苯系物、非甲烷总烃</w:t>
                  </w:r>
                </w:p>
              </w:tc>
              <w:tc>
                <w:tcPr>
                  <w:tcW w:w="1067" w:type="dxa"/>
                  <w:vAlign w:val="center"/>
                </w:tcPr>
                <w:p w:rsidR="00285F24" w:rsidRPr="00166CAE" w:rsidRDefault="006B342F">
                  <w:pPr>
                    <w:jc w:val="center"/>
                    <w:rPr>
                      <w:sz w:val="18"/>
                      <w:szCs w:val="18"/>
                    </w:rPr>
                  </w:pPr>
                  <w:r w:rsidRPr="00166CAE">
                    <w:rPr>
                      <w:sz w:val="18"/>
                      <w:szCs w:val="18"/>
                    </w:rPr>
                    <w:t>/</w:t>
                  </w:r>
                </w:p>
              </w:tc>
            </w:tr>
            <w:tr w:rsidR="00285F24" w:rsidRPr="00166CAE">
              <w:trPr>
                <w:cantSplit/>
                <w:trHeight w:val="303"/>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食堂油烟</w:t>
                  </w:r>
                  <w:r w:rsidRPr="00166CAE">
                    <w:rPr>
                      <w:color w:val="auto"/>
                    </w:rPr>
                    <w:t>/</w:t>
                  </w:r>
                  <w:r w:rsidRPr="00166CAE">
                    <w:rPr>
                      <w:color w:val="auto"/>
                    </w:rPr>
                    <w:t>食堂燃料废气</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食堂</w:t>
                  </w: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饮食油烟、</w:t>
                  </w:r>
                  <w:r w:rsidRPr="00166CAE">
                    <w:rPr>
                      <w:color w:val="auto"/>
                    </w:rPr>
                    <w:t>NO</w:t>
                  </w:r>
                  <w:r w:rsidRPr="00166CAE">
                    <w:rPr>
                      <w:color w:val="auto"/>
                      <w:vertAlign w:val="subscript"/>
                    </w:rPr>
                    <w:t>x</w:t>
                  </w:r>
                  <w:r w:rsidRPr="00166CAE">
                    <w:rPr>
                      <w:color w:val="auto"/>
                    </w:rPr>
                    <w:t>、</w:t>
                  </w:r>
                  <w:r w:rsidRPr="00166CAE">
                    <w:rPr>
                      <w:color w:val="auto"/>
                    </w:rPr>
                    <w:t>SO</w:t>
                  </w:r>
                  <w:r w:rsidRPr="00166CAE">
                    <w:rPr>
                      <w:color w:val="auto"/>
                      <w:vertAlign w:val="subscript"/>
                    </w:rPr>
                    <w:t>2</w:t>
                  </w:r>
                  <w:r w:rsidRPr="00166CAE">
                    <w:rPr>
                      <w:color w:val="auto"/>
                    </w:rPr>
                    <w:t>、烟尘</w:t>
                  </w:r>
                </w:p>
              </w:tc>
              <w:tc>
                <w:tcPr>
                  <w:tcW w:w="1067" w:type="dxa"/>
                  <w:vAlign w:val="center"/>
                </w:tcPr>
                <w:p w:rsidR="00285F24" w:rsidRPr="00166CAE" w:rsidRDefault="006B342F">
                  <w:pPr>
                    <w:jc w:val="center"/>
                    <w:rPr>
                      <w:sz w:val="18"/>
                      <w:szCs w:val="18"/>
                    </w:rPr>
                  </w:pPr>
                  <w:r w:rsidRPr="00166CAE">
                    <w:rPr>
                      <w:sz w:val="18"/>
                      <w:szCs w:val="18"/>
                    </w:rPr>
                    <w:t>/</w:t>
                  </w:r>
                </w:p>
              </w:tc>
            </w:tr>
            <w:tr w:rsidR="00285F24" w:rsidRPr="00166CAE">
              <w:trPr>
                <w:cantSplit/>
                <w:trHeight w:val="284"/>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restart"/>
                  <w:vAlign w:val="center"/>
                </w:tcPr>
                <w:p w:rsidR="00285F24" w:rsidRPr="00166CAE" w:rsidRDefault="006B342F">
                  <w:pPr>
                    <w:pStyle w:val="afffffb"/>
                    <w:adjustRightInd w:val="0"/>
                    <w:snapToGrid w:val="0"/>
                    <w:spacing w:line="240" w:lineRule="auto"/>
                    <w:rPr>
                      <w:color w:val="auto"/>
                    </w:rPr>
                  </w:pPr>
                  <w:r w:rsidRPr="00166CAE">
                    <w:rPr>
                      <w:color w:val="auto"/>
                    </w:rPr>
                    <w:t>废水</w:t>
                  </w:r>
                </w:p>
              </w:tc>
              <w:tc>
                <w:tcPr>
                  <w:tcW w:w="1560" w:type="dxa"/>
                  <w:vAlign w:val="center"/>
                </w:tcPr>
                <w:p w:rsidR="00285F24" w:rsidRPr="00166CAE" w:rsidRDefault="006B342F" w:rsidP="00C53028">
                  <w:pPr>
                    <w:pStyle w:val="afffffb"/>
                    <w:adjustRightInd w:val="0"/>
                    <w:snapToGrid w:val="0"/>
                    <w:spacing w:line="240" w:lineRule="auto"/>
                    <w:rPr>
                      <w:color w:val="auto"/>
                    </w:rPr>
                  </w:pPr>
                  <w:r w:rsidRPr="00166CAE">
                    <w:rPr>
                      <w:color w:val="auto"/>
                    </w:rPr>
                    <w:t>地面清</w:t>
                  </w:r>
                  <w:r w:rsidR="00C53028" w:rsidRPr="00166CAE">
                    <w:rPr>
                      <w:color w:val="auto"/>
                    </w:rPr>
                    <w:t>洗</w:t>
                  </w:r>
                  <w:r w:rsidRPr="00166CAE">
                    <w:rPr>
                      <w:color w:val="auto"/>
                    </w:rPr>
                    <w:t>废水</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车间与办公生活区地面清洁</w:t>
                  </w: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COD</w:t>
                  </w:r>
                  <w:r w:rsidRPr="00166CAE">
                    <w:rPr>
                      <w:color w:val="auto"/>
                    </w:rPr>
                    <w:t>、</w:t>
                  </w:r>
                  <w:r w:rsidRPr="00166CAE">
                    <w:rPr>
                      <w:color w:val="auto"/>
                    </w:rPr>
                    <w:t>BOD</w:t>
                  </w:r>
                  <w:r w:rsidRPr="00166CAE">
                    <w:rPr>
                      <w:color w:val="auto"/>
                      <w:vertAlign w:val="subscript"/>
                    </w:rPr>
                    <w:t>5</w:t>
                  </w:r>
                  <w:r w:rsidRPr="00166CAE">
                    <w:rPr>
                      <w:color w:val="auto"/>
                    </w:rPr>
                    <w:t>、氨氮、</w:t>
                  </w:r>
                  <w:r w:rsidRPr="00166CAE">
                    <w:rPr>
                      <w:color w:val="auto"/>
                    </w:rPr>
                    <w:t>SS</w:t>
                  </w:r>
                </w:p>
              </w:tc>
              <w:tc>
                <w:tcPr>
                  <w:tcW w:w="1067" w:type="dxa"/>
                  <w:vAlign w:val="center"/>
                </w:tcPr>
                <w:p w:rsidR="00285F24" w:rsidRPr="00166CAE" w:rsidRDefault="006B342F">
                  <w:pPr>
                    <w:jc w:val="center"/>
                    <w:rPr>
                      <w:sz w:val="18"/>
                      <w:szCs w:val="18"/>
                    </w:rPr>
                  </w:pPr>
                  <w:r w:rsidRPr="00166CAE">
                    <w:rPr>
                      <w:sz w:val="18"/>
                      <w:szCs w:val="18"/>
                    </w:rPr>
                    <w:t>/</w:t>
                  </w:r>
                </w:p>
              </w:tc>
            </w:tr>
            <w:tr w:rsidR="00285F24" w:rsidRPr="00166CAE">
              <w:trPr>
                <w:cantSplit/>
                <w:trHeight w:val="284"/>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生活污水</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办公生活</w:t>
                  </w: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COD</w:t>
                  </w:r>
                  <w:r w:rsidRPr="00166CAE">
                    <w:rPr>
                      <w:color w:val="auto"/>
                    </w:rPr>
                    <w:t>、</w:t>
                  </w:r>
                  <w:r w:rsidRPr="00166CAE">
                    <w:rPr>
                      <w:color w:val="auto"/>
                    </w:rPr>
                    <w:t>BOD</w:t>
                  </w:r>
                  <w:r w:rsidRPr="00166CAE">
                    <w:rPr>
                      <w:color w:val="auto"/>
                      <w:vertAlign w:val="subscript"/>
                    </w:rPr>
                    <w:t>5</w:t>
                  </w:r>
                  <w:r w:rsidRPr="00166CAE">
                    <w:rPr>
                      <w:color w:val="auto"/>
                    </w:rPr>
                    <w:t>、氨氮、</w:t>
                  </w:r>
                  <w:r w:rsidRPr="00166CAE">
                    <w:rPr>
                      <w:color w:val="auto"/>
                    </w:rPr>
                    <w:t>SS</w:t>
                  </w:r>
                  <w:r w:rsidRPr="00166CAE">
                    <w:rPr>
                      <w:color w:val="auto"/>
                    </w:rPr>
                    <w:t>、动植物油</w:t>
                  </w:r>
                </w:p>
              </w:tc>
              <w:tc>
                <w:tcPr>
                  <w:tcW w:w="1067" w:type="dxa"/>
                  <w:vAlign w:val="center"/>
                </w:tcPr>
                <w:p w:rsidR="00285F24" w:rsidRPr="00166CAE" w:rsidRDefault="006B342F">
                  <w:pPr>
                    <w:jc w:val="center"/>
                    <w:rPr>
                      <w:sz w:val="18"/>
                      <w:szCs w:val="18"/>
                    </w:rPr>
                  </w:pPr>
                  <w:r w:rsidRPr="00166CAE">
                    <w:rPr>
                      <w:sz w:val="18"/>
                      <w:szCs w:val="18"/>
                    </w:rPr>
                    <w:t>/</w:t>
                  </w:r>
                </w:p>
              </w:tc>
            </w:tr>
            <w:tr w:rsidR="00285F24" w:rsidRPr="00166CAE">
              <w:trPr>
                <w:cantSplit/>
                <w:trHeight w:val="284"/>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试压废水</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试压</w:t>
                  </w: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石油类、</w:t>
                  </w:r>
                  <w:r w:rsidRPr="00166CAE">
                    <w:rPr>
                      <w:color w:val="auto"/>
                    </w:rPr>
                    <w:t>SS</w:t>
                  </w:r>
                </w:p>
              </w:tc>
              <w:tc>
                <w:tcPr>
                  <w:tcW w:w="1067" w:type="dxa"/>
                  <w:vAlign w:val="center"/>
                </w:tcPr>
                <w:p w:rsidR="00285F24" w:rsidRPr="00166CAE" w:rsidRDefault="007D4423">
                  <w:pPr>
                    <w:jc w:val="center"/>
                    <w:rPr>
                      <w:sz w:val="18"/>
                      <w:szCs w:val="18"/>
                    </w:rPr>
                  </w:pPr>
                  <w:r w:rsidRPr="00166CAE">
                    <w:rPr>
                      <w:sz w:val="18"/>
                      <w:szCs w:val="18"/>
                    </w:rPr>
                    <w:t>增加</w:t>
                  </w:r>
                </w:p>
              </w:tc>
            </w:tr>
            <w:tr w:rsidR="00285F24" w:rsidRPr="00166CAE">
              <w:trPr>
                <w:cantSplit/>
                <w:trHeight w:val="284"/>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Align w:val="center"/>
                </w:tcPr>
                <w:p w:rsidR="00285F24" w:rsidRPr="00166CAE" w:rsidRDefault="006B342F">
                  <w:pPr>
                    <w:pStyle w:val="afffffb"/>
                    <w:adjustRightInd w:val="0"/>
                    <w:snapToGrid w:val="0"/>
                    <w:spacing w:line="240" w:lineRule="auto"/>
                    <w:rPr>
                      <w:color w:val="auto"/>
                    </w:rPr>
                  </w:pPr>
                  <w:r w:rsidRPr="00166CAE">
                    <w:rPr>
                      <w:color w:val="auto"/>
                    </w:rPr>
                    <w:t>噪声</w:t>
                  </w: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设备噪声</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生产车间</w:t>
                  </w: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LAeq</w:t>
                  </w:r>
                </w:p>
              </w:tc>
              <w:tc>
                <w:tcPr>
                  <w:tcW w:w="1067" w:type="dxa"/>
                  <w:vAlign w:val="center"/>
                </w:tcPr>
                <w:p w:rsidR="00285F24" w:rsidRPr="00166CAE" w:rsidRDefault="006B342F">
                  <w:pPr>
                    <w:jc w:val="center"/>
                    <w:rPr>
                      <w:sz w:val="18"/>
                      <w:szCs w:val="18"/>
                    </w:rPr>
                  </w:pPr>
                  <w:r w:rsidRPr="00166CAE">
                    <w:rPr>
                      <w:sz w:val="18"/>
                      <w:szCs w:val="18"/>
                    </w:rPr>
                    <w:t>/</w:t>
                  </w:r>
                </w:p>
              </w:tc>
            </w:tr>
            <w:tr w:rsidR="008225B0" w:rsidRPr="00166CAE">
              <w:trPr>
                <w:cantSplit/>
                <w:trHeight w:val="191"/>
                <w:jc w:val="center"/>
              </w:trPr>
              <w:tc>
                <w:tcPr>
                  <w:tcW w:w="775" w:type="dxa"/>
                  <w:vMerge/>
                  <w:vAlign w:val="center"/>
                </w:tcPr>
                <w:p w:rsidR="008225B0" w:rsidRPr="00166CAE" w:rsidRDefault="008225B0">
                  <w:pPr>
                    <w:pStyle w:val="afffffb"/>
                    <w:adjustRightInd w:val="0"/>
                    <w:snapToGrid w:val="0"/>
                    <w:spacing w:line="240" w:lineRule="auto"/>
                    <w:ind w:firstLine="480"/>
                    <w:rPr>
                      <w:color w:val="auto"/>
                    </w:rPr>
                  </w:pPr>
                </w:p>
              </w:tc>
              <w:tc>
                <w:tcPr>
                  <w:tcW w:w="1194" w:type="dxa"/>
                  <w:vMerge w:val="restart"/>
                  <w:vAlign w:val="center"/>
                </w:tcPr>
                <w:p w:rsidR="008225B0" w:rsidRPr="00166CAE" w:rsidRDefault="008225B0">
                  <w:pPr>
                    <w:pStyle w:val="afffffb"/>
                    <w:adjustRightInd w:val="0"/>
                    <w:snapToGrid w:val="0"/>
                    <w:spacing w:line="240" w:lineRule="auto"/>
                    <w:rPr>
                      <w:color w:val="auto"/>
                    </w:rPr>
                  </w:pPr>
                  <w:r w:rsidRPr="00166CAE">
                    <w:rPr>
                      <w:color w:val="auto"/>
                    </w:rPr>
                    <w:t>固废</w:t>
                  </w:r>
                </w:p>
              </w:tc>
              <w:tc>
                <w:tcPr>
                  <w:tcW w:w="1560" w:type="dxa"/>
                  <w:vAlign w:val="center"/>
                </w:tcPr>
                <w:p w:rsidR="008225B0" w:rsidRPr="00166CAE" w:rsidRDefault="008225B0">
                  <w:pPr>
                    <w:pStyle w:val="afffffb"/>
                    <w:adjustRightInd w:val="0"/>
                    <w:snapToGrid w:val="0"/>
                    <w:spacing w:line="240" w:lineRule="auto"/>
                    <w:rPr>
                      <w:color w:val="auto"/>
                    </w:rPr>
                  </w:pPr>
                  <w:r w:rsidRPr="00166CAE">
                    <w:rPr>
                      <w:color w:val="auto"/>
                    </w:rPr>
                    <w:t>废边角料</w:t>
                  </w:r>
                </w:p>
              </w:tc>
              <w:tc>
                <w:tcPr>
                  <w:tcW w:w="1842" w:type="dxa"/>
                  <w:vAlign w:val="center"/>
                </w:tcPr>
                <w:p w:rsidR="008225B0" w:rsidRPr="00166CAE" w:rsidRDefault="008225B0">
                  <w:pPr>
                    <w:pStyle w:val="afffffb"/>
                    <w:adjustRightInd w:val="0"/>
                    <w:snapToGrid w:val="0"/>
                    <w:spacing w:line="240" w:lineRule="auto"/>
                    <w:rPr>
                      <w:color w:val="auto"/>
                    </w:rPr>
                  </w:pPr>
                  <w:r w:rsidRPr="00166CAE">
                    <w:rPr>
                      <w:color w:val="auto"/>
                    </w:rPr>
                    <w:t>机加工</w:t>
                  </w:r>
                </w:p>
              </w:tc>
              <w:tc>
                <w:tcPr>
                  <w:tcW w:w="1844" w:type="dxa"/>
                  <w:vMerge w:val="restart"/>
                  <w:vAlign w:val="center"/>
                </w:tcPr>
                <w:p w:rsidR="008225B0" w:rsidRPr="00166CAE" w:rsidRDefault="008225B0">
                  <w:pPr>
                    <w:pStyle w:val="afffffb"/>
                    <w:adjustRightInd w:val="0"/>
                    <w:snapToGrid w:val="0"/>
                    <w:spacing w:line="240" w:lineRule="auto"/>
                    <w:rPr>
                      <w:color w:val="auto"/>
                    </w:rPr>
                  </w:pPr>
                  <w:r w:rsidRPr="00166CAE">
                    <w:rPr>
                      <w:color w:val="auto"/>
                    </w:rPr>
                    <w:t>一般工业固废</w:t>
                  </w:r>
                </w:p>
              </w:tc>
              <w:tc>
                <w:tcPr>
                  <w:tcW w:w="1067" w:type="dxa"/>
                  <w:vAlign w:val="center"/>
                </w:tcPr>
                <w:p w:rsidR="008225B0" w:rsidRPr="00166CAE" w:rsidRDefault="008225B0">
                  <w:pPr>
                    <w:jc w:val="center"/>
                    <w:rPr>
                      <w:sz w:val="18"/>
                      <w:szCs w:val="18"/>
                    </w:rPr>
                  </w:pPr>
                  <w:r w:rsidRPr="00166CAE">
                    <w:rPr>
                      <w:sz w:val="18"/>
                      <w:szCs w:val="18"/>
                    </w:rPr>
                    <w:t>/</w:t>
                  </w:r>
                </w:p>
              </w:tc>
            </w:tr>
            <w:tr w:rsidR="008225B0" w:rsidRPr="00166CAE">
              <w:trPr>
                <w:cantSplit/>
                <w:trHeight w:val="191"/>
                <w:jc w:val="center"/>
              </w:trPr>
              <w:tc>
                <w:tcPr>
                  <w:tcW w:w="775" w:type="dxa"/>
                  <w:vMerge/>
                  <w:vAlign w:val="center"/>
                </w:tcPr>
                <w:p w:rsidR="008225B0" w:rsidRPr="00166CAE" w:rsidRDefault="008225B0">
                  <w:pPr>
                    <w:pStyle w:val="afffffb"/>
                    <w:adjustRightInd w:val="0"/>
                    <w:snapToGrid w:val="0"/>
                    <w:spacing w:line="240" w:lineRule="auto"/>
                    <w:ind w:firstLine="480"/>
                    <w:rPr>
                      <w:color w:val="auto"/>
                    </w:rPr>
                  </w:pPr>
                </w:p>
              </w:tc>
              <w:tc>
                <w:tcPr>
                  <w:tcW w:w="1194" w:type="dxa"/>
                  <w:vMerge/>
                  <w:vAlign w:val="center"/>
                </w:tcPr>
                <w:p w:rsidR="008225B0" w:rsidRPr="00166CAE" w:rsidRDefault="008225B0">
                  <w:pPr>
                    <w:pStyle w:val="afffffb"/>
                    <w:adjustRightInd w:val="0"/>
                    <w:snapToGrid w:val="0"/>
                    <w:spacing w:line="240" w:lineRule="auto"/>
                    <w:rPr>
                      <w:color w:val="auto"/>
                    </w:rPr>
                  </w:pPr>
                </w:p>
              </w:tc>
              <w:tc>
                <w:tcPr>
                  <w:tcW w:w="1560" w:type="dxa"/>
                  <w:vAlign w:val="center"/>
                </w:tcPr>
                <w:p w:rsidR="008225B0" w:rsidRPr="00166CAE" w:rsidRDefault="008225B0">
                  <w:pPr>
                    <w:pStyle w:val="afffffb"/>
                    <w:adjustRightInd w:val="0"/>
                    <w:snapToGrid w:val="0"/>
                    <w:spacing w:line="240" w:lineRule="auto"/>
                    <w:rPr>
                      <w:color w:val="auto"/>
                    </w:rPr>
                  </w:pPr>
                  <w:r w:rsidRPr="00166CAE">
                    <w:rPr>
                      <w:color w:val="auto"/>
                    </w:rPr>
                    <w:t>废零部件</w:t>
                  </w:r>
                </w:p>
              </w:tc>
              <w:tc>
                <w:tcPr>
                  <w:tcW w:w="1842" w:type="dxa"/>
                  <w:vAlign w:val="center"/>
                </w:tcPr>
                <w:p w:rsidR="008225B0" w:rsidRPr="00166CAE" w:rsidRDefault="008225B0">
                  <w:pPr>
                    <w:pStyle w:val="afffffb"/>
                    <w:adjustRightInd w:val="0"/>
                    <w:snapToGrid w:val="0"/>
                    <w:spacing w:line="240" w:lineRule="auto"/>
                    <w:rPr>
                      <w:color w:val="auto"/>
                    </w:rPr>
                  </w:pPr>
                  <w:r w:rsidRPr="00166CAE">
                    <w:rPr>
                      <w:color w:val="auto"/>
                    </w:rPr>
                    <w:t>维修</w:t>
                  </w:r>
                </w:p>
              </w:tc>
              <w:tc>
                <w:tcPr>
                  <w:tcW w:w="1844" w:type="dxa"/>
                  <w:vMerge/>
                  <w:vAlign w:val="center"/>
                </w:tcPr>
                <w:p w:rsidR="008225B0" w:rsidRPr="00166CAE" w:rsidRDefault="008225B0">
                  <w:pPr>
                    <w:pStyle w:val="afffffb"/>
                    <w:adjustRightInd w:val="0"/>
                    <w:snapToGrid w:val="0"/>
                    <w:spacing w:line="240" w:lineRule="auto"/>
                    <w:rPr>
                      <w:color w:val="auto"/>
                    </w:rPr>
                  </w:pPr>
                </w:p>
              </w:tc>
              <w:tc>
                <w:tcPr>
                  <w:tcW w:w="1067" w:type="dxa"/>
                  <w:vAlign w:val="center"/>
                </w:tcPr>
                <w:p w:rsidR="008225B0" w:rsidRPr="00166CAE" w:rsidRDefault="008225B0">
                  <w:pPr>
                    <w:jc w:val="center"/>
                    <w:rPr>
                      <w:sz w:val="18"/>
                      <w:szCs w:val="18"/>
                    </w:rPr>
                  </w:pPr>
                  <w:r w:rsidRPr="00166CAE">
                    <w:rPr>
                      <w:sz w:val="18"/>
                      <w:szCs w:val="18"/>
                    </w:rPr>
                    <w:t>/</w:t>
                  </w:r>
                </w:p>
              </w:tc>
            </w:tr>
            <w:tr w:rsidR="008225B0" w:rsidRPr="00166CAE">
              <w:trPr>
                <w:cantSplit/>
                <w:trHeight w:val="237"/>
                <w:jc w:val="center"/>
              </w:trPr>
              <w:tc>
                <w:tcPr>
                  <w:tcW w:w="775" w:type="dxa"/>
                  <w:vMerge/>
                  <w:vAlign w:val="center"/>
                </w:tcPr>
                <w:p w:rsidR="008225B0" w:rsidRPr="00166CAE" w:rsidRDefault="008225B0">
                  <w:pPr>
                    <w:pStyle w:val="afffffb"/>
                    <w:adjustRightInd w:val="0"/>
                    <w:snapToGrid w:val="0"/>
                    <w:spacing w:line="240" w:lineRule="auto"/>
                    <w:ind w:firstLine="480"/>
                    <w:rPr>
                      <w:color w:val="auto"/>
                    </w:rPr>
                  </w:pPr>
                </w:p>
              </w:tc>
              <w:tc>
                <w:tcPr>
                  <w:tcW w:w="1194" w:type="dxa"/>
                  <w:vMerge/>
                  <w:vAlign w:val="center"/>
                </w:tcPr>
                <w:p w:rsidR="008225B0" w:rsidRPr="00166CAE" w:rsidRDefault="008225B0">
                  <w:pPr>
                    <w:pStyle w:val="afffffb"/>
                    <w:adjustRightInd w:val="0"/>
                    <w:snapToGrid w:val="0"/>
                    <w:spacing w:line="240" w:lineRule="auto"/>
                    <w:rPr>
                      <w:color w:val="auto"/>
                    </w:rPr>
                  </w:pPr>
                </w:p>
              </w:tc>
              <w:tc>
                <w:tcPr>
                  <w:tcW w:w="1560" w:type="dxa"/>
                  <w:vAlign w:val="center"/>
                </w:tcPr>
                <w:p w:rsidR="008225B0" w:rsidRPr="00166CAE" w:rsidRDefault="008225B0">
                  <w:pPr>
                    <w:pStyle w:val="afffffb"/>
                    <w:adjustRightInd w:val="0"/>
                    <w:snapToGrid w:val="0"/>
                    <w:spacing w:line="240" w:lineRule="auto"/>
                    <w:rPr>
                      <w:color w:val="auto"/>
                      <w:u w:val="single"/>
                    </w:rPr>
                  </w:pPr>
                  <w:r w:rsidRPr="00166CAE">
                    <w:rPr>
                      <w:color w:val="auto"/>
                      <w:u w:val="single"/>
                    </w:rPr>
                    <w:t>金属屑</w:t>
                  </w:r>
                </w:p>
              </w:tc>
              <w:tc>
                <w:tcPr>
                  <w:tcW w:w="1842" w:type="dxa"/>
                  <w:vAlign w:val="center"/>
                </w:tcPr>
                <w:p w:rsidR="008225B0" w:rsidRPr="00166CAE" w:rsidRDefault="008225B0" w:rsidP="00C53028">
                  <w:pPr>
                    <w:pStyle w:val="afffffb"/>
                    <w:adjustRightInd w:val="0"/>
                    <w:snapToGrid w:val="0"/>
                    <w:spacing w:line="240" w:lineRule="auto"/>
                    <w:rPr>
                      <w:color w:val="auto"/>
                      <w:u w:val="single"/>
                    </w:rPr>
                  </w:pPr>
                  <w:r w:rsidRPr="00166CAE">
                    <w:rPr>
                      <w:color w:val="auto"/>
                      <w:u w:val="single"/>
                    </w:rPr>
                    <w:t>机加工</w:t>
                  </w:r>
                  <w:r w:rsidR="006E1E90" w:rsidRPr="00166CAE">
                    <w:rPr>
                      <w:color w:val="auto"/>
                      <w:u w:val="single"/>
                    </w:rPr>
                    <w:t>、超声波清洗</w:t>
                  </w:r>
                </w:p>
              </w:tc>
              <w:tc>
                <w:tcPr>
                  <w:tcW w:w="1844" w:type="dxa"/>
                  <w:vMerge/>
                  <w:vAlign w:val="center"/>
                </w:tcPr>
                <w:p w:rsidR="008225B0" w:rsidRPr="00166CAE" w:rsidRDefault="008225B0">
                  <w:pPr>
                    <w:pStyle w:val="afffffb"/>
                    <w:adjustRightInd w:val="0"/>
                    <w:snapToGrid w:val="0"/>
                    <w:spacing w:line="240" w:lineRule="auto"/>
                    <w:rPr>
                      <w:color w:val="auto"/>
                    </w:rPr>
                  </w:pPr>
                </w:p>
              </w:tc>
              <w:tc>
                <w:tcPr>
                  <w:tcW w:w="1067" w:type="dxa"/>
                  <w:vAlign w:val="center"/>
                </w:tcPr>
                <w:p w:rsidR="008225B0" w:rsidRPr="00166CAE" w:rsidRDefault="008225B0">
                  <w:pPr>
                    <w:jc w:val="center"/>
                    <w:rPr>
                      <w:sz w:val="18"/>
                      <w:szCs w:val="18"/>
                    </w:rPr>
                  </w:pPr>
                  <w:r w:rsidRPr="00166CAE">
                    <w:rPr>
                      <w:sz w:val="18"/>
                      <w:szCs w:val="18"/>
                    </w:rPr>
                    <w:t>/</w:t>
                  </w:r>
                </w:p>
              </w:tc>
            </w:tr>
            <w:tr w:rsidR="008225B0" w:rsidRPr="00166CAE">
              <w:trPr>
                <w:cantSplit/>
                <w:trHeight w:val="531"/>
                <w:jc w:val="center"/>
              </w:trPr>
              <w:tc>
                <w:tcPr>
                  <w:tcW w:w="775" w:type="dxa"/>
                  <w:vMerge/>
                  <w:vAlign w:val="center"/>
                </w:tcPr>
                <w:p w:rsidR="008225B0" w:rsidRPr="00166CAE" w:rsidRDefault="008225B0">
                  <w:pPr>
                    <w:pStyle w:val="afffffb"/>
                    <w:adjustRightInd w:val="0"/>
                    <w:snapToGrid w:val="0"/>
                    <w:spacing w:line="240" w:lineRule="auto"/>
                    <w:ind w:firstLine="480"/>
                    <w:rPr>
                      <w:color w:val="auto"/>
                    </w:rPr>
                  </w:pPr>
                </w:p>
              </w:tc>
              <w:tc>
                <w:tcPr>
                  <w:tcW w:w="1194" w:type="dxa"/>
                  <w:vMerge/>
                  <w:vAlign w:val="center"/>
                </w:tcPr>
                <w:p w:rsidR="008225B0" w:rsidRPr="00166CAE" w:rsidRDefault="008225B0">
                  <w:pPr>
                    <w:pStyle w:val="afffffb"/>
                    <w:adjustRightInd w:val="0"/>
                    <w:snapToGrid w:val="0"/>
                    <w:spacing w:line="240" w:lineRule="auto"/>
                    <w:ind w:firstLine="480"/>
                    <w:rPr>
                      <w:color w:val="auto"/>
                    </w:rPr>
                  </w:pPr>
                </w:p>
              </w:tc>
              <w:tc>
                <w:tcPr>
                  <w:tcW w:w="1560" w:type="dxa"/>
                  <w:vAlign w:val="center"/>
                </w:tcPr>
                <w:p w:rsidR="008225B0" w:rsidRPr="00166CAE" w:rsidRDefault="00C53028">
                  <w:pPr>
                    <w:pStyle w:val="afffffb"/>
                    <w:adjustRightInd w:val="0"/>
                    <w:snapToGrid w:val="0"/>
                    <w:spacing w:line="240" w:lineRule="auto"/>
                    <w:rPr>
                      <w:color w:val="auto"/>
                    </w:rPr>
                  </w:pPr>
                  <w:r w:rsidRPr="00166CAE">
                    <w:rPr>
                      <w:color w:val="auto"/>
                    </w:rPr>
                    <w:t>集尘</w:t>
                  </w:r>
                  <w:r w:rsidR="008225B0" w:rsidRPr="00166CAE">
                    <w:rPr>
                      <w:color w:val="auto"/>
                    </w:rPr>
                    <w:t>灰</w:t>
                  </w:r>
                </w:p>
              </w:tc>
              <w:tc>
                <w:tcPr>
                  <w:tcW w:w="1842" w:type="dxa"/>
                  <w:vAlign w:val="center"/>
                </w:tcPr>
                <w:p w:rsidR="008225B0" w:rsidRPr="00166CAE" w:rsidRDefault="008225B0">
                  <w:pPr>
                    <w:pStyle w:val="afffffb"/>
                    <w:adjustRightInd w:val="0"/>
                    <w:snapToGrid w:val="0"/>
                    <w:spacing w:line="240" w:lineRule="auto"/>
                    <w:rPr>
                      <w:color w:val="auto"/>
                    </w:rPr>
                  </w:pPr>
                  <w:r w:rsidRPr="00166CAE">
                    <w:rPr>
                      <w:color w:val="auto"/>
                    </w:rPr>
                    <w:t>除尘设备</w:t>
                  </w:r>
                </w:p>
              </w:tc>
              <w:tc>
                <w:tcPr>
                  <w:tcW w:w="1844" w:type="dxa"/>
                  <w:vMerge/>
                  <w:vAlign w:val="center"/>
                </w:tcPr>
                <w:p w:rsidR="008225B0" w:rsidRPr="00166CAE" w:rsidRDefault="008225B0">
                  <w:pPr>
                    <w:pStyle w:val="afffffb"/>
                    <w:adjustRightInd w:val="0"/>
                    <w:snapToGrid w:val="0"/>
                    <w:spacing w:line="240" w:lineRule="auto"/>
                    <w:rPr>
                      <w:color w:val="auto"/>
                    </w:rPr>
                  </w:pPr>
                </w:p>
              </w:tc>
              <w:tc>
                <w:tcPr>
                  <w:tcW w:w="1067" w:type="dxa"/>
                  <w:vAlign w:val="center"/>
                </w:tcPr>
                <w:p w:rsidR="008225B0" w:rsidRPr="00166CAE" w:rsidRDefault="008225B0">
                  <w:pPr>
                    <w:jc w:val="center"/>
                    <w:rPr>
                      <w:sz w:val="18"/>
                      <w:szCs w:val="18"/>
                    </w:rPr>
                  </w:pPr>
                  <w:r w:rsidRPr="00166CAE">
                    <w:rPr>
                      <w:sz w:val="18"/>
                      <w:szCs w:val="18"/>
                    </w:rPr>
                    <w:t>/</w:t>
                  </w:r>
                </w:p>
              </w:tc>
            </w:tr>
            <w:tr w:rsidR="008225B0" w:rsidRPr="00166CAE">
              <w:trPr>
                <w:cantSplit/>
                <w:trHeight w:val="303"/>
                <w:jc w:val="center"/>
              </w:trPr>
              <w:tc>
                <w:tcPr>
                  <w:tcW w:w="775" w:type="dxa"/>
                  <w:vMerge/>
                  <w:vAlign w:val="center"/>
                </w:tcPr>
                <w:p w:rsidR="008225B0" w:rsidRPr="00166CAE" w:rsidRDefault="008225B0">
                  <w:pPr>
                    <w:pStyle w:val="afffffb"/>
                    <w:adjustRightInd w:val="0"/>
                    <w:snapToGrid w:val="0"/>
                    <w:spacing w:line="240" w:lineRule="auto"/>
                    <w:ind w:firstLine="480"/>
                    <w:rPr>
                      <w:color w:val="auto"/>
                    </w:rPr>
                  </w:pPr>
                </w:p>
              </w:tc>
              <w:tc>
                <w:tcPr>
                  <w:tcW w:w="1194" w:type="dxa"/>
                  <w:vMerge/>
                  <w:vAlign w:val="center"/>
                </w:tcPr>
                <w:p w:rsidR="008225B0" w:rsidRPr="00166CAE" w:rsidRDefault="008225B0">
                  <w:pPr>
                    <w:pStyle w:val="afffffb"/>
                    <w:adjustRightInd w:val="0"/>
                    <w:snapToGrid w:val="0"/>
                    <w:spacing w:line="240" w:lineRule="auto"/>
                    <w:ind w:firstLine="480"/>
                    <w:rPr>
                      <w:color w:val="auto"/>
                    </w:rPr>
                  </w:pPr>
                </w:p>
              </w:tc>
              <w:tc>
                <w:tcPr>
                  <w:tcW w:w="1560" w:type="dxa"/>
                  <w:vAlign w:val="center"/>
                </w:tcPr>
                <w:p w:rsidR="008225B0" w:rsidRPr="00166CAE" w:rsidRDefault="008225B0">
                  <w:pPr>
                    <w:pStyle w:val="afffffb"/>
                    <w:adjustRightInd w:val="0"/>
                    <w:snapToGrid w:val="0"/>
                    <w:spacing w:line="240" w:lineRule="auto"/>
                    <w:rPr>
                      <w:color w:val="auto"/>
                    </w:rPr>
                  </w:pPr>
                  <w:r w:rsidRPr="00166CAE">
                    <w:rPr>
                      <w:color w:val="auto"/>
                    </w:rPr>
                    <w:t>废焊丝（条）、焊渣</w:t>
                  </w:r>
                </w:p>
              </w:tc>
              <w:tc>
                <w:tcPr>
                  <w:tcW w:w="1842" w:type="dxa"/>
                  <w:vAlign w:val="center"/>
                </w:tcPr>
                <w:p w:rsidR="008225B0" w:rsidRPr="00166CAE" w:rsidRDefault="008225B0">
                  <w:pPr>
                    <w:pStyle w:val="afffffb"/>
                    <w:adjustRightInd w:val="0"/>
                    <w:snapToGrid w:val="0"/>
                    <w:spacing w:line="240" w:lineRule="auto"/>
                    <w:rPr>
                      <w:color w:val="auto"/>
                    </w:rPr>
                  </w:pPr>
                  <w:r w:rsidRPr="00166CAE">
                    <w:rPr>
                      <w:color w:val="auto"/>
                    </w:rPr>
                    <w:t>焊接</w:t>
                  </w:r>
                </w:p>
              </w:tc>
              <w:tc>
                <w:tcPr>
                  <w:tcW w:w="1844" w:type="dxa"/>
                  <w:vMerge/>
                  <w:vAlign w:val="center"/>
                </w:tcPr>
                <w:p w:rsidR="008225B0" w:rsidRPr="00166CAE" w:rsidRDefault="008225B0">
                  <w:pPr>
                    <w:pStyle w:val="afffffb"/>
                    <w:adjustRightInd w:val="0"/>
                    <w:snapToGrid w:val="0"/>
                    <w:spacing w:line="240" w:lineRule="auto"/>
                    <w:rPr>
                      <w:color w:val="auto"/>
                    </w:rPr>
                  </w:pPr>
                </w:p>
              </w:tc>
              <w:tc>
                <w:tcPr>
                  <w:tcW w:w="1067" w:type="dxa"/>
                  <w:vAlign w:val="center"/>
                </w:tcPr>
                <w:p w:rsidR="008225B0" w:rsidRPr="00166CAE" w:rsidRDefault="008225B0">
                  <w:pPr>
                    <w:jc w:val="center"/>
                    <w:rPr>
                      <w:sz w:val="18"/>
                      <w:szCs w:val="18"/>
                    </w:rPr>
                  </w:pPr>
                  <w:r w:rsidRPr="00166CAE">
                    <w:rPr>
                      <w:sz w:val="18"/>
                      <w:szCs w:val="18"/>
                    </w:rPr>
                    <w:t>/</w:t>
                  </w:r>
                </w:p>
              </w:tc>
            </w:tr>
            <w:tr w:rsidR="008225B0" w:rsidRPr="00166CAE">
              <w:trPr>
                <w:cantSplit/>
                <w:trHeight w:val="213"/>
                <w:jc w:val="center"/>
              </w:trPr>
              <w:tc>
                <w:tcPr>
                  <w:tcW w:w="775" w:type="dxa"/>
                  <w:vMerge/>
                  <w:vAlign w:val="center"/>
                </w:tcPr>
                <w:p w:rsidR="008225B0" w:rsidRPr="00166CAE" w:rsidRDefault="008225B0">
                  <w:pPr>
                    <w:pStyle w:val="afffffb"/>
                    <w:adjustRightInd w:val="0"/>
                    <w:snapToGrid w:val="0"/>
                    <w:spacing w:line="240" w:lineRule="auto"/>
                    <w:ind w:firstLine="480"/>
                    <w:rPr>
                      <w:color w:val="auto"/>
                    </w:rPr>
                  </w:pPr>
                </w:p>
              </w:tc>
              <w:tc>
                <w:tcPr>
                  <w:tcW w:w="1194" w:type="dxa"/>
                  <w:vMerge/>
                  <w:vAlign w:val="center"/>
                </w:tcPr>
                <w:p w:rsidR="008225B0" w:rsidRPr="00166CAE" w:rsidRDefault="008225B0">
                  <w:pPr>
                    <w:pStyle w:val="afffffb"/>
                    <w:adjustRightInd w:val="0"/>
                    <w:snapToGrid w:val="0"/>
                    <w:spacing w:line="240" w:lineRule="auto"/>
                    <w:ind w:firstLine="480"/>
                    <w:rPr>
                      <w:color w:val="auto"/>
                    </w:rPr>
                  </w:pPr>
                </w:p>
              </w:tc>
              <w:tc>
                <w:tcPr>
                  <w:tcW w:w="1560" w:type="dxa"/>
                  <w:vAlign w:val="center"/>
                </w:tcPr>
                <w:p w:rsidR="008225B0" w:rsidRPr="00166CAE" w:rsidRDefault="008225B0">
                  <w:pPr>
                    <w:pStyle w:val="afffffb"/>
                    <w:adjustRightInd w:val="0"/>
                    <w:snapToGrid w:val="0"/>
                    <w:spacing w:line="240" w:lineRule="auto"/>
                    <w:rPr>
                      <w:color w:val="auto"/>
                    </w:rPr>
                  </w:pPr>
                  <w:r w:rsidRPr="00166CAE">
                    <w:rPr>
                      <w:color w:val="auto"/>
                    </w:rPr>
                    <w:t>三级隔油沉淀池沉砂</w:t>
                  </w:r>
                </w:p>
              </w:tc>
              <w:tc>
                <w:tcPr>
                  <w:tcW w:w="1842" w:type="dxa"/>
                  <w:vAlign w:val="center"/>
                </w:tcPr>
                <w:p w:rsidR="008225B0" w:rsidRPr="00166CAE" w:rsidRDefault="008225B0">
                  <w:pPr>
                    <w:pStyle w:val="afffffb"/>
                    <w:adjustRightInd w:val="0"/>
                    <w:snapToGrid w:val="0"/>
                    <w:spacing w:line="240" w:lineRule="auto"/>
                    <w:rPr>
                      <w:color w:val="auto"/>
                    </w:rPr>
                  </w:pPr>
                  <w:r w:rsidRPr="00166CAE">
                    <w:rPr>
                      <w:color w:val="auto"/>
                    </w:rPr>
                    <w:t>试压</w:t>
                  </w:r>
                </w:p>
              </w:tc>
              <w:tc>
                <w:tcPr>
                  <w:tcW w:w="1844" w:type="dxa"/>
                  <w:vMerge/>
                  <w:vAlign w:val="center"/>
                </w:tcPr>
                <w:p w:rsidR="008225B0" w:rsidRPr="00166CAE" w:rsidRDefault="008225B0">
                  <w:pPr>
                    <w:pStyle w:val="afffffb"/>
                    <w:adjustRightInd w:val="0"/>
                    <w:snapToGrid w:val="0"/>
                    <w:spacing w:line="240" w:lineRule="auto"/>
                    <w:rPr>
                      <w:color w:val="auto"/>
                    </w:rPr>
                  </w:pPr>
                </w:p>
              </w:tc>
              <w:tc>
                <w:tcPr>
                  <w:tcW w:w="1067" w:type="dxa"/>
                  <w:vAlign w:val="center"/>
                </w:tcPr>
                <w:p w:rsidR="008225B0" w:rsidRPr="00166CAE" w:rsidRDefault="00C53028">
                  <w:pPr>
                    <w:jc w:val="center"/>
                    <w:rPr>
                      <w:sz w:val="18"/>
                      <w:szCs w:val="18"/>
                    </w:rPr>
                  </w:pPr>
                  <w:r w:rsidRPr="00166CAE">
                    <w:rPr>
                      <w:sz w:val="18"/>
                      <w:szCs w:val="18"/>
                    </w:rPr>
                    <w:t>新增</w:t>
                  </w:r>
                </w:p>
              </w:tc>
            </w:tr>
            <w:tr w:rsidR="008225B0" w:rsidRPr="00166CAE">
              <w:trPr>
                <w:cantSplit/>
                <w:trHeight w:val="213"/>
                <w:jc w:val="center"/>
              </w:trPr>
              <w:tc>
                <w:tcPr>
                  <w:tcW w:w="775" w:type="dxa"/>
                  <w:vMerge/>
                  <w:vAlign w:val="center"/>
                </w:tcPr>
                <w:p w:rsidR="008225B0" w:rsidRPr="00166CAE" w:rsidRDefault="008225B0">
                  <w:pPr>
                    <w:pStyle w:val="afffffb"/>
                    <w:adjustRightInd w:val="0"/>
                    <w:snapToGrid w:val="0"/>
                    <w:spacing w:line="240" w:lineRule="auto"/>
                    <w:ind w:firstLine="480"/>
                    <w:rPr>
                      <w:color w:val="auto"/>
                    </w:rPr>
                  </w:pPr>
                </w:p>
              </w:tc>
              <w:tc>
                <w:tcPr>
                  <w:tcW w:w="1194" w:type="dxa"/>
                  <w:vMerge/>
                  <w:vAlign w:val="center"/>
                </w:tcPr>
                <w:p w:rsidR="008225B0" w:rsidRPr="00166CAE" w:rsidRDefault="008225B0">
                  <w:pPr>
                    <w:pStyle w:val="afffffb"/>
                    <w:adjustRightInd w:val="0"/>
                    <w:snapToGrid w:val="0"/>
                    <w:spacing w:line="240" w:lineRule="auto"/>
                    <w:ind w:firstLine="480"/>
                    <w:rPr>
                      <w:color w:val="auto"/>
                    </w:rPr>
                  </w:pPr>
                </w:p>
              </w:tc>
              <w:tc>
                <w:tcPr>
                  <w:tcW w:w="1560" w:type="dxa"/>
                  <w:vAlign w:val="center"/>
                </w:tcPr>
                <w:p w:rsidR="008225B0" w:rsidRPr="00166CAE" w:rsidRDefault="008225B0">
                  <w:pPr>
                    <w:pStyle w:val="afffffb"/>
                    <w:adjustRightInd w:val="0"/>
                    <w:snapToGrid w:val="0"/>
                    <w:spacing w:line="240" w:lineRule="auto"/>
                    <w:rPr>
                      <w:color w:val="auto"/>
                    </w:rPr>
                  </w:pPr>
                  <w:r w:rsidRPr="00166CAE">
                    <w:rPr>
                      <w:color w:val="auto"/>
                    </w:rPr>
                    <w:t>废木板</w:t>
                  </w:r>
                </w:p>
              </w:tc>
              <w:tc>
                <w:tcPr>
                  <w:tcW w:w="1842" w:type="dxa"/>
                  <w:vAlign w:val="center"/>
                </w:tcPr>
                <w:p w:rsidR="008225B0" w:rsidRPr="00166CAE" w:rsidRDefault="008225B0">
                  <w:pPr>
                    <w:pStyle w:val="afffffb"/>
                    <w:adjustRightInd w:val="0"/>
                    <w:snapToGrid w:val="0"/>
                    <w:spacing w:line="240" w:lineRule="auto"/>
                    <w:rPr>
                      <w:color w:val="auto"/>
                    </w:rPr>
                  </w:pPr>
                  <w:r w:rsidRPr="00166CAE">
                    <w:rPr>
                      <w:color w:val="auto"/>
                    </w:rPr>
                    <w:t>包装</w:t>
                  </w:r>
                </w:p>
              </w:tc>
              <w:tc>
                <w:tcPr>
                  <w:tcW w:w="1844" w:type="dxa"/>
                  <w:vMerge/>
                  <w:vAlign w:val="center"/>
                </w:tcPr>
                <w:p w:rsidR="008225B0" w:rsidRPr="00166CAE" w:rsidRDefault="008225B0">
                  <w:pPr>
                    <w:pStyle w:val="afffffb"/>
                    <w:adjustRightInd w:val="0"/>
                    <w:snapToGrid w:val="0"/>
                    <w:spacing w:line="240" w:lineRule="auto"/>
                    <w:rPr>
                      <w:color w:val="auto"/>
                    </w:rPr>
                  </w:pPr>
                </w:p>
              </w:tc>
              <w:tc>
                <w:tcPr>
                  <w:tcW w:w="1067" w:type="dxa"/>
                  <w:vAlign w:val="center"/>
                </w:tcPr>
                <w:p w:rsidR="008225B0" w:rsidRPr="00166CAE" w:rsidRDefault="008225B0">
                  <w:pPr>
                    <w:pStyle w:val="afffffb"/>
                    <w:adjustRightInd w:val="0"/>
                    <w:snapToGrid w:val="0"/>
                    <w:spacing w:line="240" w:lineRule="auto"/>
                    <w:rPr>
                      <w:color w:val="auto"/>
                    </w:rPr>
                  </w:pPr>
                  <w:r w:rsidRPr="00166CAE">
                    <w:rPr>
                      <w:color w:val="auto"/>
                    </w:rPr>
                    <w:t>新增</w:t>
                  </w:r>
                </w:p>
              </w:tc>
            </w:tr>
            <w:tr w:rsidR="00C53028" w:rsidRPr="00166CAE">
              <w:trPr>
                <w:cantSplit/>
                <w:trHeight w:val="213"/>
                <w:jc w:val="center"/>
              </w:trPr>
              <w:tc>
                <w:tcPr>
                  <w:tcW w:w="775" w:type="dxa"/>
                  <w:vMerge/>
                  <w:vAlign w:val="center"/>
                </w:tcPr>
                <w:p w:rsidR="00C53028" w:rsidRPr="00166CAE" w:rsidRDefault="00C53028">
                  <w:pPr>
                    <w:pStyle w:val="afffffb"/>
                    <w:adjustRightInd w:val="0"/>
                    <w:snapToGrid w:val="0"/>
                    <w:spacing w:line="240" w:lineRule="auto"/>
                    <w:ind w:firstLine="480"/>
                    <w:rPr>
                      <w:color w:val="auto"/>
                    </w:rPr>
                  </w:pPr>
                </w:p>
              </w:tc>
              <w:tc>
                <w:tcPr>
                  <w:tcW w:w="1194" w:type="dxa"/>
                  <w:vMerge/>
                  <w:vAlign w:val="center"/>
                </w:tcPr>
                <w:p w:rsidR="00C53028" w:rsidRPr="00166CAE" w:rsidRDefault="00C53028">
                  <w:pPr>
                    <w:pStyle w:val="afffffb"/>
                    <w:adjustRightInd w:val="0"/>
                    <w:snapToGrid w:val="0"/>
                    <w:spacing w:line="240" w:lineRule="auto"/>
                    <w:ind w:firstLine="480"/>
                    <w:rPr>
                      <w:color w:val="auto"/>
                    </w:rPr>
                  </w:pPr>
                </w:p>
              </w:tc>
              <w:tc>
                <w:tcPr>
                  <w:tcW w:w="1560" w:type="dxa"/>
                  <w:vAlign w:val="center"/>
                </w:tcPr>
                <w:p w:rsidR="00C53028" w:rsidRPr="00166CAE" w:rsidRDefault="00C53028">
                  <w:pPr>
                    <w:pStyle w:val="afffffb"/>
                    <w:adjustRightInd w:val="0"/>
                    <w:snapToGrid w:val="0"/>
                    <w:spacing w:line="240" w:lineRule="auto"/>
                    <w:rPr>
                      <w:color w:val="auto"/>
                    </w:rPr>
                  </w:pPr>
                  <w:r w:rsidRPr="00166CAE">
                    <w:rPr>
                      <w:bCs/>
                      <w:color w:val="auto"/>
                      <w:kern w:val="0"/>
                    </w:rPr>
                    <w:t>脱脂清洗剂包装桶</w:t>
                  </w:r>
                </w:p>
              </w:tc>
              <w:tc>
                <w:tcPr>
                  <w:tcW w:w="1842" w:type="dxa"/>
                  <w:vAlign w:val="center"/>
                </w:tcPr>
                <w:p w:rsidR="00C53028" w:rsidRPr="00166CAE" w:rsidRDefault="00C53028">
                  <w:pPr>
                    <w:pStyle w:val="afffffb"/>
                    <w:adjustRightInd w:val="0"/>
                    <w:snapToGrid w:val="0"/>
                    <w:spacing w:line="240" w:lineRule="auto"/>
                    <w:rPr>
                      <w:color w:val="auto"/>
                    </w:rPr>
                  </w:pPr>
                  <w:r w:rsidRPr="00166CAE">
                    <w:rPr>
                      <w:color w:val="auto"/>
                    </w:rPr>
                    <w:t>包装</w:t>
                  </w:r>
                </w:p>
              </w:tc>
              <w:tc>
                <w:tcPr>
                  <w:tcW w:w="1844" w:type="dxa"/>
                  <w:vMerge/>
                  <w:vAlign w:val="center"/>
                </w:tcPr>
                <w:p w:rsidR="00C53028" w:rsidRPr="00166CAE" w:rsidRDefault="00C53028">
                  <w:pPr>
                    <w:pStyle w:val="afffffb"/>
                    <w:adjustRightInd w:val="0"/>
                    <w:snapToGrid w:val="0"/>
                    <w:spacing w:line="240" w:lineRule="auto"/>
                    <w:rPr>
                      <w:color w:val="auto"/>
                    </w:rPr>
                  </w:pPr>
                </w:p>
              </w:tc>
              <w:tc>
                <w:tcPr>
                  <w:tcW w:w="1067" w:type="dxa"/>
                  <w:vAlign w:val="center"/>
                </w:tcPr>
                <w:p w:rsidR="00C53028" w:rsidRPr="00166CAE" w:rsidRDefault="00C53028">
                  <w:pPr>
                    <w:pStyle w:val="afffffb"/>
                    <w:adjustRightInd w:val="0"/>
                    <w:snapToGrid w:val="0"/>
                    <w:spacing w:line="240" w:lineRule="auto"/>
                    <w:rPr>
                      <w:color w:val="auto"/>
                    </w:rPr>
                  </w:pPr>
                  <w:r w:rsidRPr="00166CAE">
                    <w:rPr>
                      <w:color w:val="auto"/>
                    </w:rPr>
                    <w:t>新增</w:t>
                  </w:r>
                </w:p>
              </w:tc>
            </w:tr>
            <w:tr w:rsidR="00C53028" w:rsidRPr="00166CAE">
              <w:trPr>
                <w:cantSplit/>
                <w:trHeight w:val="213"/>
                <w:jc w:val="center"/>
              </w:trPr>
              <w:tc>
                <w:tcPr>
                  <w:tcW w:w="775" w:type="dxa"/>
                  <w:vMerge/>
                  <w:vAlign w:val="center"/>
                </w:tcPr>
                <w:p w:rsidR="00C53028" w:rsidRPr="00166CAE" w:rsidRDefault="00C53028">
                  <w:pPr>
                    <w:pStyle w:val="afffffb"/>
                    <w:adjustRightInd w:val="0"/>
                    <w:snapToGrid w:val="0"/>
                    <w:spacing w:line="240" w:lineRule="auto"/>
                    <w:ind w:firstLine="480"/>
                    <w:rPr>
                      <w:color w:val="auto"/>
                    </w:rPr>
                  </w:pPr>
                </w:p>
              </w:tc>
              <w:tc>
                <w:tcPr>
                  <w:tcW w:w="1194" w:type="dxa"/>
                  <w:vMerge/>
                  <w:vAlign w:val="center"/>
                </w:tcPr>
                <w:p w:rsidR="00C53028" w:rsidRPr="00166CAE" w:rsidRDefault="00C53028">
                  <w:pPr>
                    <w:pStyle w:val="afffffb"/>
                    <w:adjustRightInd w:val="0"/>
                    <w:snapToGrid w:val="0"/>
                    <w:spacing w:line="240" w:lineRule="auto"/>
                    <w:ind w:firstLine="480"/>
                    <w:rPr>
                      <w:color w:val="auto"/>
                    </w:rPr>
                  </w:pPr>
                </w:p>
              </w:tc>
              <w:tc>
                <w:tcPr>
                  <w:tcW w:w="1560" w:type="dxa"/>
                  <w:vAlign w:val="center"/>
                </w:tcPr>
                <w:p w:rsidR="00C53028" w:rsidRPr="00166CAE" w:rsidRDefault="00C53028">
                  <w:pPr>
                    <w:pStyle w:val="afffffb"/>
                    <w:adjustRightInd w:val="0"/>
                    <w:snapToGrid w:val="0"/>
                    <w:spacing w:line="240" w:lineRule="auto"/>
                    <w:rPr>
                      <w:bCs/>
                      <w:color w:val="auto"/>
                      <w:kern w:val="0"/>
                    </w:rPr>
                  </w:pPr>
                  <w:r w:rsidRPr="00166CAE">
                    <w:rPr>
                      <w:bCs/>
                      <w:color w:val="auto"/>
                      <w:kern w:val="0"/>
                    </w:rPr>
                    <w:t>抛丸除尘水箱中的沉渣</w:t>
                  </w:r>
                </w:p>
              </w:tc>
              <w:tc>
                <w:tcPr>
                  <w:tcW w:w="1842" w:type="dxa"/>
                  <w:vAlign w:val="center"/>
                </w:tcPr>
                <w:p w:rsidR="00C53028" w:rsidRPr="00166CAE" w:rsidRDefault="00C53028">
                  <w:pPr>
                    <w:pStyle w:val="afffffb"/>
                    <w:adjustRightInd w:val="0"/>
                    <w:snapToGrid w:val="0"/>
                    <w:spacing w:line="240" w:lineRule="auto"/>
                    <w:rPr>
                      <w:color w:val="auto"/>
                    </w:rPr>
                  </w:pPr>
                  <w:r w:rsidRPr="00166CAE">
                    <w:rPr>
                      <w:color w:val="auto"/>
                    </w:rPr>
                    <w:t>抛丸粉尘水箱处理</w:t>
                  </w:r>
                </w:p>
              </w:tc>
              <w:tc>
                <w:tcPr>
                  <w:tcW w:w="1844" w:type="dxa"/>
                  <w:vMerge/>
                  <w:vAlign w:val="center"/>
                </w:tcPr>
                <w:p w:rsidR="00C53028" w:rsidRPr="00166CAE" w:rsidRDefault="00C53028">
                  <w:pPr>
                    <w:pStyle w:val="afffffb"/>
                    <w:adjustRightInd w:val="0"/>
                    <w:snapToGrid w:val="0"/>
                    <w:spacing w:line="240" w:lineRule="auto"/>
                    <w:rPr>
                      <w:color w:val="auto"/>
                    </w:rPr>
                  </w:pPr>
                </w:p>
              </w:tc>
              <w:tc>
                <w:tcPr>
                  <w:tcW w:w="1067" w:type="dxa"/>
                  <w:vAlign w:val="center"/>
                </w:tcPr>
                <w:p w:rsidR="00C53028" w:rsidRPr="00166CAE" w:rsidRDefault="00C53028">
                  <w:pPr>
                    <w:pStyle w:val="afffffb"/>
                    <w:adjustRightInd w:val="0"/>
                    <w:snapToGrid w:val="0"/>
                    <w:spacing w:line="240" w:lineRule="auto"/>
                    <w:rPr>
                      <w:color w:val="auto"/>
                    </w:rPr>
                  </w:pPr>
                  <w:r w:rsidRPr="00166CAE">
                    <w:rPr>
                      <w:color w:val="auto"/>
                    </w:rPr>
                    <w:t>新增</w:t>
                  </w:r>
                </w:p>
              </w:tc>
            </w:tr>
            <w:tr w:rsidR="008225B0" w:rsidRPr="00166CAE">
              <w:trPr>
                <w:cantSplit/>
                <w:trHeight w:val="213"/>
                <w:jc w:val="center"/>
              </w:trPr>
              <w:tc>
                <w:tcPr>
                  <w:tcW w:w="775" w:type="dxa"/>
                  <w:vMerge/>
                  <w:vAlign w:val="center"/>
                </w:tcPr>
                <w:p w:rsidR="008225B0" w:rsidRPr="00166CAE" w:rsidRDefault="008225B0">
                  <w:pPr>
                    <w:pStyle w:val="afffffb"/>
                    <w:adjustRightInd w:val="0"/>
                    <w:snapToGrid w:val="0"/>
                    <w:spacing w:line="240" w:lineRule="auto"/>
                    <w:ind w:firstLine="480"/>
                    <w:rPr>
                      <w:color w:val="auto"/>
                    </w:rPr>
                  </w:pPr>
                </w:p>
              </w:tc>
              <w:tc>
                <w:tcPr>
                  <w:tcW w:w="1194" w:type="dxa"/>
                  <w:vMerge/>
                  <w:vAlign w:val="center"/>
                </w:tcPr>
                <w:p w:rsidR="008225B0" w:rsidRPr="00166CAE" w:rsidRDefault="008225B0">
                  <w:pPr>
                    <w:pStyle w:val="afffffb"/>
                    <w:adjustRightInd w:val="0"/>
                    <w:snapToGrid w:val="0"/>
                    <w:spacing w:line="240" w:lineRule="auto"/>
                    <w:ind w:firstLine="480"/>
                    <w:rPr>
                      <w:color w:val="auto"/>
                    </w:rPr>
                  </w:pPr>
                </w:p>
              </w:tc>
              <w:tc>
                <w:tcPr>
                  <w:tcW w:w="1560" w:type="dxa"/>
                  <w:vAlign w:val="center"/>
                </w:tcPr>
                <w:p w:rsidR="008225B0" w:rsidRPr="00166CAE" w:rsidRDefault="008225B0">
                  <w:pPr>
                    <w:pStyle w:val="afffffb"/>
                    <w:adjustRightInd w:val="0"/>
                    <w:snapToGrid w:val="0"/>
                    <w:spacing w:line="240" w:lineRule="auto"/>
                    <w:rPr>
                      <w:color w:val="auto"/>
                    </w:rPr>
                  </w:pPr>
                  <w:r w:rsidRPr="00166CAE">
                    <w:rPr>
                      <w:color w:val="auto"/>
                    </w:rPr>
                    <w:t>含油抹布、手套</w:t>
                  </w:r>
                </w:p>
              </w:tc>
              <w:tc>
                <w:tcPr>
                  <w:tcW w:w="1842" w:type="dxa"/>
                  <w:vAlign w:val="center"/>
                </w:tcPr>
                <w:p w:rsidR="008225B0" w:rsidRPr="00166CAE" w:rsidRDefault="008225B0">
                  <w:pPr>
                    <w:pStyle w:val="afffffb"/>
                    <w:adjustRightInd w:val="0"/>
                    <w:snapToGrid w:val="0"/>
                    <w:spacing w:line="240" w:lineRule="auto"/>
                    <w:rPr>
                      <w:color w:val="auto"/>
                    </w:rPr>
                  </w:pPr>
                  <w:r w:rsidRPr="00166CAE">
                    <w:rPr>
                      <w:color w:val="auto"/>
                    </w:rPr>
                    <w:t>返厂维修</w:t>
                  </w:r>
                  <w:proofErr w:type="gramStart"/>
                  <w:r w:rsidRPr="00166CAE">
                    <w:rPr>
                      <w:color w:val="auto"/>
                    </w:rPr>
                    <w:t>件清理</w:t>
                  </w:r>
                  <w:proofErr w:type="gramEnd"/>
                </w:p>
              </w:tc>
              <w:tc>
                <w:tcPr>
                  <w:tcW w:w="1844" w:type="dxa"/>
                  <w:vMerge/>
                  <w:vAlign w:val="center"/>
                </w:tcPr>
                <w:p w:rsidR="008225B0" w:rsidRPr="00166CAE" w:rsidRDefault="008225B0">
                  <w:pPr>
                    <w:pStyle w:val="afffffb"/>
                    <w:adjustRightInd w:val="0"/>
                    <w:snapToGrid w:val="0"/>
                    <w:spacing w:line="240" w:lineRule="auto"/>
                    <w:rPr>
                      <w:color w:val="auto"/>
                    </w:rPr>
                  </w:pPr>
                </w:p>
              </w:tc>
              <w:tc>
                <w:tcPr>
                  <w:tcW w:w="1067" w:type="dxa"/>
                  <w:vAlign w:val="center"/>
                </w:tcPr>
                <w:p w:rsidR="008225B0" w:rsidRPr="00166CAE" w:rsidRDefault="008225B0">
                  <w:pPr>
                    <w:jc w:val="center"/>
                    <w:rPr>
                      <w:sz w:val="18"/>
                      <w:szCs w:val="18"/>
                    </w:rPr>
                  </w:pPr>
                  <w:r w:rsidRPr="00166CAE">
                    <w:rPr>
                      <w:sz w:val="18"/>
                      <w:szCs w:val="18"/>
                    </w:rPr>
                    <w:t>/</w:t>
                  </w:r>
                </w:p>
              </w:tc>
            </w:tr>
            <w:tr w:rsidR="00285F24" w:rsidRPr="00166CAE">
              <w:trPr>
                <w:cantSplit/>
                <w:trHeight w:val="259"/>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废过滤棉</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喷烤漆</w:t>
                  </w:r>
                </w:p>
              </w:tc>
              <w:tc>
                <w:tcPr>
                  <w:tcW w:w="1844" w:type="dxa"/>
                  <w:vMerge w:val="restart"/>
                  <w:vAlign w:val="center"/>
                </w:tcPr>
                <w:p w:rsidR="00285F24" w:rsidRPr="00166CAE" w:rsidRDefault="006B342F">
                  <w:pPr>
                    <w:pStyle w:val="afffffb"/>
                    <w:adjustRightInd w:val="0"/>
                    <w:snapToGrid w:val="0"/>
                    <w:spacing w:line="240" w:lineRule="auto"/>
                    <w:rPr>
                      <w:color w:val="auto"/>
                    </w:rPr>
                  </w:pPr>
                  <w:r w:rsidRPr="00166CAE">
                    <w:rPr>
                      <w:color w:val="auto"/>
                    </w:rPr>
                    <w:t>危险废物</w:t>
                  </w:r>
                </w:p>
              </w:tc>
              <w:tc>
                <w:tcPr>
                  <w:tcW w:w="1067" w:type="dxa"/>
                  <w:vAlign w:val="center"/>
                </w:tcPr>
                <w:p w:rsidR="00285F24" w:rsidRPr="00166CAE" w:rsidRDefault="006B342F">
                  <w:pPr>
                    <w:jc w:val="center"/>
                    <w:rPr>
                      <w:sz w:val="18"/>
                      <w:szCs w:val="18"/>
                    </w:rPr>
                  </w:pPr>
                  <w:r w:rsidRPr="00166CAE">
                    <w:rPr>
                      <w:sz w:val="18"/>
                      <w:szCs w:val="18"/>
                    </w:rPr>
                    <w:t>/</w:t>
                  </w:r>
                </w:p>
              </w:tc>
            </w:tr>
            <w:tr w:rsidR="00285F24" w:rsidRPr="00166CAE">
              <w:trPr>
                <w:cantSplit/>
                <w:trHeight w:val="60"/>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废活性炭</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喷烤漆</w:t>
                  </w:r>
                </w:p>
              </w:tc>
              <w:tc>
                <w:tcPr>
                  <w:tcW w:w="1844" w:type="dxa"/>
                  <w:vMerge/>
                  <w:vAlign w:val="center"/>
                </w:tcPr>
                <w:p w:rsidR="00285F24" w:rsidRPr="00166CAE" w:rsidRDefault="00285F24">
                  <w:pPr>
                    <w:pStyle w:val="afffffb"/>
                    <w:adjustRightInd w:val="0"/>
                    <w:snapToGrid w:val="0"/>
                    <w:spacing w:line="240" w:lineRule="auto"/>
                    <w:rPr>
                      <w:color w:val="auto"/>
                    </w:rPr>
                  </w:pPr>
                </w:p>
              </w:tc>
              <w:tc>
                <w:tcPr>
                  <w:tcW w:w="1067" w:type="dxa"/>
                  <w:vAlign w:val="center"/>
                </w:tcPr>
                <w:p w:rsidR="00285F24" w:rsidRPr="00166CAE" w:rsidRDefault="006B342F">
                  <w:pPr>
                    <w:jc w:val="center"/>
                    <w:rPr>
                      <w:sz w:val="18"/>
                      <w:szCs w:val="18"/>
                    </w:rPr>
                  </w:pPr>
                  <w:r w:rsidRPr="00166CAE">
                    <w:rPr>
                      <w:sz w:val="18"/>
                      <w:szCs w:val="18"/>
                    </w:rPr>
                    <w:t>/</w:t>
                  </w:r>
                </w:p>
              </w:tc>
            </w:tr>
            <w:tr w:rsidR="00285F24" w:rsidRPr="00166CAE">
              <w:trPr>
                <w:cantSplit/>
                <w:trHeight w:val="231"/>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废</w:t>
                  </w:r>
                  <w:r w:rsidRPr="00166CAE">
                    <w:rPr>
                      <w:color w:val="auto"/>
                    </w:rPr>
                    <w:t>UV</w:t>
                  </w:r>
                  <w:r w:rsidRPr="00166CAE">
                    <w:rPr>
                      <w:color w:val="auto"/>
                    </w:rPr>
                    <w:t>灯管</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喷烤漆</w:t>
                  </w:r>
                </w:p>
              </w:tc>
              <w:tc>
                <w:tcPr>
                  <w:tcW w:w="1844" w:type="dxa"/>
                  <w:vMerge/>
                  <w:vAlign w:val="center"/>
                </w:tcPr>
                <w:p w:rsidR="00285F24" w:rsidRPr="00166CAE" w:rsidRDefault="00285F24">
                  <w:pPr>
                    <w:pStyle w:val="afffffb"/>
                    <w:adjustRightInd w:val="0"/>
                    <w:snapToGrid w:val="0"/>
                    <w:spacing w:line="240" w:lineRule="auto"/>
                    <w:rPr>
                      <w:color w:val="auto"/>
                    </w:rPr>
                  </w:pPr>
                </w:p>
              </w:tc>
              <w:tc>
                <w:tcPr>
                  <w:tcW w:w="1067" w:type="dxa"/>
                  <w:vAlign w:val="center"/>
                </w:tcPr>
                <w:p w:rsidR="00285F24" w:rsidRPr="00166CAE" w:rsidRDefault="006B342F">
                  <w:pPr>
                    <w:pStyle w:val="afffffb"/>
                    <w:adjustRightInd w:val="0"/>
                    <w:snapToGrid w:val="0"/>
                    <w:spacing w:line="240" w:lineRule="auto"/>
                    <w:rPr>
                      <w:color w:val="auto"/>
                    </w:rPr>
                  </w:pPr>
                  <w:r w:rsidRPr="00166CAE">
                    <w:rPr>
                      <w:color w:val="auto"/>
                    </w:rPr>
                    <w:t>新增</w:t>
                  </w:r>
                </w:p>
              </w:tc>
            </w:tr>
            <w:tr w:rsidR="00285F24" w:rsidRPr="00166CAE">
              <w:trPr>
                <w:cantSplit/>
                <w:trHeight w:val="231"/>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废油漆桶（</w:t>
                  </w:r>
                  <w:proofErr w:type="gramStart"/>
                  <w:r w:rsidRPr="00166CAE">
                    <w:rPr>
                      <w:color w:val="auto"/>
                    </w:rPr>
                    <w:t>含废稀释剂</w:t>
                  </w:r>
                  <w:proofErr w:type="gramEnd"/>
                  <w:r w:rsidRPr="00166CAE">
                    <w:rPr>
                      <w:color w:val="auto"/>
                    </w:rPr>
                    <w:t>桶）</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喷漆</w:t>
                  </w:r>
                </w:p>
              </w:tc>
              <w:tc>
                <w:tcPr>
                  <w:tcW w:w="1844" w:type="dxa"/>
                  <w:vMerge/>
                  <w:vAlign w:val="center"/>
                </w:tcPr>
                <w:p w:rsidR="00285F24" w:rsidRPr="00166CAE" w:rsidRDefault="00285F24">
                  <w:pPr>
                    <w:pStyle w:val="afffffb"/>
                    <w:adjustRightInd w:val="0"/>
                    <w:snapToGrid w:val="0"/>
                    <w:spacing w:line="240" w:lineRule="auto"/>
                    <w:rPr>
                      <w:color w:val="auto"/>
                    </w:rPr>
                  </w:pPr>
                </w:p>
              </w:tc>
              <w:tc>
                <w:tcPr>
                  <w:tcW w:w="1067" w:type="dxa"/>
                  <w:vAlign w:val="center"/>
                </w:tcPr>
                <w:p w:rsidR="00285F24" w:rsidRPr="00166CAE" w:rsidRDefault="006B342F">
                  <w:pPr>
                    <w:jc w:val="center"/>
                    <w:rPr>
                      <w:sz w:val="18"/>
                      <w:szCs w:val="18"/>
                    </w:rPr>
                  </w:pPr>
                  <w:r w:rsidRPr="00166CAE">
                    <w:rPr>
                      <w:sz w:val="18"/>
                      <w:szCs w:val="18"/>
                    </w:rPr>
                    <w:t>/</w:t>
                  </w:r>
                </w:p>
              </w:tc>
            </w:tr>
            <w:tr w:rsidR="00285F24" w:rsidRPr="00166CAE">
              <w:trPr>
                <w:cantSplit/>
                <w:trHeight w:val="231"/>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废液压润滑油</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装配、维修</w:t>
                  </w:r>
                </w:p>
              </w:tc>
              <w:tc>
                <w:tcPr>
                  <w:tcW w:w="1844" w:type="dxa"/>
                  <w:vMerge/>
                  <w:vAlign w:val="center"/>
                </w:tcPr>
                <w:p w:rsidR="00285F24" w:rsidRPr="00166CAE" w:rsidRDefault="00285F24">
                  <w:pPr>
                    <w:pStyle w:val="afffffb"/>
                    <w:adjustRightInd w:val="0"/>
                    <w:snapToGrid w:val="0"/>
                    <w:spacing w:line="240" w:lineRule="auto"/>
                    <w:rPr>
                      <w:color w:val="auto"/>
                    </w:rPr>
                  </w:pPr>
                </w:p>
              </w:tc>
              <w:tc>
                <w:tcPr>
                  <w:tcW w:w="1067" w:type="dxa"/>
                  <w:vAlign w:val="center"/>
                </w:tcPr>
                <w:p w:rsidR="00285F24" w:rsidRPr="00166CAE" w:rsidRDefault="006B342F">
                  <w:pPr>
                    <w:jc w:val="center"/>
                    <w:rPr>
                      <w:sz w:val="18"/>
                      <w:szCs w:val="18"/>
                    </w:rPr>
                  </w:pPr>
                  <w:r w:rsidRPr="00166CAE">
                    <w:rPr>
                      <w:sz w:val="18"/>
                      <w:szCs w:val="18"/>
                    </w:rPr>
                    <w:t>/</w:t>
                  </w:r>
                </w:p>
              </w:tc>
            </w:tr>
            <w:tr w:rsidR="00285F24" w:rsidRPr="00166CAE">
              <w:trPr>
                <w:cantSplit/>
                <w:trHeight w:val="231"/>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废切削液</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机加工</w:t>
                  </w:r>
                </w:p>
              </w:tc>
              <w:tc>
                <w:tcPr>
                  <w:tcW w:w="1844" w:type="dxa"/>
                  <w:vMerge/>
                  <w:vAlign w:val="center"/>
                </w:tcPr>
                <w:p w:rsidR="00285F24" w:rsidRPr="00166CAE" w:rsidRDefault="00285F24">
                  <w:pPr>
                    <w:pStyle w:val="afffffb"/>
                    <w:adjustRightInd w:val="0"/>
                    <w:snapToGrid w:val="0"/>
                    <w:spacing w:line="240" w:lineRule="auto"/>
                    <w:rPr>
                      <w:color w:val="auto"/>
                    </w:rPr>
                  </w:pPr>
                </w:p>
              </w:tc>
              <w:tc>
                <w:tcPr>
                  <w:tcW w:w="1067" w:type="dxa"/>
                  <w:vAlign w:val="center"/>
                </w:tcPr>
                <w:p w:rsidR="00285F24" w:rsidRPr="00166CAE" w:rsidRDefault="006B342F">
                  <w:pPr>
                    <w:jc w:val="center"/>
                    <w:rPr>
                      <w:sz w:val="18"/>
                      <w:szCs w:val="18"/>
                    </w:rPr>
                  </w:pPr>
                  <w:r w:rsidRPr="00166CAE">
                    <w:rPr>
                      <w:sz w:val="18"/>
                      <w:szCs w:val="18"/>
                    </w:rPr>
                    <w:t>/</w:t>
                  </w:r>
                </w:p>
              </w:tc>
            </w:tr>
            <w:tr w:rsidR="00285F24" w:rsidRPr="00166CAE">
              <w:trPr>
                <w:cantSplit/>
                <w:trHeight w:val="231"/>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废油桶（废切削液、废液压润滑油桶）</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机加工、装配</w:t>
                  </w:r>
                </w:p>
              </w:tc>
              <w:tc>
                <w:tcPr>
                  <w:tcW w:w="1844" w:type="dxa"/>
                  <w:vMerge/>
                  <w:vAlign w:val="center"/>
                </w:tcPr>
                <w:p w:rsidR="00285F24" w:rsidRPr="00166CAE" w:rsidRDefault="00285F24">
                  <w:pPr>
                    <w:pStyle w:val="afffffb"/>
                    <w:adjustRightInd w:val="0"/>
                    <w:snapToGrid w:val="0"/>
                    <w:spacing w:line="240" w:lineRule="auto"/>
                    <w:rPr>
                      <w:color w:val="auto"/>
                    </w:rPr>
                  </w:pPr>
                </w:p>
              </w:tc>
              <w:tc>
                <w:tcPr>
                  <w:tcW w:w="1067" w:type="dxa"/>
                  <w:vAlign w:val="center"/>
                </w:tcPr>
                <w:p w:rsidR="00285F24" w:rsidRPr="00166CAE" w:rsidRDefault="006B342F">
                  <w:pPr>
                    <w:jc w:val="center"/>
                    <w:rPr>
                      <w:sz w:val="18"/>
                      <w:szCs w:val="18"/>
                    </w:rPr>
                  </w:pPr>
                  <w:r w:rsidRPr="00166CAE">
                    <w:rPr>
                      <w:sz w:val="18"/>
                      <w:szCs w:val="18"/>
                    </w:rPr>
                    <w:t>/</w:t>
                  </w:r>
                </w:p>
              </w:tc>
            </w:tr>
            <w:tr w:rsidR="00285F24" w:rsidRPr="00166CAE">
              <w:trPr>
                <w:cantSplit/>
                <w:trHeight w:val="231"/>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rsidP="007D4423">
                  <w:pPr>
                    <w:pStyle w:val="afffffb"/>
                    <w:adjustRightInd w:val="0"/>
                    <w:snapToGrid w:val="0"/>
                    <w:spacing w:line="240" w:lineRule="auto"/>
                    <w:rPr>
                      <w:color w:val="auto"/>
                    </w:rPr>
                  </w:pPr>
                  <w:proofErr w:type="gramStart"/>
                  <w:r w:rsidRPr="00166CAE">
                    <w:rPr>
                      <w:color w:val="auto"/>
                    </w:rPr>
                    <w:t>废漆渣</w:t>
                  </w:r>
                  <w:proofErr w:type="gramEnd"/>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喷烤漆</w:t>
                  </w:r>
                </w:p>
              </w:tc>
              <w:tc>
                <w:tcPr>
                  <w:tcW w:w="1844" w:type="dxa"/>
                  <w:vMerge/>
                  <w:vAlign w:val="center"/>
                </w:tcPr>
                <w:p w:rsidR="00285F24" w:rsidRPr="00166CAE" w:rsidRDefault="00285F24">
                  <w:pPr>
                    <w:pStyle w:val="afffffb"/>
                    <w:adjustRightInd w:val="0"/>
                    <w:snapToGrid w:val="0"/>
                    <w:spacing w:line="240" w:lineRule="auto"/>
                    <w:rPr>
                      <w:color w:val="auto"/>
                    </w:rPr>
                  </w:pPr>
                </w:p>
              </w:tc>
              <w:tc>
                <w:tcPr>
                  <w:tcW w:w="1067" w:type="dxa"/>
                  <w:vAlign w:val="center"/>
                </w:tcPr>
                <w:p w:rsidR="00285F24" w:rsidRPr="00166CAE" w:rsidRDefault="007D4423">
                  <w:pPr>
                    <w:pStyle w:val="afffffb"/>
                    <w:adjustRightInd w:val="0"/>
                    <w:snapToGrid w:val="0"/>
                    <w:spacing w:line="240" w:lineRule="auto"/>
                    <w:rPr>
                      <w:color w:val="auto"/>
                    </w:rPr>
                  </w:pPr>
                  <w:r w:rsidRPr="00166CAE">
                    <w:rPr>
                      <w:color w:val="auto"/>
                    </w:rPr>
                    <w:t>/</w:t>
                  </w:r>
                </w:p>
              </w:tc>
            </w:tr>
            <w:tr w:rsidR="00285F24" w:rsidRPr="00166CAE">
              <w:trPr>
                <w:cantSplit/>
                <w:trHeight w:val="231"/>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隔油沉淀池废油</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废水处理</w:t>
                  </w:r>
                </w:p>
              </w:tc>
              <w:tc>
                <w:tcPr>
                  <w:tcW w:w="1844" w:type="dxa"/>
                  <w:vMerge/>
                  <w:vAlign w:val="center"/>
                </w:tcPr>
                <w:p w:rsidR="00285F24" w:rsidRPr="00166CAE" w:rsidRDefault="00285F24">
                  <w:pPr>
                    <w:pStyle w:val="afffffb"/>
                    <w:adjustRightInd w:val="0"/>
                    <w:snapToGrid w:val="0"/>
                    <w:spacing w:line="240" w:lineRule="auto"/>
                    <w:rPr>
                      <w:color w:val="auto"/>
                    </w:rPr>
                  </w:pPr>
                </w:p>
              </w:tc>
              <w:tc>
                <w:tcPr>
                  <w:tcW w:w="1067" w:type="dxa"/>
                  <w:vAlign w:val="center"/>
                </w:tcPr>
                <w:p w:rsidR="00285F24" w:rsidRPr="00166CAE" w:rsidRDefault="006B342F">
                  <w:pPr>
                    <w:jc w:val="center"/>
                    <w:rPr>
                      <w:sz w:val="18"/>
                      <w:szCs w:val="18"/>
                    </w:rPr>
                  </w:pPr>
                  <w:r w:rsidRPr="00166CAE">
                    <w:rPr>
                      <w:sz w:val="18"/>
                      <w:szCs w:val="18"/>
                    </w:rPr>
                    <w:t>/</w:t>
                  </w:r>
                </w:p>
              </w:tc>
            </w:tr>
            <w:tr w:rsidR="00285F24" w:rsidRPr="00166CAE">
              <w:trPr>
                <w:cantSplit/>
                <w:trHeight w:val="231"/>
                <w:jc w:val="center"/>
              </w:trPr>
              <w:tc>
                <w:tcPr>
                  <w:tcW w:w="775" w:type="dxa"/>
                  <w:vMerge/>
                  <w:vAlign w:val="center"/>
                </w:tcPr>
                <w:p w:rsidR="00285F24" w:rsidRPr="00166CAE" w:rsidRDefault="00285F24">
                  <w:pPr>
                    <w:pStyle w:val="afffffb"/>
                    <w:adjustRightInd w:val="0"/>
                    <w:snapToGrid w:val="0"/>
                    <w:spacing w:line="240" w:lineRule="auto"/>
                    <w:ind w:firstLine="480"/>
                    <w:rPr>
                      <w:color w:val="auto"/>
                    </w:rPr>
                  </w:pPr>
                </w:p>
              </w:tc>
              <w:tc>
                <w:tcPr>
                  <w:tcW w:w="1194" w:type="dxa"/>
                  <w:vMerge/>
                  <w:vAlign w:val="center"/>
                </w:tcPr>
                <w:p w:rsidR="00285F24" w:rsidRPr="00166CAE" w:rsidRDefault="00285F24">
                  <w:pPr>
                    <w:pStyle w:val="afffffb"/>
                    <w:adjustRightInd w:val="0"/>
                    <w:snapToGrid w:val="0"/>
                    <w:spacing w:line="240" w:lineRule="auto"/>
                    <w:ind w:firstLine="480"/>
                    <w:rPr>
                      <w:color w:val="auto"/>
                    </w:rPr>
                  </w:pPr>
                </w:p>
              </w:tc>
              <w:tc>
                <w:tcPr>
                  <w:tcW w:w="1560" w:type="dxa"/>
                  <w:vAlign w:val="center"/>
                </w:tcPr>
                <w:p w:rsidR="00285F24" w:rsidRPr="00166CAE" w:rsidRDefault="006B342F">
                  <w:pPr>
                    <w:pStyle w:val="afffffb"/>
                    <w:adjustRightInd w:val="0"/>
                    <w:snapToGrid w:val="0"/>
                    <w:spacing w:line="240" w:lineRule="auto"/>
                    <w:rPr>
                      <w:color w:val="auto"/>
                    </w:rPr>
                  </w:pPr>
                  <w:r w:rsidRPr="00166CAE">
                    <w:rPr>
                      <w:color w:val="auto"/>
                    </w:rPr>
                    <w:t>生活垃圾</w:t>
                  </w:r>
                </w:p>
              </w:tc>
              <w:tc>
                <w:tcPr>
                  <w:tcW w:w="1842" w:type="dxa"/>
                  <w:vAlign w:val="center"/>
                </w:tcPr>
                <w:p w:rsidR="00285F24" w:rsidRPr="00166CAE" w:rsidRDefault="006B342F">
                  <w:pPr>
                    <w:pStyle w:val="afffffb"/>
                    <w:adjustRightInd w:val="0"/>
                    <w:snapToGrid w:val="0"/>
                    <w:spacing w:line="240" w:lineRule="auto"/>
                    <w:rPr>
                      <w:color w:val="auto"/>
                    </w:rPr>
                  </w:pPr>
                  <w:r w:rsidRPr="00166CAE">
                    <w:rPr>
                      <w:color w:val="auto"/>
                    </w:rPr>
                    <w:t>日常办公生活</w:t>
                  </w:r>
                </w:p>
              </w:tc>
              <w:tc>
                <w:tcPr>
                  <w:tcW w:w="1844" w:type="dxa"/>
                  <w:vAlign w:val="center"/>
                </w:tcPr>
                <w:p w:rsidR="00285F24" w:rsidRPr="00166CAE" w:rsidRDefault="006B342F">
                  <w:pPr>
                    <w:pStyle w:val="afffffb"/>
                    <w:adjustRightInd w:val="0"/>
                    <w:snapToGrid w:val="0"/>
                    <w:spacing w:line="240" w:lineRule="auto"/>
                    <w:rPr>
                      <w:color w:val="auto"/>
                    </w:rPr>
                  </w:pPr>
                  <w:r w:rsidRPr="00166CAE">
                    <w:rPr>
                      <w:color w:val="auto"/>
                    </w:rPr>
                    <w:t>生活垃圾</w:t>
                  </w:r>
                </w:p>
              </w:tc>
              <w:tc>
                <w:tcPr>
                  <w:tcW w:w="1067" w:type="dxa"/>
                  <w:vAlign w:val="center"/>
                </w:tcPr>
                <w:p w:rsidR="00285F24" w:rsidRPr="00166CAE" w:rsidRDefault="006B342F">
                  <w:pPr>
                    <w:jc w:val="center"/>
                    <w:rPr>
                      <w:sz w:val="18"/>
                      <w:szCs w:val="18"/>
                    </w:rPr>
                  </w:pPr>
                  <w:r w:rsidRPr="00166CAE">
                    <w:rPr>
                      <w:sz w:val="18"/>
                      <w:szCs w:val="18"/>
                    </w:rPr>
                    <w:t>/</w:t>
                  </w:r>
                </w:p>
              </w:tc>
            </w:tr>
          </w:tbl>
          <w:p w:rsidR="00285F24" w:rsidRPr="00166CAE" w:rsidRDefault="006B342F" w:rsidP="000B792B">
            <w:pPr>
              <w:adjustRightInd w:val="0"/>
              <w:snapToGrid w:val="0"/>
              <w:spacing w:beforeLines="50" w:before="156" w:line="360" w:lineRule="auto"/>
              <w:rPr>
                <w:b/>
                <w:bCs/>
                <w:sz w:val="24"/>
              </w:rPr>
            </w:pPr>
            <w:r w:rsidRPr="00166CAE">
              <w:rPr>
                <w:b/>
                <w:bCs/>
                <w:sz w:val="24"/>
              </w:rPr>
              <w:t>三、有机废气平衡</w:t>
            </w:r>
          </w:p>
          <w:p w:rsidR="00285F24" w:rsidRPr="00166CAE" w:rsidRDefault="006B342F">
            <w:pPr>
              <w:spacing w:line="360" w:lineRule="auto"/>
              <w:ind w:firstLineChars="200" w:firstLine="480"/>
              <w:jc w:val="left"/>
              <w:rPr>
                <w:sz w:val="24"/>
                <w:szCs w:val="24"/>
              </w:rPr>
            </w:pPr>
            <w:r w:rsidRPr="00166CAE">
              <w:rPr>
                <w:sz w:val="24"/>
                <w:szCs w:val="24"/>
              </w:rPr>
              <w:t>根据工程分析可知，项目有机废气主要在喷漆房产生，其</w:t>
            </w:r>
            <w:proofErr w:type="gramStart"/>
            <w:r w:rsidRPr="00166CAE">
              <w:rPr>
                <w:sz w:val="24"/>
                <w:szCs w:val="24"/>
              </w:rPr>
              <w:t>产排平衡</w:t>
            </w:r>
            <w:proofErr w:type="gramEnd"/>
            <w:r w:rsidRPr="00166CAE">
              <w:rPr>
                <w:sz w:val="24"/>
                <w:szCs w:val="24"/>
              </w:rPr>
              <w:t>如下图所示。</w:t>
            </w:r>
          </w:p>
          <w:p w:rsidR="00285F24" w:rsidRPr="00166CAE" w:rsidRDefault="005858DC">
            <w:pPr>
              <w:pStyle w:val="16"/>
              <w:tabs>
                <w:tab w:val="left" w:pos="5566"/>
              </w:tabs>
              <w:spacing w:line="240" w:lineRule="auto"/>
              <w:ind w:firstLineChars="0" w:firstLine="0"/>
              <w:jc w:val="center"/>
              <w:rPr>
                <w:sz w:val="21"/>
                <w:szCs w:val="21"/>
              </w:rPr>
            </w:pPr>
            <w:r w:rsidRPr="00166CAE">
              <w:rPr>
                <w:noProof/>
              </w:rPr>
              <w:drawing>
                <wp:inline distT="0" distB="0" distL="0" distR="0" wp14:anchorId="0BD729FA" wp14:editId="58720DB9">
                  <wp:extent cx="4752753" cy="2605763"/>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4752753" cy="2605763"/>
                          </a:xfrm>
                          <a:prstGeom prst="rect">
                            <a:avLst/>
                          </a:prstGeom>
                        </pic:spPr>
                      </pic:pic>
                    </a:graphicData>
                  </a:graphic>
                </wp:inline>
              </w:drawing>
            </w:r>
          </w:p>
          <w:p w:rsidR="00285F24" w:rsidRPr="00166CAE" w:rsidRDefault="006B342F">
            <w:pPr>
              <w:adjustRightInd w:val="0"/>
              <w:snapToGrid w:val="0"/>
              <w:spacing w:line="360" w:lineRule="auto"/>
              <w:jc w:val="center"/>
              <w:rPr>
                <w:b/>
                <w:bCs/>
                <w:sz w:val="24"/>
              </w:rPr>
            </w:pPr>
            <w:r w:rsidRPr="00166CAE">
              <w:rPr>
                <w:b/>
                <w:bCs/>
                <w:szCs w:val="21"/>
              </w:rPr>
              <w:t>图</w:t>
            </w:r>
            <w:r w:rsidRPr="00166CAE">
              <w:rPr>
                <w:b/>
                <w:bCs/>
                <w:szCs w:val="21"/>
              </w:rPr>
              <w:t>5-</w:t>
            </w:r>
            <w:r w:rsidR="00676EF0" w:rsidRPr="00166CAE">
              <w:rPr>
                <w:b/>
                <w:bCs/>
                <w:szCs w:val="21"/>
              </w:rPr>
              <w:t xml:space="preserve">4  </w:t>
            </w:r>
            <w:r w:rsidRPr="00166CAE">
              <w:rPr>
                <w:b/>
                <w:bCs/>
                <w:szCs w:val="21"/>
              </w:rPr>
              <w:t>项目有机废气</w:t>
            </w:r>
            <w:proofErr w:type="gramStart"/>
            <w:r w:rsidRPr="00166CAE">
              <w:rPr>
                <w:b/>
                <w:bCs/>
                <w:szCs w:val="21"/>
              </w:rPr>
              <w:t>平衡图</w:t>
            </w:r>
            <w:proofErr w:type="gramEnd"/>
            <w:r w:rsidRPr="00166CAE">
              <w:rPr>
                <w:b/>
                <w:bCs/>
                <w:szCs w:val="21"/>
              </w:rPr>
              <w:t>单位：</w:t>
            </w:r>
            <w:r w:rsidRPr="00166CAE">
              <w:rPr>
                <w:b/>
                <w:bCs/>
                <w:szCs w:val="21"/>
              </w:rPr>
              <w:t>t/a</w:t>
            </w:r>
          </w:p>
          <w:p w:rsidR="00285F24" w:rsidRPr="00166CAE" w:rsidRDefault="006B342F">
            <w:pPr>
              <w:adjustRightInd w:val="0"/>
              <w:snapToGrid w:val="0"/>
              <w:spacing w:line="360" w:lineRule="auto"/>
              <w:rPr>
                <w:b/>
                <w:bCs/>
                <w:sz w:val="24"/>
              </w:rPr>
            </w:pPr>
            <w:r w:rsidRPr="00166CAE">
              <w:rPr>
                <w:b/>
                <w:bCs/>
                <w:sz w:val="24"/>
              </w:rPr>
              <w:t>四、变更后营运期污染源分析</w:t>
            </w:r>
          </w:p>
          <w:p w:rsidR="00285F24" w:rsidRPr="00166CAE" w:rsidRDefault="006B342F">
            <w:pPr>
              <w:adjustRightInd w:val="0"/>
              <w:snapToGrid w:val="0"/>
              <w:spacing w:line="360" w:lineRule="auto"/>
              <w:ind w:firstLineChars="200" w:firstLine="482"/>
              <w:rPr>
                <w:b/>
                <w:sz w:val="24"/>
              </w:rPr>
            </w:pPr>
            <w:r w:rsidRPr="00166CAE">
              <w:rPr>
                <w:b/>
                <w:sz w:val="24"/>
              </w:rPr>
              <w:t>1</w:t>
            </w:r>
            <w:r w:rsidRPr="00166CAE">
              <w:rPr>
                <w:b/>
                <w:sz w:val="24"/>
              </w:rPr>
              <w:t>、大气污染源</w:t>
            </w:r>
          </w:p>
          <w:p w:rsidR="00285F24" w:rsidRPr="00166CAE" w:rsidRDefault="00117C68">
            <w:pPr>
              <w:spacing w:line="360" w:lineRule="auto"/>
              <w:ind w:firstLineChars="200" w:firstLine="480"/>
              <w:jc w:val="left"/>
              <w:rPr>
                <w:sz w:val="24"/>
                <w:szCs w:val="24"/>
              </w:rPr>
            </w:pPr>
            <w:r w:rsidRPr="00166CAE">
              <w:rPr>
                <w:sz w:val="24"/>
                <w:szCs w:val="24"/>
              </w:rPr>
              <w:t>因脱脂清洗剂（</w:t>
            </w:r>
            <w:r w:rsidRPr="00166CAE">
              <w:rPr>
                <w:sz w:val="24"/>
                <w:szCs w:val="24"/>
              </w:rPr>
              <w:t>MSC-22</w:t>
            </w:r>
            <w:r w:rsidRPr="00166CAE">
              <w:rPr>
                <w:sz w:val="24"/>
                <w:szCs w:val="24"/>
              </w:rPr>
              <w:t>）为环保型溶剂，且使用量较少，可循环使用，产生的废气量较少，</w:t>
            </w:r>
            <w:proofErr w:type="gramStart"/>
            <w:r w:rsidRPr="00166CAE">
              <w:rPr>
                <w:sz w:val="24"/>
                <w:szCs w:val="24"/>
              </w:rPr>
              <w:t>故本环评</w:t>
            </w:r>
            <w:proofErr w:type="gramEnd"/>
            <w:r w:rsidRPr="00166CAE">
              <w:rPr>
                <w:sz w:val="24"/>
                <w:szCs w:val="24"/>
              </w:rPr>
              <w:t>不作分析。</w:t>
            </w:r>
            <w:proofErr w:type="gramStart"/>
            <w:r w:rsidRPr="00166CAE">
              <w:rPr>
                <w:sz w:val="24"/>
                <w:szCs w:val="24"/>
              </w:rPr>
              <w:t>故</w:t>
            </w:r>
            <w:r w:rsidR="006B342F" w:rsidRPr="00166CAE">
              <w:rPr>
                <w:sz w:val="24"/>
                <w:szCs w:val="24"/>
              </w:rPr>
              <w:t>项目</w:t>
            </w:r>
            <w:proofErr w:type="gramEnd"/>
            <w:r w:rsidR="006B342F" w:rsidRPr="00166CAE">
              <w:rPr>
                <w:sz w:val="24"/>
                <w:szCs w:val="24"/>
              </w:rPr>
              <w:t>变更后产生的废气包括抛丸粉尘、焊接烟尘和切割粉尘（焊接区）、喷烤漆废气、喷砂废气和燃油超音速喷涂废气、食堂油烟和食堂燃料燃烧废气、零配件擦拭废气。</w:t>
            </w:r>
          </w:p>
          <w:p w:rsidR="00285F24" w:rsidRPr="00166CAE" w:rsidRDefault="006B342F">
            <w:pPr>
              <w:spacing w:line="360" w:lineRule="auto"/>
              <w:ind w:firstLineChars="200" w:firstLine="480"/>
              <w:jc w:val="left"/>
              <w:rPr>
                <w:sz w:val="24"/>
                <w:szCs w:val="24"/>
              </w:rPr>
            </w:pPr>
            <w:r w:rsidRPr="00166CAE">
              <w:rPr>
                <w:sz w:val="24"/>
                <w:szCs w:val="24"/>
              </w:rPr>
              <w:t>（</w:t>
            </w:r>
            <w:r w:rsidRPr="00166CAE">
              <w:rPr>
                <w:sz w:val="24"/>
                <w:szCs w:val="24"/>
              </w:rPr>
              <w:t>1</w:t>
            </w:r>
            <w:r w:rsidRPr="00166CAE">
              <w:rPr>
                <w:sz w:val="24"/>
                <w:szCs w:val="24"/>
              </w:rPr>
              <w:t>）抛丸粉尘</w:t>
            </w:r>
          </w:p>
          <w:p w:rsidR="00285F24" w:rsidRPr="00166CAE" w:rsidRDefault="00B57854" w:rsidP="00A11F72">
            <w:pPr>
              <w:spacing w:line="360" w:lineRule="auto"/>
              <w:ind w:firstLineChars="200" w:firstLine="480"/>
              <w:jc w:val="left"/>
              <w:rPr>
                <w:sz w:val="24"/>
                <w:szCs w:val="24"/>
                <w:u w:val="single"/>
              </w:rPr>
            </w:pPr>
            <w:r w:rsidRPr="00166CAE">
              <w:rPr>
                <w:sz w:val="24"/>
                <w:szCs w:val="24"/>
                <w:u w:val="single"/>
              </w:rPr>
              <w:t>项目变更前抛丸粉尘排放量为</w:t>
            </w:r>
            <w:r w:rsidRPr="00166CAE">
              <w:rPr>
                <w:sz w:val="24"/>
                <w:szCs w:val="24"/>
                <w:u w:val="single"/>
              </w:rPr>
              <w:t>0.</w:t>
            </w:r>
            <w:r w:rsidR="0089268E" w:rsidRPr="00166CAE">
              <w:rPr>
                <w:sz w:val="24"/>
                <w:szCs w:val="24"/>
                <w:u w:val="single"/>
              </w:rPr>
              <w:t>009</w:t>
            </w:r>
            <w:r w:rsidR="00A11F72" w:rsidRPr="00166CAE">
              <w:rPr>
                <w:sz w:val="24"/>
                <w:szCs w:val="24"/>
                <w:u w:val="single"/>
              </w:rPr>
              <w:t xml:space="preserve"> t/a</w:t>
            </w:r>
            <w:r w:rsidR="00A11F72" w:rsidRPr="00166CAE">
              <w:rPr>
                <w:sz w:val="24"/>
                <w:szCs w:val="24"/>
                <w:u w:val="single"/>
              </w:rPr>
              <w:t>，</w:t>
            </w:r>
            <w:r w:rsidR="006B342F" w:rsidRPr="00166CAE">
              <w:rPr>
                <w:sz w:val="24"/>
                <w:szCs w:val="24"/>
                <w:u w:val="single"/>
              </w:rPr>
              <w:t>本次变更后仅取消阀门生产工序抛丸，项目变更后抛丸仅用于除去返厂维修件表面氧化物等，阀门维修工序中抛丸工序设置在装配车间隔音密闭室内进行，因阀门</w:t>
            </w:r>
            <w:proofErr w:type="gramStart"/>
            <w:r w:rsidR="006B342F" w:rsidRPr="00166CAE">
              <w:rPr>
                <w:sz w:val="24"/>
                <w:szCs w:val="24"/>
                <w:u w:val="single"/>
              </w:rPr>
              <w:t>维修件需抛丸</w:t>
            </w:r>
            <w:proofErr w:type="gramEnd"/>
            <w:r w:rsidR="008D6278" w:rsidRPr="00166CAE">
              <w:rPr>
                <w:sz w:val="24"/>
                <w:szCs w:val="24"/>
                <w:u w:val="single"/>
              </w:rPr>
              <w:t>，</w:t>
            </w:r>
            <w:r w:rsidR="006B342F" w:rsidRPr="00166CAE">
              <w:rPr>
                <w:sz w:val="24"/>
                <w:szCs w:val="24"/>
                <w:u w:val="single"/>
              </w:rPr>
              <w:t>维修工件量变更</w:t>
            </w:r>
            <w:r w:rsidR="006B342F" w:rsidRPr="00166CAE">
              <w:rPr>
                <w:sz w:val="24"/>
                <w:szCs w:val="24"/>
                <w:u w:val="single"/>
              </w:rPr>
              <w:lastRenderedPageBreak/>
              <w:t>前后不变，因此，阀门维修工序中抛丸工序产生的粉尘量与变更前保持一致，阀门维修工序中抛丸工序产生的粉尘仍为</w:t>
            </w:r>
            <w:r w:rsidR="006B342F" w:rsidRPr="00166CAE">
              <w:rPr>
                <w:sz w:val="24"/>
                <w:szCs w:val="24"/>
                <w:u w:val="single"/>
              </w:rPr>
              <w:t>0.045t/a</w:t>
            </w:r>
            <w:r w:rsidR="006B342F" w:rsidRPr="00166CAE">
              <w:rPr>
                <w:sz w:val="24"/>
                <w:szCs w:val="24"/>
                <w:u w:val="single"/>
              </w:rPr>
              <w:t>，变更后抛丸工序全年操作时间</w:t>
            </w:r>
            <w:r w:rsidR="006B342F" w:rsidRPr="00166CAE">
              <w:rPr>
                <w:sz w:val="24"/>
                <w:szCs w:val="24"/>
                <w:u w:val="single"/>
              </w:rPr>
              <w:t>150h</w:t>
            </w:r>
            <w:r w:rsidR="006B342F" w:rsidRPr="00166CAE">
              <w:rPr>
                <w:sz w:val="24"/>
                <w:szCs w:val="24"/>
                <w:u w:val="single"/>
              </w:rPr>
              <w:t>，风机</w:t>
            </w:r>
            <w:r w:rsidR="00103427" w:rsidRPr="00166CAE">
              <w:rPr>
                <w:sz w:val="24"/>
                <w:szCs w:val="24"/>
                <w:u w:val="single"/>
              </w:rPr>
              <w:t>风</w:t>
            </w:r>
            <w:r w:rsidR="006B342F" w:rsidRPr="00166CAE">
              <w:rPr>
                <w:sz w:val="24"/>
                <w:szCs w:val="24"/>
                <w:u w:val="single"/>
              </w:rPr>
              <w:t>量为</w:t>
            </w:r>
            <w:r w:rsidR="006B342F" w:rsidRPr="00166CAE">
              <w:rPr>
                <w:sz w:val="24"/>
                <w:szCs w:val="24"/>
                <w:u w:val="single"/>
              </w:rPr>
              <w:t>3000m</w:t>
            </w:r>
            <w:r w:rsidR="006B342F" w:rsidRPr="00166CAE">
              <w:rPr>
                <w:sz w:val="24"/>
                <w:szCs w:val="24"/>
                <w:u w:val="single"/>
                <w:vertAlign w:val="superscript"/>
              </w:rPr>
              <w:t>3</w:t>
            </w:r>
            <w:r w:rsidR="006B342F" w:rsidRPr="00166CAE">
              <w:rPr>
                <w:sz w:val="24"/>
                <w:szCs w:val="24"/>
                <w:u w:val="single"/>
              </w:rPr>
              <w:t>/h</w:t>
            </w:r>
            <w:r w:rsidR="00103427" w:rsidRPr="00166CAE">
              <w:rPr>
                <w:sz w:val="24"/>
                <w:szCs w:val="24"/>
                <w:u w:val="single"/>
              </w:rPr>
              <w:t>，集气效率为</w:t>
            </w:r>
            <w:r w:rsidR="00103427" w:rsidRPr="00166CAE">
              <w:rPr>
                <w:sz w:val="24"/>
                <w:szCs w:val="24"/>
                <w:u w:val="single"/>
              </w:rPr>
              <w:t>90%</w:t>
            </w:r>
            <w:r w:rsidR="00676EF0" w:rsidRPr="00166CAE">
              <w:rPr>
                <w:sz w:val="24"/>
                <w:szCs w:val="24"/>
                <w:u w:val="single"/>
              </w:rPr>
              <w:t>。本次变更后</w:t>
            </w:r>
            <w:r w:rsidR="006B342F" w:rsidRPr="00166CAE">
              <w:rPr>
                <w:sz w:val="24"/>
                <w:szCs w:val="24"/>
                <w:u w:val="single"/>
              </w:rPr>
              <w:t>抛丸产生的粉尘</w:t>
            </w:r>
            <w:r w:rsidR="00676EF0" w:rsidRPr="00166CAE">
              <w:rPr>
                <w:sz w:val="24"/>
                <w:szCs w:val="24"/>
                <w:u w:val="single"/>
              </w:rPr>
              <w:t>新增水箱吸附</w:t>
            </w:r>
            <w:r w:rsidR="0005733D" w:rsidRPr="00166CAE">
              <w:rPr>
                <w:sz w:val="24"/>
                <w:szCs w:val="24"/>
                <w:u w:val="single"/>
              </w:rPr>
              <w:t>措施（除尘效率</w:t>
            </w:r>
            <w:r w:rsidR="0005733D" w:rsidRPr="00166CAE">
              <w:rPr>
                <w:sz w:val="24"/>
                <w:szCs w:val="24"/>
                <w:u w:val="single"/>
              </w:rPr>
              <w:t>90%</w:t>
            </w:r>
            <w:r w:rsidR="0005733D" w:rsidRPr="00166CAE">
              <w:rPr>
                <w:sz w:val="24"/>
                <w:szCs w:val="24"/>
                <w:u w:val="single"/>
              </w:rPr>
              <w:t>），变更后废气处理措施为</w:t>
            </w:r>
            <w:r w:rsidR="006B342F" w:rsidRPr="00166CAE">
              <w:rPr>
                <w:sz w:val="24"/>
                <w:szCs w:val="24"/>
                <w:u w:val="single"/>
              </w:rPr>
              <w:t>经集气收集后由配套袋式除尘器（除尘效率</w:t>
            </w:r>
            <w:r w:rsidR="006B342F" w:rsidRPr="00166CAE">
              <w:rPr>
                <w:sz w:val="24"/>
                <w:szCs w:val="24"/>
                <w:u w:val="single"/>
              </w:rPr>
              <w:t>90%</w:t>
            </w:r>
            <w:r w:rsidR="006B342F" w:rsidRPr="00166CAE">
              <w:rPr>
                <w:sz w:val="24"/>
                <w:szCs w:val="24"/>
                <w:u w:val="single"/>
              </w:rPr>
              <w:t>）</w:t>
            </w:r>
            <w:r w:rsidR="00676EF0" w:rsidRPr="00166CAE">
              <w:rPr>
                <w:sz w:val="24"/>
                <w:szCs w:val="24"/>
                <w:u w:val="single"/>
              </w:rPr>
              <w:t>+</w:t>
            </w:r>
            <w:r w:rsidR="00676EF0" w:rsidRPr="00166CAE">
              <w:rPr>
                <w:sz w:val="24"/>
                <w:szCs w:val="24"/>
                <w:u w:val="single"/>
              </w:rPr>
              <w:t>水箱吸附除尘</w:t>
            </w:r>
            <w:r w:rsidR="006B342F" w:rsidRPr="00166CAE">
              <w:rPr>
                <w:sz w:val="24"/>
                <w:szCs w:val="24"/>
                <w:u w:val="single"/>
              </w:rPr>
              <w:t>。</w:t>
            </w:r>
            <w:r w:rsidR="00FA1A7E" w:rsidRPr="00166CAE">
              <w:rPr>
                <w:sz w:val="24"/>
                <w:szCs w:val="24"/>
                <w:u w:val="single"/>
              </w:rPr>
              <w:t>水箱吸附后的粉尘沉</w:t>
            </w:r>
            <w:r w:rsidR="00F561CB" w:rsidRPr="00166CAE">
              <w:rPr>
                <w:sz w:val="24"/>
                <w:szCs w:val="24"/>
                <w:u w:val="single"/>
              </w:rPr>
              <w:t>降</w:t>
            </w:r>
            <w:r w:rsidR="00FA1A7E" w:rsidRPr="00166CAE">
              <w:rPr>
                <w:sz w:val="24"/>
                <w:szCs w:val="24"/>
                <w:u w:val="single"/>
              </w:rPr>
              <w:t>在水箱内，沉淀物为金属屑（一般固废），定期清除后可外售处理，未被水箱吸附的粉尘</w:t>
            </w:r>
            <w:r w:rsidR="00BD77B7" w:rsidRPr="00166CAE">
              <w:rPr>
                <w:sz w:val="24"/>
                <w:szCs w:val="24"/>
                <w:u w:val="single"/>
              </w:rPr>
              <w:t>呈</w:t>
            </w:r>
            <w:r w:rsidR="00AF7852" w:rsidRPr="00166CAE">
              <w:rPr>
                <w:sz w:val="24"/>
                <w:szCs w:val="24"/>
                <w:u w:val="single"/>
              </w:rPr>
              <w:t>无</w:t>
            </w:r>
            <w:r w:rsidR="00FA1A7E" w:rsidRPr="00166CAE">
              <w:rPr>
                <w:sz w:val="24"/>
                <w:szCs w:val="24"/>
                <w:u w:val="single"/>
              </w:rPr>
              <w:t>组织排放。</w:t>
            </w:r>
            <w:r w:rsidR="00AF7852" w:rsidRPr="00166CAE">
              <w:rPr>
                <w:sz w:val="24"/>
                <w:szCs w:val="24"/>
                <w:u w:val="single"/>
              </w:rPr>
              <w:t>且因抛丸机位于密闭抛丸间内，未被</w:t>
            </w:r>
            <w:r w:rsidR="00292882" w:rsidRPr="00166CAE">
              <w:rPr>
                <w:sz w:val="24"/>
                <w:szCs w:val="24"/>
                <w:u w:val="single"/>
              </w:rPr>
              <w:t>及其系统</w:t>
            </w:r>
            <w:r w:rsidR="00AF7852" w:rsidRPr="00166CAE">
              <w:rPr>
                <w:sz w:val="24"/>
                <w:szCs w:val="24"/>
                <w:u w:val="single"/>
              </w:rPr>
              <w:t>收集的粉尘</w:t>
            </w:r>
            <w:r w:rsidR="00CA65B8" w:rsidRPr="00166CAE">
              <w:rPr>
                <w:sz w:val="24"/>
                <w:szCs w:val="24"/>
                <w:u w:val="single"/>
              </w:rPr>
              <w:t>为金属粉尘，比重较大，可自然沉降在</w:t>
            </w:r>
            <w:r w:rsidR="00292882" w:rsidRPr="00166CAE">
              <w:rPr>
                <w:sz w:val="24"/>
                <w:szCs w:val="24"/>
                <w:u w:val="single"/>
              </w:rPr>
              <w:t>抛丸间</w:t>
            </w:r>
            <w:r w:rsidR="00CA65B8" w:rsidRPr="00166CAE">
              <w:rPr>
                <w:sz w:val="24"/>
                <w:szCs w:val="24"/>
                <w:u w:val="single"/>
              </w:rPr>
              <w:t>内，定期清扫后</w:t>
            </w:r>
            <w:r w:rsidR="00323887" w:rsidRPr="00166CAE">
              <w:rPr>
                <w:sz w:val="24"/>
                <w:szCs w:val="24"/>
                <w:u w:val="single"/>
              </w:rPr>
              <w:t>作为</w:t>
            </w:r>
            <w:r w:rsidR="00CA65B8" w:rsidRPr="00166CAE">
              <w:rPr>
                <w:sz w:val="24"/>
                <w:szCs w:val="24"/>
                <w:u w:val="single"/>
              </w:rPr>
              <w:t>一般固废</w:t>
            </w:r>
            <w:r w:rsidR="00323887" w:rsidRPr="00166CAE">
              <w:rPr>
                <w:sz w:val="24"/>
                <w:szCs w:val="24"/>
                <w:u w:val="single"/>
              </w:rPr>
              <w:t>处置</w:t>
            </w:r>
            <w:r w:rsidR="00292882" w:rsidRPr="00166CAE">
              <w:rPr>
                <w:sz w:val="24"/>
                <w:szCs w:val="24"/>
                <w:u w:val="single"/>
              </w:rPr>
              <w:t>，其</w:t>
            </w:r>
            <w:proofErr w:type="gramStart"/>
            <w:r w:rsidR="00292882" w:rsidRPr="00166CAE">
              <w:rPr>
                <w:sz w:val="24"/>
                <w:szCs w:val="24"/>
                <w:u w:val="single"/>
              </w:rPr>
              <w:t>产生量</w:t>
            </w:r>
            <w:r w:rsidR="008571BB" w:rsidRPr="00166CAE">
              <w:rPr>
                <w:sz w:val="24"/>
                <w:szCs w:val="24"/>
                <w:u w:val="single"/>
              </w:rPr>
              <w:t>语变更</w:t>
            </w:r>
            <w:proofErr w:type="gramEnd"/>
            <w:r w:rsidR="008571BB" w:rsidRPr="00166CAE">
              <w:rPr>
                <w:sz w:val="24"/>
                <w:szCs w:val="24"/>
                <w:u w:val="single"/>
              </w:rPr>
              <w:t>前一致，仍</w:t>
            </w:r>
            <w:r w:rsidR="00292882" w:rsidRPr="00166CAE">
              <w:rPr>
                <w:sz w:val="24"/>
                <w:szCs w:val="24"/>
                <w:u w:val="single"/>
              </w:rPr>
              <w:t>为</w:t>
            </w:r>
            <w:r w:rsidR="00292882" w:rsidRPr="00166CAE">
              <w:rPr>
                <w:sz w:val="24"/>
                <w:szCs w:val="24"/>
                <w:u w:val="single"/>
              </w:rPr>
              <w:t>0.0045t/a</w:t>
            </w:r>
            <w:r w:rsidR="00292882" w:rsidRPr="00166CAE">
              <w:rPr>
                <w:sz w:val="24"/>
                <w:szCs w:val="24"/>
                <w:u w:val="single"/>
              </w:rPr>
              <w:t>。</w:t>
            </w:r>
          </w:p>
          <w:p w:rsidR="00285F24" w:rsidRPr="00166CAE" w:rsidRDefault="006B342F">
            <w:pPr>
              <w:spacing w:line="360" w:lineRule="auto"/>
              <w:ind w:firstLineChars="200" w:firstLine="480"/>
              <w:rPr>
                <w:sz w:val="24"/>
                <w:szCs w:val="24"/>
                <w:u w:val="single"/>
              </w:rPr>
            </w:pPr>
            <w:r w:rsidRPr="00166CAE">
              <w:rPr>
                <w:sz w:val="24"/>
                <w:szCs w:val="24"/>
                <w:u w:val="single"/>
              </w:rPr>
              <w:t>变更后抛丸粉尘的产生及排放情况见下表</w:t>
            </w:r>
            <w:r w:rsidRPr="00166CAE">
              <w:rPr>
                <w:sz w:val="24"/>
                <w:szCs w:val="24"/>
                <w:u w:val="single"/>
              </w:rPr>
              <w:t>5-2</w:t>
            </w:r>
            <w:r w:rsidRPr="00166CAE">
              <w:rPr>
                <w:sz w:val="24"/>
                <w:szCs w:val="24"/>
                <w:u w:val="single"/>
              </w:rPr>
              <w:t>。</w:t>
            </w:r>
          </w:p>
          <w:p w:rsidR="00285F24" w:rsidRPr="00166CAE" w:rsidRDefault="006B342F">
            <w:pPr>
              <w:spacing w:line="360" w:lineRule="auto"/>
              <w:ind w:firstLineChars="200" w:firstLine="422"/>
              <w:jc w:val="center"/>
              <w:rPr>
                <w:b/>
                <w:u w:val="single"/>
              </w:rPr>
            </w:pPr>
            <w:r w:rsidRPr="00166CAE">
              <w:rPr>
                <w:b/>
                <w:u w:val="single"/>
              </w:rPr>
              <w:t>表</w:t>
            </w:r>
            <w:r w:rsidRPr="00166CAE">
              <w:rPr>
                <w:b/>
                <w:u w:val="single"/>
              </w:rPr>
              <w:t xml:space="preserve">5-2  </w:t>
            </w:r>
            <w:r w:rsidR="0005733D" w:rsidRPr="00166CAE">
              <w:rPr>
                <w:b/>
                <w:u w:val="single"/>
              </w:rPr>
              <w:t>变更后</w:t>
            </w:r>
            <w:r w:rsidRPr="00166CAE">
              <w:rPr>
                <w:b/>
                <w:u w:val="single"/>
              </w:rPr>
              <w:t>抛丸粉尘排放情况一览表</w:t>
            </w:r>
          </w:p>
          <w:tbl>
            <w:tblPr>
              <w:tblStyle w:val="aff5"/>
              <w:tblW w:w="831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8"/>
              <w:gridCol w:w="396"/>
              <w:gridCol w:w="416"/>
              <w:gridCol w:w="621"/>
              <w:gridCol w:w="659"/>
              <w:gridCol w:w="778"/>
              <w:gridCol w:w="1106"/>
              <w:gridCol w:w="921"/>
              <w:gridCol w:w="851"/>
              <w:gridCol w:w="992"/>
              <w:gridCol w:w="659"/>
            </w:tblGrid>
            <w:tr w:rsidR="00285F24" w:rsidRPr="00166CAE" w:rsidTr="00292882">
              <w:trPr>
                <w:trHeight w:val="8"/>
                <w:jc w:val="center"/>
              </w:trPr>
              <w:tc>
                <w:tcPr>
                  <w:tcW w:w="918" w:type="dxa"/>
                  <w:vMerge w:val="restart"/>
                  <w:vAlign w:val="center"/>
                </w:tcPr>
                <w:p w:rsidR="00285F24" w:rsidRPr="00166CAE" w:rsidRDefault="006B342F">
                  <w:pPr>
                    <w:jc w:val="center"/>
                    <w:rPr>
                      <w:b/>
                      <w:bCs/>
                      <w:sz w:val="18"/>
                      <w:szCs w:val="18"/>
                      <w:u w:val="single"/>
                    </w:rPr>
                  </w:pPr>
                  <w:r w:rsidRPr="00166CAE">
                    <w:rPr>
                      <w:b/>
                      <w:bCs/>
                      <w:sz w:val="18"/>
                      <w:szCs w:val="18"/>
                      <w:u w:val="single"/>
                    </w:rPr>
                    <w:t>废气量</w:t>
                  </w:r>
                </w:p>
              </w:tc>
              <w:tc>
                <w:tcPr>
                  <w:tcW w:w="812" w:type="dxa"/>
                  <w:gridSpan w:val="2"/>
                  <w:vMerge w:val="restart"/>
                  <w:vAlign w:val="center"/>
                </w:tcPr>
                <w:p w:rsidR="00285F24" w:rsidRPr="00166CAE" w:rsidRDefault="006B342F">
                  <w:pPr>
                    <w:jc w:val="center"/>
                    <w:rPr>
                      <w:b/>
                      <w:bCs/>
                      <w:sz w:val="18"/>
                      <w:szCs w:val="18"/>
                      <w:u w:val="single"/>
                    </w:rPr>
                  </w:pPr>
                  <w:r w:rsidRPr="00166CAE">
                    <w:rPr>
                      <w:b/>
                      <w:bCs/>
                      <w:sz w:val="18"/>
                      <w:szCs w:val="18"/>
                      <w:u w:val="single"/>
                    </w:rPr>
                    <w:t>污染源及</w:t>
                  </w:r>
                </w:p>
                <w:p w:rsidR="00285F24" w:rsidRPr="00166CAE" w:rsidRDefault="006B342F">
                  <w:pPr>
                    <w:jc w:val="center"/>
                    <w:rPr>
                      <w:b/>
                      <w:bCs/>
                      <w:sz w:val="18"/>
                      <w:szCs w:val="18"/>
                      <w:u w:val="single"/>
                    </w:rPr>
                  </w:pPr>
                  <w:r w:rsidRPr="00166CAE">
                    <w:rPr>
                      <w:b/>
                      <w:bCs/>
                      <w:sz w:val="18"/>
                      <w:szCs w:val="18"/>
                      <w:u w:val="single"/>
                    </w:rPr>
                    <w:t>污染物</w:t>
                  </w:r>
                </w:p>
              </w:tc>
              <w:tc>
                <w:tcPr>
                  <w:tcW w:w="2058" w:type="dxa"/>
                  <w:gridSpan w:val="3"/>
                  <w:vMerge w:val="restart"/>
                  <w:vAlign w:val="center"/>
                </w:tcPr>
                <w:p w:rsidR="00285F24" w:rsidRPr="00166CAE" w:rsidRDefault="006B342F">
                  <w:pPr>
                    <w:jc w:val="center"/>
                    <w:rPr>
                      <w:b/>
                      <w:bCs/>
                      <w:sz w:val="18"/>
                      <w:szCs w:val="18"/>
                      <w:u w:val="single"/>
                    </w:rPr>
                  </w:pPr>
                  <w:r w:rsidRPr="00166CAE">
                    <w:rPr>
                      <w:b/>
                      <w:bCs/>
                      <w:sz w:val="18"/>
                      <w:szCs w:val="18"/>
                      <w:u w:val="single"/>
                    </w:rPr>
                    <w:t>产生情况</w:t>
                  </w:r>
                </w:p>
              </w:tc>
              <w:tc>
                <w:tcPr>
                  <w:tcW w:w="1106" w:type="dxa"/>
                  <w:vMerge w:val="restart"/>
                  <w:vAlign w:val="center"/>
                </w:tcPr>
                <w:p w:rsidR="00285F24" w:rsidRPr="00166CAE" w:rsidRDefault="006B342F">
                  <w:pPr>
                    <w:jc w:val="center"/>
                    <w:rPr>
                      <w:b/>
                      <w:bCs/>
                      <w:sz w:val="18"/>
                      <w:szCs w:val="18"/>
                      <w:u w:val="single"/>
                    </w:rPr>
                  </w:pPr>
                  <w:r w:rsidRPr="00166CAE">
                    <w:rPr>
                      <w:b/>
                      <w:bCs/>
                      <w:sz w:val="18"/>
                      <w:szCs w:val="18"/>
                      <w:u w:val="single"/>
                    </w:rPr>
                    <w:t>处理措施</w:t>
                  </w:r>
                </w:p>
              </w:tc>
              <w:tc>
                <w:tcPr>
                  <w:tcW w:w="2764" w:type="dxa"/>
                  <w:gridSpan w:val="3"/>
                  <w:vAlign w:val="center"/>
                </w:tcPr>
                <w:p w:rsidR="00285F24" w:rsidRPr="00166CAE" w:rsidRDefault="006B342F">
                  <w:pPr>
                    <w:jc w:val="center"/>
                    <w:rPr>
                      <w:b/>
                      <w:bCs/>
                      <w:sz w:val="18"/>
                      <w:szCs w:val="18"/>
                      <w:u w:val="single"/>
                    </w:rPr>
                  </w:pPr>
                  <w:r w:rsidRPr="00166CAE">
                    <w:rPr>
                      <w:b/>
                      <w:bCs/>
                      <w:sz w:val="18"/>
                      <w:szCs w:val="18"/>
                      <w:u w:val="single"/>
                    </w:rPr>
                    <w:t>排放情况</w:t>
                  </w:r>
                </w:p>
              </w:tc>
              <w:tc>
                <w:tcPr>
                  <w:tcW w:w="659" w:type="dxa"/>
                  <w:vMerge w:val="restart"/>
                  <w:vAlign w:val="center"/>
                </w:tcPr>
                <w:p w:rsidR="00285F24" w:rsidRPr="00166CAE" w:rsidRDefault="00292882">
                  <w:pPr>
                    <w:jc w:val="center"/>
                    <w:rPr>
                      <w:b/>
                      <w:bCs/>
                      <w:sz w:val="18"/>
                      <w:szCs w:val="18"/>
                      <w:u w:val="single"/>
                    </w:rPr>
                  </w:pPr>
                  <w:r w:rsidRPr="00166CAE">
                    <w:rPr>
                      <w:b/>
                      <w:bCs/>
                      <w:sz w:val="18"/>
                      <w:szCs w:val="18"/>
                      <w:u w:val="single"/>
                    </w:rPr>
                    <w:t>除尘器</w:t>
                  </w:r>
                  <w:r w:rsidR="006B342F" w:rsidRPr="00166CAE">
                    <w:rPr>
                      <w:b/>
                      <w:bCs/>
                      <w:sz w:val="18"/>
                      <w:szCs w:val="18"/>
                      <w:u w:val="single"/>
                    </w:rPr>
                    <w:t>收集量</w:t>
                  </w:r>
                  <w:r w:rsidR="006B342F" w:rsidRPr="00166CAE">
                    <w:rPr>
                      <w:b/>
                      <w:bCs/>
                      <w:sz w:val="18"/>
                      <w:szCs w:val="18"/>
                      <w:u w:val="single"/>
                    </w:rPr>
                    <w:t>t/a</w:t>
                  </w:r>
                </w:p>
              </w:tc>
            </w:tr>
            <w:tr w:rsidR="00292882" w:rsidRPr="00166CAE" w:rsidTr="00292882">
              <w:trPr>
                <w:trHeight w:val="8"/>
                <w:jc w:val="center"/>
              </w:trPr>
              <w:tc>
                <w:tcPr>
                  <w:tcW w:w="918" w:type="dxa"/>
                  <w:vMerge/>
                  <w:vAlign w:val="center"/>
                </w:tcPr>
                <w:p w:rsidR="00292882" w:rsidRPr="00166CAE" w:rsidRDefault="00292882">
                  <w:pPr>
                    <w:jc w:val="center"/>
                    <w:rPr>
                      <w:b/>
                      <w:bCs/>
                      <w:sz w:val="18"/>
                      <w:szCs w:val="18"/>
                      <w:u w:val="single"/>
                    </w:rPr>
                  </w:pPr>
                </w:p>
              </w:tc>
              <w:tc>
                <w:tcPr>
                  <w:tcW w:w="812" w:type="dxa"/>
                  <w:gridSpan w:val="2"/>
                  <w:vMerge/>
                  <w:vAlign w:val="center"/>
                </w:tcPr>
                <w:p w:rsidR="00292882" w:rsidRPr="00166CAE" w:rsidRDefault="00292882">
                  <w:pPr>
                    <w:jc w:val="center"/>
                    <w:rPr>
                      <w:b/>
                      <w:bCs/>
                      <w:sz w:val="18"/>
                      <w:szCs w:val="18"/>
                      <w:u w:val="single"/>
                    </w:rPr>
                  </w:pPr>
                </w:p>
              </w:tc>
              <w:tc>
                <w:tcPr>
                  <w:tcW w:w="2058" w:type="dxa"/>
                  <w:gridSpan w:val="3"/>
                  <w:vMerge/>
                  <w:vAlign w:val="center"/>
                </w:tcPr>
                <w:p w:rsidR="00292882" w:rsidRPr="00166CAE" w:rsidRDefault="00292882">
                  <w:pPr>
                    <w:jc w:val="center"/>
                    <w:rPr>
                      <w:b/>
                      <w:bCs/>
                      <w:sz w:val="18"/>
                      <w:szCs w:val="18"/>
                      <w:u w:val="single"/>
                    </w:rPr>
                  </w:pPr>
                </w:p>
              </w:tc>
              <w:tc>
                <w:tcPr>
                  <w:tcW w:w="1106" w:type="dxa"/>
                  <w:vMerge/>
                  <w:vAlign w:val="center"/>
                </w:tcPr>
                <w:p w:rsidR="00292882" w:rsidRPr="00166CAE" w:rsidRDefault="00292882">
                  <w:pPr>
                    <w:jc w:val="center"/>
                    <w:rPr>
                      <w:b/>
                      <w:bCs/>
                      <w:sz w:val="18"/>
                      <w:szCs w:val="18"/>
                      <w:u w:val="single"/>
                    </w:rPr>
                  </w:pPr>
                </w:p>
              </w:tc>
              <w:tc>
                <w:tcPr>
                  <w:tcW w:w="2764" w:type="dxa"/>
                  <w:gridSpan w:val="3"/>
                  <w:vAlign w:val="center"/>
                </w:tcPr>
                <w:p w:rsidR="00292882" w:rsidRPr="00166CAE" w:rsidRDefault="00292882">
                  <w:pPr>
                    <w:jc w:val="center"/>
                    <w:rPr>
                      <w:b/>
                      <w:bCs/>
                      <w:sz w:val="18"/>
                      <w:szCs w:val="18"/>
                      <w:u w:val="single"/>
                    </w:rPr>
                  </w:pPr>
                  <w:r w:rsidRPr="00166CAE">
                    <w:rPr>
                      <w:b/>
                      <w:bCs/>
                      <w:sz w:val="18"/>
                      <w:szCs w:val="18"/>
                      <w:u w:val="single"/>
                    </w:rPr>
                    <w:t>无组织</w:t>
                  </w:r>
                </w:p>
              </w:tc>
              <w:tc>
                <w:tcPr>
                  <w:tcW w:w="659" w:type="dxa"/>
                  <w:vMerge/>
                  <w:vAlign w:val="center"/>
                </w:tcPr>
                <w:p w:rsidR="00292882" w:rsidRPr="00166CAE" w:rsidRDefault="00292882">
                  <w:pPr>
                    <w:jc w:val="center"/>
                    <w:rPr>
                      <w:b/>
                      <w:bCs/>
                      <w:sz w:val="18"/>
                      <w:szCs w:val="18"/>
                      <w:u w:val="single"/>
                    </w:rPr>
                  </w:pPr>
                </w:p>
              </w:tc>
            </w:tr>
            <w:tr w:rsidR="00292882" w:rsidRPr="00166CAE" w:rsidTr="00292882">
              <w:trPr>
                <w:trHeight w:val="8"/>
                <w:jc w:val="center"/>
              </w:trPr>
              <w:tc>
                <w:tcPr>
                  <w:tcW w:w="918" w:type="dxa"/>
                  <w:vMerge/>
                  <w:vAlign w:val="center"/>
                </w:tcPr>
                <w:p w:rsidR="00292882" w:rsidRPr="00166CAE" w:rsidRDefault="00292882">
                  <w:pPr>
                    <w:jc w:val="center"/>
                    <w:rPr>
                      <w:b/>
                      <w:bCs/>
                      <w:sz w:val="18"/>
                      <w:szCs w:val="18"/>
                      <w:u w:val="single"/>
                    </w:rPr>
                  </w:pPr>
                </w:p>
              </w:tc>
              <w:tc>
                <w:tcPr>
                  <w:tcW w:w="812" w:type="dxa"/>
                  <w:gridSpan w:val="2"/>
                  <w:vMerge/>
                  <w:vAlign w:val="center"/>
                </w:tcPr>
                <w:p w:rsidR="00292882" w:rsidRPr="00166CAE" w:rsidRDefault="00292882">
                  <w:pPr>
                    <w:jc w:val="center"/>
                    <w:rPr>
                      <w:b/>
                      <w:bCs/>
                      <w:sz w:val="18"/>
                      <w:szCs w:val="18"/>
                      <w:u w:val="single"/>
                    </w:rPr>
                  </w:pPr>
                </w:p>
              </w:tc>
              <w:tc>
                <w:tcPr>
                  <w:tcW w:w="621" w:type="dxa"/>
                  <w:vAlign w:val="center"/>
                </w:tcPr>
                <w:p w:rsidR="00292882" w:rsidRPr="00166CAE" w:rsidRDefault="00292882">
                  <w:pPr>
                    <w:jc w:val="center"/>
                    <w:rPr>
                      <w:b/>
                      <w:bCs/>
                      <w:sz w:val="18"/>
                      <w:szCs w:val="18"/>
                      <w:u w:val="single"/>
                    </w:rPr>
                  </w:pPr>
                  <w:r w:rsidRPr="00166CAE">
                    <w:rPr>
                      <w:b/>
                      <w:bCs/>
                      <w:sz w:val="18"/>
                      <w:szCs w:val="18"/>
                      <w:u w:val="single"/>
                    </w:rPr>
                    <w:t>产生量</w:t>
                  </w:r>
                  <w:r w:rsidRPr="00166CAE">
                    <w:rPr>
                      <w:b/>
                      <w:bCs/>
                      <w:sz w:val="18"/>
                      <w:szCs w:val="18"/>
                      <w:u w:val="single"/>
                    </w:rPr>
                    <w:t>t/a</w:t>
                  </w:r>
                </w:p>
              </w:tc>
              <w:tc>
                <w:tcPr>
                  <w:tcW w:w="659" w:type="dxa"/>
                  <w:vAlign w:val="center"/>
                </w:tcPr>
                <w:p w:rsidR="00292882" w:rsidRPr="00166CAE" w:rsidRDefault="00292882">
                  <w:pPr>
                    <w:jc w:val="center"/>
                    <w:rPr>
                      <w:b/>
                      <w:bCs/>
                      <w:sz w:val="18"/>
                      <w:szCs w:val="18"/>
                      <w:u w:val="single"/>
                    </w:rPr>
                  </w:pPr>
                  <w:r w:rsidRPr="00166CAE">
                    <w:rPr>
                      <w:b/>
                      <w:bCs/>
                      <w:sz w:val="18"/>
                      <w:szCs w:val="18"/>
                      <w:u w:val="single"/>
                    </w:rPr>
                    <w:t>产生速率</w:t>
                  </w:r>
                  <w:r w:rsidRPr="00166CAE">
                    <w:rPr>
                      <w:b/>
                      <w:bCs/>
                      <w:sz w:val="18"/>
                      <w:szCs w:val="18"/>
                      <w:u w:val="single"/>
                    </w:rPr>
                    <w:t>kg/h</w:t>
                  </w:r>
                </w:p>
              </w:tc>
              <w:tc>
                <w:tcPr>
                  <w:tcW w:w="778" w:type="dxa"/>
                  <w:vAlign w:val="center"/>
                </w:tcPr>
                <w:p w:rsidR="00292882" w:rsidRPr="00166CAE" w:rsidRDefault="00292882">
                  <w:pPr>
                    <w:jc w:val="center"/>
                    <w:rPr>
                      <w:b/>
                      <w:bCs/>
                      <w:sz w:val="18"/>
                      <w:szCs w:val="18"/>
                      <w:u w:val="single"/>
                    </w:rPr>
                  </w:pPr>
                  <w:r w:rsidRPr="00166CAE">
                    <w:rPr>
                      <w:b/>
                      <w:bCs/>
                      <w:sz w:val="18"/>
                      <w:szCs w:val="18"/>
                      <w:u w:val="single"/>
                    </w:rPr>
                    <w:t>产生浓度</w:t>
                  </w:r>
                  <w:r w:rsidRPr="00166CAE">
                    <w:rPr>
                      <w:b/>
                      <w:bCs/>
                      <w:sz w:val="18"/>
                      <w:szCs w:val="18"/>
                      <w:u w:val="single"/>
                    </w:rPr>
                    <w:t>mg/m</w:t>
                  </w:r>
                  <w:r w:rsidRPr="00166CAE">
                    <w:rPr>
                      <w:b/>
                      <w:bCs/>
                      <w:sz w:val="18"/>
                      <w:szCs w:val="18"/>
                      <w:u w:val="single"/>
                      <w:vertAlign w:val="superscript"/>
                    </w:rPr>
                    <w:t>3</w:t>
                  </w:r>
                </w:p>
              </w:tc>
              <w:tc>
                <w:tcPr>
                  <w:tcW w:w="1106" w:type="dxa"/>
                  <w:vMerge/>
                  <w:vAlign w:val="center"/>
                </w:tcPr>
                <w:p w:rsidR="00292882" w:rsidRPr="00166CAE" w:rsidRDefault="00292882">
                  <w:pPr>
                    <w:jc w:val="center"/>
                    <w:rPr>
                      <w:b/>
                      <w:bCs/>
                      <w:sz w:val="18"/>
                      <w:szCs w:val="18"/>
                      <w:u w:val="single"/>
                    </w:rPr>
                  </w:pPr>
                </w:p>
              </w:tc>
              <w:tc>
                <w:tcPr>
                  <w:tcW w:w="921" w:type="dxa"/>
                  <w:vAlign w:val="center"/>
                </w:tcPr>
                <w:p w:rsidR="00292882" w:rsidRPr="00166CAE" w:rsidRDefault="00292882">
                  <w:pPr>
                    <w:jc w:val="center"/>
                    <w:rPr>
                      <w:b/>
                      <w:bCs/>
                      <w:sz w:val="18"/>
                      <w:szCs w:val="18"/>
                      <w:u w:val="single"/>
                    </w:rPr>
                  </w:pPr>
                  <w:r w:rsidRPr="00166CAE">
                    <w:rPr>
                      <w:b/>
                      <w:bCs/>
                      <w:sz w:val="18"/>
                      <w:szCs w:val="18"/>
                      <w:u w:val="single"/>
                    </w:rPr>
                    <w:t>排放量</w:t>
                  </w:r>
                </w:p>
                <w:p w:rsidR="00292882" w:rsidRPr="00166CAE" w:rsidRDefault="00292882">
                  <w:pPr>
                    <w:jc w:val="center"/>
                    <w:rPr>
                      <w:b/>
                      <w:bCs/>
                      <w:sz w:val="18"/>
                      <w:szCs w:val="18"/>
                      <w:u w:val="single"/>
                    </w:rPr>
                  </w:pPr>
                  <w:r w:rsidRPr="00166CAE">
                    <w:rPr>
                      <w:b/>
                      <w:bCs/>
                      <w:sz w:val="18"/>
                      <w:szCs w:val="18"/>
                      <w:u w:val="single"/>
                    </w:rPr>
                    <w:t>t/a</w:t>
                  </w:r>
                </w:p>
              </w:tc>
              <w:tc>
                <w:tcPr>
                  <w:tcW w:w="851" w:type="dxa"/>
                  <w:vAlign w:val="center"/>
                </w:tcPr>
                <w:p w:rsidR="00292882" w:rsidRPr="00166CAE" w:rsidRDefault="00292882">
                  <w:pPr>
                    <w:jc w:val="center"/>
                    <w:rPr>
                      <w:b/>
                      <w:bCs/>
                      <w:sz w:val="18"/>
                      <w:szCs w:val="18"/>
                      <w:u w:val="single"/>
                    </w:rPr>
                  </w:pPr>
                  <w:r w:rsidRPr="00166CAE">
                    <w:rPr>
                      <w:b/>
                      <w:bCs/>
                      <w:sz w:val="18"/>
                      <w:szCs w:val="18"/>
                      <w:u w:val="single"/>
                    </w:rPr>
                    <w:t>排放速率</w:t>
                  </w:r>
                  <w:r w:rsidRPr="00166CAE">
                    <w:rPr>
                      <w:b/>
                      <w:bCs/>
                      <w:sz w:val="18"/>
                      <w:szCs w:val="18"/>
                      <w:u w:val="single"/>
                    </w:rPr>
                    <w:t>kg/h</w:t>
                  </w:r>
                </w:p>
              </w:tc>
              <w:tc>
                <w:tcPr>
                  <w:tcW w:w="992" w:type="dxa"/>
                  <w:vAlign w:val="center"/>
                </w:tcPr>
                <w:p w:rsidR="00292882" w:rsidRPr="00166CAE" w:rsidRDefault="00292882">
                  <w:pPr>
                    <w:jc w:val="center"/>
                    <w:rPr>
                      <w:b/>
                      <w:bCs/>
                      <w:sz w:val="18"/>
                      <w:szCs w:val="18"/>
                      <w:u w:val="single"/>
                    </w:rPr>
                  </w:pPr>
                  <w:r w:rsidRPr="00166CAE">
                    <w:rPr>
                      <w:b/>
                      <w:bCs/>
                      <w:sz w:val="18"/>
                      <w:szCs w:val="18"/>
                      <w:u w:val="single"/>
                    </w:rPr>
                    <w:t>排放浓度</w:t>
                  </w:r>
                  <w:r w:rsidRPr="00166CAE">
                    <w:rPr>
                      <w:b/>
                      <w:bCs/>
                      <w:sz w:val="18"/>
                      <w:szCs w:val="18"/>
                      <w:u w:val="single"/>
                    </w:rPr>
                    <w:t>mg/m</w:t>
                  </w:r>
                  <w:r w:rsidRPr="00166CAE">
                    <w:rPr>
                      <w:b/>
                      <w:bCs/>
                      <w:sz w:val="18"/>
                      <w:szCs w:val="18"/>
                      <w:u w:val="single"/>
                      <w:vertAlign w:val="superscript"/>
                    </w:rPr>
                    <w:t>3</w:t>
                  </w:r>
                </w:p>
              </w:tc>
              <w:tc>
                <w:tcPr>
                  <w:tcW w:w="659" w:type="dxa"/>
                  <w:vMerge/>
                  <w:vAlign w:val="center"/>
                </w:tcPr>
                <w:p w:rsidR="00292882" w:rsidRPr="00166CAE" w:rsidRDefault="00292882">
                  <w:pPr>
                    <w:jc w:val="center"/>
                    <w:rPr>
                      <w:b/>
                      <w:bCs/>
                      <w:sz w:val="18"/>
                      <w:szCs w:val="18"/>
                      <w:u w:val="single"/>
                    </w:rPr>
                  </w:pPr>
                </w:p>
              </w:tc>
            </w:tr>
            <w:tr w:rsidR="00292882" w:rsidRPr="00166CAE" w:rsidTr="00292882">
              <w:trPr>
                <w:trHeight w:val="8"/>
                <w:jc w:val="center"/>
              </w:trPr>
              <w:tc>
                <w:tcPr>
                  <w:tcW w:w="918" w:type="dxa"/>
                  <w:vAlign w:val="center"/>
                </w:tcPr>
                <w:p w:rsidR="00292882" w:rsidRPr="00166CAE" w:rsidRDefault="00292882">
                  <w:pPr>
                    <w:jc w:val="center"/>
                    <w:rPr>
                      <w:sz w:val="18"/>
                      <w:szCs w:val="18"/>
                      <w:u w:val="single"/>
                    </w:rPr>
                  </w:pPr>
                  <w:r w:rsidRPr="00166CAE">
                    <w:rPr>
                      <w:sz w:val="18"/>
                      <w:szCs w:val="18"/>
                      <w:u w:val="single"/>
                    </w:rPr>
                    <w:t>3000m</w:t>
                  </w:r>
                  <w:r w:rsidRPr="00166CAE">
                    <w:rPr>
                      <w:sz w:val="18"/>
                      <w:szCs w:val="18"/>
                      <w:u w:val="single"/>
                      <w:vertAlign w:val="superscript"/>
                    </w:rPr>
                    <w:t>3</w:t>
                  </w:r>
                  <w:r w:rsidRPr="00166CAE">
                    <w:rPr>
                      <w:sz w:val="18"/>
                      <w:szCs w:val="18"/>
                      <w:u w:val="single"/>
                    </w:rPr>
                    <w:t>/h</w:t>
                  </w:r>
                </w:p>
              </w:tc>
              <w:tc>
                <w:tcPr>
                  <w:tcW w:w="396" w:type="dxa"/>
                  <w:vAlign w:val="center"/>
                </w:tcPr>
                <w:p w:rsidR="00292882" w:rsidRPr="00166CAE" w:rsidRDefault="00292882" w:rsidP="00F06D25">
                  <w:pPr>
                    <w:jc w:val="center"/>
                    <w:rPr>
                      <w:sz w:val="18"/>
                      <w:szCs w:val="18"/>
                      <w:u w:val="single"/>
                    </w:rPr>
                  </w:pPr>
                  <w:r w:rsidRPr="00166CAE">
                    <w:rPr>
                      <w:sz w:val="18"/>
                      <w:szCs w:val="18"/>
                      <w:u w:val="single"/>
                    </w:rPr>
                    <w:t>抛丸</w:t>
                  </w:r>
                </w:p>
              </w:tc>
              <w:tc>
                <w:tcPr>
                  <w:tcW w:w="416" w:type="dxa"/>
                  <w:vAlign w:val="center"/>
                </w:tcPr>
                <w:p w:rsidR="00292882" w:rsidRPr="00166CAE" w:rsidRDefault="00292882">
                  <w:pPr>
                    <w:jc w:val="center"/>
                    <w:rPr>
                      <w:sz w:val="18"/>
                      <w:szCs w:val="18"/>
                      <w:u w:val="single"/>
                    </w:rPr>
                  </w:pPr>
                  <w:r w:rsidRPr="00166CAE">
                    <w:rPr>
                      <w:sz w:val="18"/>
                      <w:szCs w:val="18"/>
                      <w:u w:val="single"/>
                    </w:rPr>
                    <w:t>颗粒物</w:t>
                  </w:r>
                </w:p>
              </w:tc>
              <w:tc>
                <w:tcPr>
                  <w:tcW w:w="621" w:type="dxa"/>
                  <w:vAlign w:val="center"/>
                </w:tcPr>
                <w:p w:rsidR="00292882" w:rsidRPr="00166CAE" w:rsidRDefault="00292882">
                  <w:pPr>
                    <w:widowControl/>
                    <w:jc w:val="center"/>
                    <w:textAlignment w:val="center"/>
                    <w:rPr>
                      <w:sz w:val="18"/>
                      <w:szCs w:val="18"/>
                      <w:u w:val="single"/>
                    </w:rPr>
                  </w:pPr>
                  <w:r w:rsidRPr="00166CAE">
                    <w:rPr>
                      <w:sz w:val="18"/>
                      <w:szCs w:val="18"/>
                      <w:u w:val="single"/>
                    </w:rPr>
                    <w:t>0.045</w:t>
                  </w:r>
                </w:p>
              </w:tc>
              <w:tc>
                <w:tcPr>
                  <w:tcW w:w="659" w:type="dxa"/>
                  <w:vAlign w:val="center"/>
                </w:tcPr>
                <w:p w:rsidR="00292882" w:rsidRPr="00166CAE" w:rsidRDefault="00292882">
                  <w:pPr>
                    <w:widowControl/>
                    <w:jc w:val="center"/>
                    <w:textAlignment w:val="center"/>
                    <w:rPr>
                      <w:sz w:val="18"/>
                      <w:szCs w:val="18"/>
                      <w:u w:val="single"/>
                    </w:rPr>
                  </w:pPr>
                  <w:r w:rsidRPr="00166CAE">
                    <w:rPr>
                      <w:sz w:val="18"/>
                      <w:szCs w:val="18"/>
                      <w:u w:val="single"/>
                    </w:rPr>
                    <w:t>0.3</w:t>
                  </w:r>
                </w:p>
              </w:tc>
              <w:tc>
                <w:tcPr>
                  <w:tcW w:w="778" w:type="dxa"/>
                  <w:vAlign w:val="center"/>
                </w:tcPr>
                <w:p w:rsidR="00292882" w:rsidRPr="00166CAE" w:rsidRDefault="00292882">
                  <w:pPr>
                    <w:jc w:val="center"/>
                    <w:rPr>
                      <w:sz w:val="18"/>
                      <w:szCs w:val="18"/>
                      <w:u w:val="single"/>
                    </w:rPr>
                  </w:pPr>
                  <w:r w:rsidRPr="00166CAE">
                    <w:rPr>
                      <w:sz w:val="18"/>
                      <w:szCs w:val="18"/>
                      <w:u w:val="single"/>
                    </w:rPr>
                    <w:t>100</w:t>
                  </w:r>
                </w:p>
              </w:tc>
              <w:tc>
                <w:tcPr>
                  <w:tcW w:w="1106" w:type="dxa"/>
                  <w:vAlign w:val="center"/>
                </w:tcPr>
                <w:p w:rsidR="00292882" w:rsidRPr="00166CAE" w:rsidRDefault="00292882">
                  <w:pPr>
                    <w:jc w:val="center"/>
                    <w:rPr>
                      <w:sz w:val="18"/>
                      <w:szCs w:val="18"/>
                      <w:u w:val="single"/>
                    </w:rPr>
                  </w:pPr>
                  <w:r w:rsidRPr="00166CAE">
                    <w:rPr>
                      <w:sz w:val="18"/>
                      <w:szCs w:val="18"/>
                      <w:u w:val="single"/>
                    </w:rPr>
                    <w:t>配套袋式除尘器</w:t>
                  </w:r>
                  <w:r w:rsidRPr="00166CAE">
                    <w:rPr>
                      <w:sz w:val="18"/>
                      <w:szCs w:val="18"/>
                      <w:u w:val="single"/>
                    </w:rPr>
                    <w:t>+</w:t>
                  </w:r>
                  <w:r w:rsidRPr="00166CAE">
                    <w:rPr>
                      <w:sz w:val="18"/>
                      <w:szCs w:val="18"/>
                      <w:u w:val="single"/>
                    </w:rPr>
                    <w:t>水箱吸附</w:t>
                  </w:r>
                </w:p>
              </w:tc>
              <w:tc>
                <w:tcPr>
                  <w:tcW w:w="921" w:type="dxa"/>
                  <w:vAlign w:val="center"/>
                </w:tcPr>
                <w:p w:rsidR="00292882" w:rsidRPr="00166CAE" w:rsidRDefault="00292882">
                  <w:pPr>
                    <w:widowControl/>
                    <w:jc w:val="center"/>
                    <w:textAlignment w:val="center"/>
                    <w:rPr>
                      <w:sz w:val="18"/>
                      <w:szCs w:val="18"/>
                      <w:u w:val="single"/>
                    </w:rPr>
                  </w:pPr>
                  <w:r w:rsidRPr="00166CAE">
                    <w:rPr>
                      <w:sz w:val="18"/>
                      <w:szCs w:val="18"/>
                      <w:u w:val="single"/>
                    </w:rPr>
                    <w:t>0.0004</w:t>
                  </w:r>
                </w:p>
              </w:tc>
              <w:tc>
                <w:tcPr>
                  <w:tcW w:w="851" w:type="dxa"/>
                  <w:vAlign w:val="center"/>
                </w:tcPr>
                <w:p w:rsidR="00292882" w:rsidRPr="00166CAE" w:rsidRDefault="00292882" w:rsidP="0005733D">
                  <w:pPr>
                    <w:widowControl/>
                    <w:jc w:val="center"/>
                    <w:textAlignment w:val="center"/>
                    <w:rPr>
                      <w:sz w:val="18"/>
                      <w:szCs w:val="18"/>
                      <w:u w:val="single"/>
                    </w:rPr>
                  </w:pPr>
                  <w:r w:rsidRPr="00166CAE">
                    <w:rPr>
                      <w:sz w:val="18"/>
                      <w:szCs w:val="18"/>
                      <w:u w:val="single"/>
                    </w:rPr>
                    <w:t>0.003</w:t>
                  </w:r>
                </w:p>
              </w:tc>
              <w:tc>
                <w:tcPr>
                  <w:tcW w:w="992" w:type="dxa"/>
                  <w:vAlign w:val="center"/>
                </w:tcPr>
                <w:p w:rsidR="00292882" w:rsidRPr="00166CAE" w:rsidRDefault="00292882">
                  <w:pPr>
                    <w:widowControl/>
                    <w:jc w:val="center"/>
                    <w:textAlignment w:val="center"/>
                    <w:rPr>
                      <w:sz w:val="18"/>
                      <w:szCs w:val="18"/>
                      <w:u w:val="single"/>
                    </w:rPr>
                  </w:pPr>
                  <w:r w:rsidRPr="00166CAE">
                    <w:rPr>
                      <w:sz w:val="18"/>
                      <w:szCs w:val="18"/>
                      <w:u w:val="single"/>
                    </w:rPr>
                    <w:t>0.9</w:t>
                  </w:r>
                </w:p>
              </w:tc>
              <w:tc>
                <w:tcPr>
                  <w:tcW w:w="659" w:type="dxa"/>
                  <w:vAlign w:val="center"/>
                </w:tcPr>
                <w:p w:rsidR="00292882" w:rsidRPr="00166CAE" w:rsidRDefault="00292882">
                  <w:pPr>
                    <w:widowControl/>
                    <w:jc w:val="center"/>
                    <w:textAlignment w:val="center"/>
                    <w:rPr>
                      <w:sz w:val="18"/>
                      <w:szCs w:val="18"/>
                      <w:u w:val="single"/>
                    </w:rPr>
                  </w:pPr>
                  <w:r w:rsidRPr="00166CAE">
                    <w:rPr>
                      <w:sz w:val="18"/>
                      <w:szCs w:val="18"/>
                      <w:u w:val="single"/>
                    </w:rPr>
                    <w:t>0.0401</w:t>
                  </w:r>
                </w:p>
              </w:tc>
            </w:tr>
          </w:tbl>
          <w:p w:rsidR="00285F24" w:rsidRPr="00166CAE" w:rsidRDefault="006B342F">
            <w:pPr>
              <w:spacing w:line="360" w:lineRule="auto"/>
              <w:ind w:firstLineChars="200" w:firstLine="482"/>
              <w:jc w:val="left"/>
              <w:rPr>
                <w:b/>
                <w:sz w:val="24"/>
                <w:szCs w:val="24"/>
                <w:u w:val="single"/>
              </w:rPr>
            </w:pPr>
            <w:r w:rsidRPr="00166CAE">
              <w:rPr>
                <w:b/>
                <w:sz w:val="24"/>
                <w:szCs w:val="24"/>
                <w:u w:val="single"/>
              </w:rPr>
              <w:t>变更情况：变更前抛丸机用于阀门生产与维修，变更后仅用于返厂维修件，</w:t>
            </w:r>
            <w:r w:rsidR="00676EF0" w:rsidRPr="00166CAE">
              <w:rPr>
                <w:b/>
                <w:sz w:val="24"/>
                <w:szCs w:val="24"/>
                <w:u w:val="single"/>
              </w:rPr>
              <w:t>且对废气治理措施进行变更</w:t>
            </w:r>
            <w:r w:rsidR="003D7A13" w:rsidRPr="00166CAE">
              <w:rPr>
                <w:b/>
                <w:sz w:val="24"/>
                <w:szCs w:val="24"/>
                <w:u w:val="single"/>
              </w:rPr>
              <w:t>：新增水箱吸附处理</w:t>
            </w:r>
            <w:r w:rsidRPr="00166CAE">
              <w:rPr>
                <w:b/>
                <w:sz w:val="24"/>
                <w:szCs w:val="24"/>
                <w:u w:val="single"/>
              </w:rPr>
              <w:t>。</w:t>
            </w:r>
            <w:r w:rsidR="0016070A" w:rsidRPr="00166CAE">
              <w:rPr>
                <w:b/>
                <w:sz w:val="24"/>
                <w:szCs w:val="24"/>
                <w:u w:val="single"/>
              </w:rPr>
              <w:t>变更后该工序污染物排放</w:t>
            </w:r>
            <w:r w:rsidR="00524C40" w:rsidRPr="00166CAE">
              <w:rPr>
                <w:b/>
                <w:sz w:val="24"/>
                <w:szCs w:val="24"/>
                <w:u w:val="single"/>
              </w:rPr>
              <w:t>情况见下表。</w:t>
            </w:r>
          </w:p>
          <w:p w:rsidR="000C0A2F" w:rsidRPr="00166CAE" w:rsidRDefault="00950CEB" w:rsidP="009C1862">
            <w:pPr>
              <w:pStyle w:val="aff8"/>
              <w:spacing w:before="0" w:after="0" w:line="240" w:lineRule="auto"/>
              <w:ind w:firstLine="420"/>
              <w:rPr>
                <w:rFonts w:eastAsia="宋体"/>
                <w:b/>
                <w:sz w:val="21"/>
                <w:szCs w:val="21"/>
                <w:u w:val="single"/>
              </w:rPr>
            </w:pPr>
            <w:r w:rsidRPr="00166CAE">
              <w:rPr>
                <w:rFonts w:eastAsia="宋体"/>
                <w:b/>
                <w:sz w:val="21"/>
                <w:szCs w:val="21"/>
                <w:u w:val="single"/>
              </w:rPr>
              <w:t>表</w:t>
            </w:r>
            <w:r w:rsidR="00F35E01" w:rsidRPr="00166CAE">
              <w:rPr>
                <w:rFonts w:eastAsia="宋体"/>
                <w:b/>
                <w:sz w:val="21"/>
                <w:szCs w:val="21"/>
                <w:u w:val="single"/>
              </w:rPr>
              <w:t xml:space="preserve">5-3 </w:t>
            </w:r>
            <w:r w:rsidRPr="00166CAE">
              <w:rPr>
                <w:rFonts w:eastAsia="宋体"/>
                <w:b/>
                <w:sz w:val="21"/>
                <w:szCs w:val="21"/>
                <w:u w:val="single"/>
              </w:rPr>
              <w:t xml:space="preserve"> </w:t>
            </w:r>
            <w:r w:rsidRPr="00166CAE">
              <w:rPr>
                <w:rFonts w:eastAsia="宋体"/>
                <w:b/>
                <w:sz w:val="21"/>
                <w:szCs w:val="21"/>
                <w:u w:val="single"/>
              </w:rPr>
              <w:t>变更前后废气排放情况</w:t>
            </w:r>
            <w:r w:rsidRPr="00166CAE">
              <w:rPr>
                <w:rFonts w:eastAsia="宋体"/>
                <w:b/>
                <w:sz w:val="21"/>
                <w:szCs w:val="21"/>
                <w:u w:val="single"/>
              </w:rPr>
              <w:t xml:space="preserve">  </w:t>
            </w:r>
          </w:p>
          <w:tbl>
            <w:tblPr>
              <w:tblW w:w="83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2"/>
              <w:gridCol w:w="566"/>
              <w:gridCol w:w="1275"/>
              <w:gridCol w:w="567"/>
              <w:gridCol w:w="585"/>
              <w:gridCol w:w="669"/>
              <w:gridCol w:w="1419"/>
              <w:gridCol w:w="669"/>
              <w:gridCol w:w="669"/>
              <w:gridCol w:w="585"/>
              <w:gridCol w:w="919"/>
            </w:tblGrid>
            <w:tr w:rsidR="00524C40" w:rsidRPr="00166CAE" w:rsidTr="00524C40">
              <w:trPr>
                <w:trHeight w:val="309"/>
              </w:trPr>
              <w:tc>
                <w:tcPr>
                  <w:tcW w:w="412" w:type="dxa"/>
                  <w:vMerge w:val="restart"/>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工序</w:t>
                  </w:r>
                </w:p>
              </w:tc>
              <w:tc>
                <w:tcPr>
                  <w:tcW w:w="566" w:type="dxa"/>
                  <w:vMerge w:val="restart"/>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污染物</w:t>
                  </w:r>
                </w:p>
              </w:tc>
              <w:tc>
                <w:tcPr>
                  <w:tcW w:w="3096" w:type="dxa"/>
                  <w:gridSpan w:val="4"/>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变更前</w:t>
                  </w:r>
                </w:p>
              </w:tc>
              <w:tc>
                <w:tcPr>
                  <w:tcW w:w="3342" w:type="dxa"/>
                  <w:gridSpan w:val="4"/>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变更后</w:t>
                  </w:r>
                </w:p>
              </w:tc>
              <w:tc>
                <w:tcPr>
                  <w:tcW w:w="919" w:type="dxa"/>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变更前后的变化</w:t>
                  </w:r>
                </w:p>
              </w:tc>
            </w:tr>
            <w:tr w:rsidR="00524C40" w:rsidRPr="00166CAE" w:rsidTr="009C1862">
              <w:trPr>
                <w:trHeight w:val="309"/>
              </w:trPr>
              <w:tc>
                <w:tcPr>
                  <w:tcW w:w="412" w:type="dxa"/>
                  <w:vMerge/>
                  <w:vAlign w:val="center"/>
                </w:tcPr>
                <w:p w:rsidR="00524C40" w:rsidRPr="00166CAE" w:rsidRDefault="00524C40" w:rsidP="002E609C">
                  <w:pPr>
                    <w:adjustRightInd w:val="0"/>
                    <w:snapToGrid w:val="0"/>
                    <w:jc w:val="center"/>
                    <w:rPr>
                      <w:b/>
                      <w:snapToGrid w:val="0"/>
                      <w:kern w:val="0"/>
                      <w:sz w:val="18"/>
                      <w:szCs w:val="18"/>
                      <w:u w:val="single"/>
                    </w:rPr>
                  </w:pPr>
                </w:p>
              </w:tc>
              <w:tc>
                <w:tcPr>
                  <w:tcW w:w="566" w:type="dxa"/>
                  <w:vMerge/>
                  <w:vAlign w:val="center"/>
                </w:tcPr>
                <w:p w:rsidR="00524C40" w:rsidRPr="00166CAE" w:rsidRDefault="00524C40" w:rsidP="002E609C">
                  <w:pPr>
                    <w:adjustRightInd w:val="0"/>
                    <w:snapToGrid w:val="0"/>
                    <w:jc w:val="center"/>
                    <w:rPr>
                      <w:b/>
                      <w:snapToGrid w:val="0"/>
                      <w:kern w:val="0"/>
                      <w:sz w:val="18"/>
                      <w:szCs w:val="18"/>
                      <w:u w:val="single"/>
                    </w:rPr>
                  </w:pPr>
                </w:p>
              </w:tc>
              <w:tc>
                <w:tcPr>
                  <w:tcW w:w="1275" w:type="dxa"/>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治理措施</w:t>
                  </w:r>
                </w:p>
              </w:tc>
              <w:tc>
                <w:tcPr>
                  <w:tcW w:w="567" w:type="dxa"/>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排放量（</w:t>
                  </w:r>
                  <w:r w:rsidRPr="00166CAE">
                    <w:rPr>
                      <w:b/>
                      <w:snapToGrid w:val="0"/>
                      <w:kern w:val="0"/>
                      <w:sz w:val="18"/>
                      <w:szCs w:val="18"/>
                      <w:u w:val="single"/>
                    </w:rPr>
                    <w:t>t/a</w:t>
                  </w:r>
                  <w:r w:rsidRPr="00166CAE">
                    <w:rPr>
                      <w:b/>
                      <w:snapToGrid w:val="0"/>
                      <w:kern w:val="0"/>
                      <w:sz w:val="18"/>
                      <w:szCs w:val="18"/>
                      <w:u w:val="single"/>
                    </w:rPr>
                    <w:t>）</w:t>
                  </w:r>
                </w:p>
              </w:tc>
              <w:tc>
                <w:tcPr>
                  <w:tcW w:w="585" w:type="dxa"/>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排放速率</w:t>
                  </w:r>
                  <w:r w:rsidRPr="00166CAE">
                    <w:rPr>
                      <w:b/>
                      <w:sz w:val="18"/>
                      <w:szCs w:val="18"/>
                      <w:u w:val="single"/>
                      <w:lang w:val="en-GB"/>
                    </w:rPr>
                    <w:t>(kg/h)</w:t>
                  </w:r>
                </w:p>
              </w:tc>
              <w:tc>
                <w:tcPr>
                  <w:tcW w:w="669" w:type="dxa"/>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排放浓度</w:t>
                  </w:r>
                </w:p>
                <w:p w:rsidR="00524C40" w:rsidRPr="00166CAE" w:rsidRDefault="00524C40" w:rsidP="002E609C">
                  <w:pPr>
                    <w:adjustRightInd w:val="0"/>
                    <w:snapToGrid w:val="0"/>
                    <w:jc w:val="center"/>
                    <w:rPr>
                      <w:b/>
                      <w:snapToGrid w:val="0"/>
                      <w:kern w:val="0"/>
                      <w:sz w:val="18"/>
                      <w:szCs w:val="18"/>
                      <w:u w:val="single"/>
                    </w:rPr>
                  </w:pPr>
                  <w:r w:rsidRPr="00166CAE">
                    <w:rPr>
                      <w:b/>
                      <w:sz w:val="18"/>
                      <w:szCs w:val="18"/>
                      <w:u w:val="single"/>
                      <w:lang w:val="en-GB"/>
                    </w:rPr>
                    <w:t>(mg/m</w:t>
                  </w:r>
                  <w:r w:rsidRPr="00166CAE">
                    <w:rPr>
                      <w:b/>
                      <w:sz w:val="18"/>
                      <w:szCs w:val="18"/>
                      <w:u w:val="single"/>
                      <w:vertAlign w:val="superscript"/>
                      <w:lang w:val="en-GB"/>
                    </w:rPr>
                    <w:t>3</w:t>
                  </w:r>
                  <w:r w:rsidRPr="00166CAE">
                    <w:rPr>
                      <w:b/>
                      <w:sz w:val="18"/>
                      <w:szCs w:val="18"/>
                      <w:u w:val="single"/>
                      <w:lang w:val="en-GB"/>
                    </w:rPr>
                    <w:t>)</w:t>
                  </w:r>
                </w:p>
              </w:tc>
              <w:tc>
                <w:tcPr>
                  <w:tcW w:w="1419" w:type="dxa"/>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治理措施</w:t>
                  </w:r>
                </w:p>
              </w:tc>
              <w:tc>
                <w:tcPr>
                  <w:tcW w:w="669" w:type="dxa"/>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排放量</w:t>
                  </w:r>
                </w:p>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w:t>
                  </w:r>
                  <w:r w:rsidRPr="00166CAE">
                    <w:rPr>
                      <w:b/>
                      <w:snapToGrid w:val="0"/>
                      <w:kern w:val="0"/>
                      <w:sz w:val="18"/>
                      <w:szCs w:val="18"/>
                      <w:u w:val="single"/>
                    </w:rPr>
                    <w:t>t/a</w:t>
                  </w:r>
                  <w:r w:rsidRPr="00166CAE">
                    <w:rPr>
                      <w:b/>
                      <w:snapToGrid w:val="0"/>
                      <w:kern w:val="0"/>
                      <w:sz w:val="18"/>
                      <w:szCs w:val="18"/>
                      <w:u w:val="single"/>
                    </w:rPr>
                    <w:t>）</w:t>
                  </w:r>
                </w:p>
              </w:tc>
              <w:tc>
                <w:tcPr>
                  <w:tcW w:w="669" w:type="dxa"/>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排放速率</w:t>
                  </w:r>
                </w:p>
                <w:p w:rsidR="00524C40" w:rsidRPr="00166CAE" w:rsidRDefault="00524C40" w:rsidP="002E609C">
                  <w:pPr>
                    <w:adjustRightInd w:val="0"/>
                    <w:snapToGrid w:val="0"/>
                    <w:jc w:val="center"/>
                    <w:rPr>
                      <w:b/>
                      <w:snapToGrid w:val="0"/>
                      <w:kern w:val="0"/>
                      <w:sz w:val="18"/>
                      <w:szCs w:val="18"/>
                      <w:u w:val="single"/>
                    </w:rPr>
                  </w:pPr>
                  <w:r w:rsidRPr="00166CAE">
                    <w:rPr>
                      <w:b/>
                      <w:sz w:val="18"/>
                      <w:szCs w:val="18"/>
                      <w:u w:val="single"/>
                      <w:lang w:val="en-GB"/>
                    </w:rPr>
                    <w:t>(kg/h)</w:t>
                  </w:r>
                </w:p>
              </w:tc>
              <w:tc>
                <w:tcPr>
                  <w:tcW w:w="585" w:type="dxa"/>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排放浓度</w:t>
                  </w:r>
                </w:p>
                <w:p w:rsidR="00524C40" w:rsidRPr="00166CAE" w:rsidRDefault="00524C40" w:rsidP="002E609C">
                  <w:pPr>
                    <w:adjustRightInd w:val="0"/>
                    <w:snapToGrid w:val="0"/>
                    <w:jc w:val="center"/>
                    <w:rPr>
                      <w:b/>
                      <w:snapToGrid w:val="0"/>
                      <w:kern w:val="0"/>
                      <w:sz w:val="18"/>
                      <w:szCs w:val="18"/>
                      <w:u w:val="single"/>
                    </w:rPr>
                  </w:pPr>
                  <w:r w:rsidRPr="00166CAE">
                    <w:rPr>
                      <w:b/>
                      <w:sz w:val="18"/>
                      <w:szCs w:val="18"/>
                      <w:u w:val="single"/>
                      <w:lang w:val="en-GB"/>
                    </w:rPr>
                    <w:t>(mg/m</w:t>
                  </w:r>
                  <w:r w:rsidRPr="00166CAE">
                    <w:rPr>
                      <w:b/>
                      <w:sz w:val="18"/>
                      <w:szCs w:val="18"/>
                      <w:u w:val="single"/>
                      <w:vertAlign w:val="superscript"/>
                      <w:lang w:val="en-GB"/>
                    </w:rPr>
                    <w:t>3</w:t>
                  </w:r>
                  <w:r w:rsidRPr="00166CAE">
                    <w:rPr>
                      <w:b/>
                      <w:sz w:val="18"/>
                      <w:szCs w:val="18"/>
                      <w:u w:val="single"/>
                      <w:lang w:val="en-GB"/>
                    </w:rPr>
                    <w:t>)</w:t>
                  </w:r>
                </w:p>
              </w:tc>
              <w:tc>
                <w:tcPr>
                  <w:tcW w:w="919" w:type="dxa"/>
                  <w:vAlign w:val="center"/>
                </w:tcPr>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排放量</w:t>
                  </w:r>
                </w:p>
                <w:p w:rsidR="00524C40" w:rsidRPr="00166CAE" w:rsidRDefault="00524C40" w:rsidP="002E609C">
                  <w:pPr>
                    <w:adjustRightInd w:val="0"/>
                    <w:snapToGrid w:val="0"/>
                    <w:jc w:val="center"/>
                    <w:rPr>
                      <w:b/>
                      <w:snapToGrid w:val="0"/>
                      <w:kern w:val="0"/>
                      <w:sz w:val="18"/>
                      <w:szCs w:val="18"/>
                      <w:u w:val="single"/>
                    </w:rPr>
                  </w:pPr>
                  <w:r w:rsidRPr="00166CAE">
                    <w:rPr>
                      <w:b/>
                      <w:snapToGrid w:val="0"/>
                      <w:kern w:val="0"/>
                      <w:sz w:val="18"/>
                      <w:szCs w:val="18"/>
                      <w:u w:val="single"/>
                    </w:rPr>
                    <w:t>（</w:t>
                  </w:r>
                  <w:r w:rsidRPr="00166CAE">
                    <w:rPr>
                      <w:b/>
                      <w:snapToGrid w:val="0"/>
                      <w:kern w:val="0"/>
                      <w:sz w:val="18"/>
                      <w:szCs w:val="18"/>
                      <w:u w:val="single"/>
                    </w:rPr>
                    <w:t>t/a</w:t>
                  </w:r>
                  <w:r w:rsidRPr="00166CAE">
                    <w:rPr>
                      <w:b/>
                      <w:snapToGrid w:val="0"/>
                      <w:kern w:val="0"/>
                      <w:sz w:val="18"/>
                      <w:szCs w:val="18"/>
                      <w:u w:val="single"/>
                    </w:rPr>
                    <w:t>）</w:t>
                  </w:r>
                </w:p>
              </w:tc>
            </w:tr>
            <w:tr w:rsidR="00524C40" w:rsidRPr="00166CAE" w:rsidTr="009C1862">
              <w:trPr>
                <w:trHeight w:val="309"/>
              </w:trPr>
              <w:tc>
                <w:tcPr>
                  <w:tcW w:w="412" w:type="dxa"/>
                  <w:vAlign w:val="center"/>
                </w:tcPr>
                <w:p w:rsidR="00524C40" w:rsidRPr="00166CAE" w:rsidRDefault="00524C40" w:rsidP="002E609C">
                  <w:pPr>
                    <w:adjustRightInd w:val="0"/>
                    <w:snapToGrid w:val="0"/>
                    <w:jc w:val="center"/>
                    <w:rPr>
                      <w:snapToGrid w:val="0"/>
                      <w:kern w:val="0"/>
                      <w:sz w:val="18"/>
                      <w:szCs w:val="18"/>
                      <w:u w:val="single"/>
                    </w:rPr>
                  </w:pPr>
                  <w:r w:rsidRPr="00166CAE">
                    <w:rPr>
                      <w:snapToGrid w:val="0"/>
                      <w:kern w:val="0"/>
                      <w:sz w:val="18"/>
                      <w:szCs w:val="18"/>
                      <w:u w:val="single"/>
                    </w:rPr>
                    <w:t>抛丸</w:t>
                  </w:r>
                </w:p>
              </w:tc>
              <w:tc>
                <w:tcPr>
                  <w:tcW w:w="566" w:type="dxa"/>
                  <w:vAlign w:val="center"/>
                </w:tcPr>
                <w:p w:rsidR="00524C40" w:rsidRPr="00166CAE" w:rsidRDefault="00524C40" w:rsidP="002E609C">
                  <w:pPr>
                    <w:adjustRightInd w:val="0"/>
                    <w:snapToGrid w:val="0"/>
                    <w:jc w:val="center"/>
                    <w:rPr>
                      <w:snapToGrid w:val="0"/>
                      <w:kern w:val="0"/>
                      <w:sz w:val="18"/>
                      <w:szCs w:val="18"/>
                      <w:u w:val="single"/>
                    </w:rPr>
                  </w:pPr>
                  <w:r w:rsidRPr="00166CAE">
                    <w:rPr>
                      <w:snapToGrid w:val="0"/>
                      <w:kern w:val="0"/>
                      <w:sz w:val="18"/>
                      <w:szCs w:val="18"/>
                      <w:u w:val="single"/>
                    </w:rPr>
                    <w:t>粉尘</w:t>
                  </w:r>
                </w:p>
              </w:tc>
              <w:tc>
                <w:tcPr>
                  <w:tcW w:w="1275" w:type="dxa"/>
                  <w:vAlign w:val="center"/>
                </w:tcPr>
                <w:p w:rsidR="00524C40" w:rsidRPr="00166CAE" w:rsidRDefault="00524C40" w:rsidP="003D7A13">
                  <w:pPr>
                    <w:adjustRightInd w:val="0"/>
                    <w:snapToGrid w:val="0"/>
                    <w:jc w:val="center"/>
                    <w:rPr>
                      <w:snapToGrid w:val="0"/>
                      <w:kern w:val="0"/>
                      <w:sz w:val="18"/>
                      <w:szCs w:val="18"/>
                      <w:u w:val="single"/>
                    </w:rPr>
                  </w:pPr>
                  <w:r w:rsidRPr="00166CAE">
                    <w:rPr>
                      <w:snapToGrid w:val="0"/>
                      <w:kern w:val="0"/>
                      <w:sz w:val="18"/>
                      <w:szCs w:val="18"/>
                      <w:u w:val="single"/>
                    </w:rPr>
                    <w:t>经抛丸机自身配套的袋式除尘器处理</w:t>
                  </w:r>
                </w:p>
              </w:tc>
              <w:tc>
                <w:tcPr>
                  <w:tcW w:w="567" w:type="dxa"/>
                  <w:vAlign w:val="center"/>
                </w:tcPr>
                <w:p w:rsidR="00524C40" w:rsidRPr="00166CAE" w:rsidRDefault="00A11F72" w:rsidP="002E609C">
                  <w:pPr>
                    <w:adjustRightInd w:val="0"/>
                    <w:snapToGrid w:val="0"/>
                    <w:jc w:val="center"/>
                    <w:rPr>
                      <w:snapToGrid w:val="0"/>
                      <w:kern w:val="0"/>
                      <w:sz w:val="18"/>
                      <w:szCs w:val="18"/>
                      <w:u w:val="single"/>
                    </w:rPr>
                  </w:pPr>
                  <w:r w:rsidRPr="00166CAE">
                    <w:rPr>
                      <w:snapToGrid w:val="0"/>
                      <w:kern w:val="0"/>
                      <w:sz w:val="18"/>
                      <w:szCs w:val="18"/>
                      <w:u w:val="single"/>
                    </w:rPr>
                    <w:t>0.009</w:t>
                  </w:r>
                </w:p>
              </w:tc>
              <w:tc>
                <w:tcPr>
                  <w:tcW w:w="585" w:type="dxa"/>
                  <w:vAlign w:val="center"/>
                </w:tcPr>
                <w:p w:rsidR="00524C40" w:rsidRPr="00166CAE" w:rsidRDefault="00A11F72" w:rsidP="00614EEF">
                  <w:pPr>
                    <w:adjustRightInd w:val="0"/>
                    <w:snapToGrid w:val="0"/>
                    <w:jc w:val="center"/>
                    <w:rPr>
                      <w:snapToGrid w:val="0"/>
                      <w:kern w:val="0"/>
                      <w:sz w:val="18"/>
                      <w:szCs w:val="18"/>
                      <w:u w:val="single"/>
                    </w:rPr>
                  </w:pPr>
                  <w:r w:rsidRPr="00166CAE">
                    <w:rPr>
                      <w:snapToGrid w:val="0"/>
                      <w:kern w:val="0"/>
                      <w:sz w:val="18"/>
                      <w:szCs w:val="18"/>
                      <w:u w:val="single"/>
                    </w:rPr>
                    <w:t>0.06</w:t>
                  </w:r>
                </w:p>
              </w:tc>
              <w:tc>
                <w:tcPr>
                  <w:tcW w:w="669" w:type="dxa"/>
                  <w:vAlign w:val="center"/>
                </w:tcPr>
                <w:p w:rsidR="00524C40" w:rsidRPr="00166CAE" w:rsidRDefault="00A11F72" w:rsidP="002E609C">
                  <w:pPr>
                    <w:adjustRightInd w:val="0"/>
                    <w:snapToGrid w:val="0"/>
                    <w:jc w:val="center"/>
                    <w:rPr>
                      <w:snapToGrid w:val="0"/>
                      <w:kern w:val="0"/>
                      <w:sz w:val="18"/>
                      <w:szCs w:val="18"/>
                      <w:u w:val="single"/>
                    </w:rPr>
                  </w:pPr>
                  <w:r w:rsidRPr="00166CAE">
                    <w:rPr>
                      <w:snapToGrid w:val="0"/>
                      <w:kern w:val="0"/>
                      <w:sz w:val="18"/>
                      <w:szCs w:val="18"/>
                      <w:u w:val="single"/>
                    </w:rPr>
                    <w:t>20</w:t>
                  </w:r>
                </w:p>
              </w:tc>
              <w:tc>
                <w:tcPr>
                  <w:tcW w:w="1419" w:type="dxa"/>
                  <w:vAlign w:val="center"/>
                </w:tcPr>
                <w:p w:rsidR="00524C40" w:rsidRPr="00166CAE" w:rsidRDefault="00524C40" w:rsidP="003D7A13">
                  <w:pPr>
                    <w:adjustRightInd w:val="0"/>
                    <w:snapToGrid w:val="0"/>
                    <w:jc w:val="center"/>
                    <w:rPr>
                      <w:snapToGrid w:val="0"/>
                      <w:kern w:val="0"/>
                      <w:sz w:val="18"/>
                      <w:szCs w:val="18"/>
                      <w:u w:val="single"/>
                    </w:rPr>
                  </w:pPr>
                  <w:r w:rsidRPr="00166CAE">
                    <w:rPr>
                      <w:snapToGrid w:val="0"/>
                      <w:kern w:val="0"/>
                      <w:sz w:val="18"/>
                      <w:szCs w:val="18"/>
                      <w:u w:val="single"/>
                    </w:rPr>
                    <w:t>经自身配套的袋式除尘器处理</w:t>
                  </w:r>
                  <w:r w:rsidRPr="00166CAE">
                    <w:rPr>
                      <w:snapToGrid w:val="0"/>
                      <w:kern w:val="0"/>
                      <w:sz w:val="18"/>
                      <w:szCs w:val="18"/>
                      <w:u w:val="single"/>
                    </w:rPr>
                    <w:t>+</w:t>
                  </w:r>
                  <w:r w:rsidRPr="00166CAE">
                    <w:rPr>
                      <w:snapToGrid w:val="0"/>
                      <w:kern w:val="0"/>
                      <w:sz w:val="18"/>
                      <w:szCs w:val="18"/>
                      <w:u w:val="single"/>
                    </w:rPr>
                    <w:t>水箱吸附</w:t>
                  </w:r>
                </w:p>
              </w:tc>
              <w:tc>
                <w:tcPr>
                  <w:tcW w:w="669" w:type="dxa"/>
                  <w:vAlign w:val="center"/>
                </w:tcPr>
                <w:p w:rsidR="00524C40" w:rsidRPr="00166CAE" w:rsidRDefault="00524C40" w:rsidP="00614EEF">
                  <w:pPr>
                    <w:adjustRightInd w:val="0"/>
                    <w:snapToGrid w:val="0"/>
                    <w:jc w:val="center"/>
                    <w:rPr>
                      <w:snapToGrid w:val="0"/>
                      <w:kern w:val="0"/>
                      <w:sz w:val="18"/>
                      <w:szCs w:val="18"/>
                      <w:u w:val="single"/>
                    </w:rPr>
                  </w:pPr>
                  <w:r w:rsidRPr="00166CAE">
                    <w:rPr>
                      <w:snapToGrid w:val="0"/>
                      <w:kern w:val="0"/>
                      <w:sz w:val="18"/>
                      <w:szCs w:val="18"/>
                      <w:u w:val="single"/>
                    </w:rPr>
                    <w:t>0.</w:t>
                  </w:r>
                  <w:r w:rsidR="00614EEF" w:rsidRPr="00166CAE">
                    <w:rPr>
                      <w:snapToGrid w:val="0"/>
                      <w:kern w:val="0"/>
                      <w:sz w:val="18"/>
                      <w:szCs w:val="18"/>
                      <w:u w:val="single"/>
                    </w:rPr>
                    <w:t>0004</w:t>
                  </w:r>
                </w:p>
              </w:tc>
              <w:tc>
                <w:tcPr>
                  <w:tcW w:w="669" w:type="dxa"/>
                  <w:vAlign w:val="center"/>
                </w:tcPr>
                <w:p w:rsidR="00524C40" w:rsidRPr="00166CAE" w:rsidRDefault="00614EEF" w:rsidP="002E609C">
                  <w:pPr>
                    <w:adjustRightInd w:val="0"/>
                    <w:snapToGrid w:val="0"/>
                    <w:jc w:val="center"/>
                    <w:rPr>
                      <w:snapToGrid w:val="0"/>
                      <w:kern w:val="0"/>
                      <w:sz w:val="18"/>
                      <w:szCs w:val="18"/>
                      <w:u w:val="single"/>
                    </w:rPr>
                  </w:pPr>
                  <w:r w:rsidRPr="00166CAE">
                    <w:rPr>
                      <w:sz w:val="18"/>
                      <w:szCs w:val="18"/>
                      <w:u w:val="single"/>
                    </w:rPr>
                    <w:t>0.003</w:t>
                  </w:r>
                </w:p>
              </w:tc>
              <w:tc>
                <w:tcPr>
                  <w:tcW w:w="585" w:type="dxa"/>
                  <w:vAlign w:val="center"/>
                </w:tcPr>
                <w:p w:rsidR="00524C40" w:rsidRPr="00166CAE" w:rsidRDefault="00614EEF" w:rsidP="002E609C">
                  <w:pPr>
                    <w:adjustRightInd w:val="0"/>
                    <w:snapToGrid w:val="0"/>
                    <w:jc w:val="center"/>
                    <w:rPr>
                      <w:snapToGrid w:val="0"/>
                      <w:kern w:val="0"/>
                      <w:sz w:val="18"/>
                      <w:szCs w:val="18"/>
                      <w:u w:val="single"/>
                    </w:rPr>
                  </w:pPr>
                  <w:r w:rsidRPr="00166CAE">
                    <w:rPr>
                      <w:sz w:val="18"/>
                      <w:szCs w:val="18"/>
                      <w:u w:val="single"/>
                    </w:rPr>
                    <w:t>0.9</w:t>
                  </w:r>
                </w:p>
              </w:tc>
              <w:tc>
                <w:tcPr>
                  <w:tcW w:w="919" w:type="dxa"/>
                  <w:vAlign w:val="center"/>
                </w:tcPr>
                <w:p w:rsidR="00524C40" w:rsidRPr="00166CAE" w:rsidRDefault="00524C40" w:rsidP="00A11F72">
                  <w:pPr>
                    <w:adjustRightInd w:val="0"/>
                    <w:snapToGrid w:val="0"/>
                    <w:jc w:val="center"/>
                    <w:rPr>
                      <w:snapToGrid w:val="0"/>
                      <w:kern w:val="0"/>
                      <w:sz w:val="18"/>
                      <w:szCs w:val="18"/>
                      <w:u w:val="single"/>
                    </w:rPr>
                  </w:pPr>
                  <w:r w:rsidRPr="00166CAE">
                    <w:rPr>
                      <w:snapToGrid w:val="0"/>
                      <w:kern w:val="0"/>
                      <w:sz w:val="18"/>
                      <w:szCs w:val="18"/>
                      <w:u w:val="single"/>
                    </w:rPr>
                    <w:t>-</w:t>
                  </w:r>
                  <w:r w:rsidR="00614EEF" w:rsidRPr="00166CAE">
                    <w:rPr>
                      <w:snapToGrid w:val="0"/>
                      <w:kern w:val="0"/>
                      <w:sz w:val="18"/>
                      <w:szCs w:val="18"/>
                      <w:u w:val="single"/>
                    </w:rPr>
                    <w:t>0.00</w:t>
                  </w:r>
                  <w:r w:rsidR="00A11F72" w:rsidRPr="00166CAE">
                    <w:rPr>
                      <w:snapToGrid w:val="0"/>
                      <w:kern w:val="0"/>
                      <w:sz w:val="18"/>
                      <w:szCs w:val="18"/>
                      <w:u w:val="single"/>
                    </w:rPr>
                    <w:t>86</w:t>
                  </w:r>
                </w:p>
              </w:tc>
            </w:tr>
          </w:tbl>
          <w:p w:rsidR="00285F24" w:rsidRPr="00166CAE" w:rsidRDefault="006B342F">
            <w:pPr>
              <w:spacing w:line="360" w:lineRule="auto"/>
              <w:ind w:firstLineChars="200" w:firstLine="480"/>
              <w:jc w:val="left"/>
              <w:rPr>
                <w:sz w:val="24"/>
                <w:szCs w:val="24"/>
                <w:u w:val="single"/>
              </w:rPr>
            </w:pPr>
            <w:r w:rsidRPr="00166CAE">
              <w:rPr>
                <w:sz w:val="24"/>
                <w:szCs w:val="24"/>
                <w:u w:val="single"/>
              </w:rPr>
              <w:t>（</w:t>
            </w:r>
            <w:r w:rsidRPr="00166CAE">
              <w:rPr>
                <w:sz w:val="24"/>
                <w:szCs w:val="24"/>
                <w:u w:val="single"/>
              </w:rPr>
              <w:t>2</w:t>
            </w:r>
            <w:r w:rsidRPr="00166CAE">
              <w:rPr>
                <w:sz w:val="24"/>
                <w:szCs w:val="24"/>
                <w:u w:val="single"/>
              </w:rPr>
              <w:t>）焊接烟尘和火焰切割粉尘（焊接区）</w:t>
            </w:r>
          </w:p>
          <w:p w:rsidR="00285F24" w:rsidRPr="00166CAE" w:rsidRDefault="006B342F">
            <w:pPr>
              <w:spacing w:line="360" w:lineRule="auto"/>
              <w:ind w:firstLineChars="200" w:firstLine="480"/>
              <w:jc w:val="left"/>
              <w:rPr>
                <w:sz w:val="24"/>
                <w:szCs w:val="24"/>
                <w:u w:val="single"/>
              </w:rPr>
            </w:pPr>
            <w:r w:rsidRPr="00166CAE">
              <w:rPr>
                <w:sz w:val="24"/>
                <w:szCs w:val="24"/>
                <w:u w:val="single"/>
              </w:rPr>
              <w:t>项目焊接与机加工中的火焰切割工序均在</w:t>
            </w:r>
            <w:proofErr w:type="gramStart"/>
            <w:r w:rsidRPr="00166CAE">
              <w:rPr>
                <w:sz w:val="24"/>
                <w:szCs w:val="24"/>
                <w:u w:val="single"/>
              </w:rPr>
              <w:t>焊接区操作</w:t>
            </w:r>
            <w:proofErr w:type="gramEnd"/>
            <w:r w:rsidRPr="00166CAE">
              <w:rPr>
                <w:sz w:val="24"/>
                <w:szCs w:val="24"/>
                <w:u w:val="single"/>
              </w:rPr>
              <w:t>，本次对废气治理措施进行变更（废气由无组织排放变更经治理后有组织排放），变更后两者产生的粉</w:t>
            </w:r>
            <w:r w:rsidRPr="00166CAE">
              <w:rPr>
                <w:sz w:val="24"/>
                <w:szCs w:val="24"/>
                <w:u w:val="single"/>
              </w:rPr>
              <w:lastRenderedPageBreak/>
              <w:t>尘</w:t>
            </w:r>
            <w:proofErr w:type="gramStart"/>
            <w:r w:rsidRPr="00166CAE">
              <w:rPr>
                <w:sz w:val="24"/>
                <w:szCs w:val="24"/>
                <w:u w:val="single"/>
              </w:rPr>
              <w:t>一并经</w:t>
            </w:r>
            <w:proofErr w:type="gramEnd"/>
            <w:r w:rsidRPr="00166CAE">
              <w:rPr>
                <w:sz w:val="24"/>
                <w:szCs w:val="24"/>
                <w:u w:val="single"/>
              </w:rPr>
              <w:t>集气系统</w:t>
            </w:r>
            <w:r w:rsidRPr="00166CAE">
              <w:rPr>
                <w:sz w:val="24"/>
                <w:szCs w:val="24"/>
                <w:u w:val="single"/>
              </w:rPr>
              <w:t>+</w:t>
            </w:r>
            <w:r w:rsidRPr="00166CAE">
              <w:rPr>
                <w:sz w:val="24"/>
                <w:szCs w:val="24"/>
                <w:u w:val="single"/>
              </w:rPr>
              <w:t>布袋除尘</w:t>
            </w:r>
            <w:r w:rsidR="00832F54" w:rsidRPr="00166CAE">
              <w:rPr>
                <w:sz w:val="24"/>
                <w:szCs w:val="24"/>
                <w:u w:val="single"/>
              </w:rPr>
              <w:t>（除尘效率</w:t>
            </w:r>
            <w:r w:rsidR="00832F54" w:rsidRPr="00166CAE">
              <w:rPr>
                <w:sz w:val="24"/>
                <w:szCs w:val="24"/>
                <w:u w:val="single"/>
              </w:rPr>
              <w:t>90%</w:t>
            </w:r>
            <w:r w:rsidR="00832F54" w:rsidRPr="00166CAE">
              <w:rPr>
                <w:sz w:val="24"/>
                <w:szCs w:val="24"/>
                <w:u w:val="single"/>
              </w:rPr>
              <w:t>）</w:t>
            </w:r>
            <w:r w:rsidRPr="00166CAE">
              <w:rPr>
                <w:sz w:val="24"/>
                <w:szCs w:val="24"/>
                <w:u w:val="single"/>
              </w:rPr>
              <w:t>+15m</w:t>
            </w:r>
            <w:r w:rsidRPr="00166CAE">
              <w:rPr>
                <w:sz w:val="24"/>
                <w:szCs w:val="24"/>
                <w:u w:val="single"/>
              </w:rPr>
              <w:t>排气筒（</w:t>
            </w:r>
            <w:r w:rsidRPr="00166CAE">
              <w:rPr>
                <w:sz w:val="24"/>
                <w:szCs w:val="24"/>
                <w:u w:val="single"/>
              </w:rPr>
              <w:t>DA002</w:t>
            </w:r>
            <w:r w:rsidRPr="00166CAE">
              <w:rPr>
                <w:sz w:val="24"/>
                <w:szCs w:val="24"/>
                <w:u w:val="single"/>
              </w:rPr>
              <w:t>）外排。</w:t>
            </w:r>
          </w:p>
          <w:p w:rsidR="00285F24" w:rsidRPr="00166CAE" w:rsidRDefault="006B342F">
            <w:pPr>
              <w:spacing w:line="360" w:lineRule="auto"/>
              <w:ind w:firstLineChars="200" w:firstLine="480"/>
              <w:jc w:val="left"/>
              <w:rPr>
                <w:sz w:val="24"/>
                <w:szCs w:val="24"/>
                <w:u w:val="single"/>
              </w:rPr>
            </w:pPr>
            <w:r w:rsidRPr="00166CAE">
              <w:rPr>
                <w:rFonts w:ascii="宋体" w:hAnsi="宋体" w:cs="宋体" w:hint="eastAsia"/>
                <w:sz w:val="24"/>
                <w:szCs w:val="24"/>
                <w:u w:val="single"/>
              </w:rPr>
              <w:t>①</w:t>
            </w:r>
            <w:r w:rsidRPr="00166CAE">
              <w:rPr>
                <w:sz w:val="24"/>
                <w:szCs w:val="24"/>
                <w:u w:val="single"/>
              </w:rPr>
              <w:t>焊接烟尘</w:t>
            </w:r>
          </w:p>
          <w:p w:rsidR="00285F24" w:rsidRPr="00166CAE" w:rsidRDefault="006B342F">
            <w:pPr>
              <w:spacing w:line="360" w:lineRule="auto"/>
              <w:ind w:firstLineChars="200" w:firstLine="480"/>
              <w:jc w:val="left"/>
              <w:rPr>
                <w:bCs/>
                <w:sz w:val="24"/>
                <w:szCs w:val="24"/>
                <w:u w:val="single"/>
              </w:rPr>
            </w:pPr>
            <w:r w:rsidRPr="00166CAE">
              <w:rPr>
                <w:sz w:val="24"/>
                <w:szCs w:val="24"/>
                <w:u w:val="single"/>
              </w:rPr>
              <w:t>因变更后焊接材料及用量、焊接方式均与变更前一致，变更后焊接方式仍为二氧化碳保护焊与氩弧焊，二氧化碳保护焊焊接材料仍为无铅钢焊丝，氩弧焊焊接材料仍为无铅钢焊条，焊丝用量仍为</w:t>
            </w:r>
            <w:r w:rsidRPr="00166CAE">
              <w:rPr>
                <w:sz w:val="24"/>
                <w:szCs w:val="24"/>
                <w:u w:val="single"/>
              </w:rPr>
              <w:t>1.0t/a</w:t>
            </w:r>
            <w:r w:rsidRPr="00166CAE">
              <w:rPr>
                <w:sz w:val="24"/>
                <w:szCs w:val="24"/>
                <w:u w:val="single"/>
              </w:rPr>
              <w:t>，焊条用量仍为</w:t>
            </w:r>
            <w:r w:rsidRPr="00166CAE">
              <w:rPr>
                <w:sz w:val="24"/>
                <w:szCs w:val="24"/>
                <w:u w:val="single"/>
              </w:rPr>
              <w:t>0.4t/a</w:t>
            </w:r>
            <w:r w:rsidRPr="00166CAE">
              <w:rPr>
                <w:sz w:val="24"/>
                <w:szCs w:val="24"/>
                <w:u w:val="single"/>
              </w:rPr>
              <w:t>，焊接时间仍为</w:t>
            </w:r>
            <w:r w:rsidRPr="00166CAE">
              <w:rPr>
                <w:sz w:val="24"/>
                <w:szCs w:val="24"/>
                <w:u w:val="single"/>
              </w:rPr>
              <w:t>960h/a</w:t>
            </w:r>
            <w:r w:rsidRPr="00166CAE">
              <w:rPr>
                <w:sz w:val="24"/>
                <w:szCs w:val="24"/>
                <w:u w:val="single"/>
              </w:rPr>
              <w:t>，根据《焊接工作的劳动保护》，变更后</w:t>
            </w:r>
            <w:r w:rsidRPr="00166CAE">
              <w:rPr>
                <w:sz w:val="24"/>
                <w:szCs w:val="24"/>
                <w:u w:val="single"/>
              </w:rPr>
              <w:t>CO</w:t>
            </w:r>
            <w:r w:rsidRPr="00166CAE">
              <w:rPr>
                <w:sz w:val="24"/>
                <w:szCs w:val="24"/>
                <w:u w:val="single"/>
                <w:vertAlign w:val="subscript"/>
              </w:rPr>
              <w:t>2</w:t>
            </w:r>
            <w:r w:rsidRPr="00166CAE">
              <w:rPr>
                <w:sz w:val="24"/>
                <w:szCs w:val="24"/>
                <w:u w:val="single"/>
              </w:rPr>
              <w:t>保护焊接</w:t>
            </w:r>
            <w:proofErr w:type="gramStart"/>
            <w:r w:rsidRPr="00166CAE">
              <w:rPr>
                <w:sz w:val="24"/>
                <w:szCs w:val="24"/>
                <w:u w:val="single"/>
              </w:rPr>
              <w:t>烟尘产尘系数</w:t>
            </w:r>
            <w:proofErr w:type="gramEnd"/>
            <w:r w:rsidRPr="00166CAE">
              <w:rPr>
                <w:sz w:val="24"/>
                <w:szCs w:val="24"/>
                <w:u w:val="single"/>
              </w:rPr>
              <w:t>为</w:t>
            </w:r>
            <w:r w:rsidRPr="00166CAE">
              <w:rPr>
                <w:sz w:val="24"/>
                <w:szCs w:val="24"/>
                <w:u w:val="single"/>
              </w:rPr>
              <w:t>8g/kg</w:t>
            </w:r>
            <w:r w:rsidRPr="00166CAE">
              <w:rPr>
                <w:sz w:val="24"/>
                <w:szCs w:val="24"/>
                <w:u w:val="single"/>
              </w:rPr>
              <w:t>焊丝，氩弧焊焊接</w:t>
            </w:r>
            <w:proofErr w:type="gramStart"/>
            <w:r w:rsidRPr="00166CAE">
              <w:rPr>
                <w:sz w:val="24"/>
                <w:szCs w:val="24"/>
                <w:u w:val="single"/>
              </w:rPr>
              <w:t>烟尘产尘系数</w:t>
            </w:r>
            <w:proofErr w:type="gramEnd"/>
            <w:r w:rsidRPr="00166CAE">
              <w:rPr>
                <w:sz w:val="24"/>
                <w:szCs w:val="24"/>
                <w:u w:val="single"/>
              </w:rPr>
              <w:t>为</w:t>
            </w:r>
            <w:r w:rsidRPr="00166CAE">
              <w:rPr>
                <w:sz w:val="24"/>
                <w:szCs w:val="24"/>
                <w:u w:val="single"/>
              </w:rPr>
              <w:t>4g/kg</w:t>
            </w:r>
            <w:r w:rsidRPr="00166CAE">
              <w:rPr>
                <w:sz w:val="24"/>
                <w:szCs w:val="24"/>
                <w:u w:val="single"/>
              </w:rPr>
              <w:t>焊条，因此，变更后焊接烟尘与变更前仍保持一致，产生量</w:t>
            </w:r>
            <w:r w:rsidRPr="00166CAE">
              <w:rPr>
                <w:sz w:val="24"/>
                <w:szCs w:val="24"/>
                <w:u w:val="single"/>
              </w:rPr>
              <w:t>0.01t/a</w:t>
            </w:r>
            <w:r w:rsidRPr="00166CAE">
              <w:rPr>
                <w:sz w:val="24"/>
                <w:szCs w:val="24"/>
                <w:u w:val="single"/>
              </w:rPr>
              <w:t>。</w:t>
            </w:r>
          </w:p>
          <w:p w:rsidR="00285F24" w:rsidRPr="00166CAE" w:rsidRDefault="006B342F">
            <w:pPr>
              <w:spacing w:line="360" w:lineRule="auto"/>
              <w:ind w:firstLineChars="200" w:firstLine="480"/>
              <w:jc w:val="left"/>
              <w:rPr>
                <w:bCs/>
                <w:sz w:val="24"/>
                <w:u w:val="single"/>
              </w:rPr>
            </w:pPr>
            <w:r w:rsidRPr="00166CAE">
              <w:rPr>
                <w:rFonts w:ascii="宋体" w:hAnsi="宋体" w:cs="宋体" w:hint="eastAsia"/>
                <w:bCs/>
                <w:sz w:val="24"/>
                <w:u w:val="single"/>
              </w:rPr>
              <w:t>②</w:t>
            </w:r>
            <w:r w:rsidRPr="00166CAE">
              <w:rPr>
                <w:bCs/>
                <w:sz w:val="24"/>
                <w:u w:val="single"/>
              </w:rPr>
              <w:t>火焰切割粉尘</w:t>
            </w:r>
          </w:p>
          <w:p w:rsidR="00285F24" w:rsidRPr="00166CAE" w:rsidRDefault="006B342F">
            <w:pPr>
              <w:spacing w:line="360" w:lineRule="auto"/>
              <w:ind w:firstLineChars="200" w:firstLine="480"/>
              <w:jc w:val="left"/>
              <w:rPr>
                <w:kern w:val="0"/>
                <w:sz w:val="24"/>
                <w:u w:val="single"/>
              </w:rPr>
            </w:pPr>
            <w:r w:rsidRPr="00166CAE">
              <w:rPr>
                <w:kern w:val="0"/>
                <w:sz w:val="24"/>
                <w:u w:val="single"/>
              </w:rPr>
              <w:t>项目切割部分原材料时采用氧</w:t>
            </w:r>
            <w:r w:rsidRPr="00166CAE">
              <w:rPr>
                <w:kern w:val="0"/>
                <w:sz w:val="24"/>
                <w:u w:val="single"/>
              </w:rPr>
              <w:t>-</w:t>
            </w:r>
            <w:r w:rsidRPr="00166CAE">
              <w:rPr>
                <w:kern w:val="0"/>
                <w:sz w:val="24"/>
                <w:u w:val="single"/>
              </w:rPr>
              <w:t>乙炔火焰切割，</w:t>
            </w:r>
            <w:r w:rsidR="00832F54" w:rsidRPr="00166CAE">
              <w:rPr>
                <w:kern w:val="0"/>
                <w:sz w:val="24"/>
                <w:u w:val="single"/>
              </w:rPr>
              <w:t>与变更前一致，</w:t>
            </w:r>
            <w:r w:rsidRPr="00166CAE">
              <w:rPr>
                <w:kern w:val="0"/>
                <w:sz w:val="24"/>
                <w:u w:val="single"/>
              </w:rPr>
              <w:t>使用的乙炔已为净化后的清洁能源，硫含量极少，</w:t>
            </w:r>
            <w:proofErr w:type="gramStart"/>
            <w:r w:rsidRPr="00166CAE">
              <w:rPr>
                <w:kern w:val="0"/>
                <w:sz w:val="24"/>
                <w:u w:val="single"/>
              </w:rPr>
              <w:t>故环评</w:t>
            </w:r>
            <w:proofErr w:type="gramEnd"/>
            <w:r w:rsidRPr="00166CAE">
              <w:rPr>
                <w:kern w:val="0"/>
                <w:sz w:val="24"/>
                <w:u w:val="single"/>
              </w:rPr>
              <w:t>不予分析，仅对产生的粉尘进行分析。年切割时间</w:t>
            </w:r>
            <w:r w:rsidR="00832F54" w:rsidRPr="00166CAE">
              <w:rPr>
                <w:kern w:val="0"/>
                <w:sz w:val="24"/>
                <w:u w:val="single"/>
              </w:rPr>
              <w:t>仍</w:t>
            </w:r>
            <w:r w:rsidRPr="00166CAE">
              <w:rPr>
                <w:kern w:val="0"/>
                <w:sz w:val="24"/>
                <w:u w:val="single"/>
              </w:rPr>
              <w:t>为</w:t>
            </w:r>
            <w:r w:rsidRPr="00166CAE">
              <w:rPr>
                <w:sz w:val="24"/>
                <w:szCs w:val="24"/>
                <w:u w:val="single"/>
              </w:rPr>
              <w:t>960h/a</w:t>
            </w:r>
            <w:r w:rsidRPr="00166CAE">
              <w:rPr>
                <w:sz w:val="24"/>
                <w:szCs w:val="24"/>
                <w:u w:val="single"/>
              </w:rPr>
              <w:t>（</w:t>
            </w:r>
            <w:r w:rsidRPr="00166CAE">
              <w:rPr>
                <w:sz w:val="24"/>
                <w:szCs w:val="24"/>
                <w:u w:val="single"/>
              </w:rPr>
              <w:t>4h/d</w:t>
            </w:r>
            <w:r w:rsidRPr="00166CAE">
              <w:rPr>
                <w:sz w:val="24"/>
                <w:szCs w:val="24"/>
                <w:u w:val="single"/>
              </w:rPr>
              <w:t>）</w:t>
            </w:r>
            <w:r w:rsidRPr="00166CAE">
              <w:rPr>
                <w:kern w:val="0"/>
                <w:sz w:val="24"/>
                <w:u w:val="single"/>
              </w:rPr>
              <w:t>，</w:t>
            </w:r>
            <w:r w:rsidR="00832F54" w:rsidRPr="00166CAE">
              <w:rPr>
                <w:kern w:val="0"/>
                <w:sz w:val="24"/>
                <w:u w:val="single"/>
              </w:rPr>
              <w:t>此工序</w:t>
            </w:r>
            <w:r w:rsidRPr="00166CAE">
              <w:rPr>
                <w:kern w:val="0"/>
                <w:sz w:val="24"/>
                <w:u w:val="single"/>
              </w:rPr>
              <w:t>乙炔、氧气年用量</w:t>
            </w:r>
            <w:r w:rsidR="00832F54" w:rsidRPr="00166CAE">
              <w:rPr>
                <w:kern w:val="0"/>
                <w:sz w:val="24"/>
                <w:u w:val="single"/>
              </w:rPr>
              <w:t>仍</w:t>
            </w:r>
            <w:r w:rsidRPr="00166CAE">
              <w:rPr>
                <w:kern w:val="0"/>
                <w:sz w:val="24"/>
                <w:u w:val="single"/>
              </w:rPr>
              <w:t>均为</w:t>
            </w:r>
            <w:r w:rsidRPr="00166CAE">
              <w:rPr>
                <w:kern w:val="0"/>
                <w:sz w:val="24"/>
                <w:u w:val="single"/>
              </w:rPr>
              <w:t>25kg/a</w:t>
            </w:r>
            <w:r w:rsidRPr="00166CAE">
              <w:rPr>
                <w:kern w:val="0"/>
                <w:sz w:val="24"/>
                <w:u w:val="single"/>
              </w:rPr>
              <w:t>，根据《焊接技术手册》、《焊接车间环境污染及控制技术进展》（孙大光</w:t>
            </w:r>
            <w:r w:rsidRPr="00166CAE">
              <w:rPr>
                <w:kern w:val="0"/>
                <w:sz w:val="24"/>
                <w:u w:val="single"/>
              </w:rPr>
              <w:t>-</w:t>
            </w:r>
            <w:r w:rsidRPr="00166CAE">
              <w:rPr>
                <w:kern w:val="0"/>
                <w:sz w:val="24"/>
                <w:u w:val="single"/>
              </w:rPr>
              <w:t>吉林省环境科学研究院，马小凡</w:t>
            </w:r>
            <w:r w:rsidRPr="00166CAE">
              <w:rPr>
                <w:kern w:val="0"/>
                <w:sz w:val="24"/>
                <w:u w:val="single"/>
              </w:rPr>
              <w:t>-</w:t>
            </w:r>
            <w:r w:rsidRPr="00166CAE">
              <w:rPr>
                <w:kern w:val="0"/>
                <w:sz w:val="24"/>
                <w:u w:val="single"/>
              </w:rPr>
              <w:t>吉林大学环境与资源学院）中相关研究成果可知，火焰切割的发尘量系数为</w:t>
            </w:r>
            <w:r w:rsidRPr="00166CAE">
              <w:rPr>
                <w:kern w:val="0"/>
                <w:sz w:val="24"/>
                <w:u w:val="single"/>
              </w:rPr>
              <w:t>40~80mg/min</w:t>
            </w:r>
            <w:r w:rsidRPr="00166CAE">
              <w:rPr>
                <w:kern w:val="0"/>
                <w:sz w:val="24"/>
                <w:u w:val="single"/>
              </w:rPr>
              <w:t>，评价取最大值</w:t>
            </w:r>
            <w:r w:rsidRPr="00166CAE">
              <w:rPr>
                <w:kern w:val="0"/>
                <w:sz w:val="24"/>
                <w:u w:val="single"/>
              </w:rPr>
              <w:t>80mg/min</w:t>
            </w:r>
            <w:r w:rsidRPr="00166CAE">
              <w:rPr>
                <w:kern w:val="0"/>
                <w:sz w:val="24"/>
                <w:u w:val="single"/>
              </w:rPr>
              <w:t>，则项目切割产生的粉尘最多达</w:t>
            </w:r>
            <w:r w:rsidR="00832F54" w:rsidRPr="00166CAE">
              <w:rPr>
                <w:kern w:val="0"/>
                <w:sz w:val="24"/>
                <w:u w:val="single"/>
              </w:rPr>
              <w:t>4.608</w:t>
            </w:r>
            <w:r w:rsidRPr="00166CAE">
              <w:rPr>
                <w:kern w:val="0"/>
                <w:sz w:val="24"/>
                <w:u w:val="single"/>
              </w:rPr>
              <w:t>kg/a</w:t>
            </w:r>
            <w:r w:rsidRPr="00166CAE">
              <w:rPr>
                <w:kern w:val="0"/>
                <w:sz w:val="24"/>
                <w:u w:val="single"/>
              </w:rPr>
              <w:t>。</w:t>
            </w:r>
          </w:p>
          <w:p w:rsidR="00285F24" w:rsidRPr="00166CAE" w:rsidRDefault="006B342F">
            <w:pPr>
              <w:spacing w:line="360" w:lineRule="auto"/>
              <w:ind w:firstLineChars="200" w:firstLine="480"/>
              <w:jc w:val="left"/>
              <w:rPr>
                <w:kern w:val="0"/>
                <w:sz w:val="24"/>
                <w:u w:val="single"/>
              </w:rPr>
            </w:pPr>
            <w:r w:rsidRPr="00166CAE">
              <w:rPr>
                <w:kern w:val="0"/>
                <w:sz w:val="24"/>
                <w:u w:val="single"/>
              </w:rPr>
              <w:t>根据上述分析，</w:t>
            </w:r>
            <w:r w:rsidR="00832F54" w:rsidRPr="00166CAE">
              <w:rPr>
                <w:kern w:val="0"/>
                <w:sz w:val="24"/>
                <w:u w:val="single"/>
              </w:rPr>
              <w:t>项目变更后</w:t>
            </w:r>
            <w:r w:rsidRPr="00166CAE">
              <w:rPr>
                <w:kern w:val="0"/>
                <w:sz w:val="24"/>
                <w:u w:val="single"/>
              </w:rPr>
              <w:t>焊接烟尘与切割粉尘（焊接区）产生量共计</w:t>
            </w:r>
            <w:r w:rsidR="00832F54" w:rsidRPr="00166CAE">
              <w:rPr>
                <w:kern w:val="0"/>
                <w:sz w:val="24"/>
                <w:u w:val="single"/>
              </w:rPr>
              <w:t>14.608</w:t>
            </w:r>
            <w:r w:rsidRPr="00166CAE">
              <w:rPr>
                <w:kern w:val="0"/>
                <w:sz w:val="24"/>
                <w:u w:val="single"/>
              </w:rPr>
              <w:t xml:space="preserve"> kg/a</w:t>
            </w:r>
            <w:r w:rsidRPr="00166CAE">
              <w:rPr>
                <w:kern w:val="0"/>
                <w:sz w:val="24"/>
                <w:u w:val="single"/>
              </w:rPr>
              <w:t>。</w:t>
            </w:r>
            <w:r w:rsidR="0016070A" w:rsidRPr="00166CAE">
              <w:rPr>
                <w:kern w:val="0"/>
                <w:sz w:val="24"/>
                <w:u w:val="single"/>
              </w:rPr>
              <w:t>与</w:t>
            </w:r>
            <w:r w:rsidR="00832F54" w:rsidRPr="00166CAE">
              <w:rPr>
                <w:kern w:val="0"/>
                <w:sz w:val="24"/>
                <w:u w:val="single"/>
              </w:rPr>
              <w:t>变更前保持一致。</w:t>
            </w:r>
          </w:p>
          <w:p w:rsidR="00285F24" w:rsidRPr="00166CAE" w:rsidRDefault="006B342F">
            <w:pPr>
              <w:spacing w:line="360" w:lineRule="auto"/>
              <w:ind w:firstLineChars="200" w:firstLine="422"/>
              <w:jc w:val="center"/>
              <w:rPr>
                <w:b/>
                <w:u w:val="single"/>
              </w:rPr>
            </w:pPr>
            <w:r w:rsidRPr="00166CAE">
              <w:rPr>
                <w:b/>
                <w:u w:val="single"/>
              </w:rPr>
              <w:t>表</w:t>
            </w:r>
            <w:r w:rsidRPr="00166CAE">
              <w:rPr>
                <w:b/>
                <w:u w:val="single"/>
              </w:rPr>
              <w:t xml:space="preserve"> 5-3  </w:t>
            </w:r>
            <w:r w:rsidRPr="00166CAE">
              <w:rPr>
                <w:b/>
                <w:u w:val="single"/>
              </w:rPr>
              <w:t>焊接与切割粉尘（焊接区）产排放情况一览表</w:t>
            </w:r>
          </w:p>
          <w:tbl>
            <w:tblPr>
              <w:tblStyle w:val="aff5"/>
              <w:tblW w:w="831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8"/>
              <w:gridCol w:w="396"/>
              <w:gridCol w:w="416"/>
              <w:gridCol w:w="621"/>
              <w:gridCol w:w="659"/>
              <w:gridCol w:w="778"/>
              <w:gridCol w:w="1106"/>
              <w:gridCol w:w="673"/>
              <w:gridCol w:w="673"/>
              <w:gridCol w:w="761"/>
              <w:gridCol w:w="799"/>
              <w:gridCol w:w="517"/>
            </w:tblGrid>
            <w:tr w:rsidR="00285F24" w:rsidRPr="00166CAE">
              <w:trPr>
                <w:trHeight w:val="8"/>
                <w:jc w:val="center"/>
              </w:trPr>
              <w:tc>
                <w:tcPr>
                  <w:tcW w:w="918" w:type="dxa"/>
                  <w:vMerge w:val="restart"/>
                  <w:vAlign w:val="center"/>
                </w:tcPr>
                <w:p w:rsidR="00285F24" w:rsidRPr="00166CAE" w:rsidRDefault="006B342F">
                  <w:pPr>
                    <w:jc w:val="center"/>
                    <w:rPr>
                      <w:b/>
                      <w:bCs/>
                      <w:sz w:val="18"/>
                      <w:szCs w:val="18"/>
                      <w:u w:val="single"/>
                    </w:rPr>
                  </w:pPr>
                  <w:r w:rsidRPr="00166CAE">
                    <w:rPr>
                      <w:b/>
                      <w:bCs/>
                      <w:sz w:val="18"/>
                      <w:szCs w:val="18"/>
                      <w:u w:val="single"/>
                    </w:rPr>
                    <w:t>废气量</w:t>
                  </w:r>
                </w:p>
              </w:tc>
              <w:tc>
                <w:tcPr>
                  <w:tcW w:w="812" w:type="dxa"/>
                  <w:gridSpan w:val="2"/>
                  <w:vMerge w:val="restart"/>
                  <w:vAlign w:val="center"/>
                </w:tcPr>
                <w:p w:rsidR="00285F24" w:rsidRPr="00166CAE" w:rsidRDefault="006B342F">
                  <w:pPr>
                    <w:jc w:val="center"/>
                    <w:rPr>
                      <w:b/>
                      <w:bCs/>
                      <w:sz w:val="18"/>
                      <w:szCs w:val="18"/>
                      <w:u w:val="single"/>
                    </w:rPr>
                  </w:pPr>
                  <w:r w:rsidRPr="00166CAE">
                    <w:rPr>
                      <w:b/>
                      <w:bCs/>
                      <w:sz w:val="18"/>
                      <w:szCs w:val="18"/>
                      <w:u w:val="single"/>
                    </w:rPr>
                    <w:t>污染源及</w:t>
                  </w:r>
                </w:p>
                <w:p w:rsidR="00285F24" w:rsidRPr="00166CAE" w:rsidRDefault="006B342F">
                  <w:pPr>
                    <w:jc w:val="center"/>
                    <w:rPr>
                      <w:b/>
                      <w:bCs/>
                      <w:sz w:val="18"/>
                      <w:szCs w:val="18"/>
                      <w:u w:val="single"/>
                    </w:rPr>
                  </w:pPr>
                  <w:r w:rsidRPr="00166CAE">
                    <w:rPr>
                      <w:b/>
                      <w:bCs/>
                      <w:sz w:val="18"/>
                      <w:szCs w:val="18"/>
                      <w:u w:val="single"/>
                    </w:rPr>
                    <w:t>污染物</w:t>
                  </w:r>
                </w:p>
              </w:tc>
              <w:tc>
                <w:tcPr>
                  <w:tcW w:w="2058" w:type="dxa"/>
                  <w:gridSpan w:val="3"/>
                  <w:vMerge w:val="restart"/>
                  <w:vAlign w:val="center"/>
                </w:tcPr>
                <w:p w:rsidR="00285F24" w:rsidRPr="00166CAE" w:rsidRDefault="006B342F">
                  <w:pPr>
                    <w:jc w:val="center"/>
                    <w:rPr>
                      <w:b/>
                      <w:bCs/>
                      <w:sz w:val="18"/>
                      <w:szCs w:val="18"/>
                      <w:u w:val="single"/>
                    </w:rPr>
                  </w:pPr>
                  <w:r w:rsidRPr="00166CAE">
                    <w:rPr>
                      <w:b/>
                      <w:bCs/>
                      <w:sz w:val="18"/>
                      <w:szCs w:val="18"/>
                      <w:u w:val="single"/>
                    </w:rPr>
                    <w:t>产生情况</w:t>
                  </w:r>
                </w:p>
              </w:tc>
              <w:tc>
                <w:tcPr>
                  <w:tcW w:w="1106" w:type="dxa"/>
                  <w:vMerge w:val="restart"/>
                  <w:vAlign w:val="center"/>
                </w:tcPr>
                <w:p w:rsidR="00285F24" w:rsidRPr="00166CAE" w:rsidRDefault="006B342F">
                  <w:pPr>
                    <w:jc w:val="center"/>
                    <w:rPr>
                      <w:b/>
                      <w:bCs/>
                      <w:sz w:val="18"/>
                      <w:szCs w:val="18"/>
                      <w:u w:val="single"/>
                    </w:rPr>
                  </w:pPr>
                  <w:r w:rsidRPr="00166CAE">
                    <w:rPr>
                      <w:b/>
                      <w:bCs/>
                      <w:sz w:val="18"/>
                      <w:szCs w:val="18"/>
                      <w:u w:val="single"/>
                    </w:rPr>
                    <w:t>处理措施</w:t>
                  </w:r>
                </w:p>
              </w:tc>
              <w:tc>
                <w:tcPr>
                  <w:tcW w:w="2906" w:type="dxa"/>
                  <w:gridSpan w:val="4"/>
                  <w:vAlign w:val="center"/>
                </w:tcPr>
                <w:p w:rsidR="00285F24" w:rsidRPr="00166CAE" w:rsidRDefault="006B342F">
                  <w:pPr>
                    <w:jc w:val="center"/>
                    <w:rPr>
                      <w:b/>
                      <w:bCs/>
                      <w:sz w:val="18"/>
                      <w:szCs w:val="18"/>
                      <w:u w:val="single"/>
                    </w:rPr>
                  </w:pPr>
                  <w:r w:rsidRPr="00166CAE">
                    <w:rPr>
                      <w:b/>
                      <w:bCs/>
                      <w:sz w:val="18"/>
                      <w:szCs w:val="18"/>
                      <w:u w:val="single"/>
                    </w:rPr>
                    <w:t>排放情况</w:t>
                  </w:r>
                </w:p>
              </w:tc>
              <w:tc>
                <w:tcPr>
                  <w:tcW w:w="517" w:type="dxa"/>
                  <w:vMerge w:val="restart"/>
                  <w:vAlign w:val="center"/>
                </w:tcPr>
                <w:p w:rsidR="00285F24" w:rsidRPr="00166CAE" w:rsidRDefault="006B342F" w:rsidP="0096670F">
                  <w:pPr>
                    <w:jc w:val="center"/>
                    <w:rPr>
                      <w:b/>
                      <w:bCs/>
                      <w:sz w:val="18"/>
                      <w:szCs w:val="18"/>
                      <w:u w:val="single"/>
                    </w:rPr>
                  </w:pPr>
                  <w:r w:rsidRPr="00166CAE">
                    <w:rPr>
                      <w:b/>
                      <w:bCs/>
                      <w:sz w:val="18"/>
                      <w:szCs w:val="18"/>
                      <w:u w:val="single"/>
                    </w:rPr>
                    <w:t>收集量</w:t>
                  </w:r>
                  <w:r w:rsidR="0096670F" w:rsidRPr="00166CAE">
                    <w:rPr>
                      <w:b/>
                      <w:bCs/>
                      <w:sz w:val="18"/>
                      <w:szCs w:val="18"/>
                      <w:u w:val="single"/>
                    </w:rPr>
                    <w:t>t</w:t>
                  </w:r>
                  <w:r w:rsidRPr="00166CAE">
                    <w:rPr>
                      <w:b/>
                      <w:bCs/>
                      <w:sz w:val="18"/>
                      <w:szCs w:val="18"/>
                      <w:u w:val="single"/>
                    </w:rPr>
                    <w:t>/a</w:t>
                  </w:r>
                </w:p>
              </w:tc>
            </w:tr>
            <w:tr w:rsidR="00285F24" w:rsidRPr="00166CAE">
              <w:trPr>
                <w:trHeight w:val="8"/>
                <w:jc w:val="center"/>
              </w:trPr>
              <w:tc>
                <w:tcPr>
                  <w:tcW w:w="918" w:type="dxa"/>
                  <w:vMerge/>
                  <w:vAlign w:val="center"/>
                </w:tcPr>
                <w:p w:rsidR="00285F24" w:rsidRPr="00166CAE" w:rsidRDefault="00285F24">
                  <w:pPr>
                    <w:jc w:val="center"/>
                    <w:rPr>
                      <w:b/>
                      <w:bCs/>
                      <w:sz w:val="18"/>
                      <w:szCs w:val="18"/>
                      <w:u w:val="single"/>
                    </w:rPr>
                  </w:pPr>
                </w:p>
              </w:tc>
              <w:tc>
                <w:tcPr>
                  <w:tcW w:w="812" w:type="dxa"/>
                  <w:gridSpan w:val="2"/>
                  <w:vMerge/>
                  <w:vAlign w:val="center"/>
                </w:tcPr>
                <w:p w:rsidR="00285F24" w:rsidRPr="00166CAE" w:rsidRDefault="00285F24">
                  <w:pPr>
                    <w:jc w:val="center"/>
                    <w:rPr>
                      <w:b/>
                      <w:bCs/>
                      <w:sz w:val="18"/>
                      <w:szCs w:val="18"/>
                      <w:u w:val="single"/>
                    </w:rPr>
                  </w:pPr>
                </w:p>
              </w:tc>
              <w:tc>
                <w:tcPr>
                  <w:tcW w:w="2058" w:type="dxa"/>
                  <w:gridSpan w:val="3"/>
                  <w:vMerge/>
                  <w:vAlign w:val="center"/>
                </w:tcPr>
                <w:p w:rsidR="00285F24" w:rsidRPr="00166CAE" w:rsidRDefault="00285F24">
                  <w:pPr>
                    <w:jc w:val="center"/>
                    <w:rPr>
                      <w:b/>
                      <w:bCs/>
                      <w:sz w:val="18"/>
                      <w:szCs w:val="18"/>
                      <w:u w:val="single"/>
                    </w:rPr>
                  </w:pPr>
                </w:p>
              </w:tc>
              <w:tc>
                <w:tcPr>
                  <w:tcW w:w="1106" w:type="dxa"/>
                  <w:vMerge/>
                  <w:vAlign w:val="center"/>
                </w:tcPr>
                <w:p w:rsidR="00285F24" w:rsidRPr="00166CAE" w:rsidRDefault="00285F24">
                  <w:pPr>
                    <w:jc w:val="center"/>
                    <w:rPr>
                      <w:b/>
                      <w:bCs/>
                      <w:sz w:val="18"/>
                      <w:szCs w:val="18"/>
                      <w:u w:val="single"/>
                    </w:rPr>
                  </w:pPr>
                </w:p>
              </w:tc>
              <w:tc>
                <w:tcPr>
                  <w:tcW w:w="2107" w:type="dxa"/>
                  <w:gridSpan w:val="3"/>
                  <w:vAlign w:val="center"/>
                </w:tcPr>
                <w:p w:rsidR="00285F24" w:rsidRPr="00166CAE" w:rsidRDefault="006B342F">
                  <w:pPr>
                    <w:jc w:val="center"/>
                    <w:rPr>
                      <w:b/>
                      <w:bCs/>
                      <w:sz w:val="18"/>
                      <w:szCs w:val="18"/>
                      <w:u w:val="single"/>
                    </w:rPr>
                  </w:pPr>
                  <w:r w:rsidRPr="00166CAE">
                    <w:rPr>
                      <w:b/>
                      <w:bCs/>
                      <w:sz w:val="18"/>
                      <w:szCs w:val="18"/>
                      <w:u w:val="single"/>
                    </w:rPr>
                    <w:t>有组织</w:t>
                  </w:r>
                </w:p>
              </w:tc>
              <w:tc>
                <w:tcPr>
                  <w:tcW w:w="799" w:type="dxa"/>
                  <w:vAlign w:val="center"/>
                </w:tcPr>
                <w:p w:rsidR="00285F24" w:rsidRPr="00166CAE" w:rsidRDefault="006B342F">
                  <w:pPr>
                    <w:jc w:val="center"/>
                    <w:rPr>
                      <w:b/>
                      <w:bCs/>
                      <w:sz w:val="18"/>
                      <w:szCs w:val="18"/>
                      <w:u w:val="single"/>
                    </w:rPr>
                  </w:pPr>
                  <w:r w:rsidRPr="00166CAE">
                    <w:rPr>
                      <w:b/>
                      <w:bCs/>
                      <w:sz w:val="18"/>
                      <w:szCs w:val="18"/>
                      <w:u w:val="single"/>
                    </w:rPr>
                    <w:t>无组织</w:t>
                  </w:r>
                </w:p>
              </w:tc>
              <w:tc>
                <w:tcPr>
                  <w:tcW w:w="517" w:type="dxa"/>
                  <w:vMerge/>
                  <w:vAlign w:val="center"/>
                </w:tcPr>
                <w:p w:rsidR="00285F24" w:rsidRPr="00166CAE" w:rsidRDefault="00285F24">
                  <w:pPr>
                    <w:jc w:val="center"/>
                    <w:rPr>
                      <w:b/>
                      <w:bCs/>
                      <w:sz w:val="18"/>
                      <w:szCs w:val="18"/>
                      <w:u w:val="single"/>
                    </w:rPr>
                  </w:pPr>
                </w:p>
              </w:tc>
            </w:tr>
            <w:tr w:rsidR="00285F24" w:rsidRPr="00166CAE">
              <w:trPr>
                <w:trHeight w:val="8"/>
                <w:jc w:val="center"/>
              </w:trPr>
              <w:tc>
                <w:tcPr>
                  <w:tcW w:w="918" w:type="dxa"/>
                  <w:vMerge/>
                  <w:vAlign w:val="center"/>
                </w:tcPr>
                <w:p w:rsidR="00285F24" w:rsidRPr="00166CAE" w:rsidRDefault="00285F24">
                  <w:pPr>
                    <w:jc w:val="center"/>
                    <w:rPr>
                      <w:b/>
                      <w:bCs/>
                      <w:sz w:val="18"/>
                      <w:szCs w:val="18"/>
                      <w:u w:val="single"/>
                    </w:rPr>
                  </w:pPr>
                </w:p>
              </w:tc>
              <w:tc>
                <w:tcPr>
                  <w:tcW w:w="812" w:type="dxa"/>
                  <w:gridSpan w:val="2"/>
                  <w:vMerge/>
                  <w:vAlign w:val="center"/>
                </w:tcPr>
                <w:p w:rsidR="00285F24" w:rsidRPr="00166CAE" w:rsidRDefault="00285F24">
                  <w:pPr>
                    <w:jc w:val="center"/>
                    <w:rPr>
                      <w:b/>
                      <w:bCs/>
                      <w:sz w:val="18"/>
                      <w:szCs w:val="18"/>
                      <w:u w:val="single"/>
                    </w:rPr>
                  </w:pPr>
                </w:p>
              </w:tc>
              <w:tc>
                <w:tcPr>
                  <w:tcW w:w="621" w:type="dxa"/>
                  <w:vAlign w:val="center"/>
                </w:tcPr>
                <w:p w:rsidR="00285F24" w:rsidRPr="00166CAE" w:rsidRDefault="006B342F">
                  <w:pPr>
                    <w:jc w:val="center"/>
                    <w:rPr>
                      <w:b/>
                      <w:bCs/>
                      <w:sz w:val="18"/>
                      <w:szCs w:val="18"/>
                      <w:u w:val="single"/>
                    </w:rPr>
                  </w:pPr>
                  <w:r w:rsidRPr="00166CAE">
                    <w:rPr>
                      <w:b/>
                      <w:bCs/>
                      <w:sz w:val="18"/>
                      <w:szCs w:val="18"/>
                      <w:u w:val="single"/>
                    </w:rPr>
                    <w:t>产生量</w:t>
                  </w:r>
                  <w:r w:rsidRPr="00166CAE">
                    <w:rPr>
                      <w:b/>
                      <w:bCs/>
                      <w:sz w:val="18"/>
                      <w:szCs w:val="18"/>
                      <w:u w:val="single"/>
                    </w:rPr>
                    <w:t>kg/a</w:t>
                  </w:r>
                </w:p>
              </w:tc>
              <w:tc>
                <w:tcPr>
                  <w:tcW w:w="659" w:type="dxa"/>
                  <w:vAlign w:val="center"/>
                </w:tcPr>
                <w:p w:rsidR="00285F24" w:rsidRPr="00166CAE" w:rsidRDefault="006B342F">
                  <w:pPr>
                    <w:jc w:val="center"/>
                    <w:rPr>
                      <w:b/>
                      <w:bCs/>
                      <w:sz w:val="18"/>
                      <w:szCs w:val="18"/>
                      <w:u w:val="single"/>
                    </w:rPr>
                  </w:pPr>
                  <w:r w:rsidRPr="00166CAE">
                    <w:rPr>
                      <w:b/>
                      <w:bCs/>
                      <w:sz w:val="18"/>
                      <w:szCs w:val="18"/>
                      <w:u w:val="single"/>
                    </w:rPr>
                    <w:t>产生速率</w:t>
                  </w:r>
                  <w:r w:rsidRPr="00166CAE">
                    <w:rPr>
                      <w:b/>
                      <w:bCs/>
                      <w:sz w:val="18"/>
                      <w:szCs w:val="18"/>
                      <w:u w:val="single"/>
                    </w:rPr>
                    <w:t>kg/h</w:t>
                  </w:r>
                </w:p>
              </w:tc>
              <w:tc>
                <w:tcPr>
                  <w:tcW w:w="778" w:type="dxa"/>
                  <w:vAlign w:val="center"/>
                </w:tcPr>
                <w:p w:rsidR="00285F24" w:rsidRPr="00166CAE" w:rsidRDefault="006B342F">
                  <w:pPr>
                    <w:jc w:val="center"/>
                    <w:rPr>
                      <w:b/>
                      <w:bCs/>
                      <w:sz w:val="18"/>
                      <w:szCs w:val="18"/>
                      <w:u w:val="single"/>
                    </w:rPr>
                  </w:pPr>
                  <w:r w:rsidRPr="00166CAE">
                    <w:rPr>
                      <w:b/>
                      <w:bCs/>
                      <w:sz w:val="18"/>
                      <w:szCs w:val="18"/>
                      <w:u w:val="single"/>
                    </w:rPr>
                    <w:t>产生浓度</w:t>
                  </w:r>
                  <w:r w:rsidRPr="00166CAE">
                    <w:rPr>
                      <w:b/>
                      <w:bCs/>
                      <w:sz w:val="18"/>
                      <w:szCs w:val="18"/>
                      <w:u w:val="single"/>
                    </w:rPr>
                    <w:t>mg/m</w:t>
                  </w:r>
                  <w:r w:rsidRPr="00166CAE">
                    <w:rPr>
                      <w:b/>
                      <w:bCs/>
                      <w:sz w:val="18"/>
                      <w:szCs w:val="18"/>
                      <w:u w:val="single"/>
                      <w:vertAlign w:val="superscript"/>
                    </w:rPr>
                    <w:t>3</w:t>
                  </w:r>
                </w:p>
              </w:tc>
              <w:tc>
                <w:tcPr>
                  <w:tcW w:w="1106" w:type="dxa"/>
                  <w:vMerge/>
                  <w:vAlign w:val="center"/>
                </w:tcPr>
                <w:p w:rsidR="00285F24" w:rsidRPr="00166CAE" w:rsidRDefault="00285F24">
                  <w:pPr>
                    <w:jc w:val="center"/>
                    <w:rPr>
                      <w:b/>
                      <w:bCs/>
                      <w:sz w:val="18"/>
                      <w:szCs w:val="18"/>
                      <w:u w:val="single"/>
                    </w:rPr>
                  </w:pPr>
                </w:p>
              </w:tc>
              <w:tc>
                <w:tcPr>
                  <w:tcW w:w="673" w:type="dxa"/>
                  <w:vAlign w:val="center"/>
                </w:tcPr>
                <w:p w:rsidR="00285F24" w:rsidRPr="00166CAE" w:rsidRDefault="006B342F">
                  <w:pPr>
                    <w:jc w:val="center"/>
                    <w:rPr>
                      <w:b/>
                      <w:bCs/>
                      <w:sz w:val="18"/>
                      <w:szCs w:val="18"/>
                      <w:u w:val="single"/>
                    </w:rPr>
                  </w:pPr>
                  <w:r w:rsidRPr="00166CAE">
                    <w:rPr>
                      <w:b/>
                      <w:bCs/>
                      <w:sz w:val="18"/>
                      <w:szCs w:val="18"/>
                      <w:u w:val="single"/>
                    </w:rPr>
                    <w:t>排放量</w:t>
                  </w:r>
                </w:p>
                <w:p w:rsidR="00285F24" w:rsidRPr="00166CAE" w:rsidRDefault="006B342F">
                  <w:pPr>
                    <w:jc w:val="center"/>
                    <w:rPr>
                      <w:b/>
                      <w:bCs/>
                      <w:sz w:val="18"/>
                      <w:szCs w:val="18"/>
                      <w:u w:val="single"/>
                    </w:rPr>
                  </w:pPr>
                  <w:r w:rsidRPr="00166CAE">
                    <w:rPr>
                      <w:b/>
                      <w:bCs/>
                      <w:sz w:val="18"/>
                      <w:szCs w:val="18"/>
                      <w:u w:val="single"/>
                    </w:rPr>
                    <w:t>kg/a</w:t>
                  </w:r>
                </w:p>
              </w:tc>
              <w:tc>
                <w:tcPr>
                  <w:tcW w:w="673" w:type="dxa"/>
                  <w:vAlign w:val="center"/>
                </w:tcPr>
                <w:p w:rsidR="00285F24" w:rsidRPr="00166CAE" w:rsidRDefault="006B342F">
                  <w:pPr>
                    <w:jc w:val="center"/>
                    <w:rPr>
                      <w:b/>
                      <w:bCs/>
                      <w:sz w:val="18"/>
                      <w:szCs w:val="18"/>
                      <w:u w:val="single"/>
                    </w:rPr>
                  </w:pPr>
                  <w:r w:rsidRPr="00166CAE">
                    <w:rPr>
                      <w:b/>
                      <w:bCs/>
                      <w:sz w:val="18"/>
                      <w:szCs w:val="18"/>
                      <w:u w:val="single"/>
                    </w:rPr>
                    <w:t>排放速率</w:t>
                  </w:r>
                  <w:r w:rsidRPr="00166CAE">
                    <w:rPr>
                      <w:b/>
                      <w:bCs/>
                      <w:sz w:val="18"/>
                      <w:szCs w:val="18"/>
                      <w:u w:val="single"/>
                    </w:rPr>
                    <w:t>kg/h</w:t>
                  </w:r>
                </w:p>
              </w:tc>
              <w:tc>
                <w:tcPr>
                  <w:tcW w:w="761" w:type="dxa"/>
                  <w:vAlign w:val="center"/>
                </w:tcPr>
                <w:p w:rsidR="00285F24" w:rsidRPr="00166CAE" w:rsidRDefault="006B342F">
                  <w:pPr>
                    <w:jc w:val="center"/>
                    <w:rPr>
                      <w:b/>
                      <w:bCs/>
                      <w:sz w:val="18"/>
                      <w:szCs w:val="18"/>
                      <w:u w:val="single"/>
                    </w:rPr>
                  </w:pPr>
                  <w:r w:rsidRPr="00166CAE">
                    <w:rPr>
                      <w:b/>
                      <w:bCs/>
                      <w:sz w:val="18"/>
                      <w:szCs w:val="18"/>
                      <w:u w:val="single"/>
                    </w:rPr>
                    <w:t>排放浓度</w:t>
                  </w:r>
                  <w:r w:rsidRPr="00166CAE">
                    <w:rPr>
                      <w:b/>
                      <w:bCs/>
                      <w:sz w:val="18"/>
                      <w:szCs w:val="18"/>
                      <w:u w:val="single"/>
                    </w:rPr>
                    <w:t>mg/m</w:t>
                  </w:r>
                  <w:r w:rsidRPr="00166CAE">
                    <w:rPr>
                      <w:b/>
                      <w:bCs/>
                      <w:sz w:val="18"/>
                      <w:szCs w:val="18"/>
                      <w:u w:val="single"/>
                      <w:vertAlign w:val="superscript"/>
                    </w:rPr>
                    <w:t>3</w:t>
                  </w:r>
                </w:p>
              </w:tc>
              <w:tc>
                <w:tcPr>
                  <w:tcW w:w="799" w:type="dxa"/>
                  <w:vAlign w:val="center"/>
                </w:tcPr>
                <w:p w:rsidR="00285F24" w:rsidRPr="00166CAE" w:rsidRDefault="006B342F">
                  <w:pPr>
                    <w:jc w:val="center"/>
                    <w:rPr>
                      <w:b/>
                      <w:bCs/>
                      <w:sz w:val="18"/>
                      <w:szCs w:val="18"/>
                      <w:u w:val="single"/>
                    </w:rPr>
                  </w:pPr>
                  <w:r w:rsidRPr="00166CAE">
                    <w:rPr>
                      <w:b/>
                      <w:bCs/>
                      <w:sz w:val="18"/>
                      <w:szCs w:val="18"/>
                      <w:u w:val="single"/>
                    </w:rPr>
                    <w:t>排放量</w:t>
                  </w:r>
                </w:p>
                <w:p w:rsidR="00285F24" w:rsidRPr="00166CAE" w:rsidRDefault="006B342F">
                  <w:pPr>
                    <w:jc w:val="center"/>
                    <w:rPr>
                      <w:b/>
                      <w:bCs/>
                      <w:sz w:val="18"/>
                      <w:szCs w:val="18"/>
                      <w:u w:val="single"/>
                    </w:rPr>
                  </w:pPr>
                  <w:r w:rsidRPr="00166CAE">
                    <w:rPr>
                      <w:b/>
                      <w:bCs/>
                      <w:sz w:val="18"/>
                      <w:szCs w:val="18"/>
                      <w:u w:val="single"/>
                    </w:rPr>
                    <w:t>t/a</w:t>
                  </w:r>
                </w:p>
              </w:tc>
              <w:tc>
                <w:tcPr>
                  <w:tcW w:w="517" w:type="dxa"/>
                  <w:vMerge/>
                  <w:vAlign w:val="center"/>
                </w:tcPr>
                <w:p w:rsidR="00285F24" w:rsidRPr="00166CAE" w:rsidRDefault="00285F24">
                  <w:pPr>
                    <w:jc w:val="center"/>
                    <w:rPr>
                      <w:b/>
                      <w:bCs/>
                      <w:sz w:val="18"/>
                      <w:szCs w:val="18"/>
                      <w:u w:val="single"/>
                    </w:rPr>
                  </w:pPr>
                </w:p>
              </w:tc>
            </w:tr>
            <w:tr w:rsidR="00285F24" w:rsidRPr="00166CAE">
              <w:trPr>
                <w:trHeight w:val="8"/>
                <w:jc w:val="center"/>
              </w:trPr>
              <w:tc>
                <w:tcPr>
                  <w:tcW w:w="918" w:type="dxa"/>
                  <w:vAlign w:val="center"/>
                </w:tcPr>
                <w:p w:rsidR="00285F24" w:rsidRPr="00166CAE" w:rsidRDefault="006B342F">
                  <w:pPr>
                    <w:jc w:val="center"/>
                    <w:rPr>
                      <w:sz w:val="18"/>
                      <w:szCs w:val="18"/>
                      <w:u w:val="single"/>
                    </w:rPr>
                  </w:pPr>
                  <w:r w:rsidRPr="00166CAE">
                    <w:rPr>
                      <w:sz w:val="18"/>
                      <w:szCs w:val="18"/>
                      <w:u w:val="single"/>
                    </w:rPr>
                    <w:t>4000m</w:t>
                  </w:r>
                  <w:r w:rsidRPr="00166CAE">
                    <w:rPr>
                      <w:sz w:val="18"/>
                      <w:szCs w:val="18"/>
                      <w:u w:val="single"/>
                      <w:vertAlign w:val="superscript"/>
                    </w:rPr>
                    <w:t>3</w:t>
                  </w:r>
                  <w:r w:rsidRPr="00166CAE">
                    <w:rPr>
                      <w:sz w:val="18"/>
                      <w:szCs w:val="18"/>
                      <w:u w:val="single"/>
                    </w:rPr>
                    <w:cr/>
                    <w:t>h</w:t>
                  </w:r>
                </w:p>
              </w:tc>
              <w:tc>
                <w:tcPr>
                  <w:tcW w:w="396" w:type="dxa"/>
                  <w:vAlign w:val="center"/>
                </w:tcPr>
                <w:p w:rsidR="00285F24" w:rsidRPr="00166CAE" w:rsidRDefault="006B342F">
                  <w:pPr>
                    <w:jc w:val="center"/>
                    <w:rPr>
                      <w:sz w:val="18"/>
                      <w:szCs w:val="18"/>
                      <w:u w:val="single"/>
                    </w:rPr>
                  </w:pPr>
                  <w:r w:rsidRPr="00166CAE">
                    <w:rPr>
                      <w:sz w:val="18"/>
                      <w:szCs w:val="18"/>
                      <w:u w:val="single"/>
                    </w:rPr>
                    <w:t>焊接区</w:t>
                  </w:r>
                </w:p>
                <w:p w:rsidR="00285F24" w:rsidRPr="00166CAE" w:rsidRDefault="00285F24">
                  <w:pPr>
                    <w:jc w:val="center"/>
                    <w:rPr>
                      <w:sz w:val="18"/>
                      <w:szCs w:val="18"/>
                      <w:u w:val="single"/>
                    </w:rPr>
                  </w:pPr>
                </w:p>
              </w:tc>
              <w:tc>
                <w:tcPr>
                  <w:tcW w:w="416" w:type="dxa"/>
                  <w:vAlign w:val="center"/>
                </w:tcPr>
                <w:p w:rsidR="00285F24" w:rsidRPr="00166CAE" w:rsidRDefault="006B342F">
                  <w:pPr>
                    <w:jc w:val="center"/>
                    <w:rPr>
                      <w:sz w:val="18"/>
                      <w:szCs w:val="18"/>
                      <w:u w:val="single"/>
                    </w:rPr>
                  </w:pPr>
                  <w:r w:rsidRPr="00166CAE">
                    <w:rPr>
                      <w:sz w:val="18"/>
                      <w:szCs w:val="18"/>
                      <w:u w:val="single"/>
                    </w:rPr>
                    <w:t>颗粒物</w:t>
                  </w:r>
                </w:p>
              </w:tc>
              <w:tc>
                <w:tcPr>
                  <w:tcW w:w="621" w:type="dxa"/>
                  <w:vAlign w:val="center"/>
                </w:tcPr>
                <w:p w:rsidR="00285F24" w:rsidRPr="00166CAE" w:rsidRDefault="00832F54">
                  <w:pPr>
                    <w:widowControl/>
                    <w:jc w:val="center"/>
                    <w:textAlignment w:val="center"/>
                    <w:rPr>
                      <w:sz w:val="18"/>
                      <w:szCs w:val="18"/>
                      <w:u w:val="single"/>
                    </w:rPr>
                  </w:pPr>
                  <w:r w:rsidRPr="00166CAE">
                    <w:rPr>
                      <w:sz w:val="18"/>
                      <w:szCs w:val="18"/>
                      <w:u w:val="single"/>
                    </w:rPr>
                    <w:t>14.608</w:t>
                  </w:r>
                </w:p>
              </w:tc>
              <w:tc>
                <w:tcPr>
                  <w:tcW w:w="659" w:type="dxa"/>
                  <w:vAlign w:val="center"/>
                </w:tcPr>
                <w:p w:rsidR="00285F24" w:rsidRPr="00166CAE" w:rsidRDefault="006B342F" w:rsidP="00832F54">
                  <w:pPr>
                    <w:widowControl/>
                    <w:jc w:val="center"/>
                    <w:textAlignment w:val="center"/>
                    <w:rPr>
                      <w:sz w:val="18"/>
                      <w:szCs w:val="18"/>
                      <w:u w:val="single"/>
                    </w:rPr>
                  </w:pPr>
                  <w:r w:rsidRPr="00166CAE">
                    <w:rPr>
                      <w:sz w:val="18"/>
                      <w:szCs w:val="18"/>
                      <w:u w:val="single"/>
                    </w:rPr>
                    <w:t>0.</w:t>
                  </w:r>
                  <w:r w:rsidR="00832F54" w:rsidRPr="00166CAE">
                    <w:rPr>
                      <w:sz w:val="18"/>
                      <w:szCs w:val="18"/>
                      <w:u w:val="single"/>
                    </w:rPr>
                    <w:t>015</w:t>
                  </w:r>
                </w:p>
              </w:tc>
              <w:tc>
                <w:tcPr>
                  <w:tcW w:w="778" w:type="dxa"/>
                  <w:vAlign w:val="center"/>
                </w:tcPr>
                <w:p w:rsidR="00285F24" w:rsidRPr="00166CAE" w:rsidRDefault="00832F54">
                  <w:pPr>
                    <w:jc w:val="center"/>
                    <w:rPr>
                      <w:sz w:val="18"/>
                      <w:szCs w:val="18"/>
                      <w:u w:val="single"/>
                    </w:rPr>
                  </w:pPr>
                  <w:r w:rsidRPr="00166CAE">
                    <w:rPr>
                      <w:sz w:val="18"/>
                      <w:szCs w:val="18"/>
                      <w:u w:val="single"/>
                    </w:rPr>
                    <w:t>3</w:t>
                  </w:r>
                  <w:r w:rsidR="006B342F" w:rsidRPr="00166CAE">
                    <w:rPr>
                      <w:sz w:val="18"/>
                      <w:szCs w:val="18"/>
                      <w:u w:val="single"/>
                    </w:rPr>
                    <w:t>.75</w:t>
                  </w:r>
                </w:p>
              </w:tc>
              <w:tc>
                <w:tcPr>
                  <w:tcW w:w="1106" w:type="dxa"/>
                  <w:vAlign w:val="center"/>
                </w:tcPr>
                <w:p w:rsidR="00285F24" w:rsidRPr="00166CAE" w:rsidRDefault="006B342F">
                  <w:pPr>
                    <w:jc w:val="center"/>
                    <w:rPr>
                      <w:sz w:val="18"/>
                      <w:szCs w:val="18"/>
                      <w:u w:val="single"/>
                    </w:rPr>
                  </w:pPr>
                  <w:r w:rsidRPr="00166CAE">
                    <w:rPr>
                      <w:sz w:val="18"/>
                      <w:szCs w:val="18"/>
                      <w:u w:val="single"/>
                    </w:rPr>
                    <w:t>集气系统</w:t>
                  </w:r>
                  <w:r w:rsidRPr="00166CAE">
                    <w:rPr>
                      <w:sz w:val="18"/>
                      <w:szCs w:val="18"/>
                      <w:u w:val="single"/>
                    </w:rPr>
                    <w:t>+</w:t>
                  </w:r>
                  <w:r w:rsidRPr="00166CAE">
                    <w:rPr>
                      <w:sz w:val="18"/>
                      <w:szCs w:val="18"/>
                      <w:u w:val="single"/>
                    </w:rPr>
                    <w:t>布袋除尘</w:t>
                  </w:r>
                  <w:r w:rsidRPr="00166CAE">
                    <w:rPr>
                      <w:sz w:val="18"/>
                      <w:szCs w:val="18"/>
                      <w:u w:val="single"/>
                    </w:rPr>
                    <w:t>+15m</w:t>
                  </w:r>
                  <w:r w:rsidRPr="00166CAE">
                    <w:rPr>
                      <w:sz w:val="18"/>
                      <w:szCs w:val="18"/>
                      <w:u w:val="single"/>
                    </w:rPr>
                    <w:t>排气筒（</w:t>
                  </w:r>
                  <w:r w:rsidRPr="00166CAE">
                    <w:rPr>
                      <w:sz w:val="18"/>
                      <w:szCs w:val="18"/>
                      <w:u w:val="single"/>
                    </w:rPr>
                    <w:t>DA002</w:t>
                  </w:r>
                  <w:r w:rsidRPr="00166CAE">
                    <w:rPr>
                      <w:sz w:val="18"/>
                      <w:szCs w:val="18"/>
                      <w:u w:val="single"/>
                    </w:rPr>
                    <w:t>）外排</w:t>
                  </w:r>
                </w:p>
              </w:tc>
              <w:tc>
                <w:tcPr>
                  <w:tcW w:w="673" w:type="dxa"/>
                  <w:vAlign w:val="center"/>
                </w:tcPr>
                <w:p w:rsidR="00285F24" w:rsidRPr="00166CAE" w:rsidRDefault="009C6417">
                  <w:pPr>
                    <w:widowControl/>
                    <w:jc w:val="center"/>
                    <w:textAlignment w:val="center"/>
                    <w:rPr>
                      <w:sz w:val="18"/>
                      <w:szCs w:val="18"/>
                      <w:u w:val="single"/>
                    </w:rPr>
                  </w:pPr>
                  <w:r w:rsidRPr="00166CAE">
                    <w:rPr>
                      <w:sz w:val="18"/>
                      <w:szCs w:val="18"/>
                      <w:u w:val="single"/>
                    </w:rPr>
                    <w:t>1.3</w:t>
                  </w:r>
                </w:p>
              </w:tc>
              <w:tc>
                <w:tcPr>
                  <w:tcW w:w="673" w:type="dxa"/>
                  <w:vAlign w:val="center"/>
                </w:tcPr>
                <w:p w:rsidR="00285F24" w:rsidRPr="00166CAE" w:rsidRDefault="006B342F">
                  <w:pPr>
                    <w:widowControl/>
                    <w:jc w:val="center"/>
                    <w:textAlignment w:val="center"/>
                    <w:rPr>
                      <w:sz w:val="18"/>
                      <w:szCs w:val="18"/>
                      <w:u w:val="single"/>
                    </w:rPr>
                  </w:pPr>
                  <w:r w:rsidRPr="00166CAE">
                    <w:rPr>
                      <w:sz w:val="18"/>
                      <w:szCs w:val="18"/>
                      <w:u w:val="single"/>
                    </w:rPr>
                    <w:t>0.001</w:t>
                  </w:r>
                </w:p>
              </w:tc>
              <w:tc>
                <w:tcPr>
                  <w:tcW w:w="761" w:type="dxa"/>
                  <w:vAlign w:val="center"/>
                </w:tcPr>
                <w:p w:rsidR="00285F24" w:rsidRPr="00166CAE" w:rsidRDefault="006B342F">
                  <w:pPr>
                    <w:widowControl/>
                    <w:jc w:val="center"/>
                    <w:textAlignment w:val="center"/>
                    <w:rPr>
                      <w:sz w:val="18"/>
                      <w:szCs w:val="18"/>
                      <w:u w:val="single"/>
                    </w:rPr>
                  </w:pPr>
                  <w:r w:rsidRPr="00166CAE">
                    <w:rPr>
                      <w:sz w:val="18"/>
                      <w:szCs w:val="18"/>
                      <w:u w:val="single"/>
                    </w:rPr>
                    <w:t>0.25</w:t>
                  </w:r>
                </w:p>
              </w:tc>
              <w:tc>
                <w:tcPr>
                  <w:tcW w:w="799" w:type="dxa"/>
                  <w:vAlign w:val="center"/>
                </w:tcPr>
                <w:p w:rsidR="00285F24" w:rsidRPr="00166CAE" w:rsidRDefault="006B342F">
                  <w:pPr>
                    <w:widowControl/>
                    <w:jc w:val="center"/>
                    <w:textAlignment w:val="center"/>
                    <w:rPr>
                      <w:sz w:val="18"/>
                      <w:szCs w:val="18"/>
                      <w:u w:val="single"/>
                    </w:rPr>
                  </w:pPr>
                  <w:r w:rsidRPr="00166CAE">
                    <w:rPr>
                      <w:sz w:val="18"/>
                      <w:szCs w:val="18"/>
                      <w:u w:val="single"/>
                    </w:rPr>
                    <w:t>0.001</w:t>
                  </w:r>
                  <w:r w:rsidR="00103427" w:rsidRPr="00166CAE">
                    <w:rPr>
                      <w:sz w:val="18"/>
                      <w:szCs w:val="18"/>
                      <w:u w:val="single"/>
                    </w:rPr>
                    <w:t>5</w:t>
                  </w:r>
                </w:p>
              </w:tc>
              <w:tc>
                <w:tcPr>
                  <w:tcW w:w="517" w:type="dxa"/>
                  <w:vAlign w:val="center"/>
                </w:tcPr>
                <w:p w:rsidR="00285F24" w:rsidRPr="00166CAE" w:rsidRDefault="0096670F" w:rsidP="0096670F">
                  <w:pPr>
                    <w:widowControl/>
                    <w:jc w:val="center"/>
                    <w:textAlignment w:val="center"/>
                    <w:rPr>
                      <w:sz w:val="18"/>
                      <w:szCs w:val="18"/>
                      <w:u w:val="single"/>
                    </w:rPr>
                  </w:pPr>
                  <w:r w:rsidRPr="00166CAE">
                    <w:rPr>
                      <w:sz w:val="18"/>
                      <w:szCs w:val="18"/>
                      <w:u w:val="single"/>
                    </w:rPr>
                    <w:t>0.0</w:t>
                  </w:r>
                  <w:r w:rsidR="00103427" w:rsidRPr="00166CAE">
                    <w:rPr>
                      <w:sz w:val="18"/>
                      <w:szCs w:val="18"/>
                      <w:u w:val="single"/>
                    </w:rPr>
                    <w:t>131</w:t>
                  </w:r>
                </w:p>
              </w:tc>
            </w:tr>
          </w:tbl>
          <w:p w:rsidR="0016070A" w:rsidRPr="00166CAE" w:rsidRDefault="006B342F" w:rsidP="009C1862">
            <w:pPr>
              <w:spacing w:line="360" w:lineRule="auto"/>
              <w:ind w:firstLineChars="200" w:firstLine="482"/>
              <w:jc w:val="left"/>
              <w:rPr>
                <w:bCs/>
                <w:sz w:val="24"/>
                <w:u w:val="single"/>
              </w:rPr>
            </w:pPr>
            <w:r w:rsidRPr="00166CAE">
              <w:rPr>
                <w:b/>
                <w:sz w:val="24"/>
                <w:szCs w:val="24"/>
                <w:u w:val="single"/>
              </w:rPr>
              <w:t>变更情况：</w:t>
            </w:r>
            <w:r w:rsidR="00ED11F8" w:rsidRPr="00166CAE">
              <w:rPr>
                <w:b/>
                <w:sz w:val="24"/>
                <w:szCs w:val="24"/>
                <w:u w:val="single"/>
              </w:rPr>
              <w:t>对废气治理措施进行变更（废气由无组织排放变更经治理后有组织排放）</w:t>
            </w:r>
            <w:r w:rsidR="0016070A" w:rsidRPr="00166CAE">
              <w:rPr>
                <w:b/>
                <w:sz w:val="24"/>
                <w:szCs w:val="24"/>
                <w:u w:val="single"/>
              </w:rPr>
              <w:t>，排放量未变更</w:t>
            </w:r>
            <w:r w:rsidRPr="00166CAE">
              <w:rPr>
                <w:b/>
                <w:sz w:val="24"/>
                <w:szCs w:val="24"/>
                <w:u w:val="single"/>
              </w:rPr>
              <w:t>。</w:t>
            </w:r>
          </w:p>
          <w:p w:rsidR="00285F24" w:rsidRPr="00166CAE" w:rsidRDefault="006B342F" w:rsidP="0016070A">
            <w:pPr>
              <w:spacing w:line="360" w:lineRule="auto"/>
              <w:ind w:firstLineChars="200" w:firstLine="480"/>
              <w:jc w:val="left"/>
              <w:rPr>
                <w:bCs/>
                <w:sz w:val="24"/>
                <w:u w:val="single"/>
              </w:rPr>
            </w:pPr>
            <w:r w:rsidRPr="00166CAE">
              <w:rPr>
                <w:bCs/>
                <w:sz w:val="24"/>
                <w:u w:val="single"/>
              </w:rPr>
              <w:t>（</w:t>
            </w:r>
            <w:r w:rsidRPr="00166CAE">
              <w:rPr>
                <w:bCs/>
                <w:sz w:val="24"/>
                <w:u w:val="single"/>
              </w:rPr>
              <w:t>3</w:t>
            </w:r>
            <w:r w:rsidRPr="00166CAE">
              <w:rPr>
                <w:bCs/>
                <w:sz w:val="24"/>
                <w:u w:val="single"/>
              </w:rPr>
              <w:t>）油漆喷烤漆废气</w:t>
            </w:r>
          </w:p>
          <w:p w:rsidR="00285F24" w:rsidRPr="00166CAE" w:rsidRDefault="006B342F">
            <w:pPr>
              <w:pStyle w:val="05201"/>
              <w:tabs>
                <w:tab w:val="left" w:pos="2370"/>
              </w:tabs>
              <w:spacing w:before="0" w:afterLines="0" w:line="360" w:lineRule="auto"/>
              <w:ind w:firstLine="480"/>
              <w:contextualSpacing/>
              <w:jc w:val="left"/>
              <w:rPr>
                <w:rFonts w:hint="default"/>
                <w:sz w:val="24"/>
                <w:szCs w:val="24"/>
                <w:u w:val="single"/>
              </w:rPr>
            </w:pPr>
            <w:r w:rsidRPr="00166CAE">
              <w:rPr>
                <w:rFonts w:hint="default"/>
                <w:sz w:val="24"/>
                <w:szCs w:val="24"/>
                <w:u w:val="single"/>
              </w:rPr>
              <w:t>本项目</w:t>
            </w:r>
            <w:r w:rsidR="00ED11F8" w:rsidRPr="00166CAE">
              <w:rPr>
                <w:rFonts w:hint="default"/>
                <w:sz w:val="24"/>
                <w:szCs w:val="24"/>
                <w:u w:val="single"/>
              </w:rPr>
              <w:t>喷烤</w:t>
            </w:r>
            <w:proofErr w:type="gramStart"/>
            <w:r w:rsidR="00ED11F8" w:rsidRPr="00166CAE">
              <w:rPr>
                <w:rFonts w:hint="default"/>
                <w:sz w:val="24"/>
                <w:szCs w:val="24"/>
                <w:u w:val="single"/>
              </w:rPr>
              <w:t>漆工序</w:t>
            </w:r>
            <w:r w:rsidR="005F3464" w:rsidRPr="00166CAE">
              <w:rPr>
                <w:rFonts w:hint="default"/>
                <w:sz w:val="24"/>
                <w:szCs w:val="24"/>
                <w:u w:val="single"/>
              </w:rPr>
              <w:t>仅对</w:t>
            </w:r>
            <w:proofErr w:type="gramEnd"/>
            <w:r w:rsidR="005F3464" w:rsidRPr="00166CAE">
              <w:rPr>
                <w:rFonts w:hint="default"/>
                <w:sz w:val="24"/>
                <w:szCs w:val="24"/>
                <w:u w:val="single"/>
              </w:rPr>
              <w:t>废气治理措施进行变更</w:t>
            </w:r>
            <w:r w:rsidR="00BB636B" w:rsidRPr="00166CAE">
              <w:rPr>
                <w:rFonts w:hint="default"/>
                <w:sz w:val="24"/>
                <w:szCs w:val="24"/>
                <w:u w:val="single"/>
              </w:rPr>
              <w:t>，变更前</w:t>
            </w:r>
            <w:r w:rsidR="00ED11F8" w:rsidRPr="00166CAE">
              <w:rPr>
                <w:rFonts w:hint="default"/>
                <w:sz w:val="24"/>
                <w:szCs w:val="24"/>
                <w:u w:val="single"/>
              </w:rPr>
              <w:t>废气处理措施</w:t>
            </w:r>
            <w:r w:rsidR="005F3464" w:rsidRPr="00166CAE">
              <w:rPr>
                <w:rFonts w:hint="default"/>
                <w:sz w:val="24"/>
                <w:szCs w:val="24"/>
                <w:u w:val="single"/>
              </w:rPr>
              <w:t>为经集</w:t>
            </w:r>
            <w:r w:rsidR="005F3464" w:rsidRPr="00166CAE">
              <w:rPr>
                <w:rFonts w:hint="default"/>
                <w:sz w:val="24"/>
                <w:szCs w:val="24"/>
                <w:u w:val="single"/>
              </w:rPr>
              <w:lastRenderedPageBreak/>
              <w:t>气系统</w:t>
            </w:r>
            <w:r w:rsidR="005F3464" w:rsidRPr="00166CAE">
              <w:rPr>
                <w:rFonts w:hint="default"/>
                <w:sz w:val="24"/>
                <w:szCs w:val="24"/>
                <w:u w:val="single"/>
              </w:rPr>
              <w:t>+</w:t>
            </w:r>
            <w:r w:rsidR="005F3464" w:rsidRPr="00166CAE">
              <w:rPr>
                <w:rFonts w:hint="default"/>
                <w:sz w:val="24"/>
                <w:szCs w:val="24"/>
                <w:u w:val="single"/>
              </w:rPr>
              <w:t>过滤棉</w:t>
            </w:r>
            <w:r w:rsidR="005F3464" w:rsidRPr="00166CAE">
              <w:rPr>
                <w:rFonts w:hint="default"/>
                <w:sz w:val="24"/>
                <w:szCs w:val="24"/>
                <w:u w:val="single"/>
              </w:rPr>
              <w:t>+</w:t>
            </w:r>
            <w:r w:rsidR="005F3464" w:rsidRPr="00166CAE">
              <w:rPr>
                <w:rFonts w:hint="default"/>
                <w:sz w:val="24"/>
                <w:szCs w:val="24"/>
                <w:u w:val="single"/>
              </w:rPr>
              <w:t>活性炭吸附</w:t>
            </w:r>
            <w:r w:rsidR="009E4B00" w:rsidRPr="00166CAE">
              <w:rPr>
                <w:rFonts w:hint="default"/>
                <w:sz w:val="24"/>
                <w:szCs w:val="24"/>
                <w:u w:val="single"/>
              </w:rPr>
              <w:t>（处理效率</w:t>
            </w:r>
            <w:r w:rsidR="009E4B00" w:rsidRPr="00166CAE">
              <w:rPr>
                <w:rFonts w:hint="default"/>
                <w:sz w:val="24"/>
                <w:szCs w:val="24"/>
                <w:u w:val="single"/>
              </w:rPr>
              <w:t>80%</w:t>
            </w:r>
            <w:r w:rsidR="009E4B00" w:rsidRPr="00166CAE">
              <w:rPr>
                <w:rFonts w:hint="default"/>
                <w:sz w:val="24"/>
                <w:szCs w:val="24"/>
                <w:u w:val="single"/>
              </w:rPr>
              <w:t>）</w:t>
            </w:r>
            <w:r w:rsidR="005F3464" w:rsidRPr="00166CAE">
              <w:rPr>
                <w:rFonts w:hint="default"/>
                <w:sz w:val="24"/>
                <w:szCs w:val="24"/>
                <w:u w:val="single"/>
              </w:rPr>
              <w:t>+15m</w:t>
            </w:r>
            <w:r w:rsidR="005F3464" w:rsidRPr="00166CAE">
              <w:rPr>
                <w:rFonts w:hint="default"/>
                <w:sz w:val="24"/>
                <w:szCs w:val="24"/>
                <w:u w:val="single"/>
              </w:rPr>
              <w:t>排气筒排放，变更后</w:t>
            </w:r>
            <w:r w:rsidR="00BB636B" w:rsidRPr="00166CAE">
              <w:rPr>
                <w:rFonts w:hint="default"/>
                <w:sz w:val="24"/>
                <w:szCs w:val="24"/>
                <w:u w:val="single"/>
              </w:rPr>
              <w:t>新增</w:t>
            </w:r>
            <w:r w:rsidR="00BB636B" w:rsidRPr="00166CAE">
              <w:rPr>
                <w:rFonts w:hint="default"/>
                <w:sz w:val="24"/>
                <w:szCs w:val="24"/>
                <w:u w:val="single"/>
              </w:rPr>
              <w:t>UV</w:t>
            </w:r>
            <w:proofErr w:type="gramStart"/>
            <w:r w:rsidR="00BB636B" w:rsidRPr="00166CAE">
              <w:rPr>
                <w:rFonts w:hint="default"/>
                <w:sz w:val="24"/>
                <w:szCs w:val="24"/>
                <w:u w:val="single"/>
              </w:rPr>
              <w:t>光氧催化</w:t>
            </w:r>
            <w:proofErr w:type="gramEnd"/>
            <w:r w:rsidR="00ED11F8" w:rsidRPr="00166CAE">
              <w:rPr>
                <w:rFonts w:hint="default"/>
                <w:sz w:val="24"/>
                <w:szCs w:val="24"/>
                <w:u w:val="single"/>
              </w:rPr>
              <w:t>，</w:t>
            </w:r>
            <w:r w:rsidR="005F3464" w:rsidRPr="00166CAE">
              <w:rPr>
                <w:rFonts w:hint="default"/>
                <w:sz w:val="24"/>
                <w:szCs w:val="24"/>
                <w:u w:val="single"/>
              </w:rPr>
              <w:t>即经集气系统</w:t>
            </w:r>
            <w:r w:rsidR="005F3464" w:rsidRPr="00166CAE">
              <w:rPr>
                <w:rFonts w:hint="default"/>
                <w:sz w:val="24"/>
                <w:szCs w:val="24"/>
                <w:u w:val="single"/>
              </w:rPr>
              <w:t>+</w:t>
            </w:r>
            <w:r w:rsidR="005F3464" w:rsidRPr="00166CAE">
              <w:rPr>
                <w:rFonts w:hint="default"/>
                <w:sz w:val="24"/>
                <w:szCs w:val="24"/>
                <w:u w:val="single"/>
              </w:rPr>
              <w:t>过滤棉</w:t>
            </w:r>
            <w:r w:rsidR="005F3464" w:rsidRPr="00166CAE">
              <w:rPr>
                <w:rFonts w:hint="default"/>
                <w:sz w:val="24"/>
                <w:szCs w:val="24"/>
                <w:u w:val="single"/>
              </w:rPr>
              <w:t>+UV</w:t>
            </w:r>
            <w:proofErr w:type="gramStart"/>
            <w:r w:rsidR="005F3464" w:rsidRPr="00166CAE">
              <w:rPr>
                <w:rFonts w:hint="default"/>
                <w:sz w:val="24"/>
                <w:szCs w:val="24"/>
                <w:u w:val="single"/>
              </w:rPr>
              <w:t>光氧催化</w:t>
            </w:r>
            <w:proofErr w:type="gramEnd"/>
            <w:r w:rsidR="005F3464" w:rsidRPr="00166CAE">
              <w:rPr>
                <w:rFonts w:hint="default"/>
                <w:sz w:val="24"/>
                <w:szCs w:val="24"/>
                <w:u w:val="single"/>
              </w:rPr>
              <w:t>+</w:t>
            </w:r>
            <w:r w:rsidR="005F3464" w:rsidRPr="00166CAE">
              <w:rPr>
                <w:rFonts w:hint="default"/>
                <w:sz w:val="24"/>
                <w:szCs w:val="24"/>
                <w:u w:val="single"/>
              </w:rPr>
              <w:t>活性炭吸附</w:t>
            </w:r>
            <w:r w:rsidR="005F3464" w:rsidRPr="00166CAE">
              <w:rPr>
                <w:rFonts w:hint="default"/>
                <w:sz w:val="24"/>
                <w:szCs w:val="24"/>
                <w:u w:val="single"/>
              </w:rPr>
              <w:t>+15m</w:t>
            </w:r>
            <w:r w:rsidR="005F3464" w:rsidRPr="00166CAE">
              <w:rPr>
                <w:rFonts w:hint="default"/>
                <w:sz w:val="24"/>
                <w:szCs w:val="24"/>
                <w:u w:val="single"/>
              </w:rPr>
              <w:t>排气筒（</w:t>
            </w:r>
            <w:r w:rsidR="005F3464" w:rsidRPr="00166CAE">
              <w:rPr>
                <w:rFonts w:hint="default"/>
                <w:sz w:val="24"/>
                <w:szCs w:val="24"/>
                <w:u w:val="single"/>
              </w:rPr>
              <w:t>DA00</w:t>
            </w:r>
            <w:r w:rsidR="003D7A13" w:rsidRPr="00166CAE">
              <w:rPr>
                <w:rFonts w:hint="default"/>
                <w:sz w:val="24"/>
                <w:szCs w:val="24"/>
                <w:u w:val="single"/>
              </w:rPr>
              <w:t>1</w:t>
            </w:r>
            <w:r w:rsidR="005F3464" w:rsidRPr="00166CAE">
              <w:rPr>
                <w:rFonts w:hint="default"/>
                <w:sz w:val="24"/>
                <w:szCs w:val="24"/>
                <w:u w:val="single"/>
              </w:rPr>
              <w:t>）外排</w:t>
            </w:r>
            <w:r w:rsidR="00ED11F8" w:rsidRPr="00166CAE">
              <w:rPr>
                <w:rFonts w:hint="default"/>
                <w:sz w:val="24"/>
                <w:szCs w:val="24"/>
                <w:u w:val="single"/>
              </w:rPr>
              <w:t>。</w:t>
            </w:r>
            <w:r w:rsidR="00BB636B" w:rsidRPr="00166CAE">
              <w:rPr>
                <w:rFonts w:hint="default"/>
                <w:sz w:val="24"/>
                <w:szCs w:val="24"/>
                <w:u w:val="single"/>
              </w:rPr>
              <w:t>项目</w:t>
            </w:r>
            <w:r w:rsidRPr="00166CAE">
              <w:rPr>
                <w:rFonts w:hint="default"/>
                <w:sz w:val="24"/>
                <w:szCs w:val="24"/>
                <w:u w:val="single"/>
              </w:rPr>
              <w:t>设置</w:t>
            </w:r>
            <w:r w:rsidR="005F3464" w:rsidRPr="00166CAE">
              <w:rPr>
                <w:rFonts w:hint="default"/>
                <w:sz w:val="24"/>
                <w:szCs w:val="24"/>
                <w:u w:val="single"/>
              </w:rPr>
              <w:t>密闭</w:t>
            </w:r>
            <w:r w:rsidRPr="00166CAE">
              <w:rPr>
                <w:rFonts w:hint="default"/>
                <w:sz w:val="24"/>
                <w:szCs w:val="24"/>
                <w:u w:val="single"/>
              </w:rPr>
              <w:t>喷漆房</w:t>
            </w:r>
            <w:r w:rsidRPr="00166CAE">
              <w:rPr>
                <w:rFonts w:hint="default"/>
                <w:sz w:val="24"/>
                <w:szCs w:val="24"/>
                <w:u w:val="single"/>
              </w:rPr>
              <w:t>1</w:t>
            </w:r>
            <w:r w:rsidRPr="00166CAE">
              <w:rPr>
                <w:rFonts w:hint="default"/>
                <w:sz w:val="24"/>
                <w:szCs w:val="24"/>
                <w:u w:val="single"/>
              </w:rPr>
              <w:t>间</w:t>
            </w:r>
            <w:r w:rsidR="00BB636B" w:rsidRPr="00166CAE">
              <w:rPr>
                <w:rFonts w:hint="default"/>
                <w:sz w:val="24"/>
                <w:szCs w:val="24"/>
                <w:u w:val="single"/>
              </w:rPr>
              <w:t>，</w:t>
            </w:r>
            <w:r w:rsidRPr="00166CAE">
              <w:rPr>
                <w:rFonts w:hint="default"/>
                <w:bCs/>
                <w:sz w:val="24"/>
                <w:szCs w:val="24"/>
                <w:u w:val="single"/>
              </w:rPr>
              <w:t>在调漆、工件喷漆和烤漆过程中会产生有机废气（以苯系物、非甲烷总烃</w:t>
            </w:r>
            <w:proofErr w:type="gramStart"/>
            <w:r w:rsidRPr="00166CAE">
              <w:rPr>
                <w:rFonts w:hint="default"/>
                <w:bCs/>
                <w:sz w:val="24"/>
                <w:szCs w:val="24"/>
                <w:u w:val="single"/>
              </w:rPr>
              <w:t>计形成</w:t>
            </w:r>
            <w:proofErr w:type="gramEnd"/>
            <w:r w:rsidRPr="00166CAE">
              <w:rPr>
                <w:rFonts w:hint="default"/>
                <w:bCs/>
                <w:sz w:val="24"/>
                <w:szCs w:val="24"/>
                <w:u w:val="single"/>
              </w:rPr>
              <w:t>的</w:t>
            </w:r>
            <w:r w:rsidRPr="00166CAE">
              <w:rPr>
                <w:rFonts w:hint="default"/>
                <w:bCs/>
                <w:sz w:val="24"/>
                <w:szCs w:val="24"/>
                <w:u w:val="single"/>
              </w:rPr>
              <w:t>VOCs</w:t>
            </w:r>
            <w:r w:rsidRPr="00166CAE">
              <w:rPr>
                <w:rFonts w:hint="default"/>
                <w:bCs/>
                <w:sz w:val="24"/>
                <w:szCs w:val="24"/>
                <w:u w:val="single"/>
              </w:rPr>
              <w:t>）和漆雾。调漆工作时间短、挥发出的废气难以计量，</w:t>
            </w:r>
            <w:proofErr w:type="gramStart"/>
            <w:r w:rsidR="00BB636B" w:rsidRPr="00166CAE">
              <w:rPr>
                <w:rFonts w:hint="default"/>
                <w:bCs/>
                <w:sz w:val="24"/>
                <w:szCs w:val="24"/>
                <w:u w:val="single"/>
              </w:rPr>
              <w:t>故环评未</w:t>
            </w:r>
            <w:proofErr w:type="gramEnd"/>
            <w:r w:rsidR="00BB636B" w:rsidRPr="00166CAE">
              <w:rPr>
                <w:rFonts w:hint="default"/>
                <w:bCs/>
                <w:sz w:val="24"/>
                <w:szCs w:val="24"/>
                <w:u w:val="single"/>
              </w:rPr>
              <w:t>进行分析</w:t>
            </w:r>
            <w:r w:rsidRPr="00166CAE">
              <w:rPr>
                <w:rFonts w:hint="default"/>
                <w:bCs/>
                <w:sz w:val="24"/>
                <w:szCs w:val="24"/>
                <w:u w:val="single"/>
              </w:rPr>
              <w:t>。</w:t>
            </w:r>
            <w:r w:rsidRPr="00166CAE">
              <w:rPr>
                <w:rFonts w:hint="default"/>
                <w:sz w:val="24"/>
                <w:szCs w:val="24"/>
                <w:u w:val="single"/>
              </w:rPr>
              <w:t>喷漆使用喷枪人工喷漆，在阀门产品试压合格后操作（维修件不喷漆），年喷烤漆时间</w:t>
            </w:r>
            <w:r w:rsidR="005F3464" w:rsidRPr="00166CAE">
              <w:rPr>
                <w:rFonts w:hint="default"/>
                <w:sz w:val="24"/>
                <w:szCs w:val="24"/>
                <w:u w:val="single"/>
              </w:rPr>
              <w:t>仍</w:t>
            </w:r>
            <w:r w:rsidRPr="00166CAE">
              <w:rPr>
                <w:rFonts w:hint="default"/>
                <w:sz w:val="24"/>
                <w:szCs w:val="24"/>
                <w:u w:val="single"/>
              </w:rPr>
              <w:t>为</w:t>
            </w:r>
            <w:r w:rsidRPr="00166CAE">
              <w:rPr>
                <w:rFonts w:hint="default"/>
                <w:sz w:val="24"/>
                <w:szCs w:val="24"/>
                <w:u w:val="single"/>
              </w:rPr>
              <w:t>240h</w:t>
            </w:r>
            <w:r w:rsidR="00BB636B" w:rsidRPr="00166CAE">
              <w:rPr>
                <w:rFonts w:hint="default"/>
                <w:sz w:val="24"/>
                <w:szCs w:val="24"/>
                <w:u w:val="single"/>
              </w:rPr>
              <w:t>/a</w:t>
            </w:r>
            <w:r w:rsidRPr="00166CAE">
              <w:rPr>
                <w:rFonts w:hint="default"/>
                <w:sz w:val="24"/>
                <w:szCs w:val="24"/>
                <w:u w:val="single"/>
              </w:rPr>
              <w:t>。</w:t>
            </w:r>
            <w:r w:rsidR="005F3464" w:rsidRPr="00166CAE">
              <w:rPr>
                <w:rFonts w:hint="default"/>
                <w:sz w:val="24"/>
                <w:szCs w:val="24"/>
                <w:u w:val="single"/>
              </w:rPr>
              <w:t>废气收集效率</w:t>
            </w:r>
            <w:r w:rsidR="005F3464" w:rsidRPr="00166CAE">
              <w:rPr>
                <w:rFonts w:hint="default"/>
                <w:sz w:val="24"/>
                <w:szCs w:val="24"/>
                <w:u w:val="single"/>
              </w:rPr>
              <w:t>98.5%</w:t>
            </w:r>
            <w:r w:rsidR="005F3464" w:rsidRPr="00166CAE">
              <w:rPr>
                <w:rFonts w:hint="default"/>
                <w:sz w:val="24"/>
                <w:szCs w:val="24"/>
                <w:u w:val="single"/>
              </w:rPr>
              <w:t>，风机风量</w:t>
            </w:r>
            <w:r w:rsidR="00835448" w:rsidRPr="00166CAE">
              <w:rPr>
                <w:rFonts w:hint="default"/>
                <w:sz w:val="24"/>
                <w:szCs w:val="24"/>
                <w:u w:val="single"/>
              </w:rPr>
              <w:t>6</w:t>
            </w:r>
            <w:r w:rsidR="005F3464" w:rsidRPr="00166CAE">
              <w:rPr>
                <w:rFonts w:hint="default"/>
                <w:sz w:val="24"/>
                <w:szCs w:val="24"/>
                <w:u w:val="single"/>
              </w:rPr>
              <w:t>000m</w:t>
            </w:r>
            <w:r w:rsidR="005F3464" w:rsidRPr="00166CAE">
              <w:rPr>
                <w:rFonts w:hint="default"/>
                <w:sz w:val="24"/>
                <w:szCs w:val="24"/>
                <w:u w:val="single"/>
                <w:vertAlign w:val="superscript"/>
              </w:rPr>
              <w:t>3</w:t>
            </w:r>
            <w:r w:rsidR="005F3464" w:rsidRPr="00166CAE">
              <w:rPr>
                <w:rFonts w:hint="default"/>
                <w:sz w:val="24"/>
                <w:szCs w:val="24"/>
                <w:u w:val="single"/>
              </w:rPr>
              <w:t>/h</w:t>
            </w:r>
            <w:r w:rsidR="005F3464" w:rsidRPr="00166CAE">
              <w:rPr>
                <w:rFonts w:hint="default"/>
                <w:sz w:val="24"/>
                <w:szCs w:val="24"/>
                <w:u w:val="single"/>
              </w:rPr>
              <w:t>。</w:t>
            </w:r>
          </w:p>
          <w:p w:rsidR="00285F24" w:rsidRPr="00166CAE" w:rsidRDefault="006B342F">
            <w:pPr>
              <w:pStyle w:val="05201"/>
              <w:tabs>
                <w:tab w:val="left" w:pos="2370"/>
              </w:tabs>
              <w:spacing w:before="0" w:afterLines="0" w:line="360" w:lineRule="auto"/>
              <w:ind w:firstLine="480"/>
              <w:contextualSpacing/>
              <w:jc w:val="left"/>
              <w:rPr>
                <w:rFonts w:hint="default"/>
                <w:sz w:val="24"/>
                <w:szCs w:val="24"/>
                <w:u w:val="single"/>
              </w:rPr>
            </w:pPr>
            <w:r w:rsidRPr="00166CAE">
              <w:rPr>
                <w:rFonts w:hint="default"/>
                <w:sz w:val="24"/>
                <w:szCs w:val="24"/>
                <w:u w:val="single"/>
              </w:rPr>
              <w:t>漆雾：</w:t>
            </w:r>
            <w:r w:rsidR="00835448" w:rsidRPr="00166CAE">
              <w:rPr>
                <w:rFonts w:hint="default"/>
                <w:color w:val="000000" w:themeColor="text1"/>
                <w:sz w:val="24"/>
                <w:szCs w:val="24"/>
              </w:rPr>
              <w:t>上漆率为</w:t>
            </w:r>
            <w:r w:rsidR="00835448" w:rsidRPr="00166CAE">
              <w:rPr>
                <w:rFonts w:hint="default"/>
                <w:color w:val="000000" w:themeColor="text1"/>
                <w:sz w:val="24"/>
                <w:szCs w:val="24"/>
              </w:rPr>
              <w:t>90%</w:t>
            </w:r>
            <w:r w:rsidR="00835448" w:rsidRPr="00166CAE">
              <w:rPr>
                <w:rFonts w:hint="default"/>
                <w:color w:val="000000" w:themeColor="text1"/>
                <w:sz w:val="24"/>
                <w:szCs w:val="24"/>
              </w:rPr>
              <w:t>，变更后</w:t>
            </w:r>
            <w:r w:rsidRPr="00166CAE">
              <w:rPr>
                <w:rFonts w:hint="default"/>
                <w:sz w:val="24"/>
                <w:szCs w:val="24"/>
                <w:u w:val="single"/>
              </w:rPr>
              <w:t>漆雾产生量</w:t>
            </w:r>
            <w:r w:rsidR="003A306D" w:rsidRPr="00166CAE">
              <w:rPr>
                <w:rFonts w:hint="default"/>
                <w:sz w:val="24"/>
                <w:szCs w:val="24"/>
                <w:u w:val="single"/>
              </w:rPr>
              <w:t>仍</w:t>
            </w:r>
            <w:r w:rsidRPr="00166CAE">
              <w:rPr>
                <w:rFonts w:hint="default"/>
                <w:sz w:val="24"/>
                <w:szCs w:val="24"/>
                <w:u w:val="single"/>
              </w:rPr>
              <w:t>为</w:t>
            </w:r>
            <w:r w:rsidRPr="00166CAE">
              <w:rPr>
                <w:rFonts w:hint="default"/>
                <w:sz w:val="24"/>
                <w:szCs w:val="24"/>
                <w:u w:val="single"/>
              </w:rPr>
              <w:t>0.</w:t>
            </w:r>
            <w:r w:rsidR="00835448" w:rsidRPr="00166CAE">
              <w:rPr>
                <w:rFonts w:hint="default"/>
                <w:sz w:val="24"/>
                <w:szCs w:val="24"/>
                <w:u w:val="single"/>
              </w:rPr>
              <w:t>0</w:t>
            </w:r>
            <w:r w:rsidRPr="00166CAE">
              <w:rPr>
                <w:rFonts w:hint="default"/>
                <w:sz w:val="24"/>
                <w:szCs w:val="24"/>
                <w:u w:val="single"/>
              </w:rPr>
              <w:t>0</w:t>
            </w:r>
            <w:r w:rsidR="003B2F1D" w:rsidRPr="00166CAE">
              <w:rPr>
                <w:rFonts w:hint="default"/>
                <w:sz w:val="24"/>
                <w:szCs w:val="24"/>
                <w:u w:val="single"/>
              </w:rPr>
              <w:t>9</w:t>
            </w:r>
            <w:r w:rsidRPr="00166CAE">
              <w:rPr>
                <w:rFonts w:hint="default"/>
                <w:sz w:val="24"/>
                <w:szCs w:val="24"/>
                <w:u w:val="single"/>
              </w:rPr>
              <w:t>t/a</w:t>
            </w:r>
            <w:r w:rsidRPr="00166CAE">
              <w:rPr>
                <w:rFonts w:hint="default"/>
                <w:sz w:val="24"/>
                <w:szCs w:val="24"/>
                <w:u w:val="single"/>
              </w:rPr>
              <w:t>（</w:t>
            </w:r>
            <w:r w:rsidRPr="00166CAE">
              <w:rPr>
                <w:rFonts w:hint="default"/>
                <w:sz w:val="24"/>
                <w:szCs w:val="24"/>
                <w:u w:val="single"/>
              </w:rPr>
              <w:t>0.0</w:t>
            </w:r>
            <w:r w:rsidR="00835448" w:rsidRPr="00166CAE">
              <w:rPr>
                <w:rFonts w:hint="default"/>
                <w:sz w:val="24"/>
                <w:szCs w:val="24"/>
                <w:u w:val="single"/>
              </w:rPr>
              <w:t>3</w:t>
            </w:r>
            <w:r w:rsidR="003B2F1D" w:rsidRPr="00166CAE">
              <w:rPr>
                <w:rFonts w:hint="default"/>
                <w:sz w:val="24"/>
                <w:szCs w:val="24"/>
                <w:u w:val="single"/>
              </w:rPr>
              <w:t>8</w:t>
            </w:r>
            <w:r w:rsidRPr="00166CAE">
              <w:rPr>
                <w:rFonts w:hint="default"/>
                <w:sz w:val="24"/>
                <w:szCs w:val="24"/>
                <w:u w:val="single"/>
              </w:rPr>
              <w:t>kg/h</w:t>
            </w:r>
            <w:r w:rsidRPr="00166CAE">
              <w:rPr>
                <w:rFonts w:hint="default"/>
                <w:sz w:val="24"/>
                <w:szCs w:val="24"/>
                <w:u w:val="single"/>
              </w:rPr>
              <w:t>），过滤棉对漆雾去除效率可达</w:t>
            </w:r>
            <w:r w:rsidRPr="00166CAE">
              <w:rPr>
                <w:rFonts w:hint="default"/>
                <w:sz w:val="24"/>
                <w:szCs w:val="24"/>
                <w:u w:val="single"/>
              </w:rPr>
              <w:t>95%</w:t>
            </w:r>
            <w:r w:rsidRPr="00166CAE">
              <w:rPr>
                <w:rFonts w:hint="default"/>
                <w:sz w:val="24"/>
                <w:szCs w:val="24"/>
                <w:u w:val="single"/>
              </w:rPr>
              <w:t>以上，外排漆雾量</w:t>
            </w:r>
            <w:r w:rsidR="003A306D" w:rsidRPr="00166CAE">
              <w:rPr>
                <w:rFonts w:hint="default"/>
                <w:sz w:val="24"/>
                <w:szCs w:val="24"/>
                <w:u w:val="single"/>
              </w:rPr>
              <w:t>仍</w:t>
            </w:r>
            <w:r w:rsidRPr="00166CAE">
              <w:rPr>
                <w:rFonts w:hint="default"/>
                <w:sz w:val="24"/>
                <w:szCs w:val="24"/>
                <w:u w:val="single"/>
              </w:rPr>
              <w:t>为</w:t>
            </w:r>
            <w:r w:rsidRPr="00166CAE">
              <w:rPr>
                <w:rFonts w:hint="default"/>
                <w:sz w:val="24"/>
                <w:szCs w:val="24"/>
                <w:u w:val="single"/>
              </w:rPr>
              <w:t>0.00</w:t>
            </w:r>
            <w:r w:rsidR="00835448" w:rsidRPr="00166CAE">
              <w:rPr>
                <w:rFonts w:hint="default"/>
                <w:sz w:val="24"/>
                <w:szCs w:val="24"/>
                <w:u w:val="single"/>
              </w:rPr>
              <w:t>04</w:t>
            </w:r>
            <w:r w:rsidRPr="00166CAE">
              <w:rPr>
                <w:rFonts w:hint="default"/>
                <w:sz w:val="24"/>
                <w:szCs w:val="24"/>
                <w:u w:val="single"/>
              </w:rPr>
              <w:t>t/a</w:t>
            </w:r>
            <w:r w:rsidRPr="00166CAE">
              <w:rPr>
                <w:rFonts w:hint="default"/>
                <w:sz w:val="24"/>
                <w:szCs w:val="24"/>
                <w:u w:val="single"/>
              </w:rPr>
              <w:t>（</w:t>
            </w:r>
            <w:r w:rsidRPr="00166CAE">
              <w:rPr>
                <w:rFonts w:hint="default"/>
                <w:sz w:val="24"/>
                <w:szCs w:val="24"/>
                <w:u w:val="single"/>
              </w:rPr>
              <w:t>0.00</w:t>
            </w:r>
            <w:r w:rsidR="00835448" w:rsidRPr="00166CAE">
              <w:rPr>
                <w:rFonts w:hint="default"/>
                <w:sz w:val="24"/>
                <w:szCs w:val="24"/>
                <w:u w:val="single"/>
              </w:rPr>
              <w:t>2</w:t>
            </w:r>
            <w:r w:rsidRPr="00166CAE">
              <w:rPr>
                <w:rFonts w:hint="default"/>
                <w:sz w:val="24"/>
                <w:szCs w:val="24"/>
                <w:u w:val="single"/>
              </w:rPr>
              <w:t>kg/h</w:t>
            </w:r>
            <w:r w:rsidRPr="00166CAE">
              <w:rPr>
                <w:rFonts w:hint="default"/>
                <w:sz w:val="24"/>
                <w:szCs w:val="24"/>
                <w:u w:val="single"/>
              </w:rPr>
              <w:t>、</w:t>
            </w:r>
            <w:r w:rsidRPr="00166CAE">
              <w:rPr>
                <w:rFonts w:hint="default"/>
                <w:sz w:val="24"/>
                <w:szCs w:val="24"/>
                <w:u w:val="single"/>
              </w:rPr>
              <w:t>0.</w:t>
            </w:r>
            <w:r w:rsidR="00835448" w:rsidRPr="00166CAE">
              <w:rPr>
                <w:rFonts w:hint="default"/>
                <w:sz w:val="24"/>
                <w:szCs w:val="24"/>
                <w:u w:val="single"/>
              </w:rPr>
              <w:t>3</w:t>
            </w:r>
            <w:r w:rsidRPr="00166CAE">
              <w:rPr>
                <w:rFonts w:hint="default"/>
                <w:sz w:val="24"/>
                <w:szCs w:val="24"/>
                <w:u w:val="single"/>
              </w:rPr>
              <w:t>3mg/m</w:t>
            </w:r>
            <w:r w:rsidRPr="00166CAE">
              <w:rPr>
                <w:rFonts w:hint="default"/>
                <w:sz w:val="24"/>
                <w:szCs w:val="24"/>
                <w:u w:val="single"/>
                <w:vertAlign w:val="superscript"/>
              </w:rPr>
              <w:t>3</w:t>
            </w:r>
            <w:r w:rsidRPr="00166CAE">
              <w:rPr>
                <w:rFonts w:hint="default"/>
                <w:sz w:val="24"/>
                <w:szCs w:val="24"/>
                <w:u w:val="single"/>
              </w:rPr>
              <w:t>）；未被集气收集处理的漆雾以颗粒</w:t>
            </w:r>
            <w:proofErr w:type="gramStart"/>
            <w:r w:rsidRPr="00166CAE">
              <w:rPr>
                <w:rFonts w:hint="default"/>
                <w:sz w:val="24"/>
                <w:szCs w:val="24"/>
                <w:u w:val="single"/>
              </w:rPr>
              <w:t>物形式</w:t>
            </w:r>
            <w:proofErr w:type="gramEnd"/>
            <w:r w:rsidRPr="00166CAE">
              <w:rPr>
                <w:rFonts w:hint="default"/>
                <w:sz w:val="24"/>
                <w:szCs w:val="24"/>
                <w:u w:val="single"/>
              </w:rPr>
              <w:t>经重力沉降在</w:t>
            </w:r>
            <w:proofErr w:type="gramStart"/>
            <w:r w:rsidRPr="00166CAE">
              <w:rPr>
                <w:rFonts w:hint="default"/>
                <w:sz w:val="24"/>
                <w:szCs w:val="24"/>
                <w:u w:val="single"/>
              </w:rPr>
              <w:t>喷漆间</w:t>
            </w:r>
            <w:proofErr w:type="gramEnd"/>
            <w:r w:rsidRPr="00166CAE">
              <w:rPr>
                <w:rFonts w:hint="default"/>
                <w:sz w:val="24"/>
                <w:szCs w:val="24"/>
                <w:u w:val="single"/>
              </w:rPr>
              <w:t>内形成漆渣，</w:t>
            </w:r>
            <w:r w:rsidR="003A306D" w:rsidRPr="00166CAE">
              <w:rPr>
                <w:rFonts w:hint="default"/>
                <w:sz w:val="24"/>
                <w:szCs w:val="24"/>
                <w:u w:val="single"/>
              </w:rPr>
              <w:t>产生量仍</w:t>
            </w:r>
            <w:r w:rsidR="00BB617C" w:rsidRPr="00166CAE">
              <w:rPr>
                <w:rFonts w:hint="default"/>
                <w:sz w:val="24"/>
                <w:szCs w:val="24"/>
                <w:u w:val="single"/>
              </w:rPr>
              <w:t>为</w:t>
            </w:r>
            <w:r w:rsidRPr="00166CAE">
              <w:rPr>
                <w:rFonts w:hint="default"/>
                <w:sz w:val="24"/>
                <w:szCs w:val="24"/>
                <w:u w:val="single"/>
              </w:rPr>
              <w:t>0.000</w:t>
            </w:r>
            <w:r w:rsidR="00835448" w:rsidRPr="00166CAE">
              <w:rPr>
                <w:rFonts w:hint="default"/>
                <w:sz w:val="24"/>
                <w:szCs w:val="24"/>
                <w:u w:val="single"/>
              </w:rPr>
              <w:t>1</w:t>
            </w:r>
            <w:r w:rsidRPr="00166CAE">
              <w:rPr>
                <w:rFonts w:hint="default"/>
                <w:sz w:val="24"/>
                <w:szCs w:val="24"/>
                <w:u w:val="single"/>
              </w:rPr>
              <w:t>t/a</w:t>
            </w:r>
            <w:r w:rsidRPr="00166CAE">
              <w:rPr>
                <w:rFonts w:hint="default"/>
                <w:sz w:val="24"/>
                <w:szCs w:val="24"/>
                <w:u w:val="single"/>
              </w:rPr>
              <w:t>。</w:t>
            </w:r>
          </w:p>
          <w:p w:rsidR="005F3464" w:rsidRPr="00166CAE" w:rsidRDefault="005F3464">
            <w:pPr>
              <w:pStyle w:val="05201"/>
              <w:tabs>
                <w:tab w:val="left" w:pos="2370"/>
              </w:tabs>
              <w:spacing w:afterLines="0" w:line="360" w:lineRule="auto"/>
              <w:ind w:firstLine="480"/>
              <w:contextualSpacing/>
              <w:jc w:val="left"/>
              <w:rPr>
                <w:rFonts w:hint="default"/>
                <w:sz w:val="24"/>
                <w:szCs w:val="24"/>
                <w:u w:val="single"/>
              </w:rPr>
            </w:pPr>
            <w:r w:rsidRPr="00166CAE">
              <w:rPr>
                <w:rFonts w:hint="default"/>
                <w:sz w:val="24"/>
                <w:szCs w:val="24"/>
                <w:u w:val="single"/>
              </w:rPr>
              <w:t>变更后项目油漆与稀释剂用量未变更，喷烤漆过程中产生的油漆废气</w:t>
            </w:r>
            <w:r w:rsidRPr="00166CAE">
              <w:rPr>
                <w:rFonts w:hint="default"/>
                <w:sz w:val="24"/>
                <w:szCs w:val="24"/>
                <w:u w:val="single"/>
              </w:rPr>
              <w:t>VOCs</w:t>
            </w:r>
            <w:r w:rsidRPr="00166CAE">
              <w:rPr>
                <w:rFonts w:hint="default"/>
                <w:sz w:val="24"/>
                <w:szCs w:val="24"/>
                <w:u w:val="single"/>
              </w:rPr>
              <w:t>产生量仍为</w:t>
            </w:r>
            <w:r w:rsidRPr="00166CAE">
              <w:rPr>
                <w:rFonts w:hint="default"/>
                <w:sz w:val="24"/>
                <w:szCs w:val="24"/>
                <w:u w:val="single"/>
              </w:rPr>
              <w:t>0.608t/a</w:t>
            </w:r>
            <w:r w:rsidRPr="00166CAE">
              <w:rPr>
                <w:rFonts w:hint="default"/>
                <w:sz w:val="24"/>
                <w:szCs w:val="24"/>
                <w:u w:val="single"/>
              </w:rPr>
              <w:t>，其中苯系物产生量仍为</w:t>
            </w:r>
            <w:r w:rsidRPr="00166CAE">
              <w:rPr>
                <w:rFonts w:hint="default"/>
                <w:sz w:val="24"/>
                <w:szCs w:val="24"/>
                <w:u w:val="single"/>
              </w:rPr>
              <w:t>0.0912 t/a</w:t>
            </w:r>
            <w:r w:rsidRPr="00166CAE">
              <w:rPr>
                <w:rFonts w:hint="default"/>
                <w:sz w:val="24"/>
                <w:szCs w:val="24"/>
                <w:u w:val="single"/>
              </w:rPr>
              <w:t>，，非甲烷总烃产生量仍为</w:t>
            </w:r>
            <w:r w:rsidRPr="00166CAE">
              <w:rPr>
                <w:rFonts w:hint="default"/>
                <w:sz w:val="24"/>
                <w:szCs w:val="24"/>
                <w:u w:val="single"/>
              </w:rPr>
              <w:t>0.5168 t/a</w:t>
            </w:r>
            <w:r w:rsidRPr="00166CAE">
              <w:rPr>
                <w:rFonts w:hint="default"/>
                <w:sz w:val="24"/>
                <w:szCs w:val="24"/>
                <w:u w:val="single"/>
              </w:rPr>
              <w:t>。</w:t>
            </w:r>
          </w:p>
          <w:p w:rsidR="00285F24" w:rsidRPr="00166CAE" w:rsidRDefault="005F3464">
            <w:pPr>
              <w:spacing w:line="360" w:lineRule="auto"/>
              <w:ind w:firstLineChars="200" w:firstLine="480"/>
              <w:jc w:val="left"/>
              <w:rPr>
                <w:sz w:val="24"/>
                <w:szCs w:val="24"/>
                <w:u w:val="single"/>
              </w:rPr>
            </w:pPr>
            <w:r w:rsidRPr="00166CAE">
              <w:rPr>
                <w:sz w:val="24"/>
                <w:szCs w:val="24"/>
                <w:u w:val="single"/>
              </w:rPr>
              <w:t>变更后项目新增的</w:t>
            </w:r>
            <w:r w:rsidR="006B342F" w:rsidRPr="00166CAE">
              <w:rPr>
                <w:sz w:val="24"/>
                <w:szCs w:val="24"/>
                <w:u w:val="single"/>
              </w:rPr>
              <w:t>UV</w:t>
            </w:r>
            <w:proofErr w:type="gramStart"/>
            <w:r w:rsidR="006B342F" w:rsidRPr="00166CAE">
              <w:rPr>
                <w:sz w:val="24"/>
                <w:szCs w:val="24"/>
                <w:u w:val="single"/>
              </w:rPr>
              <w:t>光氧催化</w:t>
            </w:r>
            <w:proofErr w:type="gramEnd"/>
            <w:r w:rsidR="006B342F" w:rsidRPr="00166CAE">
              <w:rPr>
                <w:sz w:val="24"/>
                <w:szCs w:val="24"/>
                <w:u w:val="single"/>
              </w:rPr>
              <w:t>废气处理装置对有机废气处理效率参考《湖南省制造业（工业涂装）</w:t>
            </w:r>
            <w:r w:rsidR="006B342F" w:rsidRPr="00166CAE">
              <w:rPr>
                <w:sz w:val="24"/>
                <w:szCs w:val="24"/>
                <w:u w:val="single"/>
              </w:rPr>
              <w:t>VOCs</w:t>
            </w:r>
            <w:r w:rsidR="006B342F" w:rsidRPr="00166CAE">
              <w:rPr>
                <w:sz w:val="24"/>
                <w:szCs w:val="24"/>
                <w:u w:val="single"/>
              </w:rPr>
              <w:t>排放量测算技术指南（试行）》中表</w:t>
            </w:r>
            <w:r w:rsidR="006B342F" w:rsidRPr="00166CAE">
              <w:rPr>
                <w:sz w:val="24"/>
                <w:szCs w:val="24"/>
                <w:u w:val="single"/>
              </w:rPr>
              <w:t>2</w:t>
            </w:r>
            <w:r w:rsidR="006B342F" w:rsidRPr="00166CAE">
              <w:rPr>
                <w:sz w:val="24"/>
                <w:szCs w:val="24"/>
                <w:u w:val="single"/>
              </w:rPr>
              <w:t>推荐取值，</w:t>
            </w:r>
            <w:proofErr w:type="gramStart"/>
            <w:r w:rsidR="006B342F" w:rsidRPr="00166CAE">
              <w:rPr>
                <w:sz w:val="24"/>
                <w:szCs w:val="24"/>
                <w:u w:val="single"/>
              </w:rPr>
              <w:t>光氧催化</w:t>
            </w:r>
            <w:proofErr w:type="gramEnd"/>
            <w:r w:rsidR="006B342F" w:rsidRPr="00166CAE">
              <w:rPr>
                <w:sz w:val="24"/>
                <w:szCs w:val="24"/>
                <w:u w:val="single"/>
              </w:rPr>
              <w:t>氧化法处理效率约</w:t>
            </w:r>
            <w:r w:rsidR="006B342F" w:rsidRPr="00166CAE">
              <w:rPr>
                <w:sz w:val="24"/>
                <w:szCs w:val="24"/>
                <w:u w:val="single"/>
              </w:rPr>
              <w:t>70%</w:t>
            </w:r>
            <w:r w:rsidR="006B342F" w:rsidRPr="00166CAE">
              <w:rPr>
                <w:sz w:val="24"/>
                <w:szCs w:val="24"/>
                <w:u w:val="single"/>
              </w:rPr>
              <w:t>。</w:t>
            </w:r>
          </w:p>
          <w:p w:rsidR="00285F24" w:rsidRPr="00166CAE" w:rsidRDefault="006B342F">
            <w:pPr>
              <w:spacing w:line="360" w:lineRule="auto"/>
              <w:ind w:firstLineChars="200" w:firstLine="480"/>
              <w:jc w:val="left"/>
              <w:rPr>
                <w:sz w:val="24"/>
                <w:szCs w:val="24"/>
                <w:u w:val="single"/>
              </w:rPr>
            </w:pPr>
            <w:r w:rsidRPr="00166CAE">
              <w:rPr>
                <w:sz w:val="24"/>
                <w:szCs w:val="24"/>
                <w:u w:val="single"/>
              </w:rPr>
              <w:t>当存在两种或两种以上治理设施联合处理时，按如下公式计算去除效率：</w:t>
            </w:r>
          </w:p>
          <w:p w:rsidR="00285F24" w:rsidRPr="00166CAE" w:rsidRDefault="006B342F">
            <w:pPr>
              <w:spacing w:line="360" w:lineRule="auto"/>
              <w:jc w:val="center"/>
              <w:rPr>
                <w:sz w:val="24"/>
                <w:szCs w:val="24"/>
                <w:u w:val="single"/>
              </w:rPr>
            </w:pPr>
            <w:r w:rsidRPr="00166CAE">
              <w:rPr>
                <w:noProof/>
                <w:u w:val="single"/>
              </w:rPr>
              <w:drawing>
                <wp:inline distT="0" distB="0" distL="114300" distR="114300" wp14:anchorId="2A854B00" wp14:editId="569AFBD7">
                  <wp:extent cx="2656205" cy="252095"/>
                  <wp:effectExtent l="0" t="0" r="10795" b="146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7" cstate="print"/>
                          <a:stretch>
                            <a:fillRect/>
                          </a:stretch>
                        </pic:blipFill>
                        <pic:spPr>
                          <a:xfrm>
                            <a:off x="0" y="0"/>
                            <a:ext cx="2656205" cy="252095"/>
                          </a:xfrm>
                          <a:prstGeom prst="rect">
                            <a:avLst/>
                          </a:prstGeom>
                          <a:noFill/>
                          <a:ln>
                            <a:noFill/>
                          </a:ln>
                        </pic:spPr>
                      </pic:pic>
                    </a:graphicData>
                  </a:graphic>
                </wp:inline>
              </w:drawing>
            </w:r>
          </w:p>
          <w:p w:rsidR="00285F24" w:rsidRPr="00166CAE" w:rsidRDefault="006B342F">
            <w:pPr>
              <w:spacing w:line="360" w:lineRule="auto"/>
              <w:ind w:firstLineChars="200" w:firstLine="480"/>
              <w:jc w:val="left"/>
              <w:rPr>
                <w:sz w:val="24"/>
                <w:szCs w:val="24"/>
                <w:u w:val="single"/>
              </w:rPr>
            </w:pPr>
            <w:r w:rsidRPr="00166CAE">
              <w:rPr>
                <w:sz w:val="24"/>
                <w:szCs w:val="24"/>
                <w:u w:val="single"/>
              </w:rPr>
              <w:t>式中：</w:t>
            </w:r>
            <w:r w:rsidRPr="00166CAE">
              <w:rPr>
                <w:sz w:val="24"/>
                <w:szCs w:val="24"/>
                <w:u w:val="single"/>
              </w:rPr>
              <w:t>η</w:t>
            </w:r>
            <w:r w:rsidRPr="00166CAE">
              <w:rPr>
                <w:sz w:val="24"/>
                <w:szCs w:val="24"/>
                <w:u w:val="single"/>
                <w:vertAlign w:val="subscript"/>
              </w:rPr>
              <w:t>i</w:t>
            </w:r>
            <w:r w:rsidRPr="00166CAE">
              <w:rPr>
                <w:sz w:val="24"/>
                <w:szCs w:val="24"/>
                <w:u w:val="single"/>
              </w:rPr>
              <w:t>——</w:t>
            </w:r>
            <w:r w:rsidRPr="00166CAE">
              <w:rPr>
                <w:sz w:val="24"/>
                <w:szCs w:val="24"/>
                <w:u w:val="single"/>
              </w:rPr>
              <w:t>为</w:t>
            </w:r>
            <w:r w:rsidRPr="00166CAE">
              <w:rPr>
                <w:sz w:val="24"/>
                <w:szCs w:val="24"/>
                <w:u w:val="single"/>
              </w:rPr>
              <w:t>i</w:t>
            </w:r>
            <w:proofErr w:type="gramStart"/>
            <w:r w:rsidRPr="00166CAE">
              <w:rPr>
                <w:sz w:val="24"/>
                <w:szCs w:val="24"/>
                <w:u w:val="single"/>
              </w:rPr>
              <w:t>种治理</w:t>
            </w:r>
            <w:proofErr w:type="gramEnd"/>
            <w:r w:rsidRPr="00166CAE">
              <w:rPr>
                <w:sz w:val="24"/>
                <w:szCs w:val="24"/>
                <w:u w:val="single"/>
              </w:rPr>
              <w:t>设施的处理效率；</w:t>
            </w:r>
          </w:p>
          <w:p w:rsidR="00285F24" w:rsidRPr="00166CAE" w:rsidRDefault="006B342F">
            <w:pPr>
              <w:spacing w:line="360" w:lineRule="auto"/>
              <w:ind w:firstLineChars="200" w:firstLine="480"/>
              <w:jc w:val="left"/>
              <w:rPr>
                <w:sz w:val="24"/>
                <w:szCs w:val="24"/>
                <w:u w:val="single"/>
              </w:rPr>
            </w:pPr>
            <w:r w:rsidRPr="00166CAE">
              <w:rPr>
                <w:sz w:val="24"/>
                <w:szCs w:val="24"/>
                <w:u w:val="single"/>
              </w:rPr>
              <w:t>α——VOC</w:t>
            </w:r>
            <w:r w:rsidRPr="00166CAE">
              <w:rPr>
                <w:sz w:val="24"/>
                <w:szCs w:val="24"/>
                <w:u w:val="single"/>
                <w:vertAlign w:val="subscript"/>
              </w:rPr>
              <w:t>S</w:t>
            </w:r>
            <w:r w:rsidRPr="00166CAE">
              <w:rPr>
                <w:sz w:val="24"/>
                <w:szCs w:val="24"/>
                <w:u w:val="single"/>
              </w:rPr>
              <w:t>处理效率调整系数（治理设施</w:t>
            </w:r>
            <w:proofErr w:type="gramStart"/>
            <w:r w:rsidRPr="00166CAE">
              <w:rPr>
                <w:sz w:val="24"/>
                <w:szCs w:val="24"/>
                <w:u w:val="single"/>
              </w:rPr>
              <w:t>运行台</w:t>
            </w:r>
            <w:proofErr w:type="gramEnd"/>
            <w:r w:rsidRPr="00166CAE">
              <w:rPr>
                <w:sz w:val="24"/>
                <w:szCs w:val="24"/>
                <w:u w:val="single"/>
              </w:rPr>
              <w:t>账对应系数</w:t>
            </w:r>
            <w:r w:rsidRPr="00166CAE">
              <w:rPr>
                <w:sz w:val="24"/>
                <w:szCs w:val="24"/>
                <w:u w:val="single"/>
              </w:rPr>
              <w:t>×</w:t>
            </w:r>
            <w:r w:rsidRPr="00166CAE">
              <w:rPr>
                <w:sz w:val="24"/>
                <w:szCs w:val="24"/>
                <w:u w:val="single"/>
              </w:rPr>
              <w:t>治理设施运行情况对应系数）。</w:t>
            </w:r>
          </w:p>
          <w:p w:rsidR="00285F24" w:rsidRPr="00166CAE" w:rsidRDefault="006B342F">
            <w:pPr>
              <w:spacing w:line="360" w:lineRule="auto"/>
              <w:ind w:firstLineChars="200" w:firstLine="480"/>
              <w:jc w:val="left"/>
              <w:rPr>
                <w:sz w:val="24"/>
                <w:szCs w:val="24"/>
                <w:u w:val="single"/>
              </w:rPr>
            </w:pPr>
            <w:r w:rsidRPr="00166CAE">
              <w:rPr>
                <w:sz w:val="24"/>
                <w:szCs w:val="24"/>
                <w:u w:val="single"/>
              </w:rPr>
              <w:t>经上述公式计算，</w:t>
            </w:r>
            <w:r w:rsidR="009E4B00" w:rsidRPr="00166CAE">
              <w:rPr>
                <w:sz w:val="24"/>
                <w:szCs w:val="24"/>
                <w:u w:val="single"/>
              </w:rPr>
              <w:t>变更后</w:t>
            </w:r>
            <w:r w:rsidRPr="00166CAE">
              <w:rPr>
                <w:sz w:val="24"/>
                <w:szCs w:val="24"/>
                <w:u w:val="single"/>
              </w:rPr>
              <w:t>项目采用</w:t>
            </w:r>
            <w:r w:rsidRPr="00166CAE">
              <w:rPr>
                <w:sz w:val="24"/>
                <w:szCs w:val="24"/>
                <w:u w:val="single"/>
              </w:rPr>
              <w:t>UV</w:t>
            </w:r>
            <w:proofErr w:type="gramStart"/>
            <w:r w:rsidRPr="00166CAE">
              <w:rPr>
                <w:sz w:val="24"/>
                <w:szCs w:val="24"/>
                <w:u w:val="single"/>
              </w:rPr>
              <w:t>光氧催化</w:t>
            </w:r>
            <w:proofErr w:type="gramEnd"/>
            <w:r w:rsidRPr="00166CAE">
              <w:rPr>
                <w:sz w:val="24"/>
                <w:szCs w:val="24"/>
                <w:u w:val="single"/>
              </w:rPr>
              <w:t>+</w:t>
            </w:r>
            <w:r w:rsidRPr="00166CAE">
              <w:rPr>
                <w:bCs/>
                <w:sz w:val="24"/>
                <w:szCs w:val="24"/>
                <w:u w:val="single"/>
              </w:rPr>
              <w:t>活性炭吸附系统</w:t>
            </w:r>
            <w:r w:rsidRPr="00166CAE">
              <w:rPr>
                <w:sz w:val="24"/>
                <w:szCs w:val="24"/>
                <w:u w:val="single"/>
              </w:rPr>
              <w:t>废气处理装置处理的有机废气去除效率为</w:t>
            </w:r>
            <w:r w:rsidRPr="00166CAE">
              <w:rPr>
                <w:sz w:val="24"/>
                <w:szCs w:val="24"/>
                <w:u w:val="single"/>
              </w:rPr>
              <w:t>94%</w:t>
            </w:r>
            <w:r w:rsidRPr="00166CAE">
              <w:rPr>
                <w:sz w:val="24"/>
                <w:szCs w:val="24"/>
                <w:u w:val="single"/>
              </w:rPr>
              <w:t>。</w:t>
            </w:r>
            <w:r w:rsidR="00575A9B" w:rsidRPr="00166CAE">
              <w:rPr>
                <w:sz w:val="24"/>
                <w:szCs w:val="24"/>
                <w:u w:val="single"/>
              </w:rPr>
              <w:t>变更后</w:t>
            </w:r>
            <w:r w:rsidRPr="00166CAE">
              <w:rPr>
                <w:sz w:val="24"/>
                <w:szCs w:val="24"/>
                <w:u w:val="single"/>
              </w:rPr>
              <w:t>项目有机废气的产排放情况见下表：</w:t>
            </w:r>
          </w:p>
          <w:p w:rsidR="00285F24" w:rsidRPr="00166CAE" w:rsidRDefault="006B342F">
            <w:pPr>
              <w:jc w:val="center"/>
              <w:rPr>
                <w:b/>
                <w:szCs w:val="21"/>
                <w:u w:val="single"/>
              </w:rPr>
            </w:pPr>
            <w:r w:rsidRPr="00166CAE">
              <w:rPr>
                <w:b/>
                <w:szCs w:val="21"/>
                <w:u w:val="single"/>
              </w:rPr>
              <w:t>表</w:t>
            </w:r>
            <w:r w:rsidRPr="00166CAE">
              <w:rPr>
                <w:b/>
                <w:szCs w:val="21"/>
                <w:u w:val="single"/>
              </w:rPr>
              <w:t>5-5</w:t>
            </w:r>
            <w:r w:rsidR="00575A9B" w:rsidRPr="00166CAE">
              <w:rPr>
                <w:b/>
                <w:szCs w:val="21"/>
                <w:u w:val="single"/>
              </w:rPr>
              <w:t xml:space="preserve">  </w:t>
            </w:r>
            <w:r w:rsidR="00524C40" w:rsidRPr="00166CAE">
              <w:rPr>
                <w:b/>
                <w:szCs w:val="21"/>
                <w:u w:val="single"/>
              </w:rPr>
              <w:t>变更后项目营运期有机废气污染物产排量一览表</w:t>
            </w:r>
          </w:p>
          <w:tbl>
            <w:tblPr>
              <w:tblStyle w:val="aff5"/>
              <w:tblW w:w="837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8"/>
              <w:gridCol w:w="396"/>
              <w:gridCol w:w="671"/>
              <w:gridCol w:w="715"/>
              <w:gridCol w:w="689"/>
              <w:gridCol w:w="716"/>
              <w:gridCol w:w="696"/>
              <w:gridCol w:w="676"/>
              <w:gridCol w:w="771"/>
              <w:gridCol w:w="718"/>
              <w:gridCol w:w="693"/>
              <w:gridCol w:w="716"/>
            </w:tblGrid>
            <w:tr w:rsidR="00285F24" w:rsidRPr="00166CAE">
              <w:trPr>
                <w:trHeight w:val="21"/>
                <w:jc w:val="center"/>
              </w:trPr>
              <w:tc>
                <w:tcPr>
                  <w:tcW w:w="918" w:type="dxa"/>
                  <w:vMerge w:val="restart"/>
                  <w:vAlign w:val="center"/>
                </w:tcPr>
                <w:p w:rsidR="00285F24" w:rsidRPr="00166CAE" w:rsidRDefault="006B342F">
                  <w:pPr>
                    <w:jc w:val="center"/>
                    <w:rPr>
                      <w:b/>
                      <w:bCs/>
                      <w:sz w:val="18"/>
                      <w:szCs w:val="18"/>
                      <w:u w:val="single"/>
                    </w:rPr>
                  </w:pPr>
                  <w:r w:rsidRPr="00166CAE">
                    <w:rPr>
                      <w:b/>
                      <w:bCs/>
                      <w:sz w:val="18"/>
                      <w:szCs w:val="18"/>
                      <w:u w:val="single"/>
                    </w:rPr>
                    <w:t>废气量</w:t>
                  </w:r>
                </w:p>
              </w:tc>
              <w:tc>
                <w:tcPr>
                  <w:tcW w:w="1067" w:type="dxa"/>
                  <w:gridSpan w:val="2"/>
                  <w:vMerge w:val="restart"/>
                  <w:vAlign w:val="center"/>
                </w:tcPr>
                <w:p w:rsidR="00285F24" w:rsidRPr="00166CAE" w:rsidRDefault="006B342F">
                  <w:pPr>
                    <w:jc w:val="center"/>
                    <w:rPr>
                      <w:b/>
                      <w:bCs/>
                      <w:sz w:val="18"/>
                      <w:szCs w:val="18"/>
                      <w:u w:val="single"/>
                    </w:rPr>
                  </w:pPr>
                  <w:r w:rsidRPr="00166CAE">
                    <w:rPr>
                      <w:b/>
                      <w:bCs/>
                      <w:sz w:val="18"/>
                      <w:szCs w:val="18"/>
                      <w:u w:val="single"/>
                    </w:rPr>
                    <w:t>污染源及</w:t>
                  </w:r>
                </w:p>
                <w:p w:rsidR="00285F24" w:rsidRPr="00166CAE" w:rsidRDefault="006B342F">
                  <w:pPr>
                    <w:jc w:val="center"/>
                    <w:rPr>
                      <w:b/>
                      <w:bCs/>
                      <w:sz w:val="18"/>
                      <w:szCs w:val="18"/>
                      <w:u w:val="single"/>
                    </w:rPr>
                  </w:pPr>
                  <w:r w:rsidRPr="00166CAE">
                    <w:rPr>
                      <w:b/>
                      <w:bCs/>
                      <w:sz w:val="18"/>
                      <w:szCs w:val="18"/>
                      <w:u w:val="single"/>
                    </w:rPr>
                    <w:t>污染物</w:t>
                  </w:r>
                </w:p>
              </w:tc>
              <w:tc>
                <w:tcPr>
                  <w:tcW w:w="2120" w:type="dxa"/>
                  <w:gridSpan w:val="3"/>
                  <w:vMerge w:val="restart"/>
                  <w:vAlign w:val="center"/>
                </w:tcPr>
                <w:p w:rsidR="00285F24" w:rsidRPr="00166CAE" w:rsidRDefault="006B342F">
                  <w:pPr>
                    <w:jc w:val="center"/>
                    <w:rPr>
                      <w:b/>
                      <w:bCs/>
                      <w:sz w:val="18"/>
                      <w:szCs w:val="18"/>
                      <w:u w:val="single"/>
                    </w:rPr>
                  </w:pPr>
                  <w:r w:rsidRPr="00166CAE">
                    <w:rPr>
                      <w:b/>
                      <w:bCs/>
                      <w:sz w:val="18"/>
                      <w:szCs w:val="18"/>
                      <w:u w:val="single"/>
                    </w:rPr>
                    <w:t>产生情况</w:t>
                  </w:r>
                </w:p>
              </w:tc>
              <w:tc>
                <w:tcPr>
                  <w:tcW w:w="696" w:type="dxa"/>
                  <w:vMerge w:val="restart"/>
                  <w:vAlign w:val="center"/>
                </w:tcPr>
                <w:p w:rsidR="00285F24" w:rsidRPr="00166CAE" w:rsidRDefault="006B342F">
                  <w:pPr>
                    <w:jc w:val="center"/>
                    <w:rPr>
                      <w:b/>
                      <w:bCs/>
                      <w:sz w:val="18"/>
                      <w:szCs w:val="18"/>
                      <w:u w:val="single"/>
                    </w:rPr>
                  </w:pPr>
                  <w:r w:rsidRPr="00166CAE">
                    <w:rPr>
                      <w:b/>
                      <w:bCs/>
                      <w:sz w:val="18"/>
                      <w:szCs w:val="18"/>
                      <w:u w:val="single"/>
                    </w:rPr>
                    <w:t>处理措施</w:t>
                  </w:r>
                </w:p>
              </w:tc>
              <w:tc>
                <w:tcPr>
                  <w:tcW w:w="3574" w:type="dxa"/>
                  <w:gridSpan w:val="5"/>
                  <w:vAlign w:val="center"/>
                </w:tcPr>
                <w:p w:rsidR="00285F24" w:rsidRPr="00166CAE" w:rsidRDefault="006B342F">
                  <w:pPr>
                    <w:jc w:val="center"/>
                    <w:rPr>
                      <w:b/>
                      <w:bCs/>
                      <w:sz w:val="18"/>
                      <w:szCs w:val="18"/>
                      <w:u w:val="single"/>
                    </w:rPr>
                  </w:pPr>
                  <w:r w:rsidRPr="00166CAE">
                    <w:rPr>
                      <w:b/>
                      <w:bCs/>
                      <w:sz w:val="18"/>
                      <w:szCs w:val="18"/>
                      <w:u w:val="single"/>
                    </w:rPr>
                    <w:t>排放情况</w:t>
                  </w:r>
                </w:p>
              </w:tc>
            </w:tr>
            <w:tr w:rsidR="00285F24" w:rsidRPr="00166CAE">
              <w:trPr>
                <w:trHeight w:val="21"/>
                <w:jc w:val="center"/>
              </w:trPr>
              <w:tc>
                <w:tcPr>
                  <w:tcW w:w="918" w:type="dxa"/>
                  <w:vMerge/>
                  <w:vAlign w:val="center"/>
                </w:tcPr>
                <w:p w:rsidR="00285F24" w:rsidRPr="00166CAE" w:rsidRDefault="00285F24">
                  <w:pPr>
                    <w:jc w:val="center"/>
                    <w:rPr>
                      <w:b/>
                      <w:bCs/>
                      <w:sz w:val="18"/>
                      <w:szCs w:val="18"/>
                      <w:u w:val="single"/>
                    </w:rPr>
                  </w:pPr>
                </w:p>
              </w:tc>
              <w:tc>
                <w:tcPr>
                  <w:tcW w:w="1067" w:type="dxa"/>
                  <w:gridSpan w:val="2"/>
                  <w:vMerge/>
                  <w:vAlign w:val="center"/>
                </w:tcPr>
                <w:p w:rsidR="00285F24" w:rsidRPr="00166CAE" w:rsidRDefault="00285F24">
                  <w:pPr>
                    <w:jc w:val="center"/>
                    <w:rPr>
                      <w:b/>
                      <w:bCs/>
                      <w:sz w:val="18"/>
                      <w:szCs w:val="18"/>
                      <w:u w:val="single"/>
                    </w:rPr>
                  </w:pPr>
                </w:p>
              </w:tc>
              <w:tc>
                <w:tcPr>
                  <w:tcW w:w="2120" w:type="dxa"/>
                  <w:gridSpan w:val="3"/>
                  <w:vMerge/>
                  <w:vAlign w:val="center"/>
                </w:tcPr>
                <w:p w:rsidR="00285F24" w:rsidRPr="00166CAE" w:rsidRDefault="00285F24">
                  <w:pPr>
                    <w:jc w:val="center"/>
                    <w:rPr>
                      <w:b/>
                      <w:bCs/>
                      <w:sz w:val="18"/>
                      <w:szCs w:val="18"/>
                      <w:u w:val="single"/>
                    </w:rPr>
                  </w:pPr>
                </w:p>
              </w:tc>
              <w:tc>
                <w:tcPr>
                  <w:tcW w:w="696" w:type="dxa"/>
                  <w:vMerge/>
                  <w:vAlign w:val="center"/>
                </w:tcPr>
                <w:p w:rsidR="00285F24" w:rsidRPr="00166CAE" w:rsidRDefault="00285F24">
                  <w:pPr>
                    <w:jc w:val="center"/>
                    <w:rPr>
                      <w:b/>
                      <w:bCs/>
                      <w:sz w:val="18"/>
                      <w:szCs w:val="18"/>
                      <w:u w:val="single"/>
                    </w:rPr>
                  </w:pPr>
                </w:p>
              </w:tc>
              <w:tc>
                <w:tcPr>
                  <w:tcW w:w="2165" w:type="dxa"/>
                  <w:gridSpan w:val="3"/>
                  <w:vAlign w:val="center"/>
                </w:tcPr>
                <w:p w:rsidR="00285F24" w:rsidRPr="00166CAE" w:rsidRDefault="006B342F">
                  <w:pPr>
                    <w:jc w:val="center"/>
                    <w:rPr>
                      <w:b/>
                      <w:bCs/>
                      <w:sz w:val="18"/>
                      <w:szCs w:val="18"/>
                      <w:u w:val="single"/>
                    </w:rPr>
                  </w:pPr>
                  <w:r w:rsidRPr="00166CAE">
                    <w:rPr>
                      <w:b/>
                      <w:bCs/>
                      <w:sz w:val="18"/>
                      <w:szCs w:val="18"/>
                      <w:u w:val="single"/>
                    </w:rPr>
                    <w:t>有组织</w:t>
                  </w:r>
                </w:p>
              </w:tc>
              <w:tc>
                <w:tcPr>
                  <w:tcW w:w="1409" w:type="dxa"/>
                  <w:gridSpan w:val="2"/>
                  <w:vAlign w:val="center"/>
                </w:tcPr>
                <w:p w:rsidR="00285F24" w:rsidRPr="00166CAE" w:rsidRDefault="006B342F">
                  <w:pPr>
                    <w:jc w:val="center"/>
                    <w:rPr>
                      <w:b/>
                      <w:bCs/>
                      <w:sz w:val="18"/>
                      <w:szCs w:val="18"/>
                      <w:u w:val="single"/>
                    </w:rPr>
                  </w:pPr>
                  <w:r w:rsidRPr="00166CAE">
                    <w:rPr>
                      <w:b/>
                      <w:bCs/>
                      <w:sz w:val="18"/>
                      <w:szCs w:val="18"/>
                      <w:u w:val="single"/>
                    </w:rPr>
                    <w:t>无组织</w:t>
                  </w:r>
                </w:p>
              </w:tc>
            </w:tr>
            <w:tr w:rsidR="00285F24" w:rsidRPr="00166CAE">
              <w:trPr>
                <w:trHeight w:val="21"/>
                <w:jc w:val="center"/>
              </w:trPr>
              <w:tc>
                <w:tcPr>
                  <w:tcW w:w="918" w:type="dxa"/>
                  <w:vMerge/>
                  <w:vAlign w:val="center"/>
                </w:tcPr>
                <w:p w:rsidR="00285F24" w:rsidRPr="00166CAE" w:rsidRDefault="00285F24">
                  <w:pPr>
                    <w:jc w:val="center"/>
                    <w:rPr>
                      <w:b/>
                      <w:bCs/>
                      <w:sz w:val="18"/>
                      <w:szCs w:val="18"/>
                      <w:u w:val="single"/>
                    </w:rPr>
                  </w:pPr>
                </w:p>
              </w:tc>
              <w:tc>
                <w:tcPr>
                  <w:tcW w:w="1067" w:type="dxa"/>
                  <w:gridSpan w:val="2"/>
                  <w:vMerge/>
                  <w:vAlign w:val="center"/>
                </w:tcPr>
                <w:p w:rsidR="00285F24" w:rsidRPr="00166CAE" w:rsidRDefault="00285F24">
                  <w:pPr>
                    <w:jc w:val="center"/>
                    <w:rPr>
                      <w:b/>
                      <w:bCs/>
                      <w:sz w:val="18"/>
                      <w:szCs w:val="18"/>
                      <w:u w:val="single"/>
                    </w:rPr>
                  </w:pPr>
                </w:p>
              </w:tc>
              <w:tc>
                <w:tcPr>
                  <w:tcW w:w="715" w:type="dxa"/>
                  <w:vAlign w:val="center"/>
                </w:tcPr>
                <w:p w:rsidR="00285F24" w:rsidRPr="00166CAE" w:rsidRDefault="006B342F">
                  <w:pPr>
                    <w:jc w:val="center"/>
                    <w:rPr>
                      <w:b/>
                      <w:bCs/>
                      <w:sz w:val="18"/>
                      <w:szCs w:val="18"/>
                      <w:u w:val="single"/>
                    </w:rPr>
                  </w:pPr>
                  <w:r w:rsidRPr="00166CAE">
                    <w:rPr>
                      <w:b/>
                      <w:bCs/>
                      <w:sz w:val="18"/>
                      <w:szCs w:val="18"/>
                      <w:u w:val="single"/>
                    </w:rPr>
                    <w:t>产生量</w:t>
                  </w:r>
                  <w:r w:rsidRPr="00166CAE">
                    <w:rPr>
                      <w:b/>
                      <w:bCs/>
                      <w:sz w:val="18"/>
                      <w:szCs w:val="18"/>
                      <w:u w:val="single"/>
                    </w:rPr>
                    <w:t>t/a</w:t>
                  </w:r>
                </w:p>
              </w:tc>
              <w:tc>
                <w:tcPr>
                  <w:tcW w:w="689" w:type="dxa"/>
                  <w:vAlign w:val="center"/>
                </w:tcPr>
                <w:p w:rsidR="00285F24" w:rsidRPr="00166CAE" w:rsidRDefault="006B342F">
                  <w:pPr>
                    <w:jc w:val="center"/>
                    <w:rPr>
                      <w:b/>
                      <w:bCs/>
                      <w:sz w:val="18"/>
                      <w:szCs w:val="18"/>
                      <w:u w:val="single"/>
                    </w:rPr>
                  </w:pPr>
                  <w:r w:rsidRPr="00166CAE">
                    <w:rPr>
                      <w:b/>
                      <w:bCs/>
                      <w:sz w:val="18"/>
                      <w:szCs w:val="18"/>
                      <w:u w:val="single"/>
                    </w:rPr>
                    <w:t>产生速率</w:t>
                  </w:r>
                  <w:r w:rsidRPr="00166CAE">
                    <w:rPr>
                      <w:b/>
                      <w:bCs/>
                      <w:sz w:val="18"/>
                      <w:szCs w:val="18"/>
                      <w:u w:val="single"/>
                    </w:rPr>
                    <w:t>kg/h</w:t>
                  </w:r>
                </w:p>
              </w:tc>
              <w:tc>
                <w:tcPr>
                  <w:tcW w:w="716" w:type="dxa"/>
                  <w:vAlign w:val="center"/>
                </w:tcPr>
                <w:p w:rsidR="00285F24" w:rsidRPr="00166CAE" w:rsidRDefault="006B342F">
                  <w:pPr>
                    <w:jc w:val="center"/>
                    <w:rPr>
                      <w:b/>
                      <w:bCs/>
                      <w:sz w:val="18"/>
                      <w:szCs w:val="18"/>
                      <w:u w:val="single"/>
                    </w:rPr>
                  </w:pPr>
                  <w:r w:rsidRPr="00166CAE">
                    <w:rPr>
                      <w:b/>
                      <w:bCs/>
                      <w:sz w:val="18"/>
                      <w:szCs w:val="18"/>
                      <w:u w:val="single"/>
                    </w:rPr>
                    <w:t>产生浓度</w:t>
                  </w:r>
                  <w:r w:rsidRPr="00166CAE">
                    <w:rPr>
                      <w:b/>
                      <w:bCs/>
                      <w:sz w:val="18"/>
                      <w:szCs w:val="18"/>
                      <w:u w:val="single"/>
                    </w:rPr>
                    <w:t>mg/m</w:t>
                  </w:r>
                  <w:r w:rsidRPr="00166CAE">
                    <w:rPr>
                      <w:b/>
                      <w:bCs/>
                      <w:sz w:val="18"/>
                      <w:szCs w:val="18"/>
                      <w:u w:val="single"/>
                      <w:vertAlign w:val="superscript"/>
                    </w:rPr>
                    <w:t>3</w:t>
                  </w:r>
                </w:p>
              </w:tc>
              <w:tc>
                <w:tcPr>
                  <w:tcW w:w="696" w:type="dxa"/>
                  <w:vMerge/>
                  <w:vAlign w:val="center"/>
                </w:tcPr>
                <w:p w:rsidR="00285F24" w:rsidRPr="00166CAE" w:rsidRDefault="00285F24">
                  <w:pPr>
                    <w:jc w:val="center"/>
                    <w:rPr>
                      <w:b/>
                      <w:bCs/>
                      <w:sz w:val="18"/>
                      <w:szCs w:val="18"/>
                      <w:u w:val="single"/>
                    </w:rPr>
                  </w:pPr>
                </w:p>
              </w:tc>
              <w:tc>
                <w:tcPr>
                  <w:tcW w:w="676" w:type="dxa"/>
                  <w:vAlign w:val="center"/>
                </w:tcPr>
                <w:p w:rsidR="00285F24" w:rsidRPr="00166CAE" w:rsidRDefault="006B342F">
                  <w:pPr>
                    <w:jc w:val="center"/>
                    <w:rPr>
                      <w:b/>
                      <w:bCs/>
                      <w:sz w:val="18"/>
                      <w:szCs w:val="18"/>
                      <w:u w:val="single"/>
                    </w:rPr>
                  </w:pPr>
                  <w:r w:rsidRPr="00166CAE">
                    <w:rPr>
                      <w:b/>
                      <w:bCs/>
                      <w:sz w:val="18"/>
                      <w:szCs w:val="18"/>
                      <w:u w:val="single"/>
                    </w:rPr>
                    <w:t>排放量</w:t>
                  </w:r>
                </w:p>
                <w:p w:rsidR="00285F24" w:rsidRPr="00166CAE" w:rsidRDefault="006B342F">
                  <w:pPr>
                    <w:jc w:val="center"/>
                    <w:rPr>
                      <w:b/>
                      <w:bCs/>
                      <w:sz w:val="18"/>
                      <w:szCs w:val="18"/>
                      <w:u w:val="single"/>
                    </w:rPr>
                  </w:pPr>
                  <w:r w:rsidRPr="00166CAE">
                    <w:rPr>
                      <w:b/>
                      <w:bCs/>
                      <w:sz w:val="18"/>
                      <w:szCs w:val="18"/>
                      <w:u w:val="single"/>
                    </w:rPr>
                    <w:t>t/a</w:t>
                  </w:r>
                </w:p>
              </w:tc>
              <w:tc>
                <w:tcPr>
                  <w:tcW w:w="771" w:type="dxa"/>
                  <w:vAlign w:val="center"/>
                </w:tcPr>
                <w:p w:rsidR="00285F24" w:rsidRPr="00166CAE" w:rsidRDefault="006B342F">
                  <w:pPr>
                    <w:jc w:val="center"/>
                    <w:rPr>
                      <w:b/>
                      <w:bCs/>
                      <w:sz w:val="18"/>
                      <w:szCs w:val="18"/>
                      <w:u w:val="single"/>
                    </w:rPr>
                  </w:pPr>
                  <w:r w:rsidRPr="00166CAE">
                    <w:rPr>
                      <w:b/>
                      <w:bCs/>
                      <w:sz w:val="18"/>
                      <w:szCs w:val="18"/>
                      <w:u w:val="single"/>
                    </w:rPr>
                    <w:t>排放速率</w:t>
                  </w:r>
                  <w:r w:rsidRPr="00166CAE">
                    <w:rPr>
                      <w:b/>
                      <w:bCs/>
                      <w:sz w:val="18"/>
                      <w:szCs w:val="18"/>
                      <w:u w:val="single"/>
                    </w:rPr>
                    <w:t>kg/h</w:t>
                  </w:r>
                </w:p>
              </w:tc>
              <w:tc>
                <w:tcPr>
                  <w:tcW w:w="718" w:type="dxa"/>
                  <w:vAlign w:val="center"/>
                </w:tcPr>
                <w:p w:rsidR="00285F24" w:rsidRPr="00166CAE" w:rsidRDefault="006B342F">
                  <w:pPr>
                    <w:jc w:val="center"/>
                    <w:rPr>
                      <w:b/>
                      <w:bCs/>
                      <w:sz w:val="18"/>
                      <w:szCs w:val="18"/>
                      <w:u w:val="single"/>
                    </w:rPr>
                  </w:pPr>
                  <w:r w:rsidRPr="00166CAE">
                    <w:rPr>
                      <w:b/>
                      <w:bCs/>
                      <w:sz w:val="18"/>
                      <w:szCs w:val="18"/>
                      <w:u w:val="single"/>
                    </w:rPr>
                    <w:t>排放浓度</w:t>
                  </w:r>
                  <w:r w:rsidRPr="00166CAE">
                    <w:rPr>
                      <w:b/>
                      <w:bCs/>
                      <w:sz w:val="18"/>
                      <w:szCs w:val="18"/>
                      <w:u w:val="single"/>
                    </w:rPr>
                    <w:t>mg/m</w:t>
                  </w:r>
                  <w:r w:rsidRPr="00166CAE">
                    <w:rPr>
                      <w:b/>
                      <w:bCs/>
                      <w:sz w:val="18"/>
                      <w:szCs w:val="18"/>
                      <w:u w:val="single"/>
                      <w:vertAlign w:val="superscript"/>
                    </w:rPr>
                    <w:t>3</w:t>
                  </w:r>
                </w:p>
              </w:tc>
              <w:tc>
                <w:tcPr>
                  <w:tcW w:w="693" w:type="dxa"/>
                  <w:vAlign w:val="center"/>
                </w:tcPr>
                <w:p w:rsidR="00285F24" w:rsidRPr="00166CAE" w:rsidRDefault="006B342F">
                  <w:pPr>
                    <w:jc w:val="center"/>
                    <w:rPr>
                      <w:b/>
                      <w:bCs/>
                      <w:sz w:val="18"/>
                      <w:szCs w:val="18"/>
                      <w:u w:val="single"/>
                    </w:rPr>
                  </w:pPr>
                  <w:r w:rsidRPr="00166CAE">
                    <w:rPr>
                      <w:b/>
                      <w:bCs/>
                      <w:sz w:val="18"/>
                      <w:szCs w:val="18"/>
                      <w:u w:val="single"/>
                    </w:rPr>
                    <w:t>排放量</w:t>
                  </w:r>
                </w:p>
                <w:p w:rsidR="00285F24" w:rsidRPr="00166CAE" w:rsidRDefault="006B342F">
                  <w:pPr>
                    <w:jc w:val="center"/>
                    <w:rPr>
                      <w:b/>
                      <w:bCs/>
                      <w:sz w:val="18"/>
                      <w:szCs w:val="18"/>
                      <w:u w:val="single"/>
                    </w:rPr>
                  </w:pPr>
                  <w:r w:rsidRPr="00166CAE">
                    <w:rPr>
                      <w:b/>
                      <w:bCs/>
                      <w:sz w:val="18"/>
                      <w:szCs w:val="18"/>
                      <w:u w:val="single"/>
                    </w:rPr>
                    <w:t>t/a</w:t>
                  </w:r>
                </w:p>
              </w:tc>
              <w:tc>
                <w:tcPr>
                  <w:tcW w:w="716" w:type="dxa"/>
                  <w:vAlign w:val="center"/>
                </w:tcPr>
                <w:p w:rsidR="00285F24" w:rsidRPr="00166CAE" w:rsidRDefault="006B342F">
                  <w:pPr>
                    <w:jc w:val="center"/>
                    <w:rPr>
                      <w:b/>
                      <w:bCs/>
                      <w:sz w:val="18"/>
                      <w:szCs w:val="18"/>
                      <w:u w:val="single"/>
                    </w:rPr>
                  </w:pPr>
                  <w:r w:rsidRPr="00166CAE">
                    <w:rPr>
                      <w:b/>
                      <w:bCs/>
                      <w:sz w:val="18"/>
                      <w:szCs w:val="18"/>
                      <w:u w:val="single"/>
                    </w:rPr>
                    <w:t>排放速率</w:t>
                  </w:r>
                  <w:r w:rsidRPr="00166CAE">
                    <w:rPr>
                      <w:b/>
                      <w:bCs/>
                      <w:sz w:val="18"/>
                      <w:szCs w:val="18"/>
                      <w:u w:val="single"/>
                    </w:rPr>
                    <w:t>kg/h</w:t>
                  </w:r>
                </w:p>
              </w:tc>
            </w:tr>
            <w:tr w:rsidR="00805983" w:rsidRPr="00166CAE">
              <w:trPr>
                <w:trHeight w:val="977"/>
                <w:jc w:val="center"/>
              </w:trPr>
              <w:tc>
                <w:tcPr>
                  <w:tcW w:w="918" w:type="dxa"/>
                  <w:vMerge w:val="restart"/>
                  <w:vAlign w:val="center"/>
                </w:tcPr>
                <w:p w:rsidR="00805983" w:rsidRPr="00166CAE" w:rsidRDefault="00805983">
                  <w:pPr>
                    <w:jc w:val="center"/>
                    <w:rPr>
                      <w:sz w:val="18"/>
                      <w:szCs w:val="18"/>
                      <w:u w:val="single"/>
                    </w:rPr>
                  </w:pPr>
                  <w:r w:rsidRPr="00166CAE">
                    <w:rPr>
                      <w:sz w:val="18"/>
                      <w:szCs w:val="18"/>
                      <w:u w:val="single"/>
                    </w:rPr>
                    <w:lastRenderedPageBreak/>
                    <w:t>6000m</w:t>
                  </w:r>
                  <w:r w:rsidRPr="00166CAE">
                    <w:rPr>
                      <w:sz w:val="18"/>
                      <w:szCs w:val="18"/>
                      <w:u w:val="single"/>
                      <w:vertAlign w:val="superscript"/>
                    </w:rPr>
                    <w:t>3</w:t>
                  </w:r>
                  <w:r w:rsidRPr="00166CAE">
                    <w:rPr>
                      <w:sz w:val="18"/>
                      <w:szCs w:val="18"/>
                      <w:u w:val="single"/>
                    </w:rPr>
                    <w:t>/h</w:t>
                  </w:r>
                </w:p>
              </w:tc>
              <w:tc>
                <w:tcPr>
                  <w:tcW w:w="396" w:type="dxa"/>
                  <w:vMerge w:val="restart"/>
                  <w:vAlign w:val="center"/>
                </w:tcPr>
                <w:p w:rsidR="00805983" w:rsidRPr="00166CAE" w:rsidRDefault="00805983">
                  <w:pPr>
                    <w:jc w:val="center"/>
                    <w:rPr>
                      <w:sz w:val="18"/>
                      <w:szCs w:val="18"/>
                      <w:u w:val="single"/>
                    </w:rPr>
                  </w:pPr>
                  <w:r w:rsidRPr="00166CAE">
                    <w:rPr>
                      <w:sz w:val="18"/>
                      <w:szCs w:val="18"/>
                      <w:u w:val="single"/>
                    </w:rPr>
                    <w:t>喷</w:t>
                  </w:r>
                </w:p>
                <w:p w:rsidR="00805983" w:rsidRPr="00166CAE" w:rsidRDefault="00805983">
                  <w:pPr>
                    <w:jc w:val="center"/>
                    <w:rPr>
                      <w:sz w:val="18"/>
                      <w:szCs w:val="18"/>
                      <w:u w:val="single"/>
                    </w:rPr>
                  </w:pPr>
                  <w:r w:rsidRPr="00166CAE">
                    <w:rPr>
                      <w:sz w:val="18"/>
                      <w:szCs w:val="18"/>
                      <w:u w:val="single"/>
                    </w:rPr>
                    <w:t>烤</w:t>
                  </w:r>
                </w:p>
                <w:p w:rsidR="00805983" w:rsidRPr="00166CAE" w:rsidRDefault="00805983">
                  <w:pPr>
                    <w:jc w:val="center"/>
                    <w:rPr>
                      <w:sz w:val="18"/>
                      <w:szCs w:val="18"/>
                      <w:u w:val="single"/>
                    </w:rPr>
                  </w:pPr>
                  <w:r w:rsidRPr="00166CAE">
                    <w:rPr>
                      <w:sz w:val="18"/>
                      <w:szCs w:val="18"/>
                      <w:u w:val="single"/>
                    </w:rPr>
                    <w:t>漆</w:t>
                  </w:r>
                </w:p>
                <w:p w:rsidR="00805983" w:rsidRPr="00166CAE" w:rsidRDefault="00805983">
                  <w:pPr>
                    <w:jc w:val="center"/>
                    <w:rPr>
                      <w:sz w:val="18"/>
                      <w:szCs w:val="18"/>
                      <w:u w:val="single"/>
                    </w:rPr>
                  </w:pPr>
                </w:p>
              </w:tc>
              <w:tc>
                <w:tcPr>
                  <w:tcW w:w="671" w:type="dxa"/>
                  <w:vAlign w:val="center"/>
                </w:tcPr>
                <w:p w:rsidR="00805983" w:rsidRPr="00166CAE" w:rsidRDefault="00805983">
                  <w:pPr>
                    <w:jc w:val="center"/>
                    <w:rPr>
                      <w:sz w:val="18"/>
                      <w:szCs w:val="18"/>
                      <w:u w:val="single"/>
                    </w:rPr>
                  </w:pPr>
                  <w:r w:rsidRPr="00166CAE">
                    <w:rPr>
                      <w:sz w:val="18"/>
                      <w:szCs w:val="18"/>
                      <w:u w:val="single"/>
                    </w:rPr>
                    <w:t>VOCs</w:t>
                  </w:r>
                </w:p>
              </w:tc>
              <w:tc>
                <w:tcPr>
                  <w:tcW w:w="715" w:type="dxa"/>
                  <w:vAlign w:val="center"/>
                </w:tcPr>
                <w:p w:rsidR="00805983" w:rsidRPr="00166CAE" w:rsidRDefault="00805983">
                  <w:pPr>
                    <w:widowControl/>
                    <w:jc w:val="center"/>
                    <w:textAlignment w:val="center"/>
                    <w:rPr>
                      <w:sz w:val="18"/>
                      <w:szCs w:val="18"/>
                      <w:u w:val="single"/>
                    </w:rPr>
                  </w:pPr>
                  <w:r w:rsidRPr="00166CAE">
                    <w:rPr>
                      <w:sz w:val="18"/>
                      <w:szCs w:val="18"/>
                      <w:u w:val="single"/>
                    </w:rPr>
                    <w:t>0.608</w:t>
                  </w:r>
                </w:p>
              </w:tc>
              <w:tc>
                <w:tcPr>
                  <w:tcW w:w="689" w:type="dxa"/>
                  <w:vAlign w:val="center"/>
                </w:tcPr>
                <w:p w:rsidR="00805983" w:rsidRPr="00166CAE" w:rsidRDefault="00805983">
                  <w:pPr>
                    <w:widowControl/>
                    <w:jc w:val="center"/>
                    <w:textAlignment w:val="center"/>
                    <w:rPr>
                      <w:sz w:val="18"/>
                      <w:szCs w:val="18"/>
                      <w:u w:val="single"/>
                    </w:rPr>
                  </w:pPr>
                  <w:r w:rsidRPr="00166CAE">
                    <w:rPr>
                      <w:sz w:val="18"/>
                      <w:szCs w:val="18"/>
                      <w:u w:val="single"/>
                    </w:rPr>
                    <w:t>2.53</w:t>
                  </w:r>
                </w:p>
              </w:tc>
              <w:tc>
                <w:tcPr>
                  <w:tcW w:w="716" w:type="dxa"/>
                  <w:vAlign w:val="center"/>
                </w:tcPr>
                <w:p w:rsidR="00805983" w:rsidRPr="00166CAE" w:rsidRDefault="00805983">
                  <w:pPr>
                    <w:jc w:val="center"/>
                    <w:rPr>
                      <w:sz w:val="18"/>
                      <w:szCs w:val="18"/>
                      <w:u w:val="single"/>
                    </w:rPr>
                  </w:pPr>
                  <w:r w:rsidRPr="00166CAE">
                    <w:rPr>
                      <w:sz w:val="18"/>
                      <w:szCs w:val="18"/>
                      <w:u w:val="single"/>
                    </w:rPr>
                    <w:t>253</w:t>
                  </w:r>
                </w:p>
              </w:tc>
              <w:tc>
                <w:tcPr>
                  <w:tcW w:w="696" w:type="dxa"/>
                  <w:vMerge w:val="restart"/>
                  <w:vAlign w:val="center"/>
                </w:tcPr>
                <w:p w:rsidR="00805983" w:rsidRPr="00166CAE" w:rsidRDefault="00805983" w:rsidP="00BB636B">
                  <w:pPr>
                    <w:jc w:val="center"/>
                    <w:rPr>
                      <w:sz w:val="18"/>
                      <w:szCs w:val="18"/>
                      <w:u w:val="single"/>
                    </w:rPr>
                  </w:pPr>
                  <w:r w:rsidRPr="00166CAE">
                    <w:rPr>
                      <w:sz w:val="18"/>
                      <w:szCs w:val="18"/>
                      <w:u w:val="single"/>
                    </w:rPr>
                    <w:t>集气</w:t>
                  </w:r>
                  <w:r w:rsidRPr="00166CAE">
                    <w:rPr>
                      <w:sz w:val="18"/>
                      <w:szCs w:val="18"/>
                      <w:u w:val="single"/>
                    </w:rPr>
                    <w:t>+</w:t>
                  </w:r>
                  <w:r w:rsidRPr="00166CAE">
                    <w:rPr>
                      <w:sz w:val="18"/>
                      <w:szCs w:val="18"/>
                      <w:u w:val="single"/>
                    </w:rPr>
                    <w:t>过滤棉</w:t>
                  </w:r>
                  <w:r w:rsidRPr="00166CAE">
                    <w:rPr>
                      <w:sz w:val="18"/>
                      <w:szCs w:val="18"/>
                      <w:u w:val="single"/>
                    </w:rPr>
                    <w:t>+UV</w:t>
                  </w:r>
                  <w:proofErr w:type="gramStart"/>
                  <w:r w:rsidRPr="00166CAE">
                    <w:rPr>
                      <w:sz w:val="18"/>
                      <w:szCs w:val="18"/>
                      <w:u w:val="single"/>
                    </w:rPr>
                    <w:t>光氧催化</w:t>
                  </w:r>
                  <w:proofErr w:type="gramEnd"/>
                  <w:r w:rsidRPr="00166CAE">
                    <w:rPr>
                      <w:sz w:val="18"/>
                      <w:szCs w:val="18"/>
                      <w:u w:val="single"/>
                    </w:rPr>
                    <w:t>+</w:t>
                  </w:r>
                  <w:r w:rsidRPr="00166CAE">
                    <w:rPr>
                      <w:sz w:val="18"/>
                      <w:szCs w:val="18"/>
                      <w:u w:val="single"/>
                    </w:rPr>
                    <w:t>活性炭吸附</w:t>
                  </w:r>
                  <w:r w:rsidRPr="00166CAE">
                    <w:rPr>
                      <w:sz w:val="18"/>
                      <w:szCs w:val="18"/>
                      <w:u w:val="single"/>
                    </w:rPr>
                    <w:t>+15m</w:t>
                  </w:r>
                  <w:r w:rsidRPr="00166CAE">
                    <w:rPr>
                      <w:sz w:val="18"/>
                      <w:szCs w:val="18"/>
                      <w:u w:val="single"/>
                    </w:rPr>
                    <w:t>排气筒（</w:t>
                  </w:r>
                  <w:r w:rsidRPr="00166CAE">
                    <w:rPr>
                      <w:sz w:val="18"/>
                      <w:szCs w:val="18"/>
                      <w:u w:val="single"/>
                    </w:rPr>
                    <w:t>DA001</w:t>
                  </w:r>
                  <w:r w:rsidRPr="00166CAE">
                    <w:rPr>
                      <w:sz w:val="18"/>
                      <w:szCs w:val="18"/>
                      <w:u w:val="single"/>
                    </w:rPr>
                    <w:t>）排放</w:t>
                  </w:r>
                </w:p>
              </w:tc>
              <w:tc>
                <w:tcPr>
                  <w:tcW w:w="676" w:type="dxa"/>
                  <w:vAlign w:val="center"/>
                </w:tcPr>
                <w:p w:rsidR="00805983" w:rsidRPr="00166CAE" w:rsidRDefault="00805983">
                  <w:pPr>
                    <w:widowControl/>
                    <w:jc w:val="center"/>
                    <w:textAlignment w:val="center"/>
                    <w:rPr>
                      <w:sz w:val="18"/>
                      <w:szCs w:val="18"/>
                      <w:u w:val="single"/>
                    </w:rPr>
                  </w:pPr>
                  <w:r w:rsidRPr="00166CAE">
                    <w:rPr>
                      <w:sz w:val="18"/>
                      <w:szCs w:val="18"/>
                      <w:u w:val="single"/>
                    </w:rPr>
                    <w:t>0.032</w:t>
                  </w:r>
                </w:p>
              </w:tc>
              <w:tc>
                <w:tcPr>
                  <w:tcW w:w="771" w:type="dxa"/>
                  <w:vAlign w:val="center"/>
                </w:tcPr>
                <w:p w:rsidR="00805983" w:rsidRPr="00166CAE" w:rsidRDefault="00805983">
                  <w:pPr>
                    <w:widowControl/>
                    <w:jc w:val="center"/>
                    <w:textAlignment w:val="center"/>
                    <w:rPr>
                      <w:sz w:val="18"/>
                      <w:szCs w:val="18"/>
                      <w:u w:val="single"/>
                    </w:rPr>
                  </w:pPr>
                  <w:r w:rsidRPr="00166CAE">
                    <w:rPr>
                      <w:sz w:val="18"/>
                      <w:szCs w:val="18"/>
                      <w:u w:val="single"/>
                    </w:rPr>
                    <w:t>0.13</w:t>
                  </w:r>
                </w:p>
              </w:tc>
              <w:tc>
                <w:tcPr>
                  <w:tcW w:w="718" w:type="dxa"/>
                  <w:vAlign w:val="center"/>
                </w:tcPr>
                <w:p w:rsidR="00805983" w:rsidRPr="00166CAE" w:rsidRDefault="00805983">
                  <w:pPr>
                    <w:jc w:val="center"/>
                    <w:rPr>
                      <w:sz w:val="18"/>
                      <w:szCs w:val="18"/>
                      <w:u w:val="single"/>
                    </w:rPr>
                  </w:pPr>
                  <w:r w:rsidRPr="00166CAE">
                    <w:rPr>
                      <w:sz w:val="18"/>
                      <w:szCs w:val="18"/>
                      <w:u w:val="single"/>
                    </w:rPr>
                    <w:t>13</w:t>
                  </w:r>
                </w:p>
              </w:tc>
              <w:tc>
                <w:tcPr>
                  <w:tcW w:w="693" w:type="dxa"/>
                  <w:vAlign w:val="center"/>
                </w:tcPr>
                <w:p w:rsidR="00805983" w:rsidRPr="00166CAE" w:rsidRDefault="00805983">
                  <w:pPr>
                    <w:jc w:val="center"/>
                    <w:rPr>
                      <w:sz w:val="18"/>
                      <w:szCs w:val="18"/>
                      <w:u w:val="single"/>
                    </w:rPr>
                  </w:pPr>
                  <w:r w:rsidRPr="00166CAE">
                    <w:rPr>
                      <w:sz w:val="18"/>
                      <w:szCs w:val="18"/>
                      <w:u w:val="single"/>
                    </w:rPr>
                    <w:t>0.0091</w:t>
                  </w:r>
                </w:p>
              </w:tc>
              <w:tc>
                <w:tcPr>
                  <w:tcW w:w="716" w:type="dxa"/>
                  <w:vAlign w:val="center"/>
                </w:tcPr>
                <w:p w:rsidR="00805983" w:rsidRPr="00166CAE" w:rsidRDefault="00805983">
                  <w:pPr>
                    <w:jc w:val="center"/>
                    <w:rPr>
                      <w:sz w:val="18"/>
                      <w:szCs w:val="18"/>
                      <w:u w:val="single"/>
                    </w:rPr>
                  </w:pPr>
                  <w:r w:rsidRPr="00166CAE">
                    <w:rPr>
                      <w:sz w:val="18"/>
                      <w:szCs w:val="18"/>
                      <w:u w:val="single"/>
                    </w:rPr>
                    <w:t>0.03</w:t>
                  </w:r>
                </w:p>
              </w:tc>
            </w:tr>
            <w:tr w:rsidR="00805983" w:rsidRPr="00166CAE">
              <w:trPr>
                <w:trHeight w:val="1545"/>
                <w:jc w:val="center"/>
              </w:trPr>
              <w:tc>
                <w:tcPr>
                  <w:tcW w:w="918" w:type="dxa"/>
                  <w:vMerge/>
                  <w:vAlign w:val="center"/>
                </w:tcPr>
                <w:p w:rsidR="00805983" w:rsidRPr="00166CAE" w:rsidRDefault="00805983">
                  <w:pPr>
                    <w:jc w:val="center"/>
                    <w:rPr>
                      <w:sz w:val="18"/>
                      <w:szCs w:val="18"/>
                      <w:u w:val="single"/>
                    </w:rPr>
                  </w:pPr>
                </w:p>
              </w:tc>
              <w:tc>
                <w:tcPr>
                  <w:tcW w:w="396" w:type="dxa"/>
                  <w:vMerge/>
                  <w:vAlign w:val="center"/>
                </w:tcPr>
                <w:p w:rsidR="00805983" w:rsidRPr="00166CAE" w:rsidRDefault="00805983">
                  <w:pPr>
                    <w:jc w:val="center"/>
                    <w:rPr>
                      <w:sz w:val="18"/>
                      <w:szCs w:val="18"/>
                      <w:u w:val="single"/>
                    </w:rPr>
                  </w:pPr>
                </w:p>
              </w:tc>
              <w:tc>
                <w:tcPr>
                  <w:tcW w:w="671" w:type="dxa"/>
                  <w:vAlign w:val="center"/>
                </w:tcPr>
                <w:p w:rsidR="00805983" w:rsidRPr="00166CAE" w:rsidRDefault="00805983">
                  <w:pPr>
                    <w:jc w:val="center"/>
                    <w:rPr>
                      <w:sz w:val="18"/>
                      <w:szCs w:val="18"/>
                      <w:u w:val="single"/>
                    </w:rPr>
                  </w:pPr>
                  <w:r w:rsidRPr="00166CAE">
                    <w:rPr>
                      <w:sz w:val="18"/>
                      <w:szCs w:val="18"/>
                      <w:u w:val="single"/>
                    </w:rPr>
                    <w:t>苯系物</w:t>
                  </w:r>
                </w:p>
              </w:tc>
              <w:tc>
                <w:tcPr>
                  <w:tcW w:w="715" w:type="dxa"/>
                  <w:vAlign w:val="center"/>
                </w:tcPr>
                <w:p w:rsidR="00805983" w:rsidRPr="00166CAE" w:rsidRDefault="00805983">
                  <w:pPr>
                    <w:widowControl/>
                    <w:jc w:val="center"/>
                    <w:textAlignment w:val="center"/>
                    <w:rPr>
                      <w:sz w:val="18"/>
                      <w:szCs w:val="18"/>
                      <w:u w:val="single"/>
                    </w:rPr>
                  </w:pPr>
                  <w:r w:rsidRPr="00166CAE">
                    <w:rPr>
                      <w:sz w:val="18"/>
                      <w:szCs w:val="18"/>
                      <w:u w:val="single"/>
                    </w:rPr>
                    <w:t>0.0912</w:t>
                  </w:r>
                </w:p>
              </w:tc>
              <w:tc>
                <w:tcPr>
                  <w:tcW w:w="689" w:type="dxa"/>
                  <w:vAlign w:val="center"/>
                </w:tcPr>
                <w:p w:rsidR="00805983" w:rsidRPr="00166CAE" w:rsidRDefault="00805983">
                  <w:pPr>
                    <w:widowControl/>
                    <w:jc w:val="center"/>
                    <w:textAlignment w:val="center"/>
                    <w:rPr>
                      <w:sz w:val="18"/>
                      <w:szCs w:val="18"/>
                      <w:u w:val="single"/>
                    </w:rPr>
                  </w:pPr>
                  <w:r w:rsidRPr="00166CAE">
                    <w:rPr>
                      <w:sz w:val="18"/>
                      <w:szCs w:val="18"/>
                      <w:u w:val="single"/>
                    </w:rPr>
                    <w:t>0.38</w:t>
                  </w:r>
                </w:p>
              </w:tc>
              <w:tc>
                <w:tcPr>
                  <w:tcW w:w="716" w:type="dxa"/>
                  <w:vAlign w:val="center"/>
                </w:tcPr>
                <w:p w:rsidR="00805983" w:rsidRPr="00166CAE" w:rsidRDefault="00805983">
                  <w:pPr>
                    <w:jc w:val="center"/>
                    <w:rPr>
                      <w:sz w:val="18"/>
                      <w:szCs w:val="18"/>
                      <w:u w:val="single"/>
                    </w:rPr>
                  </w:pPr>
                  <w:r w:rsidRPr="00166CAE">
                    <w:rPr>
                      <w:sz w:val="18"/>
                      <w:szCs w:val="18"/>
                      <w:u w:val="single"/>
                    </w:rPr>
                    <w:t>38</w:t>
                  </w:r>
                </w:p>
              </w:tc>
              <w:tc>
                <w:tcPr>
                  <w:tcW w:w="696" w:type="dxa"/>
                  <w:vMerge/>
                  <w:vAlign w:val="center"/>
                </w:tcPr>
                <w:p w:rsidR="00805983" w:rsidRPr="00166CAE" w:rsidRDefault="00805983">
                  <w:pPr>
                    <w:jc w:val="center"/>
                    <w:rPr>
                      <w:sz w:val="18"/>
                      <w:szCs w:val="18"/>
                      <w:u w:val="single"/>
                    </w:rPr>
                  </w:pPr>
                </w:p>
              </w:tc>
              <w:tc>
                <w:tcPr>
                  <w:tcW w:w="676" w:type="dxa"/>
                  <w:vAlign w:val="center"/>
                </w:tcPr>
                <w:p w:rsidR="00805983" w:rsidRPr="00166CAE" w:rsidRDefault="00805983">
                  <w:pPr>
                    <w:widowControl/>
                    <w:jc w:val="center"/>
                    <w:textAlignment w:val="center"/>
                    <w:rPr>
                      <w:sz w:val="18"/>
                      <w:szCs w:val="18"/>
                      <w:u w:val="single"/>
                    </w:rPr>
                  </w:pPr>
                  <w:r w:rsidRPr="00166CAE">
                    <w:rPr>
                      <w:sz w:val="18"/>
                      <w:szCs w:val="18"/>
                      <w:u w:val="single"/>
                    </w:rPr>
                    <w:t>0.005</w:t>
                  </w:r>
                </w:p>
              </w:tc>
              <w:tc>
                <w:tcPr>
                  <w:tcW w:w="771" w:type="dxa"/>
                  <w:vAlign w:val="center"/>
                </w:tcPr>
                <w:p w:rsidR="00805983" w:rsidRPr="00166CAE" w:rsidRDefault="00805983">
                  <w:pPr>
                    <w:widowControl/>
                    <w:jc w:val="center"/>
                    <w:textAlignment w:val="center"/>
                    <w:rPr>
                      <w:sz w:val="18"/>
                      <w:szCs w:val="18"/>
                      <w:u w:val="single"/>
                    </w:rPr>
                  </w:pPr>
                  <w:r w:rsidRPr="00166CAE">
                    <w:rPr>
                      <w:sz w:val="18"/>
                      <w:szCs w:val="18"/>
                      <w:u w:val="single"/>
                    </w:rPr>
                    <w:t>0.020</w:t>
                  </w:r>
                </w:p>
              </w:tc>
              <w:tc>
                <w:tcPr>
                  <w:tcW w:w="718" w:type="dxa"/>
                  <w:vAlign w:val="center"/>
                </w:tcPr>
                <w:p w:rsidR="00805983" w:rsidRPr="00166CAE" w:rsidRDefault="00805983">
                  <w:pPr>
                    <w:jc w:val="center"/>
                    <w:rPr>
                      <w:sz w:val="18"/>
                      <w:szCs w:val="18"/>
                      <w:u w:val="single"/>
                    </w:rPr>
                  </w:pPr>
                  <w:r w:rsidRPr="00166CAE">
                    <w:rPr>
                      <w:sz w:val="18"/>
                      <w:szCs w:val="18"/>
                      <w:u w:val="single"/>
                    </w:rPr>
                    <w:t>2</w:t>
                  </w:r>
                </w:p>
              </w:tc>
              <w:tc>
                <w:tcPr>
                  <w:tcW w:w="693" w:type="dxa"/>
                  <w:vAlign w:val="center"/>
                </w:tcPr>
                <w:p w:rsidR="00805983" w:rsidRPr="00166CAE" w:rsidRDefault="00805983">
                  <w:pPr>
                    <w:jc w:val="center"/>
                    <w:rPr>
                      <w:sz w:val="18"/>
                      <w:szCs w:val="18"/>
                      <w:u w:val="single"/>
                    </w:rPr>
                  </w:pPr>
                  <w:r w:rsidRPr="00166CAE">
                    <w:rPr>
                      <w:sz w:val="18"/>
                      <w:szCs w:val="18"/>
                      <w:u w:val="single"/>
                    </w:rPr>
                    <w:t>0.0013</w:t>
                  </w:r>
                </w:p>
              </w:tc>
              <w:tc>
                <w:tcPr>
                  <w:tcW w:w="716" w:type="dxa"/>
                  <w:vAlign w:val="center"/>
                </w:tcPr>
                <w:p w:rsidR="00805983" w:rsidRPr="00166CAE" w:rsidRDefault="00805983">
                  <w:pPr>
                    <w:jc w:val="center"/>
                    <w:rPr>
                      <w:sz w:val="18"/>
                      <w:szCs w:val="18"/>
                      <w:u w:val="single"/>
                    </w:rPr>
                  </w:pPr>
                  <w:r w:rsidRPr="00166CAE">
                    <w:rPr>
                      <w:sz w:val="18"/>
                      <w:szCs w:val="18"/>
                      <w:u w:val="single"/>
                    </w:rPr>
                    <w:t>0.005</w:t>
                  </w:r>
                </w:p>
              </w:tc>
            </w:tr>
            <w:tr w:rsidR="00805983" w:rsidRPr="00166CAE">
              <w:trPr>
                <w:trHeight w:val="70"/>
                <w:jc w:val="center"/>
              </w:trPr>
              <w:tc>
                <w:tcPr>
                  <w:tcW w:w="918" w:type="dxa"/>
                  <w:vMerge/>
                  <w:vAlign w:val="center"/>
                </w:tcPr>
                <w:p w:rsidR="00805983" w:rsidRPr="00166CAE" w:rsidRDefault="00805983">
                  <w:pPr>
                    <w:jc w:val="center"/>
                    <w:rPr>
                      <w:sz w:val="18"/>
                      <w:szCs w:val="18"/>
                      <w:u w:val="single"/>
                    </w:rPr>
                  </w:pPr>
                </w:p>
              </w:tc>
              <w:tc>
                <w:tcPr>
                  <w:tcW w:w="396" w:type="dxa"/>
                  <w:vMerge/>
                  <w:vAlign w:val="center"/>
                </w:tcPr>
                <w:p w:rsidR="00805983" w:rsidRPr="00166CAE" w:rsidRDefault="00805983">
                  <w:pPr>
                    <w:jc w:val="center"/>
                    <w:rPr>
                      <w:sz w:val="18"/>
                      <w:szCs w:val="18"/>
                      <w:u w:val="single"/>
                    </w:rPr>
                  </w:pPr>
                </w:p>
              </w:tc>
              <w:tc>
                <w:tcPr>
                  <w:tcW w:w="671" w:type="dxa"/>
                  <w:vAlign w:val="center"/>
                </w:tcPr>
                <w:p w:rsidR="00805983" w:rsidRPr="00166CAE" w:rsidRDefault="00805983">
                  <w:pPr>
                    <w:jc w:val="center"/>
                    <w:rPr>
                      <w:sz w:val="18"/>
                      <w:szCs w:val="18"/>
                      <w:u w:val="single"/>
                    </w:rPr>
                  </w:pPr>
                  <w:r w:rsidRPr="00166CAE">
                    <w:rPr>
                      <w:sz w:val="18"/>
                      <w:szCs w:val="18"/>
                      <w:u w:val="single"/>
                    </w:rPr>
                    <w:t>非甲烷总烃</w:t>
                  </w:r>
                </w:p>
              </w:tc>
              <w:tc>
                <w:tcPr>
                  <w:tcW w:w="715" w:type="dxa"/>
                  <w:vAlign w:val="center"/>
                </w:tcPr>
                <w:p w:rsidR="00805983" w:rsidRPr="00166CAE" w:rsidRDefault="00805983">
                  <w:pPr>
                    <w:widowControl/>
                    <w:jc w:val="center"/>
                    <w:textAlignment w:val="center"/>
                    <w:rPr>
                      <w:sz w:val="18"/>
                      <w:szCs w:val="18"/>
                      <w:u w:val="single"/>
                    </w:rPr>
                  </w:pPr>
                  <w:r w:rsidRPr="00166CAE">
                    <w:rPr>
                      <w:sz w:val="18"/>
                      <w:szCs w:val="18"/>
                      <w:u w:val="single"/>
                    </w:rPr>
                    <w:t>0.5168</w:t>
                  </w:r>
                </w:p>
              </w:tc>
              <w:tc>
                <w:tcPr>
                  <w:tcW w:w="689" w:type="dxa"/>
                  <w:vAlign w:val="center"/>
                </w:tcPr>
                <w:p w:rsidR="00805983" w:rsidRPr="00166CAE" w:rsidRDefault="00805983">
                  <w:pPr>
                    <w:widowControl/>
                    <w:jc w:val="center"/>
                    <w:textAlignment w:val="center"/>
                    <w:rPr>
                      <w:sz w:val="18"/>
                      <w:szCs w:val="18"/>
                      <w:u w:val="single"/>
                    </w:rPr>
                  </w:pPr>
                  <w:r w:rsidRPr="00166CAE">
                    <w:rPr>
                      <w:sz w:val="18"/>
                      <w:szCs w:val="18"/>
                      <w:u w:val="single"/>
                    </w:rPr>
                    <w:t>2.15</w:t>
                  </w:r>
                </w:p>
              </w:tc>
              <w:tc>
                <w:tcPr>
                  <w:tcW w:w="716" w:type="dxa"/>
                  <w:vAlign w:val="center"/>
                </w:tcPr>
                <w:p w:rsidR="00805983" w:rsidRPr="00166CAE" w:rsidRDefault="00805983">
                  <w:pPr>
                    <w:jc w:val="center"/>
                    <w:rPr>
                      <w:sz w:val="18"/>
                      <w:szCs w:val="18"/>
                      <w:u w:val="single"/>
                    </w:rPr>
                  </w:pPr>
                  <w:r w:rsidRPr="00166CAE">
                    <w:rPr>
                      <w:sz w:val="18"/>
                      <w:szCs w:val="18"/>
                      <w:u w:val="single"/>
                    </w:rPr>
                    <w:t>215</w:t>
                  </w:r>
                </w:p>
              </w:tc>
              <w:tc>
                <w:tcPr>
                  <w:tcW w:w="696" w:type="dxa"/>
                  <w:vMerge/>
                  <w:vAlign w:val="center"/>
                </w:tcPr>
                <w:p w:rsidR="00805983" w:rsidRPr="00166CAE" w:rsidRDefault="00805983">
                  <w:pPr>
                    <w:jc w:val="center"/>
                    <w:rPr>
                      <w:sz w:val="18"/>
                      <w:szCs w:val="18"/>
                      <w:u w:val="single"/>
                    </w:rPr>
                  </w:pPr>
                </w:p>
              </w:tc>
              <w:tc>
                <w:tcPr>
                  <w:tcW w:w="676" w:type="dxa"/>
                  <w:vAlign w:val="center"/>
                </w:tcPr>
                <w:p w:rsidR="00805983" w:rsidRPr="00166CAE" w:rsidRDefault="00805983">
                  <w:pPr>
                    <w:widowControl/>
                    <w:jc w:val="center"/>
                    <w:textAlignment w:val="center"/>
                    <w:rPr>
                      <w:sz w:val="18"/>
                      <w:szCs w:val="18"/>
                      <w:u w:val="single"/>
                    </w:rPr>
                  </w:pPr>
                  <w:r w:rsidRPr="00166CAE">
                    <w:rPr>
                      <w:sz w:val="18"/>
                      <w:szCs w:val="18"/>
                      <w:u w:val="single"/>
                    </w:rPr>
                    <w:t>0.027</w:t>
                  </w:r>
                </w:p>
              </w:tc>
              <w:tc>
                <w:tcPr>
                  <w:tcW w:w="771" w:type="dxa"/>
                  <w:vAlign w:val="center"/>
                </w:tcPr>
                <w:p w:rsidR="00805983" w:rsidRPr="00166CAE" w:rsidRDefault="00805983">
                  <w:pPr>
                    <w:widowControl/>
                    <w:jc w:val="center"/>
                    <w:textAlignment w:val="center"/>
                    <w:rPr>
                      <w:sz w:val="18"/>
                      <w:szCs w:val="18"/>
                      <w:u w:val="single"/>
                    </w:rPr>
                  </w:pPr>
                  <w:r w:rsidRPr="00166CAE">
                    <w:rPr>
                      <w:sz w:val="18"/>
                      <w:szCs w:val="18"/>
                      <w:u w:val="single"/>
                    </w:rPr>
                    <w:t>0.11</w:t>
                  </w:r>
                </w:p>
              </w:tc>
              <w:tc>
                <w:tcPr>
                  <w:tcW w:w="718" w:type="dxa"/>
                  <w:vAlign w:val="center"/>
                </w:tcPr>
                <w:p w:rsidR="00805983" w:rsidRPr="00166CAE" w:rsidRDefault="00805983">
                  <w:pPr>
                    <w:jc w:val="center"/>
                    <w:rPr>
                      <w:sz w:val="18"/>
                      <w:szCs w:val="18"/>
                      <w:u w:val="single"/>
                    </w:rPr>
                  </w:pPr>
                  <w:r w:rsidRPr="00166CAE">
                    <w:rPr>
                      <w:sz w:val="18"/>
                      <w:szCs w:val="18"/>
                      <w:u w:val="single"/>
                    </w:rPr>
                    <w:t>11</w:t>
                  </w:r>
                </w:p>
              </w:tc>
              <w:tc>
                <w:tcPr>
                  <w:tcW w:w="693" w:type="dxa"/>
                  <w:vAlign w:val="center"/>
                </w:tcPr>
                <w:p w:rsidR="00805983" w:rsidRPr="00166CAE" w:rsidRDefault="00805983">
                  <w:pPr>
                    <w:jc w:val="center"/>
                    <w:rPr>
                      <w:sz w:val="18"/>
                      <w:szCs w:val="18"/>
                      <w:u w:val="single"/>
                    </w:rPr>
                  </w:pPr>
                  <w:r w:rsidRPr="00166CAE">
                    <w:rPr>
                      <w:sz w:val="18"/>
                      <w:szCs w:val="18"/>
                      <w:u w:val="single"/>
                    </w:rPr>
                    <w:t>0.0078</w:t>
                  </w:r>
                </w:p>
              </w:tc>
              <w:tc>
                <w:tcPr>
                  <w:tcW w:w="716" w:type="dxa"/>
                  <w:vAlign w:val="center"/>
                </w:tcPr>
                <w:p w:rsidR="00805983" w:rsidRPr="00166CAE" w:rsidRDefault="00805983">
                  <w:pPr>
                    <w:jc w:val="center"/>
                    <w:rPr>
                      <w:sz w:val="18"/>
                      <w:szCs w:val="18"/>
                      <w:u w:val="single"/>
                    </w:rPr>
                  </w:pPr>
                  <w:r w:rsidRPr="00166CAE">
                    <w:rPr>
                      <w:sz w:val="18"/>
                      <w:szCs w:val="18"/>
                      <w:u w:val="single"/>
                    </w:rPr>
                    <w:t>0.03</w:t>
                  </w:r>
                </w:p>
              </w:tc>
            </w:tr>
            <w:tr w:rsidR="00805983" w:rsidRPr="00166CAE">
              <w:trPr>
                <w:trHeight w:val="70"/>
                <w:jc w:val="center"/>
              </w:trPr>
              <w:tc>
                <w:tcPr>
                  <w:tcW w:w="918" w:type="dxa"/>
                  <w:vMerge/>
                  <w:vAlign w:val="center"/>
                </w:tcPr>
                <w:p w:rsidR="00805983" w:rsidRPr="00166CAE" w:rsidRDefault="00805983">
                  <w:pPr>
                    <w:jc w:val="center"/>
                    <w:rPr>
                      <w:sz w:val="18"/>
                      <w:szCs w:val="18"/>
                      <w:u w:val="single"/>
                    </w:rPr>
                  </w:pPr>
                </w:p>
              </w:tc>
              <w:tc>
                <w:tcPr>
                  <w:tcW w:w="396" w:type="dxa"/>
                  <w:vMerge/>
                  <w:vAlign w:val="center"/>
                </w:tcPr>
                <w:p w:rsidR="00805983" w:rsidRPr="00166CAE" w:rsidRDefault="00805983">
                  <w:pPr>
                    <w:jc w:val="center"/>
                    <w:rPr>
                      <w:sz w:val="18"/>
                      <w:szCs w:val="18"/>
                      <w:u w:val="single"/>
                    </w:rPr>
                  </w:pPr>
                </w:p>
              </w:tc>
              <w:tc>
                <w:tcPr>
                  <w:tcW w:w="671" w:type="dxa"/>
                  <w:vAlign w:val="center"/>
                </w:tcPr>
                <w:p w:rsidR="00805983" w:rsidRPr="00166CAE" w:rsidRDefault="00805983">
                  <w:pPr>
                    <w:jc w:val="center"/>
                    <w:rPr>
                      <w:sz w:val="18"/>
                      <w:szCs w:val="18"/>
                      <w:u w:val="single"/>
                    </w:rPr>
                  </w:pPr>
                  <w:r w:rsidRPr="00166CAE">
                    <w:rPr>
                      <w:sz w:val="18"/>
                      <w:szCs w:val="18"/>
                      <w:u w:val="single"/>
                    </w:rPr>
                    <w:t>漆雾（颗粒物）</w:t>
                  </w:r>
                </w:p>
              </w:tc>
              <w:tc>
                <w:tcPr>
                  <w:tcW w:w="715" w:type="dxa"/>
                  <w:vAlign w:val="center"/>
                </w:tcPr>
                <w:p w:rsidR="00805983" w:rsidRPr="00166CAE" w:rsidRDefault="00805983">
                  <w:pPr>
                    <w:widowControl/>
                    <w:jc w:val="center"/>
                    <w:textAlignment w:val="center"/>
                    <w:rPr>
                      <w:sz w:val="18"/>
                      <w:szCs w:val="18"/>
                      <w:u w:val="single"/>
                    </w:rPr>
                  </w:pPr>
                  <w:r w:rsidRPr="00166CAE">
                    <w:rPr>
                      <w:sz w:val="18"/>
                      <w:szCs w:val="18"/>
                      <w:u w:val="single"/>
                    </w:rPr>
                    <w:t>0.009</w:t>
                  </w:r>
                </w:p>
              </w:tc>
              <w:tc>
                <w:tcPr>
                  <w:tcW w:w="689" w:type="dxa"/>
                  <w:vAlign w:val="center"/>
                </w:tcPr>
                <w:p w:rsidR="00805983" w:rsidRPr="00166CAE" w:rsidRDefault="00805983">
                  <w:pPr>
                    <w:widowControl/>
                    <w:jc w:val="center"/>
                    <w:textAlignment w:val="center"/>
                    <w:rPr>
                      <w:sz w:val="18"/>
                      <w:szCs w:val="18"/>
                      <w:u w:val="single"/>
                    </w:rPr>
                  </w:pPr>
                  <w:r w:rsidRPr="00166CAE">
                    <w:rPr>
                      <w:sz w:val="18"/>
                      <w:szCs w:val="18"/>
                      <w:u w:val="single"/>
                    </w:rPr>
                    <w:t>0.038</w:t>
                  </w:r>
                </w:p>
              </w:tc>
              <w:tc>
                <w:tcPr>
                  <w:tcW w:w="716" w:type="dxa"/>
                  <w:vAlign w:val="center"/>
                </w:tcPr>
                <w:p w:rsidR="00805983" w:rsidRPr="00166CAE" w:rsidRDefault="00805983">
                  <w:pPr>
                    <w:jc w:val="center"/>
                    <w:rPr>
                      <w:sz w:val="18"/>
                      <w:szCs w:val="18"/>
                      <w:u w:val="single"/>
                    </w:rPr>
                  </w:pPr>
                  <w:r w:rsidRPr="00166CAE">
                    <w:rPr>
                      <w:sz w:val="18"/>
                      <w:szCs w:val="18"/>
                      <w:u w:val="single"/>
                    </w:rPr>
                    <w:t>6.33</w:t>
                  </w:r>
                </w:p>
              </w:tc>
              <w:tc>
                <w:tcPr>
                  <w:tcW w:w="696" w:type="dxa"/>
                  <w:vMerge/>
                  <w:vAlign w:val="center"/>
                </w:tcPr>
                <w:p w:rsidR="00805983" w:rsidRPr="00166CAE" w:rsidRDefault="00805983">
                  <w:pPr>
                    <w:jc w:val="center"/>
                    <w:rPr>
                      <w:sz w:val="18"/>
                      <w:szCs w:val="18"/>
                      <w:u w:val="single"/>
                    </w:rPr>
                  </w:pPr>
                </w:p>
              </w:tc>
              <w:tc>
                <w:tcPr>
                  <w:tcW w:w="676" w:type="dxa"/>
                  <w:vAlign w:val="center"/>
                </w:tcPr>
                <w:p w:rsidR="00805983" w:rsidRPr="00166CAE" w:rsidRDefault="00805983">
                  <w:pPr>
                    <w:widowControl/>
                    <w:jc w:val="center"/>
                    <w:textAlignment w:val="center"/>
                    <w:rPr>
                      <w:sz w:val="18"/>
                      <w:szCs w:val="18"/>
                      <w:u w:val="single"/>
                    </w:rPr>
                  </w:pPr>
                  <w:r w:rsidRPr="00166CAE">
                    <w:rPr>
                      <w:sz w:val="18"/>
                      <w:szCs w:val="18"/>
                      <w:u w:val="single"/>
                    </w:rPr>
                    <w:t>0.0004</w:t>
                  </w:r>
                </w:p>
              </w:tc>
              <w:tc>
                <w:tcPr>
                  <w:tcW w:w="771" w:type="dxa"/>
                  <w:vAlign w:val="center"/>
                </w:tcPr>
                <w:p w:rsidR="00805983" w:rsidRPr="00166CAE" w:rsidRDefault="00805983">
                  <w:pPr>
                    <w:widowControl/>
                    <w:jc w:val="center"/>
                    <w:textAlignment w:val="center"/>
                    <w:rPr>
                      <w:sz w:val="18"/>
                      <w:szCs w:val="18"/>
                      <w:u w:val="single"/>
                    </w:rPr>
                  </w:pPr>
                  <w:r w:rsidRPr="00166CAE">
                    <w:rPr>
                      <w:sz w:val="18"/>
                      <w:szCs w:val="18"/>
                      <w:u w:val="single"/>
                    </w:rPr>
                    <w:t>0.002</w:t>
                  </w:r>
                </w:p>
              </w:tc>
              <w:tc>
                <w:tcPr>
                  <w:tcW w:w="718" w:type="dxa"/>
                  <w:vAlign w:val="center"/>
                </w:tcPr>
                <w:p w:rsidR="00805983" w:rsidRPr="00166CAE" w:rsidRDefault="00805983">
                  <w:pPr>
                    <w:jc w:val="center"/>
                    <w:rPr>
                      <w:sz w:val="18"/>
                      <w:szCs w:val="18"/>
                      <w:u w:val="single"/>
                    </w:rPr>
                  </w:pPr>
                  <w:r w:rsidRPr="00166CAE">
                    <w:rPr>
                      <w:sz w:val="18"/>
                      <w:szCs w:val="18"/>
                      <w:u w:val="single"/>
                    </w:rPr>
                    <w:t>0.33</w:t>
                  </w:r>
                </w:p>
              </w:tc>
              <w:tc>
                <w:tcPr>
                  <w:tcW w:w="693" w:type="dxa"/>
                  <w:vAlign w:val="center"/>
                </w:tcPr>
                <w:p w:rsidR="00805983" w:rsidRPr="00166CAE" w:rsidRDefault="00805983">
                  <w:pPr>
                    <w:jc w:val="center"/>
                    <w:rPr>
                      <w:sz w:val="18"/>
                      <w:szCs w:val="18"/>
                      <w:u w:val="single"/>
                    </w:rPr>
                  </w:pPr>
                  <w:r w:rsidRPr="00166CAE">
                    <w:rPr>
                      <w:sz w:val="18"/>
                      <w:szCs w:val="18"/>
                      <w:u w:val="single"/>
                    </w:rPr>
                    <w:t>--</w:t>
                  </w:r>
                </w:p>
              </w:tc>
              <w:tc>
                <w:tcPr>
                  <w:tcW w:w="716" w:type="dxa"/>
                  <w:vAlign w:val="center"/>
                </w:tcPr>
                <w:p w:rsidR="00805983" w:rsidRPr="00166CAE" w:rsidRDefault="00805983">
                  <w:pPr>
                    <w:jc w:val="center"/>
                    <w:rPr>
                      <w:sz w:val="18"/>
                      <w:szCs w:val="18"/>
                      <w:u w:val="single"/>
                    </w:rPr>
                  </w:pPr>
                  <w:r w:rsidRPr="00166CAE">
                    <w:rPr>
                      <w:sz w:val="18"/>
                      <w:szCs w:val="18"/>
                      <w:u w:val="single"/>
                    </w:rPr>
                    <w:t>--</w:t>
                  </w:r>
                </w:p>
              </w:tc>
            </w:tr>
          </w:tbl>
          <w:p w:rsidR="000C0A2F" w:rsidRPr="00166CAE" w:rsidRDefault="006B342F" w:rsidP="009C1862">
            <w:pPr>
              <w:pStyle w:val="aff7"/>
              <w:adjustRightInd/>
              <w:snapToGrid/>
              <w:ind w:firstLine="482"/>
              <w:jc w:val="left"/>
              <w:rPr>
                <w:rFonts w:ascii="Times New Roman"/>
                <w:u w:val="single"/>
              </w:rPr>
            </w:pPr>
            <w:r w:rsidRPr="00166CAE">
              <w:rPr>
                <w:rFonts w:ascii="Times New Roman"/>
                <w:b/>
                <w:szCs w:val="24"/>
                <w:u w:val="single"/>
              </w:rPr>
              <w:t>变更情况：</w:t>
            </w:r>
            <w:r w:rsidR="00575A9B" w:rsidRPr="00166CAE">
              <w:rPr>
                <w:rFonts w:ascii="Times New Roman"/>
                <w:b/>
                <w:szCs w:val="24"/>
                <w:u w:val="single"/>
              </w:rPr>
              <w:t>废气处理措施发生变更</w:t>
            </w:r>
            <w:r w:rsidR="0095022F" w:rsidRPr="00166CAE">
              <w:rPr>
                <w:rFonts w:ascii="Times New Roman"/>
                <w:b/>
                <w:szCs w:val="24"/>
                <w:u w:val="single"/>
              </w:rPr>
              <w:t>，新增</w:t>
            </w:r>
            <w:r w:rsidR="0095022F" w:rsidRPr="00166CAE">
              <w:rPr>
                <w:rFonts w:ascii="Times New Roman"/>
                <w:b/>
                <w:szCs w:val="24"/>
                <w:u w:val="single"/>
              </w:rPr>
              <w:t>UV</w:t>
            </w:r>
            <w:proofErr w:type="gramStart"/>
            <w:r w:rsidR="0095022F" w:rsidRPr="00166CAE">
              <w:rPr>
                <w:rFonts w:ascii="Times New Roman"/>
                <w:b/>
                <w:szCs w:val="24"/>
                <w:u w:val="single"/>
              </w:rPr>
              <w:t>光氧催化</w:t>
            </w:r>
            <w:proofErr w:type="gramEnd"/>
            <w:r w:rsidRPr="00166CAE">
              <w:rPr>
                <w:rFonts w:ascii="Times New Roman"/>
                <w:b/>
                <w:szCs w:val="24"/>
                <w:u w:val="single"/>
              </w:rPr>
              <w:t>。</w:t>
            </w:r>
            <w:r w:rsidR="0016070A" w:rsidRPr="00166CAE">
              <w:rPr>
                <w:rFonts w:ascii="Times New Roman"/>
                <w:b/>
                <w:szCs w:val="24"/>
                <w:u w:val="single"/>
              </w:rPr>
              <w:t>变更后该工序污染物排放</w:t>
            </w:r>
            <w:r w:rsidR="00524C40" w:rsidRPr="00166CAE">
              <w:rPr>
                <w:rFonts w:ascii="Times New Roman"/>
                <w:b/>
                <w:szCs w:val="24"/>
                <w:u w:val="single"/>
              </w:rPr>
              <w:t>情况见下表。</w:t>
            </w:r>
          </w:p>
          <w:p w:rsidR="0016070A" w:rsidRPr="00166CAE" w:rsidRDefault="0016070A" w:rsidP="0016070A">
            <w:pPr>
              <w:pStyle w:val="aff8"/>
              <w:spacing w:before="0" w:after="0" w:line="240" w:lineRule="auto"/>
              <w:ind w:firstLine="420"/>
              <w:rPr>
                <w:rFonts w:eastAsia="宋体"/>
                <w:b/>
                <w:sz w:val="21"/>
                <w:szCs w:val="21"/>
                <w:u w:val="single"/>
              </w:rPr>
            </w:pPr>
            <w:r w:rsidRPr="00166CAE">
              <w:rPr>
                <w:rFonts w:eastAsia="宋体"/>
                <w:b/>
                <w:sz w:val="21"/>
                <w:szCs w:val="21"/>
                <w:u w:val="single"/>
              </w:rPr>
              <w:t>表</w:t>
            </w:r>
            <w:r w:rsidRPr="00166CAE">
              <w:rPr>
                <w:rFonts w:eastAsia="宋体"/>
                <w:b/>
                <w:sz w:val="21"/>
                <w:szCs w:val="21"/>
                <w:u w:val="single"/>
              </w:rPr>
              <w:t xml:space="preserve">5-6   </w:t>
            </w:r>
            <w:r w:rsidRPr="00166CAE">
              <w:rPr>
                <w:rFonts w:eastAsia="宋体"/>
                <w:b/>
                <w:sz w:val="21"/>
                <w:szCs w:val="21"/>
                <w:u w:val="single"/>
              </w:rPr>
              <w:t>变更前后废气排放情况</w:t>
            </w:r>
            <w:r w:rsidRPr="00166CAE">
              <w:rPr>
                <w:rFonts w:eastAsia="宋体"/>
                <w:b/>
                <w:sz w:val="21"/>
                <w:szCs w:val="21"/>
                <w:u w:val="single"/>
              </w:rPr>
              <w:t xml:space="preserve">  </w:t>
            </w:r>
          </w:p>
          <w:tbl>
            <w:tblPr>
              <w:tblW w:w="83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2"/>
              <w:gridCol w:w="707"/>
              <w:gridCol w:w="993"/>
              <w:gridCol w:w="708"/>
              <w:gridCol w:w="585"/>
              <w:gridCol w:w="669"/>
              <w:gridCol w:w="1419"/>
              <w:gridCol w:w="669"/>
              <w:gridCol w:w="669"/>
              <w:gridCol w:w="585"/>
              <w:gridCol w:w="919"/>
            </w:tblGrid>
            <w:tr w:rsidR="0016070A" w:rsidRPr="00166CAE" w:rsidTr="009C1862">
              <w:trPr>
                <w:trHeight w:val="309"/>
              </w:trPr>
              <w:tc>
                <w:tcPr>
                  <w:tcW w:w="412" w:type="dxa"/>
                  <w:vMerge w:val="restart"/>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工序</w:t>
                  </w:r>
                </w:p>
              </w:tc>
              <w:tc>
                <w:tcPr>
                  <w:tcW w:w="707" w:type="dxa"/>
                  <w:vMerge w:val="restart"/>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污染物</w:t>
                  </w:r>
                </w:p>
              </w:tc>
              <w:tc>
                <w:tcPr>
                  <w:tcW w:w="2955" w:type="dxa"/>
                  <w:gridSpan w:val="4"/>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变更前</w:t>
                  </w:r>
                </w:p>
              </w:tc>
              <w:tc>
                <w:tcPr>
                  <w:tcW w:w="3342" w:type="dxa"/>
                  <w:gridSpan w:val="4"/>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变更后</w:t>
                  </w:r>
                </w:p>
              </w:tc>
              <w:tc>
                <w:tcPr>
                  <w:tcW w:w="919" w:type="dxa"/>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变更前后的变化</w:t>
                  </w:r>
                </w:p>
              </w:tc>
            </w:tr>
            <w:tr w:rsidR="003A306D" w:rsidRPr="00166CAE" w:rsidTr="009C1862">
              <w:trPr>
                <w:trHeight w:val="309"/>
              </w:trPr>
              <w:tc>
                <w:tcPr>
                  <w:tcW w:w="412" w:type="dxa"/>
                  <w:vMerge/>
                  <w:vAlign w:val="center"/>
                </w:tcPr>
                <w:p w:rsidR="0016070A" w:rsidRPr="00166CAE" w:rsidRDefault="0016070A" w:rsidP="002E609C">
                  <w:pPr>
                    <w:adjustRightInd w:val="0"/>
                    <w:snapToGrid w:val="0"/>
                    <w:jc w:val="center"/>
                    <w:rPr>
                      <w:b/>
                      <w:snapToGrid w:val="0"/>
                      <w:kern w:val="0"/>
                      <w:sz w:val="18"/>
                      <w:szCs w:val="18"/>
                      <w:u w:val="single"/>
                    </w:rPr>
                  </w:pPr>
                </w:p>
              </w:tc>
              <w:tc>
                <w:tcPr>
                  <w:tcW w:w="707" w:type="dxa"/>
                  <w:vMerge/>
                  <w:vAlign w:val="center"/>
                </w:tcPr>
                <w:p w:rsidR="0016070A" w:rsidRPr="00166CAE" w:rsidRDefault="0016070A" w:rsidP="002E609C">
                  <w:pPr>
                    <w:adjustRightInd w:val="0"/>
                    <w:snapToGrid w:val="0"/>
                    <w:jc w:val="center"/>
                    <w:rPr>
                      <w:b/>
                      <w:snapToGrid w:val="0"/>
                      <w:kern w:val="0"/>
                      <w:sz w:val="18"/>
                      <w:szCs w:val="18"/>
                      <w:u w:val="single"/>
                    </w:rPr>
                  </w:pPr>
                </w:p>
              </w:tc>
              <w:tc>
                <w:tcPr>
                  <w:tcW w:w="993" w:type="dxa"/>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治理措施</w:t>
                  </w:r>
                </w:p>
              </w:tc>
              <w:tc>
                <w:tcPr>
                  <w:tcW w:w="708" w:type="dxa"/>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排放量（</w:t>
                  </w:r>
                  <w:r w:rsidRPr="00166CAE">
                    <w:rPr>
                      <w:b/>
                      <w:snapToGrid w:val="0"/>
                      <w:kern w:val="0"/>
                      <w:sz w:val="18"/>
                      <w:szCs w:val="18"/>
                      <w:u w:val="single"/>
                    </w:rPr>
                    <w:t>t/a</w:t>
                  </w:r>
                  <w:r w:rsidRPr="00166CAE">
                    <w:rPr>
                      <w:b/>
                      <w:snapToGrid w:val="0"/>
                      <w:kern w:val="0"/>
                      <w:sz w:val="18"/>
                      <w:szCs w:val="18"/>
                      <w:u w:val="single"/>
                    </w:rPr>
                    <w:t>）</w:t>
                  </w:r>
                </w:p>
              </w:tc>
              <w:tc>
                <w:tcPr>
                  <w:tcW w:w="585" w:type="dxa"/>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排放速率</w:t>
                  </w:r>
                  <w:r w:rsidRPr="00166CAE">
                    <w:rPr>
                      <w:b/>
                      <w:sz w:val="18"/>
                      <w:szCs w:val="18"/>
                      <w:u w:val="single"/>
                      <w:lang w:val="en-GB"/>
                    </w:rPr>
                    <w:t>(kg/h)</w:t>
                  </w:r>
                </w:p>
              </w:tc>
              <w:tc>
                <w:tcPr>
                  <w:tcW w:w="669" w:type="dxa"/>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排放浓度</w:t>
                  </w:r>
                </w:p>
                <w:p w:rsidR="0016070A" w:rsidRPr="00166CAE" w:rsidRDefault="0016070A" w:rsidP="002E609C">
                  <w:pPr>
                    <w:adjustRightInd w:val="0"/>
                    <w:snapToGrid w:val="0"/>
                    <w:jc w:val="center"/>
                    <w:rPr>
                      <w:b/>
                      <w:snapToGrid w:val="0"/>
                      <w:kern w:val="0"/>
                      <w:sz w:val="18"/>
                      <w:szCs w:val="18"/>
                      <w:u w:val="single"/>
                    </w:rPr>
                  </w:pPr>
                  <w:r w:rsidRPr="00166CAE">
                    <w:rPr>
                      <w:b/>
                      <w:sz w:val="18"/>
                      <w:szCs w:val="18"/>
                      <w:u w:val="single"/>
                      <w:lang w:val="en-GB"/>
                    </w:rPr>
                    <w:t>(mg/m</w:t>
                  </w:r>
                  <w:r w:rsidRPr="00166CAE">
                    <w:rPr>
                      <w:b/>
                      <w:sz w:val="18"/>
                      <w:szCs w:val="18"/>
                      <w:u w:val="single"/>
                      <w:vertAlign w:val="superscript"/>
                      <w:lang w:val="en-GB"/>
                    </w:rPr>
                    <w:t>3</w:t>
                  </w:r>
                  <w:r w:rsidRPr="00166CAE">
                    <w:rPr>
                      <w:b/>
                      <w:sz w:val="18"/>
                      <w:szCs w:val="18"/>
                      <w:u w:val="single"/>
                      <w:lang w:val="en-GB"/>
                    </w:rPr>
                    <w:t>)</w:t>
                  </w:r>
                </w:p>
              </w:tc>
              <w:tc>
                <w:tcPr>
                  <w:tcW w:w="1419" w:type="dxa"/>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治理措施</w:t>
                  </w:r>
                </w:p>
              </w:tc>
              <w:tc>
                <w:tcPr>
                  <w:tcW w:w="669" w:type="dxa"/>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排放量</w:t>
                  </w:r>
                </w:p>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w:t>
                  </w:r>
                  <w:r w:rsidRPr="00166CAE">
                    <w:rPr>
                      <w:b/>
                      <w:snapToGrid w:val="0"/>
                      <w:kern w:val="0"/>
                      <w:sz w:val="18"/>
                      <w:szCs w:val="18"/>
                      <w:u w:val="single"/>
                    </w:rPr>
                    <w:t>t/a</w:t>
                  </w:r>
                  <w:r w:rsidRPr="00166CAE">
                    <w:rPr>
                      <w:b/>
                      <w:snapToGrid w:val="0"/>
                      <w:kern w:val="0"/>
                      <w:sz w:val="18"/>
                      <w:szCs w:val="18"/>
                      <w:u w:val="single"/>
                    </w:rPr>
                    <w:t>）</w:t>
                  </w:r>
                </w:p>
              </w:tc>
              <w:tc>
                <w:tcPr>
                  <w:tcW w:w="669" w:type="dxa"/>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排放速率</w:t>
                  </w:r>
                </w:p>
                <w:p w:rsidR="0016070A" w:rsidRPr="00166CAE" w:rsidRDefault="0016070A" w:rsidP="002E609C">
                  <w:pPr>
                    <w:adjustRightInd w:val="0"/>
                    <w:snapToGrid w:val="0"/>
                    <w:jc w:val="center"/>
                    <w:rPr>
                      <w:b/>
                      <w:snapToGrid w:val="0"/>
                      <w:kern w:val="0"/>
                      <w:sz w:val="18"/>
                      <w:szCs w:val="18"/>
                      <w:u w:val="single"/>
                    </w:rPr>
                  </w:pPr>
                  <w:r w:rsidRPr="00166CAE">
                    <w:rPr>
                      <w:b/>
                      <w:sz w:val="18"/>
                      <w:szCs w:val="18"/>
                      <w:u w:val="single"/>
                      <w:lang w:val="en-GB"/>
                    </w:rPr>
                    <w:t>(kg/h)</w:t>
                  </w:r>
                </w:p>
              </w:tc>
              <w:tc>
                <w:tcPr>
                  <w:tcW w:w="585" w:type="dxa"/>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排放浓度</w:t>
                  </w:r>
                </w:p>
                <w:p w:rsidR="0016070A" w:rsidRPr="00166CAE" w:rsidRDefault="0016070A" w:rsidP="002E609C">
                  <w:pPr>
                    <w:adjustRightInd w:val="0"/>
                    <w:snapToGrid w:val="0"/>
                    <w:jc w:val="center"/>
                    <w:rPr>
                      <w:b/>
                      <w:snapToGrid w:val="0"/>
                      <w:kern w:val="0"/>
                      <w:sz w:val="18"/>
                      <w:szCs w:val="18"/>
                      <w:u w:val="single"/>
                    </w:rPr>
                  </w:pPr>
                  <w:r w:rsidRPr="00166CAE">
                    <w:rPr>
                      <w:b/>
                      <w:sz w:val="18"/>
                      <w:szCs w:val="18"/>
                      <w:u w:val="single"/>
                      <w:lang w:val="en-GB"/>
                    </w:rPr>
                    <w:t>(mg/m</w:t>
                  </w:r>
                  <w:r w:rsidRPr="00166CAE">
                    <w:rPr>
                      <w:b/>
                      <w:sz w:val="18"/>
                      <w:szCs w:val="18"/>
                      <w:u w:val="single"/>
                      <w:vertAlign w:val="superscript"/>
                      <w:lang w:val="en-GB"/>
                    </w:rPr>
                    <w:t>3</w:t>
                  </w:r>
                  <w:r w:rsidRPr="00166CAE">
                    <w:rPr>
                      <w:b/>
                      <w:sz w:val="18"/>
                      <w:szCs w:val="18"/>
                      <w:u w:val="single"/>
                      <w:lang w:val="en-GB"/>
                    </w:rPr>
                    <w:t>)</w:t>
                  </w:r>
                </w:p>
              </w:tc>
              <w:tc>
                <w:tcPr>
                  <w:tcW w:w="919" w:type="dxa"/>
                  <w:vAlign w:val="center"/>
                </w:tcPr>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排放量</w:t>
                  </w:r>
                </w:p>
                <w:p w:rsidR="0016070A" w:rsidRPr="00166CAE" w:rsidRDefault="0016070A" w:rsidP="002E609C">
                  <w:pPr>
                    <w:adjustRightInd w:val="0"/>
                    <w:snapToGrid w:val="0"/>
                    <w:jc w:val="center"/>
                    <w:rPr>
                      <w:b/>
                      <w:snapToGrid w:val="0"/>
                      <w:kern w:val="0"/>
                      <w:sz w:val="18"/>
                      <w:szCs w:val="18"/>
                      <w:u w:val="single"/>
                    </w:rPr>
                  </w:pPr>
                  <w:r w:rsidRPr="00166CAE">
                    <w:rPr>
                      <w:b/>
                      <w:snapToGrid w:val="0"/>
                      <w:kern w:val="0"/>
                      <w:sz w:val="18"/>
                      <w:szCs w:val="18"/>
                      <w:u w:val="single"/>
                    </w:rPr>
                    <w:t>（</w:t>
                  </w:r>
                  <w:r w:rsidRPr="00166CAE">
                    <w:rPr>
                      <w:b/>
                      <w:snapToGrid w:val="0"/>
                      <w:kern w:val="0"/>
                      <w:sz w:val="18"/>
                      <w:szCs w:val="18"/>
                      <w:u w:val="single"/>
                    </w:rPr>
                    <w:t>t/a</w:t>
                  </w:r>
                  <w:r w:rsidRPr="00166CAE">
                    <w:rPr>
                      <w:b/>
                      <w:snapToGrid w:val="0"/>
                      <w:kern w:val="0"/>
                      <w:sz w:val="18"/>
                      <w:szCs w:val="18"/>
                      <w:u w:val="single"/>
                    </w:rPr>
                    <w:t>）</w:t>
                  </w:r>
                </w:p>
              </w:tc>
            </w:tr>
            <w:tr w:rsidR="003A306D" w:rsidRPr="00166CAE" w:rsidTr="009C1862">
              <w:trPr>
                <w:trHeight w:val="309"/>
              </w:trPr>
              <w:tc>
                <w:tcPr>
                  <w:tcW w:w="412" w:type="dxa"/>
                  <w:vMerge w:val="restart"/>
                  <w:vAlign w:val="center"/>
                </w:tcPr>
                <w:p w:rsidR="003A306D" w:rsidRPr="00166CAE" w:rsidRDefault="003A306D" w:rsidP="002E609C">
                  <w:pPr>
                    <w:adjustRightInd w:val="0"/>
                    <w:snapToGrid w:val="0"/>
                    <w:jc w:val="center"/>
                    <w:rPr>
                      <w:snapToGrid w:val="0"/>
                      <w:kern w:val="0"/>
                      <w:sz w:val="18"/>
                      <w:szCs w:val="18"/>
                      <w:u w:val="single"/>
                    </w:rPr>
                  </w:pPr>
                  <w:r w:rsidRPr="00166CAE">
                    <w:rPr>
                      <w:snapToGrid w:val="0"/>
                      <w:kern w:val="0"/>
                      <w:sz w:val="18"/>
                      <w:szCs w:val="18"/>
                      <w:u w:val="single"/>
                    </w:rPr>
                    <w:t>喷烤漆</w:t>
                  </w:r>
                </w:p>
              </w:tc>
              <w:tc>
                <w:tcPr>
                  <w:tcW w:w="707" w:type="dxa"/>
                  <w:vAlign w:val="center"/>
                </w:tcPr>
                <w:p w:rsidR="003A306D" w:rsidRPr="00166CAE" w:rsidRDefault="003A306D" w:rsidP="002E609C">
                  <w:pPr>
                    <w:adjustRightInd w:val="0"/>
                    <w:snapToGrid w:val="0"/>
                    <w:jc w:val="center"/>
                    <w:rPr>
                      <w:snapToGrid w:val="0"/>
                      <w:kern w:val="0"/>
                      <w:sz w:val="18"/>
                      <w:szCs w:val="18"/>
                      <w:u w:val="single"/>
                    </w:rPr>
                  </w:pPr>
                  <w:r w:rsidRPr="00166CAE">
                    <w:rPr>
                      <w:sz w:val="18"/>
                      <w:szCs w:val="18"/>
                      <w:u w:val="single"/>
                    </w:rPr>
                    <w:t>VOCs</w:t>
                  </w:r>
                </w:p>
              </w:tc>
              <w:tc>
                <w:tcPr>
                  <w:tcW w:w="993" w:type="dxa"/>
                  <w:vMerge w:val="restart"/>
                  <w:vAlign w:val="center"/>
                </w:tcPr>
                <w:p w:rsidR="003A306D" w:rsidRPr="00166CAE" w:rsidRDefault="003A306D" w:rsidP="002E609C">
                  <w:pPr>
                    <w:adjustRightInd w:val="0"/>
                    <w:snapToGrid w:val="0"/>
                    <w:jc w:val="center"/>
                    <w:rPr>
                      <w:snapToGrid w:val="0"/>
                      <w:kern w:val="0"/>
                      <w:sz w:val="18"/>
                      <w:szCs w:val="18"/>
                      <w:u w:val="single"/>
                    </w:rPr>
                  </w:pPr>
                  <w:r w:rsidRPr="00166CAE">
                    <w:rPr>
                      <w:snapToGrid w:val="0"/>
                      <w:kern w:val="0"/>
                      <w:sz w:val="18"/>
                      <w:szCs w:val="18"/>
                      <w:u w:val="single"/>
                    </w:rPr>
                    <w:t>经集气系统</w:t>
                  </w:r>
                  <w:r w:rsidRPr="00166CAE">
                    <w:rPr>
                      <w:snapToGrid w:val="0"/>
                      <w:kern w:val="0"/>
                      <w:sz w:val="18"/>
                      <w:szCs w:val="18"/>
                      <w:u w:val="single"/>
                    </w:rPr>
                    <w:t>+</w:t>
                  </w:r>
                  <w:r w:rsidRPr="00166CAE">
                    <w:rPr>
                      <w:snapToGrid w:val="0"/>
                      <w:kern w:val="0"/>
                      <w:sz w:val="18"/>
                      <w:szCs w:val="18"/>
                      <w:u w:val="single"/>
                    </w:rPr>
                    <w:t>过滤棉</w:t>
                  </w:r>
                  <w:r w:rsidRPr="00166CAE">
                    <w:rPr>
                      <w:snapToGrid w:val="0"/>
                      <w:kern w:val="0"/>
                      <w:sz w:val="18"/>
                      <w:szCs w:val="18"/>
                      <w:u w:val="single"/>
                    </w:rPr>
                    <w:t>+</w:t>
                  </w:r>
                  <w:r w:rsidRPr="00166CAE">
                    <w:rPr>
                      <w:snapToGrid w:val="0"/>
                      <w:kern w:val="0"/>
                      <w:sz w:val="18"/>
                      <w:szCs w:val="18"/>
                      <w:u w:val="single"/>
                    </w:rPr>
                    <w:t>活性炭吸附</w:t>
                  </w:r>
                  <w:r w:rsidRPr="00166CAE">
                    <w:rPr>
                      <w:snapToGrid w:val="0"/>
                      <w:kern w:val="0"/>
                      <w:sz w:val="18"/>
                      <w:szCs w:val="18"/>
                      <w:u w:val="single"/>
                    </w:rPr>
                    <w:t>+15m</w:t>
                  </w:r>
                  <w:r w:rsidRPr="00166CAE">
                    <w:rPr>
                      <w:snapToGrid w:val="0"/>
                      <w:kern w:val="0"/>
                      <w:sz w:val="18"/>
                      <w:szCs w:val="18"/>
                      <w:u w:val="single"/>
                    </w:rPr>
                    <w:t>排气筒</w:t>
                  </w:r>
                </w:p>
              </w:tc>
              <w:tc>
                <w:tcPr>
                  <w:tcW w:w="708" w:type="dxa"/>
                  <w:vAlign w:val="center"/>
                </w:tcPr>
                <w:p w:rsidR="003A306D" w:rsidRPr="00166CAE" w:rsidRDefault="003A306D" w:rsidP="003A306D">
                  <w:pPr>
                    <w:adjustRightInd w:val="0"/>
                    <w:snapToGrid w:val="0"/>
                    <w:jc w:val="center"/>
                    <w:rPr>
                      <w:snapToGrid w:val="0"/>
                      <w:kern w:val="0"/>
                      <w:sz w:val="18"/>
                      <w:szCs w:val="18"/>
                      <w:u w:val="single"/>
                    </w:rPr>
                  </w:pPr>
                  <w:r w:rsidRPr="00166CAE">
                    <w:rPr>
                      <w:snapToGrid w:val="0"/>
                      <w:kern w:val="0"/>
                      <w:sz w:val="18"/>
                      <w:szCs w:val="18"/>
                      <w:u w:val="single"/>
                    </w:rPr>
                    <w:t>0.1</w:t>
                  </w:r>
                </w:p>
              </w:tc>
              <w:tc>
                <w:tcPr>
                  <w:tcW w:w="585" w:type="dxa"/>
                  <w:vAlign w:val="center"/>
                </w:tcPr>
                <w:p w:rsidR="003A306D" w:rsidRPr="00166CAE" w:rsidRDefault="00801E1E" w:rsidP="002E609C">
                  <w:pPr>
                    <w:adjustRightInd w:val="0"/>
                    <w:snapToGrid w:val="0"/>
                    <w:jc w:val="center"/>
                    <w:rPr>
                      <w:snapToGrid w:val="0"/>
                      <w:kern w:val="0"/>
                      <w:sz w:val="18"/>
                      <w:szCs w:val="18"/>
                      <w:u w:val="single"/>
                    </w:rPr>
                  </w:pPr>
                  <w:r w:rsidRPr="00166CAE">
                    <w:rPr>
                      <w:snapToGrid w:val="0"/>
                      <w:kern w:val="0"/>
                      <w:sz w:val="18"/>
                      <w:szCs w:val="18"/>
                      <w:u w:val="single"/>
                    </w:rPr>
                    <w:t>0.42</w:t>
                  </w:r>
                </w:p>
              </w:tc>
              <w:tc>
                <w:tcPr>
                  <w:tcW w:w="669" w:type="dxa"/>
                  <w:vAlign w:val="center"/>
                </w:tcPr>
                <w:p w:rsidR="003A306D" w:rsidRPr="00166CAE" w:rsidRDefault="00801E1E" w:rsidP="002E609C">
                  <w:pPr>
                    <w:adjustRightInd w:val="0"/>
                    <w:snapToGrid w:val="0"/>
                    <w:jc w:val="center"/>
                    <w:rPr>
                      <w:snapToGrid w:val="0"/>
                      <w:kern w:val="0"/>
                      <w:sz w:val="18"/>
                      <w:szCs w:val="18"/>
                      <w:u w:val="single"/>
                    </w:rPr>
                  </w:pPr>
                  <w:r w:rsidRPr="00166CAE">
                    <w:rPr>
                      <w:snapToGrid w:val="0"/>
                      <w:kern w:val="0"/>
                      <w:sz w:val="18"/>
                      <w:szCs w:val="18"/>
                      <w:u w:val="single"/>
                    </w:rPr>
                    <w:t>42</w:t>
                  </w:r>
                </w:p>
              </w:tc>
              <w:tc>
                <w:tcPr>
                  <w:tcW w:w="1419" w:type="dxa"/>
                  <w:vMerge w:val="restart"/>
                  <w:vAlign w:val="center"/>
                </w:tcPr>
                <w:p w:rsidR="003A306D" w:rsidRPr="00166CAE" w:rsidRDefault="003A306D" w:rsidP="003A306D">
                  <w:pPr>
                    <w:adjustRightInd w:val="0"/>
                    <w:snapToGrid w:val="0"/>
                    <w:jc w:val="center"/>
                    <w:rPr>
                      <w:snapToGrid w:val="0"/>
                      <w:kern w:val="0"/>
                      <w:sz w:val="18"/>
                      <w:szCs w:val="18"/>
                      <w:u w:val="single"/>
                    </w:rPr>
                  </w:pPr>
                  <w:r w:rsidRPr="00166CAE">
                    <w:rPr>
                      <w:snapToGrid w:val="0"/>
                      <w:kern w:val="0"/>
                      <w:sz w:val="18"/>
                      <w:szCs w:val="18"/>
                      <w:u w:val="single"/>
                    </w:rPr>
                    <w:t>经集气系统</w:t>
                  </w:r>
                  <w:r w:rsidRPr="00166CAE">
                    <w:rPr>
                      <w:snapToGrid w:val="0"/>
                      <w:kern w:val="0"/>
                      <w:sz w:val="18"/>
                      <w:szCs w:val="18"/>
                      <w:u w:val="single"/>
                    </w:rPr>
                    <w:t>+</w:t>
                  </w:r>
                  <w:r w:rsidRPr="00166CAE">
                    <w:rPr>
                      <w:snapToGrid w:val="0"/>
                      <w:kern w:val="0"/>
                      <w:sz w:val="18"/>
                      <w:szCs w:val="18"/>
                      <w:u w:val="single"/>
                    </w:rPr>
                    <w:t>过滤棉</w:t>
                  </w:r>
                  <w:r w:rsidRPr="00166CAE">
                    <w:rPr>
                      <w:snapToGrid w:val="0"/>
                      <w:kern w:val="0"/>
                      <w:sz w:val="18"/>
                      <w:szCs w:val="18"/>
                      <w:u w:val="single"/>
                    </w:rPr>
                    <w:t>+UV</w:t>
                  </w:r>
                  <w:proofErr w:type="gramStart"/>
                  <w:r w:rsidRPr="00166CAE">
                    <w:rPr>
                      <w:snapToGrid w:val="0"/>
                      <w:kern w:val="0"/>
                      <w:sz w:val="18"/>
                      <w:szCs w:val="18"/>
                      <w:u w:val="single"/>
                    </w:rPr>
                    <w:t>光氧催化</w:t>
                  </w:r>
                  <w:proofErr w:type="gramEnd"/>
                  <w:r w:rsidRPr="00166CAE">
                    <w:rPr>
                      <w:snapToGrid w:val="0"/>
                      <w:kern w:val="0"/>
                      <w:sz w:val="18"/>
                      <w:szCs w:val="18"/>
                      <w:u w:val="single"/>
                    </w:rPr>
                    <w:t>+</w:t>
                  </w:r>
                  <w:r w:rsidRPr="00166CAE">
                    <w:rPr>
                      <w:snapToGrid w:val="0"/>
                      <w:kern w:val="0"/>
                      <w:sz w:val="18"/>
                      <w:szCs w:val="18"/>
                      <w:u w:val="single"/>
                    </w:rPr>
                    <w:t>活性炭吸附</w:t>
                  </w:r>
                  <w:r w:rsidRPr="00166CAE">
                    <w:rPr>
                      <w:snapToGrid w:val="0"/>
                      <w:kern w:val="0"/>
                      <w:sz w:val="18"/>
                      <w:szCs w:val="18"/>
                      <w:u w:val="single"/>
                    </w:rPr>
                    <w:t>+15m</w:t>
                  </w:r>
                  <w:r w:rsidRPr="00166CAE">
                    <w:rPr>
                      <w:snapToGrid w:val="0"/>
                      <w:kern w:val="0"/>
                      <w:sz w:val="18"/>
                      <w:szCs w:val="18"/>
                      <w:u w:val="single"/>
                    </w:rPr>
                    <w:t>排气筒外排</w:t>
                  </w:r>
                </w:p>
              </w:tc>
              <w:tc>
                <w:tcPr>
                  <w:tcW w:w="669" w:type="dxa"/>
                  <w:vAlign w:val="center"/>
                </w:tcPr>
                <w:p w:rsidR="003A306D" w:rsidRPr="00166CAE" w:rsidRDefault="003A306D" w:rsidP="002E609C">
                  <w:pPr>
                    <w:adjustRightInd w:val="0"/>
                    <w:snapToGrid w:val="0"/>
                    <w:jc w:val="center"/>
                    <w:rPr>
                      <w:snapToGrid w:val="0"/>
                      <w:kern w:val="0"/>
                      <w:sz w:val="18"/>
                      <w:szCs w:val="18"/>
                      <w:u w:val="single"/>
                    </w:rPr>
                  </w:pPr>
                  <w:r w:rsidRPr="00166CAE">
                    <w:rPr>
                      <w:snapToGrid w:val="0"/>
                      <w:kern w:val="0"/>
                      <w:sz w:val="18"/>
                      <w:szCs w:val="18"/>
                      <w:u w:val="single"/>
                    </w:rPr>
                    <w:t>0.032</w:t>
                  </w:r>
                </w:p>
              </w:tc>
              <w:tc>
                <w:tcPr>
                  <w:tcW w:w="669" w:type="dxa"/>
                  <w:vAlign w:val="center"/>
                </w:tcPr>
                <w:p w:rsidR="003A306D" w:rsidRPr="00166CAE" w:rsidRDefault="003A306D" w:rsidP="002E609C">
                  <w:pPr>
                    <w:adjustRightInd w:val="0"/>
                    <w:snapToGrid w:val="0"/>
                    <w:jc w:val="center"/>
                    <w:rPr>
                      <w:snapToGrid w:val="0"/>
                      <w:kern w:val="0"/>
                      <w:sz w:val="18"/>
                      <w:szCs w:val="18"/>
                      <w:u w:val="single"/>
                    </w:rPr>
                  </w:pPr>
                  <w:r w:rsidRPr="00166CAE">
                    <w:rPr>
                      <w:sz w:val="18"/>
                      <w:szCs w:val="18"/>
                      <w:u w:val="single"/>
                    </w:rPr>
                    <w:t>0.13</w:t>
                  </w:r>
                </w:p>
              </w:tc>
              <w:tc>
                <w:tcPr>
                  <w:tcW w:w="585" w:type="dxa"/>
                  <w:vAlign w:val="center"/>
                </w:tcPr>
                <w:p w:rsidR="003A306D" w:rsidRPr="00166CAE" w:rsidRDefault="003A306D" w:rsidP="002E609C">
                  <w:pPr>
                    <w:adjustRightInd w:val="0"/>
                    <w:snapToGrid w:val="0"/>
                    <w:jc w:val="center"/>
                    <w:rPr>
                      <w:snapToGrid w:val="0"/>
                      <w:kern w:val="0"/>
                      <w:sz w:val="18"/>
                      <w:szCs w:val="18"/>
                      <w:u w:val="single"/>
                    </w:rPr>
                  </w:pPr>
                  <w:r w:rsidRPr="00166CAE">
                    <w:rPr>
                      <w:sz w:val="18"/>
                      <w:szCs w:val="18"/>
                      <w:u w:val="single"/>
                    </w:rPr>
                    <w:t>13</w:t>
                  </w:r>
                </w:p>
              </w:tc>
              <w:tc>
                <w:tcPr>
                  <w:tcW w:w="919" w:type="dxa"/>
                  <w:vAlign w:val="center"/>
                </w:tcPr>
                <w:p w:rsidR="003A306D" w:rsidRPr="00166CAE" w:rsidRDefault="002B047C" w:rsidP="002E609C">
                  <w:pPr>
                    <w:adjustRightInd w:val="0"/>
                    <w:snapToGrid w:val="0"/>
                    <w:jc w:val="center"/>
                    <w:rPr>
                      <w:snapToGrid w:val="0"/>
                      <w:kern w:val="0"/>
                      <w:sz w:val="18"/>
                      <w:szCs w:val="18"/>
                      <w:u w:val="single"/>
                    </w:rPr>
                  </w:pPr>
                  <w:r w:rsidRPr="00166CAE">
                    <w:rPr>
                      <w:snapToGrid w:val="0"/>
                      <w:kern w:val="0"/>
                      <w:sz w:val="18"/>
                      <w:szCs w:val="18"/>
                      <w:u w:val="single"/>
                    </w:rPr>
                    <w:t>-0.068</w:t>
                  </w:r>
                </w:p>
              </w:tc>
            </w:tr>
            <w:tr w:rsidR="002B047C" w:rsidRPr="00166CAE" w:rsidTr="009C1862">
              <w:trPr>
                <w:trHeight w:val="309"/>
              </w:trPr>
              <w:tc>
                <w:tcPr>
                  <w:tcW w:w="412" w:type="dxa"/>
                  <w:vMerge/>
                  <w:vAlign w:val="center"/>
                </w:tcPr>
                <w:p w:rsidR="002B047C" w:rsidRPr="00166CAE" w:rsidRDefault="002B047C" w:rsidP="002E609C">
                  <w:pPr>
                    <w:adjustRightInd w:val="0"/>
                    <w:snapToGrid w:val="0"/>
                    <w:jc w:val="center"/>
                    <w:rPr>
                      <w:snapToGrid w:val="0"/>
                      <w:kern w:val="0"/>
                      <w:sz w:val="18"/>
                      <w:szCs w:val="18"/>
                      <w:u w:val="single"/>
                    </w:rPr>
                  </w:pPr>
                </w:p>
              </w:tc>
              <w:tc>
                <w:tcPr>
                  <w:tcW w:w="707" w:type="dxa"/>
                  <w:vAlign w:val="center"/>
                </w:tcPr>
                <w:p w:rsidR="002B047C" w:rsidRPr="00166CAE" w:rsidRDefault="002B047C" w:rsidP="002E609C">
                  <w:pPr>
                    <w:adjustRightInd w:val="0"/>
                    <w:snapToGrid w:val="0"/>
                    <w:jc w:val="center"/>
                    <w:rPr>
                      <w:snapToGrid w:val="0"/>
                      <w:kern w:val="0"/>
                      <w:sz w:val="18"/>
                      <w:szCs w:val="18"/>
                      <w:u w:val="single"/>
                    </w:rPr>
                  </w:pPr>
                  <w:r w:rsidRPr="00166CAE">
                    <w:rPr>
                      <w:sz w:val="18"/>
                      <w:szCs w:val="18"/>
                      <w:u w:val="single"/>
                    </w:rPr>
                    <w:t>苯系物</w:t>
                  </w:r>
                </w:p>
              </w:tc>
              <w:tc>
                <w:tcPr>
                  <w:tcW w:w="993" w:type="dxa"/>
                  <w:vMerge/>
                  <w:vAlign w:val="center"/>
                </w:tcPr>
                <w:p w:rsidR="002B047C" w:rsidRPr="00166CAE" w:rsidRDefault="002B047C" w:rsidP="002E609C">
                  <w:pPr>
                    <w:adjustRightInd w:val="0"/>
                    <w:snapToGrid w:val="0"/>
                    <w:jc w:val="center"/>
                    <w:rPr>
                      <w:snapToGrid w:val="0"/>
                      <w:kern w:val="0"/>
                      <w:sz w:val="18"/>
                      <w:szCs w:val="18"/>
                      <w:u w:val="single"/>
                    </w:rPr>
                  </w:pPr>
                </w:p>
              </w:tc>
              <w:tc>
                <w:tcPr>
                  <w:tcW w:w="708" w:type="dxa"/>
                  <w:vAlign w:val="center"/>
                </w:tcPr>
                <w:p w:rsidR="002B047C" w:rsidRPr="00166CAE" w:rsidRDefault="002B047C" w:rsidP="002E609C">
                  <w:pPr>
                    <w:adjustRightInd w:val="0"/>
                    <w:snapToGrid w:val="0"/>
                    <w:jc w:val="center"/>
                    <w:rPr>
                      <w:snapToGrid w:val="0"/>
                      <w:kern w:val="0"/>
                      <w:sz w:val="18"/>
                      <w:szCs w:val="18"/>
                      <w:u w:val="single"/>
                    </w:rPr>
                  </w:pPr>
                  <w:r w:rsidRPr="00166CAE">
                    <w:rPr>
                      <w:snapToGrid w:val="0"/>
                      <w:kern w:val="0"/>
                      <w:sz w:val="18"/>
                      <w:szCs w:val="18"/>
                      <w:u w:val="single"/>
                    </w:rPr>
                    <w:t>0.015</w:t>
                  </w:r>
                </w:p>
              </w:tc>
              <w:tc>
                <w:tcPr>
                  <w:tcW w:w="585" w:type="dxa"/>
                  <w:vAlign w:val="center"/>
                </w:tcPr>
                <w:p w:rsidR="002B047C" w:rsidRPr="00166CAE" w:rsidRDefault="00801E1E" w:rsidP="002E609C">
                  <w:pPr>
                    <w:adjustRightInd w:val="0"/>
                    <w:snapToGrid w:val="0"/>
                    <w:jc w:val="center"/>
                    <w:rPr>
                      <w:snapToGrid w:val="0"/>
                      <w:kern w:val="0"/>
                      <w:sz w:val="18"/>
                      <w:szCs w:val="18"/>
                      <w:u w:val="single"/>
                    </w:rPr>
                  </w:pPr>
                  <w:r w:rsidRPr="00166CAE">
                    <w:rPr>
                      <w:snapToGrid w:val="0"/>
                      <w:kern w:val="0"/>
                      <w:sz w:val="18"/>
                      <w:szCs w:val="18"/>
                      <w:u w:val="single"/>
                    </w:rPr>
                    <w:t>0.06</w:t>
                  </w:r>
                </w:p>
              </w:tc>
              <w:tc>
                <w:tcPr>
                  <w:tcW w:w="669" w:type="dxa"/>
                  <w:vAlign w:val="center"/>
                </w:tcPr>
                <w:p w:rsidR="002B047C" w:rsidRPr="00166CAE" w:rsidRDefault="00801E1E" w:rsidP="002E609C">
                  <w:pPr>
                    <w:adjustRightInd w:val="0"/>
                    <w:snapToGrid w:val="0"/>
                    <w:jc w:val="center"/>
                    <w:rPr>
                      <w:snapToGrid w:val="0"/>
                      <w:kern w:val="0"/>
                      <w:sz w:val="18"/>
                      <w:szCs w:val="18"/>
                      <w:u w:val="single"/>
                    </w:rPr>
                  </w:pPr>
                  <w:r w:rsidRPr="00166CAE">
                    <w:rPr>
                      <w:snapToGrid w:val="0"/>
                      <w:kern w:val="0"/>
                      <w:sz w:val="18"/>
                      <w:szCs w:val="18"/>
                      <w:u w:val="single"/>
                    </w:rPr>
                    <w:t>6</w:t>
                  </w:r>
                </w:p>
              </w:tc>
              <w:tc>
                <w:tcPr>
                  <w:tcW w:w="1419" w:type="dxa"/>
                  <w:vMerge/>
                  <w:vAlign w:val="center"/>
                </w:tcPr>
                <w:p w:rsidR="002B047C" w:rsidRPr="00166CAE" w:rsidRDefault="002B047C" w:rsidP="002E609C">
                  <w:pPr>
                    <w:adjustRightInd w:val="0"/>
                    <w:snapToGrid w:val="0"/>
                    <w:jc w:val="center"/>
                    <w:rPr>
                      <w:snapToGrid w:val="0"/>
                      <w:kern w:val="0"/>
                      <w:sz w:val="18"/>
                      <w:szCs w:val="18"/>
                      <w:u w:val="single"/>
                    </w:rPr>
                  </w:pPr>
                </w:p>
              </w:tc>
              <w:tc>
                <w:tcPr>
                  <w:tcW w:w="669" w:type="dxa"/>
                  <w:vAlign w:val="center"/>
                </w:tcPr>
                <w:p w:rsidR="002B047C" w:rsidRPr="00166CAE" w:rsidRDefault="002B047C" w:rsidP="002E609C">
                  <w:pPr>
                    <w:adjustRightInd w:val="0"/>
                    <w:snapToGrid w:val="0"/>
                    <w:jc w:val="center"/>
                    <w:rPr>
                      <w:snapToGrid w:val="0"/>
                      <w:kern w:val="0"/>
                      <w:sz w:val="18"/>
                      <w:szCs w:val="18"/>
                      <w:u w:val="single"/>
                    </w:rPr>
                  </w:pPr>
                  <w:r w:rsidRPr="00166CAE">
                    <w:rPr>
                      <w:snapToGrid w:val="0"/>
                      <w:kern w:val="0"/>
                      <w:sz w:val="18"/>
                      <w:szCs w:val="18"/>
                      <w:u w:val="single"/>
                    </w:rPr>
                    <w:t>0.005</w:t>
                  </w:r>
                </w:p>
              </w:tc>
              <w:tc>
                <w:tcPr>
                  <w:tcW w:w="669" w:type="dxa"/>
                  <w:vAlign w:val="center"/>
                </w:tcPr>
                <w:p w:rsidR="002B047C" w:rsidRPr="00166CAE" w:rsidRDefault="002B047C" w:rsidP="002E609C">
                  <w:pPr>
                    <w:adjustRightInd w:val="0"/>
                    <w:snapToGrid w:val="0"/>
                    <w:jc w:val="center"/>
                    <w:rPr>
                      <w:sz w:val="18"/>
                      <w:szCs w:val="18"/>
                      <w:u w:val="single"/>
                    </w:rPr>
                  </w:pPr>
                  <w:r w:rsidRPr="00166CAE">
                    <w:rPr>
                      <w:sz w:val="18"/>
                      <w:szCs w:val="18"/>
                      <w:u w:val="single"/>
                    </w:rPr>
                    <w:t>0.020</w:t>
                  </w:r>
                </w:p>
              </w:tc>
              <w:tc>
                <w:tcPr>
                  <w:tcW w:w="585" w:type="dxa"/>
                  <w:vAlign w:val="center"/>
                </w:tcPr>
                <w:p w:rsidR="002B047C" w:rsidRPr="00166CAE" w:rsidRDefault="002B047C" w:rsidP="002E609C">
                  <w:pPr>
                    <w:adjustRightInd w:val="0"/>
                    <w:snapToGrid w:val="0"/>
                    <w:jc w:val="center"/>
                    <w:rPr>
                      <w:sz w:val="18"/>
                      <w:szCs w:val="18"/>
                      <w:u w:val="single"/>
                    </w:rPr>
                  </w:pPr>
                  <w:r w:rsidRPr="00166CAE">
                    <w:rPr>
                      <w:sz w:val="18"/>
                      <w:szCs w:val="18"/>
                      <w:u w:val="single"/>
                    </w:rPr>
                    <w:t>2</w:t>
                  </w:r>
                </w:p>
              </w:tc>
              <w:tc>
                <w:tcPr>
                  <w:tcW w:w="919" w:type="dxa"/>
                  <w:vAlign w:val="center"/>
                </w:tcPr>
                <w:p w:rsidR="002B047C" w:rsidRPr="00166CAE" w:rsidRDefault="00801E1E" w:rsidP="002E609C">
                  <w:pPr>
                    <w:adjustRightInd w:val="0"/>
                    <w:snapToGrid w:val="0"/>
                    <w:jc w:val="center"/>
                    <w:rPr>
                      <w:snapToGrid w:val="0"/>
                      <w:kern w:val="0"/>
                      <w:sz w:val="18"/>
                      <w:szCs w:val="18"/>
                      <w:u w:val="single"/>
                    </w:rPr>
                  </w:pPr>
                  <w:r w:rsidRPr="00166CAE">
                    <w:rPr>
                      <w:snapToGrid w:val="0"/>
                      <w:kern w:val="0"/>
                      <w:sz w:val="18"/>
                      <w:szCs w:val="18"/>
                      <w:u w:val="single"/>
                    </w:rPr>
                    <w:t>-0.01</w:t>
                  </w:r>
                </w:p>
              </w:tc>
            </w:tr>
            <w:tr w:rsidR="002B047C" w:rsidRPr="00166CAE" w:rsidTr="009C1862">
              <w:trPr>
                <w:trHeight w:val="309"/>
              </w:trPr>
              <w:tc>
                <w:tcPr>
                  <w:tcW w:w="412" w:type="dxa"/>
                  <w:vMerge/>
                  <w:vAlign w:val="center"/>
                </w:tcPr>
                <w:p w:rsidR="002B047C" w:rsidRPr="00166CAE" w:rsidRDefault="002B047C" w:rsidP="002E609C">
                  <w:pPr>
                    <w:adjustRightInd w:val="0"/>
                    <w:snapToGrid w:val="0"/>
                    <w:jc w:val="center"/>
                    <w:rPr>
                      <w:snapToGrid w:val="0"/>
                      <w:kern w:val="0"/>
                      <w:sz w:val="18"/>
                      <w:szCs w:val="18"/>
                      <w:u w:val="single"/>
                    </w:rPr>
                  </w:pPr>
                </w:p>
              </w:tc>
              <w:tc>
                <w:tcPr>
                  <w:tcW w:w="707" w:type="dxa"/>
                  <w:vAlign w:val="center"/>
                </w:tcPr>
                <w:p w:rsidR="002B047C" w:rsidRPr="00166CAE" w:rsidRDefault="002B047C" w:rsidP="002E609C">
                  <w:pPr>
                    <w:adjustRightInd w:val="0"/>
                    <w:snapToGrid w:val="0"/>
                    <w:jc w:val="center"/>
                    <w:rPr>
                      <w:snapToGrid w:val="0"/>
                      <w:kern w:val="0"/>
                      <w:sz w:val="18"/>
                      <w:szCs w:val="18"/>
                      <w:u w:val="single"/>
                    </w:rPr>
                  </w:pPr>
                  <w:r w:rsidRPr="00166CAE">
                    <w:rPr>
                      <w:sz w:val="18"/>
                      <w:szCs w:val="18"/>
                      <w:u w:val="single"/>
                    </w:rPr>
                    <w:t>非甲烷总烃</w:t>
                  </w:r>
                </w:p>
              </w:tc>
              <w:tc>
                <w:tcPr>
                  <w:tcW w:w="993" w:type="dxa"/>
                  <w:vMerge/>
                  <w:vAlign w:val="center"/>
                </w:tcPr>
                <w:p w:rsidR="002B047C" w:rsidRPr="00166CAE" w:rsidRDefault="002B047C" w:rsidP="002E609C">
                  <w:pPr>
                    <w:adjustRightInd w:val="0"/>
                    <w:snapToGrid w:val="0"/>
                    <w:jc w:val="center"/>
                    <w:rPr>
                      <w:snapToGrid w:val="0"/>
                      <w:kern w:val="0"/>
                      <w:sz w:val="18"/>
                      <w:szCs w:val="18"/>
                      <w:u w:val="single"/>
                    </w:rPr>
                  </w:pPr>
                </w:p>
              </w:tc>
              <w:tc>
                <w:tcPr>
                  <w:tcW w:w="708" w:type="dxa"/>
                  <w:vAlign w:val="center"/>
                </w:tcPr>
                <w:p w:rsidR="002B047C" w:rsidRPr="00166CAE" w:rsidRDefault="002B047C" w:rsidP="002B047C">
                  <w:pPr>
                    <w:adjustRightInd w:val="0"/>
                    <w:snapToGrid w:val="0"/>
                    <w:jc w:val="center"/>
                    <w:rPr>
                      <w:snapToGrid w:val="0"/>
                      <w:kern w:val="0"/>
                      <w:sz w:val="18"/>
                      <w:szCs w:val="18"/>
                      <w:u w:val="single"/>
                    </w:rPr>
                  </w:pPr>
                  <w:r w:rsidRPr="00166CAE">
                    <w:rPr>
                      <w:snapToGrid w:val="0"/>
                      <w:kern w:val="0"/>
                      <w:sz w:val="18"/>
                      <w:szCs w:val="18"/>
                      <w:u w:val="single"/>
                    </w:rPr>
                    <w:t>0.085</w:t>
                  </w:r>
                </w:p>
              </w:tc>
              <w:tc>
                <w:tcPr>
                  <w:tcW w:w="585" w:type="dxa"/>
                  <w:vAlign w:val="center"/>
                </w:tcPr>
                <w:p w:rsidR="002B047C" w:rsidRPr="00166CAE" w:rsidRDefault="00801E1E" w:rsidP="002E609C">
                  <w:pPr>
                    <w:adjustRightInd w:val="0"/>
                    <w:snapToGrid w:val="0"/>
                    <w:jc w:val="center"/>
                    <w:rPr>
                      <w:snapToGrid w:val="0"/>
                      <w:kern w:val="0"/>
                      <w:sz w:val="18"/>
                      <w:szCs w:val="18"/>
                      <w:u w:val="single"/>
                    </w:rPr>
                  </w:pPr>
                  <w:r w:rsidRPr="00166CAE">
                    <w:rPr>
                      <w:snapToGrid w:val="0"/>
                      <w:kern w:val="0"/>
                      <w:sz w:val="18"/>
                      <w:szCs w:val="18"/>
                      <w:u w:val="single"/>
                    </w:rPr>
                    <w:t>0.35</w:t>
                  </w:r>
                </w:p>
              </w:tc>
              <w:tc>
                <w:tcPr>
                  <w:tcW w:w="669" w:type="dxa"/>
                  <w:vAlign w:val="center"/>
                </w:tcPr>
                <w:p w:rsidR="002B047C" w:rsidRPr="00166CAE" w:rsidRDefault="00801E1E" w:rsidP="002E609C">
                  <w:pPr>
                    <w:adjustRightInd w:val="0"/>
                    <w:snapToGrid w:val="0"/>
                    <w:jc w:val="center"/>
                    <w:rPr>
                      <w:snapToGrid w:val="0"/>
                      <w:kern w:val="0"/>
                      <w:sz w:val="18"/>
                      <w:szCs w:val="18"/>
                      <w:u w:val="single"/>
                    </w:rPr>
                  </w:pPr>
                  <w:r w:rsidRPr="00166CAE">
                    <w:rPr>
                      <w:snapToGrid w:val="0"/>
                      <w:kern w:val="0"/>
                      <w:sz w:val="18"/>
                      <w:szCs w:val="18"/>
                      <w:u w:val="single"/>
                    </w:rPr>
                    <w:t>35</w:t>
                  </w:r>
                </w:p>
              </w:tc>
              <w:tc>
                <w:tcPr>
                  <w:tcW w:w="1419" w:type="dxa"/>
                  <w:vMerge/>
                  <w:vAlign w:val="center"/>
                </w:tcPr>
                <w:p w:rsidR="002B047C" w:rsidRPr="00166CAE" w:rsidRDefault="002B047C" w:rsidP="002E609C">
                  <w:pPr>
                    <w:adjustRightInd w:val="0"/>
                    <w:snapToGrid w:val="0"/>
                    <w:jc w:val="center"/>
                    <w:rPr>
                      <w:snapToGrid w:val="0"/>
                      <w:kern w:val="0"/>
                      <w:sz w:val="18"/>
                      <w:szCs w:val="18"/>
                      <w:u w:val="single"/>
                    </w:rPr>
                  </w:pPr>
                </w:p>
              </w:tc>
              <w:tc>
                <w:tcPr>
                  <w:tcW w:w="669" w:type="dxa"/>
                  <w:vAlign w:val="center"/>
                </w:tcPr>
                <w:p w:rsidR="002B047C" w:rsidRPr="00166CAE" w:rsidRDefault="002B047C" w:rsidP="002E609C">
                  <w:pPr>
                    <w:adjustRightInd w:val="0"/>
                    <w:snapToGrid w:val="0"/>
                    <w:jc w:val="center"/>
                    <w:rPr>
                      <w:snapToGrid w:val="0"/>
                      <w:kern w:val="0"/>
                      <w:sz w:val="18"/>
                      <w:szCs w:val="18"/>
                      <w:u w:val="single"/>
                    </w:rPr>
                  </w:pPr>
                  <w:r w:rsidRPr="00166CAE">
                    <w:rPr>
                      <w:snapToGrid w:val="0"/>
                      <w:kern w:val="0"/>
                      <w:sz w:val="18"/>
                      <w:szCs w:val="18"/>
                      <w:u w:val="single"/>
                    </w:rPr>
                    <w:t>0.027</w:t>
                  </w:r>
                </w:p>
              </w:tc>
              <w:tc>
                <w:tcPr>
                  <w:tcW w:w="669" w:type="dxa"/>
                  <w:vAlign w:val="center"/>
                </w:tcPr>
                <w:p w:rsidR="002B047C" w:rsidRPr="00166CAE" w:rsidRDefault="002B047C" w:rsidP="002E609C">
                  <w:pPr>
                    <w:adjustRightInd w:val="0"/>
                    <w:snapToGrid w:val="0"/>
                    <w:jc w:val="center"/>
                    <w:rPr>
                      <w:sz w:val="18"/>
                      <w:szCs w:val="18"/>
                      <w:u w:val="single"/>
                    </w:rPr>
                  </w:pPr>
                  <w:r w:rsidRPr="00166CAE">
                    <w:rPr>
                      <w:sz w:val="18"/>
                      <w:szCs w:val="18"/>
                      <w:u w:val="single"/>
                    </w:rPr>
                    <w:t>0.11</w:t>
                  </w:r>
                </w:p>
              </w:tc>
              <w:tc>
                <w:tcPr>
                  <w:tcW w:w="585" w:type="dxa"/>
                  <w:vAlign w:val="center"/>
                </w:tcPr>
                <w:p w:rsidR="002B047C" w:rsidRPr="00166CAE" w:rsidRDefault="002B047C" w:rsidP="002E609C">
                  <w:pPr>
                    <w:adjustRightInd w:val="0"/>
                    <w:snapToGrid w:val="0"/>
                    <w:jc w:val="center"/>
                    <w:rPr>
                      <w:sz w:val="18"/>
                      <w:szCs w:val="18"/>
                      <w:u w:val="single"/>
                    </w:rPr>
                  </w:pPr>
                  <w:r w:rsidRPr="00166CAE">
                    <w:rPr>
                      <w:sz w:val="18"/>
                      <w:szCs w:val="18"/>
                      <w:u w:val="single"/>
                    </w:rPr>
                    <w:t>11</w:t>
                  </w:r>
                </w:p>
              </w:tc>
              <w:tc>
                <w:tcPr>
                  <w:tcW w:w="919" w:type="dxa"/>
                  <w:vAlign w:val="center"/>
                </w:tcPr>
                <w:p w:rsidR="002B047C" w:rsidRPr="00166CAE" w:rsidRDefault="00801E1E" w:rsidP="002E609C">
                  <w:pPr>
                    <w:adjustRightInd w:val="0"/>
                    <w:snapToGrid w:val="0"/>
                    <w:jc w:val="center"/>
                    <w:rPr>
                      <w:snapToGrid w:val="0"/>
                      <w:kern w:val="0"/>
                      <w:sz w:val="18"/>
                      <w:szCs w:val="18"/>
                      <w:u w:val="single"/>
                    </w:rPr>
                  </w:pPr>
                  <w:r w:rsidRPr="00166CAE">
                    <w:rPr>
                      <w:snapToGrid w:val="0"/>
                      <w:kern w:val="0"/>
                      <w:sz w:val="18"/>
                      <w:szCs w:val="18"/>
                      <w:u w:val="single"/>
                    </w:rPr>
                    <w:t>-0.058</w:t>
                  </w:r>
                </w:p>
              </w:tc>
            </w:tr>
            <w:tr w:rsidR="00805983" w:rsidRPr="00166CAE" w:rsidTr="009C1862">
              <w:trPr>
                <w:trHeight w:val="309"/>
              </w:trPr>
              <w:tc>
                <w:tcPr>
                  <w:tcW w:w="412" w:type="dxa"/>
                  <w:vMerge/>
                  <w:vAlign w:val="center"/>
                </w:tcPr>
                <w:p w:rsidR="00805983" w:rsidRPr="00166CAE" w:rsidRDefault="00805983" w:rsidP="002E609C">
                  <w:pPr>
                    <w:adjustRightInd w:val="0"/>
                    <w:snapToGrid w:val="0"/>
                    <w:jc w:val="center"/>
                    <w:rPr>
                      <w:snapToGrid w:val="0"/>
                      <w:kern w:val="0"/>
                      <w:sz w:val="18"/>
                      <w:szCs w:val="18"/>
                      <w:u w:val="single"/>
                    </w:rPr>
                  </w:pPr>
                </w:p>
              </w:tc>
              <w:tc>
                <w:tcPr>
                  <w:tcW w:w="707" w:type="dxa"/>
                  <w:vAlign w:val="center"/>
                </w:tcPr>
                <w:p w:rsidR="00805983" w:rsidRPr="00166CAE" w:rsidRDefault="00805983" w:rsidP="002E609C">
                  <w:pPr>
                    <w:adjustRightInd w:val="0"/>
                    <w:snapToGrid w:val="0"/>
                    <w:jc w:val="center"/>
                    <w:rPr>
                      <w:snapToGrid w:val="0"/>
                      <w:kern w:val="0"/>
                      <w:sz w:val="18"/>
                      <w:szCs w:val="18"/>
                      <w:u w:val="single"/>
                    </w:rPr>
                  </w:pPr>
                  <w:r w:rsidRPr="00166CAE">
                    <w:rPr>
                      <w:snapToGrid w:val="0"/>
                      <w:kern w:val="0"/>
                      <w:sz w:val="18"/>
                      <w:szCs w:val="18"/>
                      <w:u w:val="single"/>
                    </w:rPr>
                    <w:t>颗粒物（漆雾）</w:t>
                  </w:r>
                </w:p>
              </w:tc>
              <w:tc>
                <w:tcPr>
                  <w:tcW w:w="993" w:type="dxa"/>
                  <w:vMerge/>
                  <w:vAlign w:val="center"/>
                </w:tcPr>
                <w:p w:rsidR="00805983" w:rsidRPr="00166CAE" w:rsidRDefault="00805983" w:rsidP="002E609C">
                  <w:pPr>
                    <w:adjustRightInd w:val="0"/>
                    <w:snapToGrid w:val="0"/>
                    <w:jc w:val="center"/>
                    <w:rPr>
                      <w:snapToGrid w:val="0"/>
                      <w:kern w:val="0"/>
                      <w:sz w:val="18"/>
                      <w:szCs w:val="18"/>
                      <w:u w:val="single"/>
                    </w:rPr>
                  </w:pPr>
                </w:p>
              </w:tc>
              <w:tc>
                <w:tcPr>
                  <w:tcW w:w="708" w:type="dxa"/>
                  <w:vAlign w:val="center"/>
                </w:tcPr>
                <w:p w:rsidR="00805983" w:rsidRPr="00166CAE" w:rsidRDefault="00805983" w:rsidP="00805983">
                  <w:pPr>
                    <w:adjustRightInd w:val="0"/>
                    <w:snapToGrid w:val="0"/>
                    <w:jc w:val="center"/>
                    <w:rPr>
                      <w:snapToGrid w:val="0"/>
                      <w:kern w:val="0"/>
                      <w:sz w:val="18"/>
                      <w:szCs w:val="18"/>
                      <w:u w:val="single"/>
                    </w:rPr>
                  </w:pPr>
                  <w:r w:rsidRPr="00166CAE">
                    <w:rPr>
                      <w:snapToGrid w:val="0"/>
                      <w:kern w:val="0"/>
                      <w:sz w:val="18"/>
                      <w:szCs w:val="18"/>
                      <w:u w:val="single"/>
                    </w:rPr>
                    <w:t>0.0004</w:t>
                  </w:r>
                </w:p>
              </w:tc>
              <w:tc>
                <w:tcPr>
                  <w:tcW w:w="585" w:type="dxa"/>
                  <w:vAlign w:val="center"/>
                </w:tcPr>
                <w:p w:rsidR="00805983" w:rsidRPr="00166CAE" w:rsidRDefault="00805983" w:rsidP="00805983">
                  <w:pPr>
                    <w:adjustRightInd w:val="0"/>
                    <w:snapToGrid w:val="0"/>
                    <w:jc w:val="center"/>
                    <w:rPr>
                      <w:snapToGrid w:val="0"/>
                      <w:kern w:val="0"/>
                      <w:sz w:val="18"/>
                      <w:szCs w:val="18"/>
                      <w:u w:val="single"/>
                    </w:rPr>
                  </w:pPr>
                  <w:r w:rsidRPr="00166CAE">
                    <w:rPr>
                      <w:snapToGrid w:val="0"/>
                      <w:kern w:val="0"/>
                      <w:sz w:val="18"/>
                      <w:szCs w:val="18"/>
                      <w:u w:val="single"/>
                    </w:rPr>
                    <w:t>0.002</w:t>
                  </w:r>
                </w:p>
              </w:tc>
              <w:tc>
                <w:tcPr>
                  <w:tcW w:w="669" w:type="dxa"/>
                  <w:vAlign w:val="center"/>
                </w:tcPr>
                <w:p w:rsidR="00805983" w:rsidRPr="00166CAE" w:rsidRDefault="00805983" w:rsidP="00805983">
                  <w:pPr>
                    <w:adjustRightInd w:val="0"/>
                    <w:snapToGrid w:val="0"/>
                    <w:jc w:val="center"/>
                    <w:rPr>
                      <w:snapToGrid w:val="0"/>
                      <w:kern w:val="0"/>
                      <w:sz w:val="18"/>
                      <w:szCs w:val="18"/>
                      <w:u w:val="single"/>
                    </w:rPr>
                  </w:pPr>
                  <w:r w:rsidRPr="00166CAE">
                    <w:rPr>
                      <w:snapToGrid w:val="0"/>
                      <w:kern w:val="0"/>
                      <w:sz w:val="18"/>
                      <w:szCs w:val="18"/>
                      <w:u w:val="single"/>
                    </w:rPr>
                    <w:t>0.33</w:t>
                  </w:r>
                </w:p>
              </w:tc>
              <w:tc>
                <w:tcPr>
                  <w:tcW w:w="1419" w:type="dxa"/>
                  <w:vMerge/>
                  <w:vAlign w:val="center"/>
                </w:tcPr>
                <w:p w:rsidR="00805983" w:rsidRPr="00166CAE" w:rsidRDefault="00805983" w:rsidP="002E609C">
                  <w:pPr>
                    <w:adjustRightInd w:val="0"/>
                    <w:snapToGrid w:val="0"/>
                    <w:jc w:val="center"/>
                    <w:rPr>
                      <w:snapToGrid w:val="0"/>
                      <w:kern w:val="0"/>
                      <w:sz w:val="18"/>
                      <w:szCs w:val="18"/>
                      <w:u w:val="single"/>
                    </w:rPr>
                  </w:pPr>
                </w:p>
              </w:tc>
              <w:tc>
                <w:tcPr>
                  <w:tcW w:w="669" w:type="dxa"/>
                  <w:vAlign w:val="center"/>
                </w:tcPr>
                <w:p w:rsidR="00805983" w:rsidRPr="00166CAE" w:rsidRDefault="00805983" w:rsidP="000B792B">
                  <w:pPr>
                    <w:adjustRightInd w:val="0"/>
                    <w:snapToGrid w:val="0"/>
                    <w:jc w:val="center"/>
                    <w:rPr>
                      <w:snapToGrid w:val="0"/>
                      <w:kern w:val="0"/>
                      <w:sz w:val="18"/>
                      <w:szCs w:val="18"/>
                      <w:u w:val="single"/>
                    </w:rPr>
                  </w:pPr>
                  <w:r w:rsidRPr="00166CAE">
                    <w:rPr>
                      <w:snapToGrid w:val="0"/>
                      <w:kern w:val="0"/>
                      <w:sz w:val="18"/>
                      <w:szCs w:val="18"/>
                      <w:u w:val="single"/>
                    </w:rPr>
                    <w:t>0.0004</w:t>
                  </w:r>
                </w:p>
              </w:tc>
              <w:tc>
                <w:tcPr>
                  <w:tcW w:w="669" w:type="dxa"/>
                  <w:vAlign w:val="center"/>
                </w:tcPr>
                <w:p w:rsidR="00805983" w:rsidRPr="00166CAE" w:rsidRDefault="00805983" w:rsidP="000B792B">
                  <w:pPr>
                    <w:adjustRightInd w:val="0"/>
                    <w:snapToGrid w:val="0"/>
                    <w:jc w:val="center"/>
                    <w:rPr>
                      <w:snapToGrid w:val="0"/>
                      <w:kern w:val="0"/>
                      <w:sz w:val="18"/>
                      <w:szCs w:val="18"/>
                      <w:u w:val="single"/>
                    </w:rPr>
                  </w:pPr>
                  <w:r w:rsidRPr="00166CAE">
                    <w:rPr>
                      <w:snapToGrid w:val="0"/>
                      <w:kern w:val="0"/>
                      <w:sz w:val="18"/>
                      <w:szCs w:val="18"/>
                      <w:u w:val="single"/>
                    </w:rPr>
                    <w:t>0.002</w:t>
                  </w:r>
                </w:p>
              </w:tc>
              <w:tc>
                <w:tcPr>
                  <w:tcW w:w="585" w:type="dxa"/>
                  <w:vAlign w:val="center"/>
                </w:tcPr>
                <w:p w:rsidR="00805983" w:rsidRPr="00166CAE" w:rsidRDefault="00805983" w:rsidP="000B792B">
                  <w:pPr>
                    <w:adjustRightInd w:val="0"/>
                    <w:snapToGrid w:val="0"/>
                    <w:jc w:val="center"/>
                    <w:rPr>
                      <w:snapToGrid w:val="0"/>
                      <w:kern w:val="0"/>
                      <w:sz w:val="18"/>
                      <w:szCs w:val="18"/>
                      <w:u w:val="single"/>
                    </w:rPr>
                  </w:pPr>
                  <w:r w:rsidRPr="00166CAE">
                    <w:rPr>
                      <w:snapToGrid w:val="0"/>
                      <w:kern w:val="0"/>
                      <w:sz w:val="18"/>
                      <w:szCs w:val="18"/>
                      <w:u w:val="single"/>
                    </w:rPr>
                    <w:t>0.33</w:t>
                  </w:r>
                </w:p>
              </w:tc>
              <w:tc>
                <w:tcPr>
                  <w:tcW w:w="919" w:type="dxa"/>
                  <w:vAlign w:val="center"/>
                </w:tcPr>
                <w:p w:rsidR="00805983" w:rsidRPr="00166CAE" w:rsidRDefault="00805983" w:rsidP="002E609C">
                  <w:pPr>
                    <w:adjustRightInd w:val="0"/>
                    <w:snapToGrid w:val="0"/>
                    <w:jc w:val="center"/>
                    <w:rPr>
                      <w:snapToGrid w:val="0"/>
                      <w:kern w:val="0"/>
                      <w:sz w:val="18"/>
                      <w:szCs w:val="18"/>
                      <w:u w:val="single"/>
                    </w:rPr>
                  </w:pPr>
                  <w:r w:rsidRPr="00166CAE">
                    <w:rPr>
                      <w:snapToGrid w:val="0"/>
                      <w:kern w:val="0"/>
                      <w:sz w:val="18"/>
                      <w:szCs w:val="18"/>
                      <w:u w:val="single"/>
                    </w:rPr>
                    <w:t>0</w:t>
                  </w:r>
                </w:p>
              </w:tc>
            </w:tr>
          </w:tbl>
          <w:p w:rsidR="00285F24" w:rsidRPr="00166CAE" w:rsidRDefault="006B342F">
            <w:pPr>
              <w:pStyle w:val="aff7"/>
              <w:adjustRightInd/>
              <w:snapToGrid/>
              <w:ind w:firstLine="480"/>
              <w:jc w:val="left"/>
              <w:rPr>
                <w:rFonts w:ascii="Times New Roman"/>
                <w:szCs w:val="24"/>
                <w:u w:val="single"/>
              </w:rPr>
            </w:pPr>
            <w:r w:rsidRPr="00166CAE">
              <w:rPr>
                <w:rFonts w:ascii="Times New Roman"/>
                <w:szCs w:val="24"/>
                <w:u w:val="single"/>
              </w:rPr>
              <w:t>（</w:t>
            </w:r>
            <w:r w:rsidRPr="00166CAE">
              <w:rPr>
                <w:rFonts w:ascii="Times New Roman"/>
                <w:szCs w:val="24"/>
                <w:u w:val="single"/>
              </w:rPr>
              <w:t>4</w:t>
            </w:r>
            <w:r w:rsidRPr="00166CAE">
              <w:rPr>
                <w:rFonts w:ascii="Times New Roman"/>
                <w:szCs w:val="24"/>
                <w:u w:val="single"/>
              </w:rPr>
              <w:t>）喷砂废气，喷涂废气和燃油废气</w:t>
            </w:r>
            <w:r w:rsidR="0017042E" w:rsidRPr="00166CAE">
              <w:rPr>
                <w:rFonts w:ascii="Times New Roman"/>
                <w:szCs w:val="24"/>
                <w:u w:val="single"/>
              </w:rPr>
              <w:t>（本次新增）</w:t>
            </w:r>
          </w:p>
          <w:p w:rsidR="00285F24" w:rsidRPr="00166CAE" w:rsidRDefault="006B342F">
            <w:pPr>
              <w:spacing w:line="360" w:lineRule="auto"/>
              <w:ind w:firstLineChars="200" w:firstLine="480"/>
              <w:jc w:val="left"/>
              <w:rPr>
                <w:sz w:val="24"/>
                <w:szCs w:val="24"/>
                <w:u w:val="single"/>
              </w:rPr>
            </w:pPr>
            <w:r w:rsidRPr="00166CAE">
              <w:rPr>
                <w:sz w:val="24"/>
                <w:szCs w:val="24"/>
                <w:u w:val="single"/>
              </w:rPr>
              <w:t>本次变更后新增喷砂、燃油超音速喷涂工序。根据建设方提供的废气措施，项目喷砂间产生的废气（喷砂粉尘）与</w:t>
            </w:r>
            <w:proofErr w:type="gramStart"/>
            <w:r w:rsidRPr="00166CAE">
              <w:rPr>
                <w:sz w:val="24"/>
                <w:szCs w:val="24"/>
                <w:u w:val="single"/>
              </w:rPr>
              <w:t>喷涂间</w:t>
            </w:r>
            <w:proofErr w:type="gramEnd"/>
            <w:r w:rsidRPr="00166CAE">
              <w:rPr>
                <w:sz w:val="24"/>
                <w:szCs w:val="24"/>
                <w:u w:val="single"/>
              </w:rPr>
              <w:t>产生的废气（喷涂粉尘、燃油废气）</w:t>
            </w:r>
            <w:proofErr w:type="gramStart"/>
            <w:r w:rsidRPr="00166CAE">
              <w:rPr>
                <w:sz w:val="24"/>
                <w:szCs w:val="24"/>
                <w:u w:val="single"/>
              </w:rPr>
              <w:t>一并经</w:t>
            </w:r>
            <w:proofErr w:type="gramEnd"/>
            <w:r w:rsidRPr="00166CAE">
              <w:rPr>
                <w:sz w:val="24"/>
                <w:szCs w:val="24"/>
                <w:u w:val="single"/>
              </w:rPr>
              <w:t>集气系统（收集效率</w:t>
            </w:r>
            <w:r w:rsidRPr="00166CAE">
              <w:rPr>
                <w:sz w:val="24"/>
                <w:szCs w:val="24"/>
                <w:u w:val="single"/>
              </w:rPr>
              <w:t>90%</w:t>
            </w:r>
            <w:r w:rsidRPr="00166CAE">
              <w:rPr>
                <w:sz w:val="24"/>
                <w:szCs w:val="24"/>
                <w:u w:val="single"/>
              </w:rPr>
              <w:t>）</w:t>
            </w:r>
            <w:r w:rsidRPr="00166CAE">
              <w:rPr>
                <w:sz w:val="24"/>
                <w:szCs w:val="24"/>
                <w:u w:val="single"/>
              </w:rPr>
              <w:t>+</w:t>
            </w:r>
            <w:r w:rsidRPr="00166CAE">
              <w:rPr>
                <w:sz w:val="24"/>
                <w:szCs w:val="24"/>
                <w:u w:val="single"/>
              </w:rPr>
              <w:t>布袋除尘（除尘效率</w:t>
            </w:r>
            <w:r w:rsidRPr="00166CAE">
              <w:rPr>
                <w:sz w:val="24"/>
                <w:szCs w:val="24"/>
                <w:u w:val="single"/>
              </w:rPr>
              <w:t>90%</w:t>
            </w:r>
            <w:r w:rsidRPr="00166CAE">
              <w:rPr>
                <w:sz w:val="24"/>
                <w:szCs w:val="24"/>
                <w:u w:val="single"/>
              </w:rPr>
              <w:t>）</w:t>
            </w:r>
            <w:r w:rsidRPr="00166CAE">
              <w:rPr>
                <w:sz w:val="24"/>
                <w:szCs w:val="24"/>
                <w:u w:val="single"/>
              </w:rPr>
              <w:t>+15m</w:t>
            </w:r>
            <w:r w:rsidRPr="00166CAE">
              <w:rPr>
                <w:sz w:val="24"/>
                <w:szCs w:val="24"/>
                <w:u w:val="single"/>
              </w:rPr>
              <w:t>排气筒（</w:t>
            </w:r>
            <w:r w:rsidRPr="00166CAE">
              <w:rPr>
                <w:sz w:val="24"/>
                <w:szCs w:val="24"/>
                <w:u w:val="single"/>
              </w:rPr>
              <w:t>DA003</w:t>
            </w:r>
            <w:r w:rsidRPr="00166CAE">
              <w:rPr>
                <w:sz w:val="24"/>
                <w:szCs w:val="24"/>
                <w:u w:val="single"/>
              </w:rPr>
              <w:t>）外排。</w:t>
            </w:r>
          </w:p>
          <w:p w:rsidR="00285F24" w:rsidRPr="00166CAE" w:rsidRDefault="006B342F">
            <w:pPr>
              <w:spacing w:line="360" w:lineRule="auto"/>
              <w:ind w:firstLineChars="200" w:firstLine="480"/>
              <w:jc w:val="left"/>
              <w:rPr>
                <w:sz w:val="24"/>
                <w:szCs w:val="24"/>
                <w:u w:val="single"/>
              </w:rPr>
            </w:pPr>
            <w:r w:rsidRPr="00166CAE">
              <w:rPr>
                <w:sz w:val="24"/>
                <w:szCs w:val="24"/>
                <w:u w:val="single"/>
              </w:rPr>
              <w:t>变更后新增的废气情况分析如下：</w:t>
            </w:r>
          </w:p>
          <w:p w:rsidR="00285F24" w:rsidRPr="00166CAE" w:rsidRDefault="006B342F">
            <w:pPr>
              <w:spacing w:line="360" w:lineRule="auto"/>
              <w:ind w:firstLineChars="200" w:firstLine="480"/>
              <w:jc w:val="left"/>
              <w:rPr>
                <w:sz w:val="24"/>
                <w:szCs w:val="24"/>
                <w:u w:val="single"/>
              </w:rPr>
            </w:pPr>
            <w:r w:rsidRPr="00166CAE">
              <w:rPr>
                <w:rFonts w:ascii="宋体" w:hAnsi="宋体" w:cs="宋体" w:hint="eastAsia"/>
                <w:sz w:val="24"/>
                <w:szCs w:val="24"/>
                <w:u w:val="single"/>
              </w:rPr>
              <w:t>①</w:t>
            </w:r>
            <w:r w:rsidRPr="00166CAE">
              <w:rPr>
                <w:sz w:val="24"/>
                <w:szCs w:val="24"/>
                <w:u w:val="single"/>
              </w:rPr>
              <w:t>喷砂废气</w:t>
            </w:r>
          </w:p>
          <w:p w:rsidR="00285F24" w:rsidRPr="00166CAE" w:rsidRDefault="006B342F">
            <w:pPr>
              <w:pStyle w:val="aff7"/>
              <w:adjustRightInd/>
              <w:snapToGrid/>
              <w:ind w:firstLine="480"/>
              <w:jc w:val="left"/>
              <w:rPr>
                <w:rFonts w:ascii="Times New Roman"/>
                <w:szCs w:val="24"/>
                <w:u w:val="single"/>
              </w:rPr>
            </w:pPr>
            <w:r w:rsidRPr="00166CAE">
              <w:rPr>
                <w:rFonts w:ascii="Times New Roman"/>
                <w:szCs w:val="24"/>
                <w:u w:val="single"/>
              </w:rPr>
              <w:t>本次变更在机加车间内新增密闭喷砂间进行喷砂工序，喷砂目的主要用于清</w:t>
            </w:r>
            <w:r w:rsidRPr="00166CAE">
              <w:rPr>
                <w:rFonts w:ascii="Times New Roman"/>
                <w:szCs w:val="24"/>
                <w:u w:val="single"/>
              </w:rPr>
              <w:lastRenderedPageBreak/>
              <w:t>除工件表面的氧化物等，增加表面粗糙度和活化待喷涂面。在密闭喷砂间内，以</w:t>
            </w:r>
            <w:hyperlink r:id="rId58" w:tgtFrame="_blank" w:history="1">
              <w:r w:rsidRPr="00166CAE">
                <w:rPr>
                  <w:rStyle w:val="aff3"/>
                  <w:rFonts w:ascii="Times New Roman"/>
                  <w:color w:val="auto"/>
                  <w:szCs w:val="24"/>
                  <w:u w:val="single"/>
                </w:rPr>
                <w:t>压缩空气</w:t>
              </w:r>
            </w:hyperlink>
            <w:r w:rsidRPr="00166CAE">
              <w:rPr>
                <w:rFonts w:ascii="Times New Roman"/>
                <w:szCs w:val="24"/>
                <w:u w:val="single"/>
              </w:rPr>
              <w:t>为动力，形成高速喷射束</w:t>
            </w:r>
            <w:proofErr w:type="gramStart"/>
            <w:r w:rsidRPr="00166CAE">
              <w:rPr>
                <w:rFonts w:ascii="Times New Roman"/>
                <w:szCs w:val="24"/>
                <w:u w:val="single"/>
              </w:rPr>
              <w:t>将钢玉高速</w:t>
            </w:r>
            <w:proofErr w:type="gramEnd"/>
            <w:r w:rsidRPr="00166CAE">
              <w:rPr>
                <w:rFonts w:ascii="Times New Roman"/>
                <w:szCs w:val="24"/>
                <w:u w:val="single"/>
              </w:rPr>
              <w:t>喷射到需要处理的工件表面，喷砂机为全封闭循环系统，所用钢玉（碳化硅）可重复利用，整个喷砂过程无粉尘排放，仅向料斗</w:t>
            </w:r>
            <w:proofErr w:type="gramStart"/>
            <w:r w:rsidRPr="00166CAE">
              <w:rPr>
                <w:rFonts w:ascii="Times New Roman"/>
                <w:szCs w:val="24"/>
                <w:u w:val="single"/>
              </w:rPr>
              <w:t>添加钢玉的</w:t>
            </w:r>
            <w:proofErr w:type="gramEnd"/>
            <w:r w:rsidRPr="00166CAE">
              <w:rPr>
                <w:rFonts w:ascii="Times New Roman"/>
                <w:szCs w:val="24"/>
                <w:u w:val="single"/>
              </w:rPr>
              <w:t>过程中产生少量粉尘，且喷砂机位于密闭喷砂室内，对周围环境影响较小，喷砂工序产生的粉尘产生量</w:t>
            </w:r>
            <w:proofErr w:type="gramStart"/>
            <w:r w:rsidRPr="00166CAE">
              <w:rPr>
                <w:rFonts w:ascii="Times New Roman"/>
                <w:szCs w:val="24"/>
                <w:u w:val="single"/>
              </w:rPr>
              <w:t>以喷料钢玉</w:t>
            </w:r>
            <w:proofErr w:type="gramEnd"/>
            <w:r w:rsidRPr="00166CAE">
              <w:rPr>
                <w:rFonts w:ascii="Times New Roman"/>
                <w:szCs w:val="24"/>
                <w:u w:val="single"/>
              </w:rPr>
              <w:t>（碳化硅）</w:t>
            </w:r>
            <w:r w:rsidRPr="00166CAE">
              <w:rPr>
                <w:rFonts w:ascii="Times New Roman"/>
                <w:szCs w:val="24"/>
                <w:u w:val="single"/>
              </w:rPr>
              <w:t>0.1%</w:t>
            </w:r>
            <w:r w:rsidRPr="00166CAE">
              <w:rPr>
                <w:rFonts w:ascii="Times New Roman"/>
                <w:szCs w:val="24"/>
                <w:u w:val="single"/>
              </w:rPr>
              <w:t>计算，</w:t>
            </w:r>
            <w:proofErr w:type="gramStart"/>
            <w:r w:rsidRPr="00166CAE">
              <w:rPr>
                <w:rFonts w:ascii="Times New Roman"/>
                <w:szCs w:val="24"/>
                <w:u w:val="single"/>
              </w:rPr>
              <w:t>钢玉</w:t>
            </w:r>
            <w:proofErr w:type="gramEnd"/>
            <w:r w:rsidRPr="00166CAE">
              <w:rPr>
                <w:rFonts w:ascii="Times New Roman"/>
                <w:szCs w:val="24"/>
                <w:u w:val="single"/>
              </w:rPr>
              <w:t>20t/a</w:t>
            </w:r>
            <w:r w:rsidRPr="00166CAE">
              <w:rPr>
                <w:rFonts w:ascii="Times New Roman"/>
                <w:szCs w:val="24"/>
                <w:u w:val="single"/>
              </w:rPr>
              <w:t>，则喷砂粉尘产生量约</w:t>
            </w:r>
            <w:r w:rsidRPr="00166CAE">
              <w:rPr>
                <w:rFonts w:ascii="Times New Roman"/>
                <w:szCs w:val="24"/>
                <w:u w:val="single"/>
              </w:rPr>
              <w:t>0.02t/a</w:t>
            </w:r>
            <w:r w:rsidRPr="00166CAE">
              <w:rPr>
                <w:rFonts w:ascii="Times New Roman"/>
                <w:szCs w:val="24"/>
                <w:u w:val="single"/>
              </w:rPr>
              <w:t>。</w:t>
            </w:r>
          </w:p>
          <w:p w:rsidR="00285F24" w:rsidRPr="00166CAE" w:rsidRDefault="006B342F">
            <w:pPr>
              <w:pStyle w:val="aff7"/>
              <w:adjustRightInd/>
              <w:snapToGrid/>
              <w:ind w:firstLine="480"/>
              <w:jc w:val="left"/>
              <w:rPr>
                <w:rFonts w:ascii="Times New Roman"/>
                <w:szCs w:val="24"/>
                <w:u w:val="single"/>
              </w:rPr>
            </w:pPr>
            <w:r w:rsidRPr="00166CAE">
              <w:rPr>
                <w:rFonts w:hAnsi="宋体" w:cs="宋体" w:hint="eastAsia"/>
                <w:szCs w:val="24"/>
                <w:u w:val="single"/>
              </w:rPr>
              <w:t>②</w:t>
            </w:r>
            <w:r w:rsidRPr="00166CAE">
              <w:rPr>
                <w:rFonts w:ascii="Times New Roman"/>
                <w:szCs w:val="24"/>
                <w:u w:val="single"/>
              </w:rPr>
              <w:t>喷涂废气</w:t>
            </w:r>
          </w:p>
          <w:p w:rsidR="00285F24" w:rsidRPr="00166CAE" w:rsidRDefault="006B342F">
            <w:pPr>
              <w:pStyle w:val="aff7"/>
              <w:adjustRightInd/>
              <w:snapToGrid/>
              <w:ind w:firstLine="480"/>
              <w:jc w:val="left"/>
              <w:rPr>
                <w:rFonts w:ascii="Times New Roman"/>
                <w:szCs w:val="24"/>
                <w:u w:val="single"/>
              </w:rPr>
            </w:pPr>
            <w:r w:rsidRPr="00166CAE">
              <w:rPr>
                <w:rFonts w:ascii="Times New Roman"/>
                <w:szCs w:val="24"/>
                <w:u w:val="single"/>
              </w:rPr>
              <w:t>项目变更后新增</w:t>
            </w:r>
            <w:r w:rsidRPr="00166CAE">
              <w:rPr>
                <w:rFonts w:ascii="Times New Roman"/>
                <w:bCs/>
                <w:szCs w:val="24"/>
                <w:u w:val="single"/>
              </w:rPr>
              <w:t>燃油超音速喷涂工艺，设密闭隔音</w:t>
            </w:r>
            <w:proofErr w:type="gramStart"/>
            <w:r w:rsidRPr="00166CAE">
              <w:rPr>
                <w:rFonts w:ascii="Times New Roman"/>
                <w:szCs w:val="24"/>
                <w:u w:val="single"/>
              </w:rPr>
              <w:t>喷涂间</w:t>
            </w:r>
            <w:proofErr w:type="gramEnd"/>
            <w:r w:rsidRPr="00166CAE">
              <w:rPr>
                <w:rFonts w:ascii="Times New Roman"/>
                <w:szCs w:val="24"/>
                <w:u w:val="single"/>
              </w:rPr>
              <w:t>1</w:t>
            </w:r>
            <w:r w:rsidRPr="00166CAE">
              <w:rPr>
                <w:rFonts w:ascii="Times New Roman"/>
                <w:szCs w:val="24"/>
                <w:u w:val="single"/>
              </w:rPr>
              <w:t>间，喷涂材料为</w:t>
            </w:r>
            <w:proofErr w:type="gramStart"/>
            <w:r w:rsidRPr="00166CAE">
              <w:rPr>
                <w:rFonts w:ascii="Times New Roman"/>
                <w:szCs w:val="24"/>
                <w:u w:val="single"/>
              </w:rPr>
              <w:t>碳化钨细粉末</w:t>
            </w:r>
            <w:proofErr w:type="gramEnd"/>
            <w:r w:rsidRPr="00166CAE">
              <w:rPr>
                <w:rFonts w:ascii="Times New Roman"/>
                <w:szCs w:val="24"/>
                <w:u w:val="single"/>
              </w:rPr>
              <w:t>。在喷涂过程中会产生粉尘。根据《铸造车间通风除尘技术》（机械出版社</w:t>
            </w:r>
            <w:r w:rsidRPr="00166CAE">
              <w:rPr>
                <w:rFonts w:ascii="Times New Roman"/>
                <w:szCs w:val="24"/>
                <w:u w:val="single"/>
              </w:rPr>
              <w:t>P24</w:t>
            </w:r>
            <w:r w:rsidRPr="00166CAE">
              <w:rPr>
                <w:rFonts w:ascii="Times New Roman"/>
                <w:szCs w:val="24"/>
                <w:u w:val="single"/>
              </w:rPr>
              <w:t>），本项目</w:t>
            </w:r>
            <w:proofErr w:type="gramStart"/>
            <w:r w:rsidRPr="00166CAE">
              <w:rPr>
                <w:rFonts w:ascii="Times New Roman"/>
                <w:szCs w:val="24"/>
                <w:u w:val="single"/>
              </w:rPr>
              <w:t>喷涂产尘系数</w:t>
            </w:r>
            <w:proofErr w:type="gramEnd"/>
            <w:r w:rsidRPr="00166CAE">
              <w:rPr>
                <w:rFonts w:ascii="Times New Roman"/>
                <w:szCs w:val="24"/>
                <w:u w:val="single"/>
              </w:rPr>
              <w:t>以喷涂材料的</w:t>
            </w:r>
            <w:r w:rsidRPr="00166CAE">
              <w:rPr>
                <w:rFonts w:ascii="Times New Roman"/>
                <w:szCs w:val="24"/>
                <w:u w:val="single"/>
              </w:rPr>
              <w:t>0.1%</w:t>
            </w:r>
            <w:r w:rsidRPr="00166CAE">
              <w:rPr>
                <w:rFonts w:ascii="Times New Roman"/>
                <w:szCs w:val="24"/>
                <w:u w:val="single"/>
              </w:rPr>
              <w:t>计，碳化</w:t>
            </w:r>
            <w:proofErr w:type="gramStart"/>
            <w:r w:rsidRPr="00166CAE">
              <w:rPr>
                <w:rFonts w:ascii="Times New Roman"/>
                <w:szCs w:val="24"/>
                <w:u w:val="single"/>
              </w:rPr>
              <w:t>钨</w:t>
            </w:r>
            <w:proofErr w:type="gramEnd"/>
            <w:r w:rsidRPr="00166CAE">
              <w:rPr>
                <w:rFonts w:ascii="Times New Roman"/>
                <w:szCs w:val="24"/>
                <w:u w:val="single"/>
              </w:rPr>
              <w:t>用量为</w:t>
            </w:r>
            <w:r w:rsidRPr="00166CAE">
              <w:rPr>
                <w:rFonts w:ascii="Times New Roman"/>
                <w:szCs w:val="24"/>
                <w:u w:val="single"/>
              </w:rPr>
              <w:t>0.1t/a</w:t>
            </w:r>
            <w:r w:rsidRPr="00166CAE">
              <w:rPr>
                <w:rFonts w:ascii="Times New Roman"/>
                <w:szCs w:val="24"/>
                <w:u w:val="single"/>
              </w:rPr>
              <w:t>，则喷涂粉尘产生量为</w:t>
            </w:r>
            <w:r w:rsidRPr="00166CAE">
              <w:rPr>
                <w:rFonts w:ascii="Times New Roman"/>
                <w:szCs w:val="24"/>
                <w:u w:val="single"/>
              </w:rPr>
              <w:t>0.0001t/a</w:t>
            </w:r>
            <w:r w:rsidRPr="00166CAE">
              <w:rPr>
                <w:rFonts w:ascii="Times New Roman"/>
                <w:szCs w:val="24"/>
                <w:u w:val="single"/>
              </w:rPr>
              <w:t>。</w:t>
            </w:r>
          </w:p>
          <w:p w:rsidR="00285F24" w:rsidRPr="00166CAE" w:rsidRDefault="006B342F">
            <w:pPr>
              <w:pStyle w:val="aff7"/>
              <w:adjustRightInd/>
              <w:snapToGrid/>
              <w:ind w:firstLine="480"/>
              <w:jc w:val="left"/>
              <w:rPr>
                <w:rFonts w:ascii="Times New Roman"/>
                <w:szCs w:val="24"/>
                <w:u w:val="single"/>
              </w:rPr>
            </w:pPr>
            <w:r w:rsidRPr="00166CAE">
              <w:rPr>
                <w:rFonts w:hAnsi="宋体" w:cs="宋体" w:hint="eastAsia"/>
                <w:szCs w:val="24"/>
                <w:u w:val="single"/>
              </w:rPr>
              <w:t>③</w:t>
            </w:r>
            <w:r w:rsidRPr="00166CAE">
              <w:rPr>
                <w:rFonts w:ascii="Times New Roman"/>
                <w:szCs w:val="24"/>
                <w:u w:val="single"/>
              </w:rPr>
              <w:t>燃油废气</w:t>
            </w:r>
          </w:p>
          <w:p w:rsidR="00285F24" w:rsidRPr="00166CAE" w:rsidRDefault="006B342F">
            <w:pPr>
              <w:pStyle w:val="1f4"/>
              <w:ind w:firstLine="480"/>
              <w:rPr>
                <w:rFonts w:ascii="Times New Roman" w:hAnsi="Times New Roman"/>
                <w:sz w:val="24"/>
                <w:u w:val="single"/>
              </w:rPr>
            </w:pPr>
            <w:r w:rsidRPr="00166CAE">
              <w:rPr>
                <w:rFonts w:ascii="Times New Roman" w:hAnsi="Times New Roman"/>
                <w:sz w:val="24"/>
                <w:u w:val="single"/>
              </w:rPr>
              <w:t>项目变更后新增</w:t>
            </w:r>
            <w:r w:rsidRPr="00166CAE">
              <w:rPr>
                <w:rFonts w:ascii="Times New Roman" w:hAnsi="Times New Roman"/>
                <w:bCs w:val="0"/>
                <w:sz w:val="24"/>
                <w:u w:val="single"/>
              </w:rPr>
              <w:t>超音速喷涂工艺，在喷涂过程中，为使喷涂材料粒子能够加热加速，采用航空煤油（属于</w:t>
            </w:r>
            <w:r w:rsidRPr="00166CAE">
              <w:rPr>
                <w:rFonts w:ascii="Times New Roman" w:hAnsi="Times New Roman"/>
                <w:bCs w:val="0"/>
                <w:sz w:val="24"/>
                <w:u w:val="single"/>
              </w:rPr>
              <w:t>A</w:t>
            </w:r>
            <w:r w:rsidRPr="00166CAE">
              <w:rPr>
                <w:rFonts w:ascii="Times New Roman" w:hAnsi="Times New Roman"/>
                <w:bCs w:val="0"/>
                <w:sz w:val="24"/>
                <w:u w:val="single"/>
              </w:rPr>
              <w:t>类重油）作为燃料，燃烧过程中会产生废气，因污染物主要有颗粒物、</w:t>
            </w:r>
            <w:r w:rsidRPr="00166CAE">
              <w:rPr>
                <w:rFonts w:ascii="Times New Roman" w:hAnsi="Times New Roman"/>
                <w:bCs w:val="0"/>
                <w:sz w:val="24"/>
                <w:u w:val="single"/>
              </w:rPr>
              <w:t>SO</w:t>
            </w:r>
            <w:r w:rsidRPr="00166CAE">
              <w:rPr>
                <w:rFonts w:ascii="Times New Roman" w:hAnsi="Times New Roman"/>
                <w:bCs w:val="0"/>
                <w:sz w:val="24"/>
                <w:u w:val="single"/>
                <w:vertAlign w:val="subscript"/>
              </w:rPr>
              <w:t>2</w:t>
            </w:r>
            <w:r w:rsidRPr="00166CAE">
              <w:rPr>
                <w:rFonts w:ascii="Times New Roman" w:hAnsi="Times New Roman"/>
                <w:bCs w:val="0"/>
                <w:sz w:val="24"/>
                <w:u w:val="single"/>
              </w:rPr>
              <w:t>、</w:t>
            </w:r>
            <w:r w:rsidRPr="00166CAE">
              <w:rPr>
                <w:rFonts w:ascii="Times New Roman" w:hAnsi="Times New Roman"/>
                <w:bCs w:val="0"/>
                <w:sz w:val="24"/>
                <w:u w:val="single"/>
              </w:rPr>
              <w:t>NOx</w:t>
            </w:r>
            <w:r w:rsidRPr="00166CAE">
              <w:rPr>
                <w:rFonts w:ascii="Times New Roman" w:hAnsi="Times New Roman"/>
                <w:bCs w:val="0"/>
                <w:sz w:val="24"/>
                <w:u w:val="single"/>
              </w:rPr>
              <w:t>，变更后项目年使用航空煤油</w:t>
            </w:r>
            <w:r w:rsidRPr="00166CAE">
              <w:rPr>
                <w:rFonts w:ascii="Times New Roman" w:hAnsi="Times New Roman"/>
                <w:bCs w:val="0"/>
                <w:sz w:val="24"/>
                <w:u w:val="single"/>
              </w:rPr>
              <w:t>5</w:t>
            </w:r>
            <w:r w:rsidRPr="00166CAE">
              <w:rPr>
                <w:rFonts w:ascii="Times New Roman" w:hAnsi="Times New Roman"/>
                <w:sz w:val="24"/>
                <w:u w:val="single"/>
              </w:rPr>
              <w:t>t/a</w:t>
            </w:r>
            <w:r w:rsidRPr="00166CAE">
              <w:rPr>
                <w:rFonts w:ascii="Times New Roman" w:hAnsi="Times New Roman"/>
                <w:sz w:val="24"/>
                <w:u w:val="single"/>
              </w:rPr>
              <w:t>。根据《全国污染源普查工业污染源产排污系数手册》，燃烧煤油</w:t>
            </w:r>
            <w:proofErr w:type="gramStart"/>
            <w:r w:rsidRPr="00166CAE">
              <w:rPr>
                <w:rFonts w:ascii="Times New Roman" w:hAnsi="Times New Roman"/>
                <w:sz w:val="24"/>
                <w:u w:val="single"/>
              </w:rPr>
              <w:t>各污染物产生具体</w:t>
            </w:r>
            <w:proofErr w:type="gramEnd"/>
            <w:r w:rsidRPr="00166CAE">
              <w:rPr>
                <w:rFonts w:ascii="Times New Roman" w:hAnsi="Times New Roman"/>
                <w:sz w:val="24"/>
                <w:u w:val="single"/>
              </w:rPr>
              <w:t>系数如下：</w:t>
            </w:r>
          </w:p>
          <w:p w:rsidR="00285F24" w:rsidRPr="00166CAE" w:rsidRDefault="006B342F">
            <w:pPr>
              <w:pStyle w:val="1f4"/>
              <w:spacing w:line="240" w:lineRule="auto"/>
              <w:ind w:firstLine="422"/>
              <w:jc w:val="center"/>
              <w:rPr>
                <w:rFonts w:ascii="Times New Roman" w:hAnsi="Times New Roman"/>
                <w:b/>
                <w:sz w:val="21"/>
                <w:szCs w:val="21"/>
                <w:u w:val="single"/>
              </w:rPr>
            </w:pPr>
            <w:r w:rsidRPr="00166CAE">
              <w:rPr>
                <w:rFonts w:ascii="Times New Roman" w:hAnsi="Times New Roman"/>
                <w:b/>
                <w:sz w:val="21"/>
                <w:szCs w:val="21"/>
                <w:u w:val="single"/>
              </w:rPr>
              <w:t>表</w:t>
            </w:r>
            <w:r w:rsidRPr="00166CAE">
              <w:rPr>
                <w:rFonts w:ascii="Times New Roman" w:hAnsi="Times New Roman"/>
                <w:b/>
                <w:sz w:val="21"/>
                <w:szCs w:val="21"/>
                <w:u w:val="single"/>
              </w:rPr>
              <w:t>5-</w:t>
            </w:r>
            <w:r w:rsidR="00BD1141" w:rsidRPr="00166CAE">
              <w:rPr>
                <w:rFonts w:ascii="Times New Roman" w:hAnsi="Times New Roman"/>
                <w:b/>
                <w:sz w:val="21"/>
                <w:szCs w:val="21"/>
                <w:u w:val="single"/>
              </w:rPr>
              <w:t xml:space="preserve">7  </w:t>
            </w:r>
            <w:r w:rsidRPr="00166CAE">
              <w:rPr>
                <w:rFonts w:ascii="Times New Roman" w:hAnsi="Times New Roman"/>
                <w:b/>
                <w:sz w:val="21"/>
                <w:szCs w:val="21"/>
                <w:u w:val="single"/>
              </w:rPr>
              <w:t>燃烧重油</w:t>
            </w:r>
            <w:proofErr w:type="gramStart"/>
            <w:r w:rsidRPr="00166CAE">
              <w:rPr>
                <w:rFonts w:ascii="Times New Roman" w:hAnsi="Times New Roman"/>
                <w:b/>
                <w:sz w:val="21"/>
                <w:szCs w:val="21"/>
                <w:u w:val="single"/>
              </w:rPr>
              <w:t>各污染</w:t>
            </w:r>
            <w:proofErr w:type="gramEnd"/>
            <w:r w:rsidRPr="00166CAE">
              <w:rPr>
                <w:rFonts w:ascii="Times New Roman" w:hAnsi="Times New Roman"/>
                <w:b/>
                <w:sz w:val="21"/>
                <w:szCs w:val="21"/>
                <w:u w:val="single"/>
              </w:rPr>
              <w:t>物产生系数表</w:t>
            </w:r>
          </w:p>
          <w:tbl>
            <w:tblPr>
              <w:tblStyle w:val="aff5"/>
              <w:tblW w:w="82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36"/>
              <w:gridCol w:w="1198"/>
              <w:gridCol w:w="1297"/>
              <w:gridCol w:w="1574"/>
              <w:gridCol w:w="981"/>
              <w:gridCol w:w="1173"/>
              <w:gridCol w:w="1023"/>
            </w:tblGrid>
            <w:tr w:rsidR="00285F24" w:rsidRPr="00166CAE">
              <w:trPr>
                <w:trHeight w:val="207"/>
              </w:trPr>
              <w:tc>
                <w:tcPr>
                  <w:tcW w:w="1036" w:type="dxa"/>
                  <w:vAlign w:val="center"/>
                </w:tcPr>
                <w:p w:rsidR="00285F24" w:rsidRPr="00166CAE" w:rsidRDefault="006B342F">
                  <w:pPr>
                    <w:pStyle w:val="1f4"/>
                    <w:spacing w:line="240" w:lineRule="auto"/>
                    <w:ind w:firstLineChars="0" w:firstLine="0"/>
                    <w:jc w:val="center"/>
                    <w:rPr>
                      <w:rFonts w:ascii="Times New Roman" w:hAnsi="Times New Roman"/>
                      <w:b/>
                      <w:sz w:val="18"/>
                      <w:szCs w:val="18"/>
                      <w:u w:val="single"/>
                    </w:rPr>
                  </w:pPr>
                  <w:r w:rsidRPr="00166CAE">
                    <w:rPr>
                      <w:rFonts w:ascii="Times New Roman" w:hAnsi="Times New Roman"/>
                      <w:b/>
                      <w:sz w:val="18"/>
                      <w:szCs w:val="18"/>
                      <w:u w:val="single"/>
                    </w:rPr>
                    <w:t>产品名称</w:t>
                  </w:r>
                </w:p>
              </w:tc>
              <w:tc>
                <w:tcPr>
                  <w:tcW w:w="1198" w:type="dxa"/>
                  <w:vAlign w:val="center"/>
                </w:tcPr>
                <w:p w:rsidR="00285F24" w:rsidRPr="00166CAE" w:rsidRDefault="006B342F">
                  <w:pPr>
                    <w:pStyle w:val="1f4"/>
                    <w:spacing w:line="240" w:lineRule="auto"/>
                    <w:ind w:firstLineChars="0" w:firstLine="0"/>
                    <w:jc w:val="center"/>
                    <w:rPr>
                      <w:rFonts w:ascii="Times New Roman" w:hAnsi="Times New Roman"/>
                      <w:b/>
                      <w:sz w:val="18"/>
                      <w:szCs w:val="18"/>
                      <w:u w:val="single"/>
                    </w:rPr>
                  </w:pPr>
                  <w:r w:rsidRPr="00166CAE">
                    <w:rPr>
                      <w:rFonts w:ascii="Times New Roman" w:hAnsi="Times New Roman"/>
                      <w:b/>
                      <w:sz w:val="18"/>
                      <w:szCs w:val="18"/>
                      <w:u w:val="single"/>
                    </w:rPr>
                    <w:t>原料名称</w:t>
                  </w:r>
                </w:p>
              </w:tc>
              <w:tc>
                <w:tcPr>
                  <w:tcW w:w="1297" w:type="dxa"/>
                  <w:vAlign w:val="center"/>
                </w:tcPr>
                <w:p w:rsidR="00285F24" w:rsidRPr="00166CAE" w:rsidRDefault="006B342F">
                  <w:pPr>
                    <w:pStyle w:val="1f4"/>
                    <w:spacing w:line="240" w:lineRule="auto"/>
                    <w:ind w:firstLineChars="0" w:firstLine="0"/>
                    <w:jc w:val="center"/>
                    <w:rPr>
                      <w:rFonts w:ascii="Times New Roman" w:hAnsi="Times New Roman"/>
                      <w:b/>
                      <w:sz w:val="18"/>
                      <w:szCs w:val="18"/>
                      <w:u w:val="single"/>
                    </w:rPr>
                  </w:pPr>
                  <w:r w:rsidRPr="00166CAE">
                    <w:rPr>
                      <w:rFonts w:ascii="Times New Roman" w:hAnsi="Times New Roman"/>
                      <w:b/>
                      <w:sz w:val="18"/>
                      <w:szCs w:val="18"/>
                      <w:u w:val="single"/>
                    </w:rPr>
                    <w:t>污染物指标</w:t>
                  </w:r>
                </w:p>
              </w:tc>
              <w:tc>
                <w:tcPr>
                  <w:tcW w:w="1574" w:type="dxa"/>
                  <w:vAlign w:val="center"/>
                </w:tcPr>
                <w:p w:rsidR="00285F24" w:rsidRPr="00166CAE" w:rsidRDefault="006B342F">
                  <w:pPr>
                    <w:pStyle w:val="1f4"/>
                    <w:spacing w:line="240" w:lineRule="auto"/>
                    <w:ind w:firstLineChars="0" w:firstLine="0"/>
                    <w:jc w:val="center"/>
                    <w:rPr>
                      <w:rFonts w:ascii="Times New Roman" w:hAnsi="Times New Roman"/>
                      <w:b/>
                      <w:sz w:val="18"/>
                      <w:szCs w:val="18"/>
                      <w:u w:val="single"/>
                    </w:rPr>
                  </w:pPr>
                  <w:r w:rsidRPr="00166CAE">
                    <w:rPr>
                      <w:rFonts w:ascii="Times New Roman" w:hAnsi="Times New Roman"/>
                      <w:b/>
                      <w:sz w:val="18"/>
                      <w:szCs w:val="18"/>
                      <w:u w:val="single"/>
                    </w:rPr>
                    <w:t>单位</w:t>
                  </w:r>
                </w:p>
              </w:tc>
              <w:tc>
                <w:tcPr>
                  <w:tcW w:w="981" w:type="dxa"/>
                  <w:vAlign w:val="center"/>
                </w:tcPr>
                <w:p w:rsidR="00285F24" w:rsidRPr="00166CAE" w:rsidRDefault="006B342F">
                  <w:pPr>
                    <w:pStyle w:val="1f4"/>
                    <w:spacing w:line="240" w:lineRule="auto"/>
                    <w:ind w:firstLineChars="0" w:firstLine="0"/>
                    <w:jc w:val="center"/>
                    <w:rPr>
                      <w:rFonts w:ascii="Times New Roman" w:hAnsi="Times New Roman"/>
                      <w:b/>
                      <w:sz w:val="18"/>
                      <w:szCs w:val="18"/>
                      <w:u w:val="single"/>
                    </w:rPr>
                  </w:pPr>
                  <w:proofErr w:type="gramStart"/>
                  <w:r w:rsidRPr="00166CAE">
                    <w:rPr>
                      <w:rFonts w:ascii="Times New Roman" w:hAnsi="Times New Roman"/>
                      <w:b/>
                      <w:sz w:val="18"/>
                      <w:szCs w:val="18"/>
                      <w:u w:val="single"/>
                    </w:rPr>
                    <w:t>产污系数</w:t>
                  </w:r>
                  <w:proofErr w:type="gramEnd"/>
                </w:p>
              </w:tc>
              <w:tc>
                <w:tcPr>
                  <w:tcW w:w="1173" w:type="dxa"/>
                  <w:vAlign w:val="center"/>
                </w:tcPr>
                <w:p w:rsidR="00285F24" w:rsidRPr="00166CAE" w:rsidRDefault="006B342F">
                  <w:pPr>
                    <w:pStyle w:val="1f4"/>
                    <w:spacing w:line="240" w:lineRule="auto"/>
                    <w:ind w:firstLineChars="0" w:firstLine="0"/>
                    <w:jc w:val="center"/>
                    <w:rPr>
                      <w:rFonts w:ascii="Times New Roman" w:hAnsi="Times New Roman"/>
                      <w:b/>
                      <w:sz w:val="18"/>
                      <w:szCs w:val="18"/>
                      <w:u w:val="single"/>
                    </w:rPr>
                  </w:pPr>
                  <w:r w:rsidRPr="00166CAE">
                    <w:rPr>
                      <w:rFonts w:ascii="Times New Roman" w:hAnsi="Times New Roman"/>
                      <w:b/>
                      <w:sz w:val="18"/>
                      <w:szCs w:val="18"/>
                      <w:u w:val="single"/>
                    </w:rPr>
                    <w:t>末端治理技术名称</w:t>
                  </w:r>
                </w:p>
              </w:tc>
              <w:tc>
                <w:tcPr>
                  <w:tcW w:w="1023" w:type="dxa"/>
                  <w:vAlign w:val="center"/>
                </w:tcPr>
                <w:p w:rsidR="00285F24" w:rsidRPr="00166CAE" w:rsidRDefault="006B342F">
                  <w:pPr>
                    <w:pStyle w:val="1f4"/>
                    <w:spacing w:line="240" w:lineRule="auto"/>
                    <w:ind w:firstLineChars="0" w:firstLine="0"/>
                    <w:jc w:val="center"/>
                    <w:rPr>
                      <w:rFonts w:ascii="Times New Roman" w:hAnsi="Times New Roman"/>
                      <w:b/>
                      <w:sz w:val="18"/>
                      <w:szCs w:val="18"/>
                      <w:u w:val="single"/>
                    </w:rPr>
                  </w:pPr>
                  <w:r w:rsidRPr="00166CAE">
                    <w:rPr>
                      <w:rFonts w:ascii="Times New Roman" w:hAnsi="Times New Roman"/>
                      <w:b/>
                      <w:sz w:val="18"/>
                      <w:szCs w:val="18"/>
                      <w:u w:val="single"/>
                    </w:rPr>
                    <w:t>排污系数</w:t>
                  </w:r>
                </w:p>
              </w:tc>
            </w:tr>
            <w:tr w:rsidR="00285F24" w:rsidRPr="00166CAE">
              <w:trPr>
                <w:trHeight w:val="207"/>
              </w:trPr>
              <w:tc>
                <w:tcPr>
                  <w:tcW w:w="1036" w:type="dxa"/>
                  <w:vMerge w:val="restart"/>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蒸汽</w:t>
                  </w:r>
                  <w:r w:rsidRPr="00166CAE">
                    <w:rPr>
                      <w:rFonts w:ascii="Times New Roman" w:hAnsi="Times New Roman"/>
                      <w:sz w:val="18"/>
                      <w:szCs w:val="18"/>
                      <w:u w:val="single"/>
                    </w:rPr>
                    <w:t>/</w:t>
                  </w:r>
                  <w:r w:rsidRPr="00166CAE">
                    <w:rPr>
                      <w:rFonts w:ascii="Times New Roman" w:hAnsi="Times New Roman"/>
                      <w:sz w:val="18"/>
                      <w:szCs w:val="18"/>
                      <w:u w:val="single"/>
                    </w:rPr>
                    <w:t>热水及其他</w:t>
                  </w:r>
                </w:p>
              </w:tc>
              <w:tc>
                <w:tcPr>
                  <w:tcW w:w="1198" w:type="dxa"/>
                  <w:vMerge w:val="restart"/>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重油（层燃炉）</w:t>
                  </w:r>
                </w:p>
              </w:tc>
              <w:tc>
                <w:tcPr>
                  <w:tcW w:w="1297"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工业废气量</w:t>
                  </w:r>
                </w:p>
              </w:tc>
              <w:tc>
                <w:tcPr>
                  <w:tcW w:w="1574"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Nm</w:t>
                  </w:r>
                  <w:r w:rsidRPr="00166CAE">
                    <w:rPr>
                      <w:rFonts w:ascii="Times New Roman" w:hAnsi="Times New Roman"/>
                      <w:sz w:val="18"/>
                      <w:szCs w:val="18"/>
                      <w:u w:val="single"/>
                      <w:vertAlign w:val="superscript"/>
                    </w:rPr>
                    <w:t>3</w:t>
                  </w:r>
                  <w:r w:rsidRPr="00166CAE">
                    <w:rPr>
                      <w:rFonts w:ascii="Times New Roman" w:hAnsi="Times New Roman"/>
                      <w:sz w:val="18"/>
                      <w:szCs w:val="18"/>
                      <w:u w:val="single"/>
                    </w:rPr>
                    <w:t>/t</w:t>
                  </w:r>
                </w:p>
              </w:tc>
              <w:tc>
                <w:tcPr>
                  <w:tcW w:w="981"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15366.93</w:t>
                  </w:r>
                </w:p>
              </w:tc>
              <w:tc>
                <w:tcPr>
                  <w:tcW w:w="117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有末端治理</w:t>
                  </w:r>
                </w:p>
              </w:tc>
              <w:tc>
                <w:tcPr>
                  <w:tcW w:w="102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16135.28</w:t>
                  </w:r>
                </w:p>
              </w:tc>
            </w:tr>
            <w:tr w:rsidR="00285F24" w:rsidRPr="00166CAE">
              <w:trPr>
                <w:trHeight w:val="220"/>
              </w:trPr>
              <w:tc>
                <w:tcPr>
                  <w:tcW w:w="1036" w:type="dxa"/>
                  <w:vMerge/>
                  <w:vAlign w:val="center"/>
                </w:tcPr>
                <w:p w:rsidR="00285F24" w:rsidRPr="00166CAE" w:rsidRDefault="00285F24">
                  <w:pPr>
                    <w:pStyle w:val="1f4"/>
                    <w:spacing w:line="240" w:lineRule="auto"/>
                    <w:ind w:firstLineChars="0" w:firstLine="0"/>
                    <w:jc w:val="center"/>
                    <w:rPr>
                      <w:rFonts w:ascii="Times New Roman" w:hAnsi="Times New Roman"/>
                      <w:sz w:val="18"/>
                      <w:szCs w:val="18"/>
                      <w:u w:val="single"/>
                    </w:rPr>
                  </w:pPr>
                </w:p>
              </w:tc>
              <w:tc>
                <w:tcPr>
                  <w:tcW w:w="1198" w:type="dxa"/>
                  <w:vMerge/>
                  <w:vAlign w:val="center"/>
                </w:tcPr>
                <w:p w:rsidR="00285F24" w:rsidRPr="00166CAE" w:rsidRDefault="00285F24">
                  <w:pPr>
                    <w:pStyle w:val="1f4"/>
                    <w:spacing w:line="240" w:lineRule="auto"/>
                    <w:ind w:firstLineChars="0" w:firstLine="0"/>
                    <w:jc w:val="center"/>
                    <w:rPr>
                      <w:rFonts w:ascii="Times New Roman" w:hAnsi="Times New Roman"/>
                      <w:sz w:val="18"/>
                      <w:szCs w:val="18"/>
                      <w:u w:val="single"/>
                    </w:rPr>
                  </w:pPr>
                </w:p>
              </w:tc>
              <w:tc>
                <w:tcPr>
                  <w:tcW w:w="1297"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二氧化硫</w:t>
                  </w:r>
                </w:p>
              </w:tc>
              <w:tc>
                <w:tcPr>
                  <w:tcW w:w="1574"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Kg/t</w:t>
                  </w:r>
                </w:p>
              </w:tc>
              <w:tc>
                <w:tcPr>
                  <w:tcW w:w="981"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19S</w:t>
                  </w:r>
                </w:p>
              </w:tc>
              <w:tc>
                <w:tcPr>
                  <w:tcW w:w="117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直排</w:t>
                  </w:r>
                </w:p>
              </w:tc>
              <w:tc>
                <w:tcPr>
                  <w:tcW w:w="102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19S</w:t>
                  </w:r>
                </w:p>
              </w:tc>
            </w:tr>
            <w:tr w:rsidR="00285F24" w:rsidRPr="00166CAE">
              <w:trPr>
                <w:trHeight w:val="220"/>
              </w:trPr>
              <w:tc>
                <w:tcPr>
                  <w:tcW w:w="1036" w:type="dxa"/>
                  <w:vMerge/>
                  <w:vAlign w:val="center"/>
                </w:tcPr>
                <w:p w:rsidR="00285F24" w:rsidRPr="00166CAE" w:rsidRDefault="00285F24">
                  <w:pPr>
                    <w:pStyle w:val="1f4"/>
                    <w:spacing w:line="240" w:lineRule="auto"/>
                    <w:ind w:firstLineChars="0" w:firstLine="0"/>
                    <w:jc w:val="center"/>
                    <w:rPr>
                      <w:rFonts w:ascii="Times New Roman" w:hAnsi="Times New Roman"/>
                      <w:sz w:val="18"/>
                      <w:szCs w:val="18"/>
                      <w:u w:val="single"/>
                    </w:rPr>
                  </w:pPr>
                </w:p>
              </w:tc>
              <w:tc>
                <w:tcPr>
                  <w:tcW w:w="1198" w:type="dxa"/>
                  <w:vMerge/>
                  <w:vAlign w:val="center"/>
                </w:tcPr>
                <w:p w:rsidR="00285F24" w:rsidRPr="00166CAE" w:rsidRDefault="00285F24">
                  <w:pPr>
                    <w:pStyle w:val="1f4"/>
                    <w:spacing w:line="240" w:lineRule="auto"/>
                    <w:ind w:firstLineChars="0" w:firstLine="0"/>
                    <w:jc w:val="center"/>
                    <w:rPr>
                      <w:rFonts w:ascii="Times New Roman" w:hAnsi="Times New Roman"/>
                      <w:sz w:val="18"/>
                      <w:szCs w:val="18"/>
                      <w:u w:val="single"/>
                    </w:rPr>
                  </w:pPr>
                </w:p>
              </w:tc>
              <w:tc>
                <w:tcPr>
                  <w:tcW w:w="1297"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烟尘（颗粒物）</w:t>
                  </w:r>
                </w:p>
              </w:tc>
              <w:tc>
                <w:tcPr>
                  <w:tcW w:w="1574"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Kg/t</w:t>
                  </w:r>
                </w:p>
              </w:tc>
              <w:tc>
                <w:tcPr>
                  <w:tcW w:w="981"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3.28</w:t>
                  </w:r>
                </w:p>
              </w:tc>
              <w:tc>
                <w:tcPr>
                  <w:tcW w:w="117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w:t>
                  </w:r>
                </w:p>
              </w:tc>
              <w:tc>
                <w:tcPr>
                  <w:tcW w:w="102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w:t>
                  </w:r>
                </w:p>
              </w:tc>
            </w:tr>
            <w:tr w:rsidR="00285F24" w:rsidRPr="00166CAE">
              <w:trPr>
                <w:trHeight w:val="231"/>
              </w:trPr>
              <w:tc>
                <w:tcPr>
                  <w:tcW w:w="1036" w:type="dxa"/>
                  <w:vMerge/>
                  <w:vAlign w:val="center"/>
                </w:tcPr>
                <w:p w:rsidR="00285F24" w:rsidRPr="00166CAE" w:rsidRDefault="00285F24">
                  <w:pPr>
                    <w:pStyle w:val="1f4"/>
                    <w:spacing w:line="240" w:lineRule="auto"/>
                    <w:ind w:firstLineChars="0" w:firstLine="0"/>
                    <w:jc w:val="center"/>
                    <w:rPr>
                      <w:rFonts w:ascii="Times New Roman" w:hAnsi="Times New Roman"/>
                      <w:sz w:val="18"/>
                      <w:szCs w:val="18"/>
                      <w:u w:val="single"/>
                    </w:rPr>
                  </w:pPr>
                </w:p>
              </w:tc>
              <w:tc>
                <w:tcPr>
                  <w:tcW w:w="1198" w:type="dxa"/>
                  <w:vMerge/>
                  <w:vAlign w:val="center"/>
                </w:tcPr>
                <w:p w:rsidR="00285F24" w:rsidRPr="00166CAE" w:rsidRDefault="00285F24">
                  <w:pPr>
                    <w:pStyle w:val="1f4"/>
                    <w:spacing w:line="240" w:lineRule="auto"/>
                    <w:ind w:firstLineChars="0" w:firstLine="0"/>
                    <w:jc w:val="center"/>
                    <w:rPr>
                      <w:rFonts w:ascii="Times New Roman" w:hAnsi="Times New Roman"/>
                      <w:sz w:val="18"/>
                      <w:szCs w:val="18"/>
                      <w:u w:val="single"/>
                    </w:rPr>
                  </w:pPr>
                </w:p>
              </w:tc>
              <w:tc>
                <w:tcPr>
                  <w:tcW w:w="1297"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氮氧化物</w:t>
                  </w:r>
                </w:p>
              </w:tc>
              <w:tc>
                <w:tcPr>
                  <w:tcW w:w="1574"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Kg/t</w:t>
                  </w:r>
                </w:p>
              </w:tc>
              <w:tc>
                <w:tcPr>
                  <w:tcW w:w="981"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3.6</w:t>
                  </w:r>
                </w:p>
              </w:tc>
              <w:tc>
                <w:tcPr>
                  <w:tcW w:w="117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直排</w:t>
                  </w:r>
                </w:p>
              </w:tc>
              <w:tc>
                <w:tcPr>
                  <w:tcW w:w="102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3.6</w:t>
                  </w:r>
                </w:p>
              </w:tc>
            </w:tr>
            <w:tr w:rsidR="00285F24" w:rsidRPr="00166CAE">
              <w:trPr>
                <w:trHeight w:val="231"/>
              </w:trPr>
              <w:tc>
                <w:tcPr>
                  <w:tcW w:w="8282" w:type="dxa"/>
                  <w:gridSpan w:val="7"/>
                  <w:vAlign w:val="center"/>
                </w:tcPr>
                <w:p w:rsidR="00285F24" w:rsidRPr="00166CAE" w:rsidRDefault="006B342F">
                  <w:pPr>
                    <w:pStyle w:val="1f4"/>
                    <w:spacing w:line="240" w:lineRule="auto"/>
                    <w:ind w:firstLineChars="0" w:firstLine="0"/>
                    <w:jc w:val="both"/>
                    <w:rPr>
                      <w:rFonts w:ascii="Times New Roman" w:hAnsi="Times New Roman"/>
                      <w:sz w:val="18"/>
                      <w:szCs w:val="18"/>
                      <w:u w:val="single"/>
                    </w:rPr>
                  </w:pPr>
                  <w:r w:rsidRPr="00166CAE">
                    <w:rPr>
                      <w:rFonts w:ascii="Times New Roman" w:hAnsi="Times New Roman"/>
                      <w:sz w:val="18"/>
                      <w:szCs w:val="18"/>
                      <w:u w:val="single"/>
                    </w:rPr>
                    <w:t>注：</w:t>
                  </w:r>
                  <w:r w:rsidR="00BD1141" w:rsidRPr="00166CAE">
                    <w:rPr>
                      <w:rFonts w:ascii="Times New Roman" w:hAnsi="Times New Roman"/>
                      <w:sz w:val="18"/>
                      <w:szCs w:val="18"/>
                      <w:u w:val="single"/>
                    </w:rPr>
                    <w:t>根据附件</w:t>
                  </w:r>
                  <w:r w:rsidR="00BD1141" w:rsidRPr="00166CAE">
                    <w:rPr>
                      <w:rFonts w:ascii="Times New Roman" w:hAnsi="Times New Roman"/>
                      <w:sz w:val="18"/>
                      <w:szCs w:val="18"/>
                      <w:u w:val="single"/>
                    </w:rPr>
                    <w:t>7</w:t>
                  </w:r>
                  <w:r w:rsidR="00BD1141" w:rsidRPr="00166CAE">
                    <w:rPr>
                      <w:rFonts w:ascii="Times New Roman" w:hAnsi="Times New Roman"/>
                      <w:sz w:val="18"/>
                      <w:szCs w:val="18"/>
                      <w:u w:val="single"/>
                    </w:rPr>
                    <w:t>，</w:t>
                  </w:r>
                  <w:r w:rsidRPr="00166CAE">
                    <w:rPr>
                      <w:rFonts w:ascii="Times New Roman" w:hAnsi="Times New Roman"/>
                      <w:sz w:val="18"/>
                      <w:szCs w:val="18"/>
                      <w:u w:val="single"/>
                    </w:rPr>
                    <w:t>航空煤油全硫分</w:t>
                  </w:r>
                  <w:r w:rsidRPr="00166CAE">
                    <w:rPr>
                      <w:rFonts w:ascii="Times New Roman" w:hAnsi="Times New Roman"/>
                      <w:sz w:val="18"/>
                      <w:szCs w:val="18"/>
                      <w:u w:val="single"/>
                    </w:rPr>
                    <w:t>S&lt;0.0005</w:t>
                  </w:r>
                  <w:r w:rsidRPr="00166CAE">
                    <w:rPr>
                      <w:rFonts w:ascii="Times New Roman" w:hAnsi="Times New Roman"/>
                      <w:sz w:val="18"/>
                      <w:szCs w:val="18"/>
                      <w:u w:val="single"/>
                    </w:rPr>
                    <w:t>，本项目取</w:t>
                  </w:r>
                  <w:r w:rsidRPr="00166CAE">
                    <w:rPr>
                      <w:rFonts w:ascii="Times New Roman" w:hAnsi="Times New Roman"/>
                      <w:sz w:val="18"/>
                      <w:szCs w:val="18"/>
                      <w:u w:val="single"/>
                    </w:rPr>
                    <w:t>0.0005</w:t>
                  </w:r>
                </w:p>
              </w:tc>
            </w:tr>
          </w:tbl>
          <w:p w:rsidR="00285F24" w:rsidRPr="00166CAE" w:rsidRDefault="006A3315">
            <w:pPr>
              <w:pStyle w:val="1f4"/>
              <w:ind w:firstLine="480"/>
              <w:rPr>
                <w:rFonts w:ascii="Times New Roman" w:hAnsi="Times New Roman"/>
                <w:sz w:val="24"/>
                <w:u w:val="single"/>
              </w:rPr>
            </w:pPr>
            <w:r w:rsidRPr="00166CAE">
              <w:rPr>
                <w:rFonts w:ascii="Times New Roman" w:hAnsi="Times New Roman"/>
                <w:sz w:val="24"/>
                <w:u w:val="single"/>
              </w:rPr>
              <w:t>因航空煤油位于专用燃烧室燃烧，无逸散废气，视为全部有组织排放。</w:t>
            </w:r>
            <w:r w:rsidR="006B342F" w:rsidRPr="00166CAE">
              <w:rPr>
                <w:rFonts w:ascii="Times New Roman" w:hAnsi="Times New Roman"/>
                <w:sz w:val="24"/>
                <w:u w:val="single"/>
              </w:rPr>
              <w:t>则变更后项目超音速燃油</w:t>
            </w:r>
            <w:proofErr w:type="gramStart"/>
            <w:r w:rsidR="006B342F" w:rsidRPr="00166CAE">
              <w:rPr>
                <w:rFonts w:ascii="Times New Roman" w:hAnsi="Times New Roman"/>
                <w:sz w:val="24"/>
                <w:u w:val="single"/>
              </w:rPr>
              <w:t>废气产排情况</w:t>
            </w:r>
            <w:proofErr w:type="gramEnd"/>
            <w:r w:rsidR="006B342F" w:rsidRPr="00166CAE">
              <w:rPr>
                <w:rFonts w:ascii="Times New Roman" w:hAnsi="Times New Roman"/>
                <w:sz w:val="24"/>
                <w:u w:val="single"/>
              </w:rPr>
              <w:t>见下表：</w:t>
            </w:r>
          </w:p>
          <w:p w:rsidR="00285F24" w:rsidRPr="00166CAE" w:rsidRDefault="006B342F">
            <w:pPr>
              <w:pStyle w:val="1f4"/>
              <w:spacing w:line="240" w:lineRule="auto"/>
              <w:ind w:firstLine="422"/>
              <w:jc w:val="center"/>
              <w:rPr>
                <w:rFonts w:ascii="Times New Roman" w:hAnsi="Times New Roman"/>
                <w:b/>
                <w:sz w:val="21"/>
                <w:szCs w:val="21"/>
                <w:u w:val="single"/>
              </w:rPr>
            </w:pPr>
            <w:r w:rsidRPr="00166CAE">
              <w:rPr>
                <w:rFonts w:ascii="Times New Roman" w:hAnsi="Times New Roman"/>
                <w:b/>
                <w:sz w:val="21"/>
                <w:szCs w:val="21"/>
                <w:u w:val="single"/>
              </w:rPr>
              <w:t>表</w:t>
            </w:r>
            <w:r w:rsidRPr="00166CAE">
              <w:rPr>
                <w:rFonts w:ascii="Times New Roman" w:hAnsi="Times New Roman"/>
                <w:b/>
                <w:sz w:val="21"/>
                <w:szCs w:val="21"/>
                <w:u w:val="single"/>
              </w:rPr>
              <w:t>5-</w:t>
            </w:r>
            <w:r w:rsidR="00BD1141" w:rsidRPr="00166CAE">
              <w:rPr>
                <w:rFonts w:ascii="Times New Roman" w:hAnsi="Times New Roman"/>
                <w:b/>
                <w:sz w:val="21"/>
                <w:szCs w:val="21"/>
                <w:u w:val="single"/>
              </w:rPr>
              <w:t xml:space="preserve">8  </w:t>
            </w:r>
            <w:r w:rsidRPr="00166CAE">
              <w:rPr>
                <w:rFonts w:ascii="Times New Roman" w:hAnsi="Times New Roman"/>
                <w:b/>
                <w:sz w:val="21"/>
                <w:szCs w:val="21"/>
                <w:u w:val="single"/>
              </w:rPr>
              <w:t>变更后项目超音速燃油</w:t>
            </w:r>
            <w:proofErr w:type="gramStart"/>
            <w:r w:rsidRPr="00166CAE">
              <w:rPr>
                <w:rFonts w:ascii="Times New Roman" w:hAnsi="Times New Roman"/>
                <w:b/>
                <w:sz w:val="21"/>
                <w:szCs w:val="21"/>
                <w:u w:val="single"/>
              </w:rPr>
              <w:t>废气产排情况</w:t>
            </w:r>
            <w:proofErr w:type="gramEnd"/>
            <w:r w:rsidRPr="00166CAE">
              <w:rPr>
                <w:rFonts w:ascii="Times New Roman" w:hAnsi="Times New Roman"/>
                <w:b/>
                <w:sz w:val="21"/>
                <w:szCs w:val="21"/>
                <w:u w:val="single"/>
              </w:rPr>
              <w:t>一览表</w:t>
            </w:r>
          </w:p>
          <w:tbl>
            <w:tblPr>
              <w:tblStyle w:val="aff5"/>
              <w:tblW w:w="8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93"/>
              <w:gridCol w:w="1274"/>
              <w:gridCol w:w="1410"/>
              <w:gridCol w:w="1527"/>
              <w:gridCol w:w="1345"/>
              <w:gridCol w:w="1361"/>
            </w:tblGrid>
            <w:tr w:rsidR="00285F24" w:rsidRPr="00166CAE">
              <w:trPr>
                <w:trHeight w:val="265"/>
              </w:trPr>
              <w:tc>
                <w:tcPr>
                  <w:tcW w:w="139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污染物名称</w:t>
                  </w:r>
                </w:p>
              </w:tc>
              <w:tc>
                <w:tcPr>
                  <w:tcW w:w="1274"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产生量</w:t>
                  </w:r>
                </w:p>
              </w:tc>
              <w:tc>
                <w:tcPr>
                  <w:tcW w:w="1410"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产生浓度</w:t>
                  </w:r>
                </w:p>
              </w:tc>
              <w:tc>
                <w:tcPr>
                  <w:tcW w:w="1527"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排放量</w:t>
                  </w:r>
                </w:p>
              </w:tc>
              <w:tc>
                <w:tcPr>
                  <w:tcW w:w="1345"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排放浓度</w:t>
                  </w:r>
                </w:p>
              </w:tc>
              <w:tc>
                <w:tcPr>
                  <w:tcW w:w="1361"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措施</w:t>
                  </w:r>
                </w:p>
              </w:tc>
            </w:tr>
            <w:tr w:rsidR="00285F24" w:rsidRPr="00166CAE">
              <w:trPr>
                <w:trHeight w:val="265"/>
              </w:trPr>
              <w:tc>
                <w:tcPr>
                  <w:tcW w:w="139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烟气量</w:t>
                  </w:r>
                </w:p>
              </w:tc>
              <w:tc>
                <w:tcPr>
                  <w:tcW w:w="1274"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8.07×10</w:t>
                  </w:r>
                  <w:r w:rsidRPr="00166CAE">
                    <w:rPr>
                      <w:rFonts w:ascii="Times New Roman" w:hAnsi="Times New Roman"/>
                      <w:sz w:val="18"/>
                      <w:szCs w:val="18"/>
                      <w:u w:val="single"/>
                      <w:vertAlign w:val="superscript"/>
                    </w:rPr>
                    <w:t>4</w:t>
                  </w:r>
                  <w:r w:rsidRPr="00166CAE">
                    <w:rPr>
                      <w:rFonts w:ascii="Times New Roman" w:hAnsi="Times New Roman"/>
                      <w:sz w:val="18"/>
                      <w:szCs w:val="18"/>
                      <w:u w:val="single"/>
                    </w:rPr>
                    <w:t>Nm</w:t>
                  </w:r>
                  <w:r w:rsidRPr="00166CAE">
                    <w:rPr>
                      <w:rFonts w:ascii="Times New Roman" w:hAnsi="Times New Roman"/>
                      <w:sz w:val="18"/>
                      <w:szCs w:val="18"/>
                      <w:u w:val="single"/>
                      <w:vertAlign w:val="superscript"/>
                    </w:rPr>
                    <w:t>3</w:t>
                  </w:r>
                  <w:r w:rsidRPr="00166CAE">
                    <w:rPr>
                      <w:rFonts w:ascii="Times New Roman" w:hAnsi="Times New Roman"/>
                      <w:sz w:val="18"/>
                      <w:szCs w:val="18"/>
                      <w:u w:val="single"/>
                    </w:rPr>
                    <w:t>/a</w:t>
                  </w:r>
                </w:p>
              </w:tc>
              <w:tc>
                <w:tcPr>
                  <w:tcW w:w="1410"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w:t>
                  </w:r>
                </w:p>
              </w:tc>
              <w:tc>
                <w:tcPr>
                  <w:tcW w:w="1527"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8.07×10</w:t>
                  </w:r>
                  <w:r w:rsidRPr="00166CAE">
                    <w:rPr>
                      <w:rFonts w:ascii="Times New Roman" w:hAnsi="Times New Roman"/>
                      <w:sz w:val="18"/>
                      <w:szCs w:val="18"/>
                      <w:u w:val="single"/>
                      <w:vertAlign w:val="superscript"/>
                    </w:rPr>
                    <w:t>4</w:t>
                  </w:r>
                  <w:r w:rsidRPr="00166CAE">
                    <w:rPr>
                      <w:rFonts w:ascii="Times New Roman" w:hAnsi="Times New Roman"/>
                      <w:sz w:val="18"/>
                      <w:szCs w:val="18"/>
                      <w:u w:val="single"/>
                    </w:rPr>
                    <w:t>Nm</w:t>
                  </w:r>
                  <w:r w:rsidRPr="00166CAE">
                    <w:rPr>
                      <w:rFonts w:ascii="Times New Roman" w:hAnsi="Times New Roman"/>
                      <w:sz w:val="18"/>
                      <w:szCs w:val="18"/>
                      <w:u w:val="single"/>
                      <w:vertAlign w:val="superscript"/>
                    </w:rPr>
                    <w:t>3</w:t>
                  </w:r>
                  <w:r w:rsidRPr="00166CAE">
                    <w:rPr>
                      <w:rFonts w:ascii="Times New Roman" w:hAnsi="Times New Roman"/>
                      <w:sz w:val="18"/>
                      <w:szCs w:val="18"/>
                      <w:u w:val="single"/>
                    </w:rPr>
                    <w:t>/a</w:t>
                  </w:r>
                </w:p>
              </w:tc>
              <w:tc>
                <w:tcPr>
                  <w:tcW w:w="1345" w:type="dxa"/>
                  <w:vAlign w:val="center"/>
                </w:tcPr>
                <w:p w:rsidR="00285F24" w:rsidRPr="00166CAE" w:rsidRDefault="00285F24">
                  <w:pPr>
                    <w:pStyle w:val="1f4"/>
                    <w:spacing w:line="240" w:lineRule="auto"/>
                    <w:ind w:firstLineChars="0" w:firstLine="0"/>
                    <w:jc w:val="center"/>
                    <w:rPr>
                      <w:rFonts w:ascii="Times New Roman" w:hAnsi="Times New Roman"/>
                      <w:sz w:val="18"/>
                      <w:szCs w:val="18"/>
                      <w:u w:val="single"/>
                    </w:rPr>
                  </w:pPr>
                </w:p>
              </w:tc>
              <w:tc>
                <w:tcPr>
                  <w:tcW w:w="1361"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w:t>
                  </w:r>
                </w:p>
              </w:tc>
            </w:tr>
            <w:tr w:rsidR="00285F24" w:rsidRPr="00166CAE">
              <w:trPr>
                <w:trHeight w:val="265"/>
              </w:trPr>
              <w:tc>
                <w:tcPr>
                  <w:tcW w:w="139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二氧化硫</w:t>
                  </w:r>
                </w:p>
              </w:tc>
              <w:tc>
                <w:tcPr>
                  <w:tcW w:w="1274"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4.8×10</w:t>
                  </w:r>
                  <w:r w:rsidRPr="00166CAE">
                    <w:rPr>
                      <w:rFonts w:ascii="Times New Roman" w:hAnsi="Times New Roman"/>
                      <w:sz w:val="18"/>
                      <w:szCs w:val="18"/>
                      <w:u w:val="single"/>
                      <w:vertAlign w:val="superscript"/>
                    </w:rPr>
                    <w:t>-5</w:t>
                  </w:r>
                  <w:r w:rsidRPr="00166CAE">
                    <w:rPr>
                      <w:rFonts w:ascii="Times New Roman" w:hAnsi="Times New Roman"/>
                      <w:sz w:val="18"/>
                      <w:szCs w:val="18"/>
                      <w:u w:val="single"/>
                    </w:rPr>
                    <w:t>t/a</w:t>
                  </w:r>
                </w:p>
              </w:tc>
              <w:tc>
                <w:tcPr>
                  <w:tcW w:w="1410"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0.59mg/m</w:t>
                  </w:r>
                  <w:r w:rsidRPr="00166CAE">
                    <w:rPr>
                      <w:rFonts w:ascii="Times New Roman" w:hAnsi="Times New Roman"/>
                      <w:sz w:val="18"/>
                      <w:szCs w:val="18"/>
                      <w:u w:val="single"/>
                      <w:vertAlign w:val="superscript"/>
                    </w:rPr>
                    <w:t>3</w:t>
                  </w:r>
                </w:p>
              </w:tc>
              <w:tc>
                <w:tcPr>
                  <w:tcW w:w="1527"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4.8×10</w:t>
                  </w:r>
                  <w:r w:rsidRPr="00166CAE">
                    <w:rPr>
                      <w:rFonts w:ascii="Times New Roman" w:hAnsi="Times New Roman"/>
                      <w:sz w:val="18"/>
                      <w:szCs w:val="18"/>
                      <w:u w:val="single"/>
                      <w:vertAlign w:val="superscript"/>
                    </w:rPr>
                    <w:t>-5</w:t>
                  </w:r>
                  <w:r w:rsidRPr="00166CAE">
                    <w:rPr>
                      <w:rFonts w:ascii="Times New Roman" w:hAnsi="Times New Roman"/>
                      <w:sz w:val="18"/>
                      <w:szCs w:val="18"/>
                      <w:u w:val="single"/>
                    </w:rPr>
                    <w:t>t/a</w:t>
                  </w:r>
                </w:p>
              </w:tc>
              <w:tc>
                <w:tcPr>
                  <w:tcW w:w="1345"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0.59mg/m</w:t>
                  </w:r>
                  <w:r w:rsidRPr="00166CAE">
                    <w:rPr>
                      <w:rFonts w:ascii="Times New Roman" w:hAnsi="Times New Roman"/>
                      <w:sz w:val="18"/>
                      <w:szCs w:val="18"/>
                      <w:u w:val="single"/>
                      <w:vertAlign w:val="superscript"/>
                    </w:rPr>
                    <w:t>3</w:t>
                  </w:r>
                </w:p>
              </w:tc>
              <w:tc>
                <w:tcPr>
                  <w:tcW w:w="1361"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直排</w:t>
                  </w:r>
                </w:p>
              </w:tc>
            </w:tr>
            <w:tr w:rsidR="00285F24" w:rsidRPr="00166CAE">
              <w:trPr>
                <w:trHeight w:val="253"/>
              </w:trPr>
              <w:tc>
                <w:tcPr>
                  <w:tcW w:w="139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烟尘（颗粒物）</w:t>
                  </w:r>
                </w:p>
              </w:tc>
              <w:tc>
                <w:tcPr>
                  <w:tcW w:w="1274"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0.016t/a</w:t>
                  </w:r>
                </w:p>
              </w:tc>
              <w:tc>
                <w:tcPr>
                  <w:tcW w:w="1410"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198mg/m</w:t>
                  </w:r>
                  <w:r w:rsidRPr="00166CAE">
                    <w:rPr>
                      <w:rFonts w:ascii="Times New Roman" w:hAnsi="Times New Roman"/>
                      <w:sz w:val="18"/>
                      <w:szCs w:val="18"/>
                      <w:u w:val="single"/>
                      <w:vertAlign w:val="superscript"/>
                    </w:rPr>
                    <w:t>3</w:t>
                  </w:r>
                </w:p>
              </w:tc>
              <w:tc>
                <w:tcPr>
                  <w:tcW w:w="1527"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0.001t/a</w:t>
                  </w:r>
                </w:p>
              </w:tc>
              <w:tc>
                <w:tcPr>
                  <w:tcW w:w="1345"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12mg/m</w:t>
                  </w:r>
                  <w:r w:rsidRPr="00166CAE">
                    <w:rPr>
                      <w:rFonts w:ascii="Times New Roman" w:hAnsi="Times New Roman"/>
                      <w:sz w:val="18"/>
                      <w:szCs w:val="18"/>
                      <w:u w:val="single"/>
                      <w:vertAlign w:val="superscript"/>
                    </w:rPr>
                    <w:t>3</w:t>
                  </w:r>
                </w:p>
              </w:tc>
              <w:tc>
                <w:tcPr>
                  <w:tcW w:w="1361"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布袋除尘</w:t>
                  </w:r>
                </w:p>
              </w:tc>
            </w:tr>
            <w:tr w:rsidR="00285F24" w:rsidRPr="00166CAE">
              <w:trPr>
                <w:trHeight w:val="265"/>
              </w:trPr>
              <w:tc>
                <w:tcPr>
                  <w:tcW w:w="1393"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氮氧化物</w:t>
                  </w:r>
                </w:p>
              </w:tc>
              <w:tc>
                <w:tcPr>
                  <w:tcW w:w="1274"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0.018t/</w:t>
                  </w:r>
                </w:p>
              </w:tc>
              <w:tc>
                <w:tcPr>
                  <w:tcW w:w="1410"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223mg/m</w:t>
                  </w:r>
                  <w:r w:rsidRPr="00166CAE">
                    <w:rPr>
                      <w:rFonts w:ascii="Times New Roman" w:hAnsi="Times New Roman"/>
                      <w:sz w:val="18"/>
                      <w:szCs w:val="18"/>
                      <w:u w:val="single"/>
                      <w:vertAlign w:val="superscript"/>
                    </w:rPr>
                    <w:t>3</w:t>
                  </w:r>
                </w:p>
              </w:tc>
              <w:tc>
                <w:tcPr>
                  <w:tcW w:w="1527"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0.018t/a</w:t>
                  </w:r>
                </w:p>
              </w:tc>
              <w:tc>
                <w:tcPr>
                  <w:tcW w:w="1345"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223mg/m</w:t>
                  </w:r>
                  <w:r w:rsidRPr="00166CAE">
                    <w:rPr>
                      <w:rFonts w:ascii="Times New Roman" w:hAnsi="Times New Roman"/>
                      <w:sz w:val="18"/>
                      <w:szCs w:val="18"/>
                      <w:u w:val="single"/>
                      <w:vertAlign w:val="superscript"/>
                    </w:rPr>
                    <w:t>3</w:t>
                  </w:r>
                </w:p>
              </w:tc>
              <w:tc>
                <w:tcPr>
                  <w:tcW w:w="1361" w:type="dxa"/>
                  <w:vAlign w:val="center"/>
                </w:tcPr>
                <w:p w:rsidR="00285F24" w:rsidRPr="00166CAE" w:rsidRDefault="006B342F">
                  <w:pPr>
                    <w:pStyle w:val="1f4"/>
                    <w:spacing w:line="240" w:lineRule="auto"/>
                    <w:ind w:firstLineChars="0" w:firstLine="0"/>
                    <w:jc w:val="center"/>
                    <w:rPr>
                      <w:rFonts w:ascii="Times New Roman" w:hAnsi="Times New Roman"/>
                      <w:sz w:val="18"/>
                      <w:szCs w:val="18"/>
                      <w:u w:val="single"/>
                    </w:rPr>
                  </w:pPr>
                  <w:r w:rsidRPr="00166CAE">
                    <w:rPr>
                      <w:rFonts w:ascii="Times New Roman" w:hAnsi="Times New Roman"/>
                      <w:sz w:val="18"/>
                      <w:szCs w:val="18"/>
                      <w:u w:val="single"/>
                    </w:rPr>
                    <w:t>直排</w:t>
                  </w:r>
                </w:p>
              </w:tc>
            </w:tr>
          </w:tbl>
          <w:p w:rsidR="000C0A2F" w:rsidRPr="00166CAE" w:rsidRDefault="006B342F" w:rsidP="009C1862">
            <w:pPr>
              <w:ind w:firstLineChars="200" w:firstLine="480"/>
              <w:jc w:val="left"/>
              <w:rPr>
                <w:szCs w:val="24"/>
                <w:u w:val="single"/>
              </w:rPr>
            </w:pPr>
            <w:r w:rsidRPr="00166CAE">
              <w:rPr>
                <w:sz w:val="24"/>
                <w:szCs w:val="24"/>
                <w:u w:val="single"/>
              </w:rPr>
              <w:lastRenderedPageBreak/>
              <w:t>根据建设单位资料，喷砂、喷涂工序全年操作时间均为</w:t>
            </w:r>
            <w:r w:rsidRPr="00166CAE">
              <w:rPr>
                <w:sz w:val="24"/>
                <w:szCs w:val="24"/>
                <w:u w:val="single"/>
              </w:rPr>
              <w:t>960h/a</w:t>
            </w:r>
            <w:r w:rsidRPr="00166CAE">
              <w:rPr>
                <w:sz w:val="24"/>
                <w:szCs w:val="24"/>
                <w:u w:val="single"/>
              </w:rPr>
              <w:t>（</w:t>
            </w:r>
            <w:r w:rsidRPr="00166CAE">
              <w:rPr>
                <w:sz w:val="24"/>
                <w:szCs w:val="24"/>
                <w:u w:val="single"/>
              </w:rPr>
              <w:t>4h/d</w:t>
            </w:r>
            <w:r w:rsidRPr="00166CAE">
              <w:rPr>
                <w:sz w:val="24"/>
                <w:szCs w:val="24"/>
                <w:u w:val="single"/>
              </w:rPr>
              <w:t>）</w:t>
            </w:r>
            <w:r w:rsidR="006A3315" w:rsidRPr="00166CAE">
              <w:rPr>
                <w:sz w:val="24"/>
                <w:szCs w:val="24"/>
                <w:u w:val="single"/>
              </w:rPr>
              <w:t>，</w:t>
            </w:r>
            <w:r w:rsidRPr="00166CAE">
              <w:rPr>
                <w:szCs w:val="24"/>
                <w:u w:val="single"/>
              </w:rPr>
              <w:t>综上，项目喷砂、喷粉、燃油</w:t>
            </w:r>
            <w:proofErr w:type="gramStart"/>
            <w:r w:rsidRPr="00166CAE">
              <w:rPr>
                <w:u w:val="single"/>
              </w:rPr>
              <w:t>废气产排情况</w:t>
            </w:r>
            <w:proofErr w:type="gramEnd"/>
            <w:r w:rsidRPr="00166CAE">
              <w:rPr>
                <w:u w:val="single"/>
              </w:rPr>
              <w:t>见下表：</w:t>
            </w:r>
          </w:p>
          <w:p w:rsidR="00285F24" w:rsidRPr="00166CAE" w:rsidRDefault="006B342F">
            <w:pPr>
              <w:jc w:val="center"/>
              <w:rPr>
                <w:b/>
                <w:szCs w:val="21"/>
                <w:u w:val="single"/>
              </w:rPr>
            </w:pPr>
            <w:r w:rsidRPr="00166CAE">
              <w:rPr>
                <w:b/>
                <w:szCs w:val="21"/>
                <w:u w:val="single"/>
              </w:rPr>
              <w:t>表</w:t>
            </w:r>
            <w:r w:rsidRPr="00166CAE">
              <w:rPr>
                <w:b/>
                <w:szCs w:val="21"/>
                <w:u w:val="single"/>
              </w:rPr>
              <w:t>5-</w:t>
            </w:r>
            <w:r w:rsidR="00BD1141" w:rsidRPr="00166CAE">
              <w:rPr>
                <w:b/>
                <w:szCs w:val="21"/>
                <w:u w:val="single"/>
              </w:rPr>
              <w:t xml:space="preserve">9  </w:t>
            </w:r>
            <w:r w:rsidR="00BD1141" w:rsidRPr="00166CAE">
              <w:rPr>
                <w:b/>
                <w:szCs w:val="21"/>
                <w:u w:val="single"/>
              </w:rPr>
              <w:t>变更后</w:t>
            </w:r>
            <w:r w:rsidRPr="00166CAE">
              <w:rPr>
                <w:b/>
                <w:szCs w:val="21"/>
                <w:u w:val="single"/>
              </w:rPr>
              <w:t>项目营运期喷砂、喷粉、燃油废气污染物产生量一览表</w:t>
            </w:r>
          </w:p>
          <w:tbl>
            <w:tblPr>
              <w:tblStyle w:val="aff5"/>
              <w:tblW w:w="828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8"/>
              <w:gridCol w:w="708"/>
              <w:gridCol w:w="927"/>
              <w:gridCol w:w="633"/>
              <w:gridCol w:w="640"/>
              <w:gridCol w:w="1106"/>
              <w:gridCol w:w="621"/>
              <w:gridCol w:w="621"/>
              <w:gridCol w:w="716"/>
              <w:gridCol w:w="711"/>
              <w:gridCol w:w="621"/>
            </w:tblGrid>
            <w:tr w:rsidR="00285F24" w:rsidRPr="00166CAE">
              <w:trPr>
                <w:trHeight w:val="21"/>
                <w:jc w:val="center"/>
              </w:trPr>
              <w:tc>
                <w:tcPr>
                  <w:tcW w:w="1686" w:type="dxa"/>
                  <w:gridSpan w:val="2"/>
                  <w:vMerge w:val="restart"/>
                  <w:vAlign w:val="center"/>
                </w:tcPr>
                <w:p w:rsidR="00285F24" w:rsidRPr="00166CAE" w:rsidRDefault="006B342F">
                  <w:pPr>
                    <w:jc w:val="center"/>
                    <w:rPr>
                      <w:b/>
                      <w:bCs/>
                      <w:sz w:val="18"/>
                      <w:szCs w:val="18"/>
                      <w:u w:val="single"/>
                    </w:rPr>
                  </w:pPr>
                  <w:r w:rsidRPr="00166CAE">
                    <w:rPr>
                      <w:b/>
                      <w:bCs/>
                      <w:sz w:val="18"/>
                      <w:szCs w:val="18"/>
                      <w:u w:val="single"/>
                    </w:rPr>
                    <w:t>污染源及</w:t>
                  </w:r>
                </w:p>
                <w:p w:rsidR="00285F24" w:rsidRPr="00166CAE" w:rsidRDefault="006B342F">
                  <w:pPr>
                    <w:jc w:val="center"/>
                    <w:rPr>
                      <w:b/>
                      <w:bCs/>
                      <w:sz w:val="18"/>
                      <w:szCs w:val="18"/>
                      <w:u w:val="single"/>
                    </w:rPr>
                  </w:pPr>
                  <w:r w:rsidRPr="00166CAE">
                    <w:rPr>
                      <w:b/>
                      <w:bCs/>
                      <w:sz w:val="18"/>
                      <w:szCs w:val="18"/>
                      <w:u w:val="single"/>
                    </w:rPr>
                    <w:t>污染物</w:t>
                  </w:r>
                </w:p>
              </w:tc>
              <w:tc>
                <w:tcPr>
                  <w:tcW w:w="2200" w:type="dxa"/>
                  <w:gridSpan w:val="3"/>
                  <w:vMerge w:val="restart"/>
                  <w:vAlign w:val="center"/>
                </w:tcPr>
                <w:p w:rsidR="00285F24" w:rsidRPr="00166CAE" w:rsidRDefault="006B342F">
                  <w:pPr>
                    <w:jc w:val="center"/>
                    <w:rPr>
                      <w:b/>
                      <w:bCs/>
                      <w:sz w:val="18"/>
                      <w:szCs w:val="18"/>
                      <w:u w:val="single"/>
                    </w:rPr>
                  </w:pPr>
                  <w:r w:rsidRPr="00166CAE">
                    <w:rPr>
                      <w:b/>
                      <w:bCs/>
                      <w:sz w:val="18"/>
                      <w:szCs w:val="18"/>
                      <w:u w:val="single"/>
                    </w:rPr>
                    <w:t>产生情况</w:t>
                  </w:r>
                </w:p>
              </w:tc>
              <w:tc>
                <w:tcPr>
                  <w:tcW w:w="1106" w:type="dxa"/>
                  <w:vMerge w:val="restart"/>
                  <w:vAlign w:val="center"/>
                </w:tcPr>
                <w:p w:rsidR="00285F24" w:rsidRPr="00166CAE" w:rsidRDefault="006B342F">
                  <w:pPr>
                    <w:jc w:val="center"/>
                    <w:rPr>
                      <w:b/>
                      <w:bCs/>
                      <w:sz w:val="18"/>
                      <w:szCs w:val="18"/>
                      <w:u w:val="single"/>
                    </w:rPr>
                  </w:pPr>
                  <w:r w:rsidRPr="00166CAE">
                    <w:rPr>
                      <w:b/>
                      <w:bCs/>
                      <w:sz w:val="18"/>
                      <w:szCs w:val="18"/>
                      <w:u w:val="single"/>
                    </w:rPr>
                    <w:t>处理措施</w:t>
                  </w:r>
                </w:p>
              </w:tc>
              <w:tc>
                <w:tcPr>
                  <w:tcW w:w="3290" w:type="dxa"/>
                  <w:gridSpan w:val="5"/>
                  <w:vAlign w:val="center"/>
                </w:tcPr>
                <w:p w:rsidR="00285F24" w:rsidRPr="00166CAE" w:rsidRDefault="006B342F">
                  <w:pPr>
                    <w:jc w:val="center"/>
                    <w:rPr>
                      <w:b/>
                      <w:bCs/>
                      <w:sz w:val="18"/>
                      <w:szCs w:val="18"/>
                      <w:u w:val="single"/>
                    </w:rPr>
                  </w:pPr>
                  <w:r w:rsidRPr="00166CAE">
                    <w:rPr>
                      <w:b/>
                      <w:bCs/>
                      <w:sz w:val="18"/>
                      <w:szCs w:val="18"/>
                      <w:u w:val="single"/>
                    </w:rPr>
                    <w:t>排放情况</w:t>
                  </w:r>
                </w:p>
              </w:tc>
            </w:tr>
            <w:tr w:rsidR="00285F24" w:rsidRPr="00166CAE">
              <w:trPr>
                <w:trHeight w:val="21"/>
                <w:jc w:val="center"/>
              </w:trPr>
              <w:tc>
                <w:tcPr>
                  <w:tcW w:w="1686" w:type="dxa"/>
                  <w:gridSpan w:val="2"/>
                  <w:vMerge/>
                  <w:vAlign w:val="center"/>
                </w:tcPr>
                <w:p w:rsidR="00285F24" w:rsidRPr="00166CAE" w:rsidRDefault="00285F24">
                  <w:pPr>
                    <w:jc w:val="center"/>
                    <w:rPr>
                      <w:b/>
                      <w:bCs/>
                      <w:sz w:val="18"/>
                      <w:szCs w:val="18"/>
                      <w:u w:val="single"/>
                    </w:rPr>
                  </w:pPr>
                </w:p>
              </w:tc>
              <w:tc>
                <w:tcPr>
                  <w:tcW w:w="2200" w:type="dxa"/>
                  <w:gridSpan w:val="3"/>
                  <w:vMerge/>
                  <w:vAlign w:val="center"/>
                </w:tcPr>
                <w:p w:rsidR="00285F24" w:rsidRPr="00166CAE" w:rsidRDefault="00285F24">
                  <w:pPr>
                    <w:jc w:val="center"/>
                    <w:rPr>
                      <w:b/>
                      <w:bCs/>
                      <w:sz w:val="18"/>
                      <w:szCs w:val="18"/>
                      <w:u w:val="single"/>
                    </w:rPr>
                  </w:pPr>
                </w:p>
              </w:tc>
              <w:tc>
                <w:tcPr>
                  <w:tcW w:w="1106" w:type="dxa"/>
                  <w:vMerge/>
                  <w:vAlign w:val="center"/>
                </w:tcPr>
                <w:p w:rsidR="00285F24" w:rsidRPr="00166CAE" w:rsidRDefault="00285F24">
                  <w:pPr>
                    <w:jc w:val="center"/>
                    <w:rPr>
                      <w:b/>
                      <w:bCs/>
                      <w:sz w:val="18"/>
                      <w:szCs w:val="18"/>
                      <w:u w:val="single"/>
                    </w:rPr>
                  </w:pPr>
                </w:p>
              </w:tc>
              <w:tc>
                <w:tcPr>
                  <w:tcW w:w="1958" w:type="dxa"/>
                  <w:gridSpan w:val="3"/>
                  <w:vAlign w:val="center"/>
                </w:tcPr>
                <w:p w:rsidR="00285F24" w:rsidRPr="00166CAE" w:rsidRDefault="006B342F">
                  <w:pPr>
                    <w:jc w:val="center"/>
                    <w:rPr>
                      <w:b/>
                      <w:bCs/>
                      <w:sz w:val="18"/>
                      <w:szCs w:val="18"/>
                      <w:u w:val="single"/>
                    </w:rPr>
                  </w:pPr>
                  <w:r w:rsidRPr="00166CAE">
                    <w:rPr>
                      <w:b/>
                      <w:bCs/>
                      <w:sz w:val="18"/>
                      <w:szCs w:val="18"/>
                      <w:u w:val="single"/>
                    </w:rPr>
                    <w:t>有组织</w:t>
                  </w:r>
                </w:p>
              </w:tc>
              <w:tc>
                <w:tcPr>
                  <w:tcW w:w="1332" w:type="dxa"/>
                  <w:gridSpan w:val="2"/>
                  <w:vAlign w:val="center"/>
                </w:tcPr>
                <w:p w:rsidR="00285F24" w:rsidRPr="00166CAE" w:rsidRDefault="006B342F">
                  <w:pPr>
                    <w:jc w:val="center"/>
                    <w:rPr>
                      <w:b/>
                      <w:bCs/>
                      <w:sz w:val="18"/>
                      <w:szCs w:val="18"/>
                      <w:u w:val="single"/>
                    </w:rPr>
                  </w:pPr>
                  <w:r w:rsidRPr="00166CAE">
                    <w:rPr>
                      <w:b/>
                      <w:bCs/>
                      <w:sz w:val="18"/>
                      <w:szCs w:val="18"/>
                      <w:u w:val="single"/>
                    </w:rPr>
                    <w:t>无组织</w:t>
                  </w:r>
                </w:p>
              </w:tc>
            </w:tr>
            <w:tr w:rsidR="00285F24" w:rsidRPr="00166CAE">
              <w:trPr>
                <w:trHeight w:val="21"/>
                <w:jc w:val="center"/>
              </w:trPr>
              <w:tc>
                <w:tcPr>
                  <w:tcW w:w="1686" w:type="dxa"/>
                  <w:gridSpan w:val="2"/>
                  <w:vMerge/>
                  <w:vAlign w:val="center"/>
                </w:tcPr>
                <w:p w:rsidR="00285F24" w:rsidRPr="00166CAE" w:rsidRDefault="00285F24">
                  <w:pPr>
                    <w:jc w:val="center"/>
                    <w:rPr>
                      <w:b/>
                      <w:bCs/>
                      <w:sz w:val="18"/>
                      <w:szCs w:val="18"/>
                      <w:u w:val="single"/>
                    </w:rPr>
                  </w:pPr>
                </w:p>
              </w:tc>
              <w:tc>
                <w:tcPr>
                  <w:tcW w:w="927" w:type="dxa"/>
                  <w:vAlign w:val="center"/>
                </w:tcPr>
                <w:p w:rsidR="00285F24" w:rsidRPr="00166CAE" w:rsidRDefault="006B342F">
                  <w:pPr>
                    <w:jc w:val="center"/>
                    <w:rPr>
                      <w:b/>
                      <w:bCs/>
                      <w:sz w:val="18"/>
                      <w:szCs w:val="18"/>
                      <w:u w:val="single"/>
                    </w:rPr>
                  </w:pPr>
                  <w:r w:rsidRPr="00166CAE">
                    <w:rPr>
                      <w:b/>
                      <w:bCs/>
                      <w:sz w:val="18"/>
                      <w:szCs w:val="18"/>
                      <w:u w:val="single"/>
                    </w:rPr>
                    <w:t>产生量</w:t>
                  </w:r>
                  <w:r w:rsidRPr="00166CAE">
                    <w:rPr>
                      <w:b/>
                      <w:bCs/>
                      <w:sz w:val="18"/>
                      <w:szCs w:val="18"/>
                      <w:u w:val="single"/>
                    </w:rPr>
                    <w:t>t/a</w:t>
                  </w:r>
                </w:p>
              </w:tc>
              <w:tc>
                <w:tcPr>
                  <w:tcW w:w="633" w:type="dxa"/>
                  <w:vAlign w:val="center"/>
                </w:tcPr>
                <w:p w:rsidR="00285F24" w:rsidRPr="00166CAE" w:rsidRDefault="006B342F">
                  <w:pPr>
                    <w:jc w:val="center"/>
                    <w:rPr>
                      <w:b/>
                      <w:bCs/>
                      <w:sz w:val="18"/>
                      <w:szCs w:val="18"/>
                      <w:u w:val="single"/>
                    </w:rPr>
                  </w:pPr>
                  <w:r w:rsidRPr="00166CAE">
                    <w:rPr>
                      <w:b/>
                      <w:bCs/>
                      <w:sz w:val="18"/>
                      <w:szCs w:val="18"/>
                      <w:u w:val="single"/>
                    </w:rPr>
                    <w:t>产生速率</w:t>
                  </w:r>
                  <w:r w:rsidRPr="00166CAE">
                    <w:rPr>
                      <w:b/>
                      <w:bCs/>
                      <w:sz w:val="18"/>
                      <w:szCs w:val="18"/>
                      <w:u w:val="single"/>
                    </w:rPr>
                    <w:t>kg/h</w:t>
                  </w:r>
                </w:p>
              </w:tc>
              <w:tc>
                <w:tcPr>
                  <w:tcW w:w="640" w:type="dxa"/>
                  <w:vAlign w:val="center"/>
                </w:tcPr>
                <w:p w:rsidR="00285F24" w:rsidRPr="00166CAE" w:rsidRDefault="006B342F">
                  <w:pPr>
                    <w:jc w:val="center"/>
                    <w:rPr>
                      <w:b/>
                      <w:bCs/>
                      <w:sz w:val="18"/>
                      <w:szCs w:val="18"/>
                      <w:u w:val="single"/>
                    </w:rPr>
                  </w:pPr>
                  <w:r w:rsidRPr="00166CAE">
                    <w:rPr>
                      <w:b/>
                      <w:bCs/>
                      <w:sz w:val="18"/>
                      <w:szCs w:val="18"/>
                      <w:u w:val="single"/>
                    </w:rPr>
                    <w:t>产生浓度</w:t>
                  </w:r>
                  <w:r w:rsidRPr="00166CAE">
                    <w:rPr>
                      <w:b/>
                      <w:bCs/>
                      <w:sz w:val="18"/>
                      <w:szCs w:val="18"/>
                      <w:u w:val="single"/>
                    </w:rPr>
                    <w:t>mg/m</w:t>
                  </w:r>
                  <w:r w:rsidRPr="00166CAE">
                    <w:rPr>
                      <w:b/>
                      <w:bCs/>
                      <w:sz w:val="18"/>
                      <w:szCs w:val="18"/>
                      <w:u w:val="single"/>
                      <w:vertAlign w:val="superscript"/>
                    </w:rPr>
                    <w:t>3</w:t>
                  </w:r>
                </w:p>
              </w:tc>
              <w:tc>
                <w:tcPr>
                  <w:tcW w:w="1106" w:type="dxa"/>
                  <w:vMerge/>
                  <w:vAlign w:val="center"/>
                </w:tcPr>
                <w:p w:rsidR="00285F24" w:rsidRPr="00166CAE" w:rsidRDefault="00285F24">
                  <w:pPr>
                    <w:jc w:val="center"/>
                    <w:rPr>
                      <w:b/>
                      <w:bCs/>
                      <w:sz w:val="18"/>
                      <w:szCs w:val="18"/>
                      <w:u w:val="single"/>
                    </w:rPr>
                  </w:pPr>
                </w:p>
              </w:tc>
              <w:tc>
                <w:tcPr>
                  <w:tcW w:w="621" w:type="dxa"/>
                  <w:vAlign w:val="center"/>
                </w:tcPr>
                <w:p w:rsidR="00285F24" w:rsidRPr="00166CAE" w:rsidRDefault="006B342F">
                  <w:pPr>
                    <w:jc w:val="center"/>
                    <w:rPr>
                      <w:b/>
                      <w:bCs/>
                      <w:sz w:val="18"/>
                      <w:szCs w:val="18"/>
                      <w:u w:val="single"/>
                    </w:rPr>
                  </w:pPr>
                  <w:r w:rsidRPr="00166CAE">
                    <w:rPr>
                      <w:b/>
                      <w:bCs/>
                      <w:sz w:val="18"/>
                      <w:szCs w:val="18"/>
                      <w:u w:val="single"/>
                    </w:rPr>
                    <w:t>排放量</w:t>
                  </w:r>
                </w:p>
                <w:p w:rsidR="00285F24" w:rsidRPr="00166CAE" w:rsidRDefault="006B342F">
                  <w:pPr>
                    <w:jc w:val="center"/>
                    <w:rPr>
                      <w:b/>
                      <w:bCs/>
                      <w:sz w:val="18"/>
                      <w:szCs w:val="18"/>
                      <w:u w:val="single"/>
                    </w:rPr>
                  </w:pPr>
                  <w:r w:rsidRPr="00166CAE">
                    <w:rPr>
                      <w:b/>
                      <w:bCs/>
                      <w:sz w:val="18"/>
                      <w:szCs w:val="18"/>
                      <w:u w:val="single"/>
                    </w:rPr>
                    <w:t>t/a</w:t>
                  </w:r>
                </w:p>
              </w:tc>
              <w:tc>
                <w:tcPr>
                  <w:tcW w:w="621" w:type="dxa"/>
                  <w:vAlign w:val="center"/>
                </w:tcPr>
                <w:p w:rsidR="00285F24" w:rsidRPr="00166CAE" w:rsidRDefault="006B342F">
                  <w:pPr>
                    <w:jc w:val="center"/>
                    <w:rPr>
                      <w:b/>
                      <w:bCs/>
                      <w:sz w:val="18"/>
                      <w:szCs w:val="18"/>
                      <w:u w:val="single"/>
                    </w:rPr>
                  </w:pPr>
                  <w:r w:rsidRPr="00166CAE">
                    <w:rPr>
                      <w:b/>
                      <w:bCs/>
                      <w:sz w:val="18"/>
                      <w:szCs w:val="18"/>
                      <w:u w:val="single"/>
                    </w:rPr>
                    <w:t>排放速率</w:t>
                  </w:r>
                  <w:r w:rsidRPr="00166CAE">
                    <w:rPr>
                      <w:b/>
                      <w:bCs/>
                      <w:sz w:val="18"/>
                      <w:szCs w:val="18"/>
                      <w:u w:val="single"/>
                    </w:rPr>
                    <w:t>kg/h</w:t>
                  </w:r>
                </w:p>
              </w:tc>
              <w:tc>
                <w:tcPr>
                  <w:tcW w:w="716" w:type="dxa"/>
                  <w:vAlign w:val="center"/>
                </w:tcPr>
                <w:p w:rsidR="00285F24" w:rsidRPr="00166CAE" w:rsidRDefault="006B342F">
                  <w:pPr>
                    <w:jc w:val="center"/>
                    <w:rPr>
                      <w:b/>
                      <w:bCs/>
                      <w:sz w:val="18"/>
                      <w:szCs w:val="18"/>
                      <w:u w:val="single"/>
                    </w:rPr>
                  </w:pPr>
                  <w:r w:rsidRPr="00166CAE">
                    <w:rPr>
                      <w:b/>
                      <w:bCs/>
                      <w:sz w:val="18"/>
                      <w:szCs w:val="18"/>
                      <w:u w:val="single"/>
                    </w:rPr>
                    <w:t>排放浓度</w:t>
                  </w:r>
                  <w:r w:rsidRPr="00166CAE">
                    <w:rPr>
                      <w:b/>
                      <w:bCs/>
                      <w:sz w:val="18"/>
                      <w:szCs w:val="18"/>
                      <w:u w:val="single"/>
                    </w:rPr>
                    <w:t>mg/m</w:t>
                  </w:r>
                  <w:r w:rsidRPr="00166CAE">
                    <w:rPr>
                      <w:b/>
                      <w:bCs/>
                      <w:sz w:val="18"/>
                      <w:szCs w:val="18"/>
                      <w:u w:val="single"/>
                      <w:vertAlign w:val="superscript"/>
                    </w:rPr>
                    <w:t>3</w:t>
                  </w:r>
                </w:p>
              </w:tc>
              <w:tc>
                <w:tcPr>
                  <w:tcW w:w="711" w:type="dxa"/>
                  <w:vAlign w:val="center"/>
                </w:tcPr>
                <w:p w:rsidR="00285F24" w:rsidRPr="00166CAE" w:rsidRDefault="006B342F">
                  <w:pPr>
                    <w:jc w:val="center"/>
                    <w:rPr>
                      <w:b/>
                      <w:bCs/>
                      <w:sz w:val="18"/>
                      <w:szCs w:val="18"/>
                      <w:u w:val="single"/>
                    </w:rPr>
                  </w:pPr>
                  <w:r w:rsidRPr="00166CAE">
                    <w:rPr>
                      <w:b/>
                      <w:bCs/>
                      <w:sz w:val="18"/>
                      <w:szCs w:val="18"/>
                      <w:u w:val="single"/>
                    </w:rPr>
                    <w:t>排放量</w:t>
                  </w:r>
                </w:p>
                <w:p w:rsidR="00285F24" w:rsidRPr="00166CAE" w:rsidRDefault="006B342F">
                  <w:pPr>
                    <w:jc w:val="center"/>
                    <w:rPr>
                      <w:b/>
                      <w:bCs/>
                      <w:sz w:val="18"/>
                      <w:szCs w:val="18"/>
                      <w:u w:val="single"/>
                    </w:rPr>
                  </w:pPr>
                  <w:r w:rsidRPr="00166CAE">
                    <w:rPr>
                      <w:b/>
                      <w:bCs/>
                      <w:sz w:val="18"/>
                      <w:szCs w:val="18"/>
                      <w:u w:val="single"/>
                    </w:rPr>
                    <w:t>t/a</w:t>
                  </w:r>
                </w:p>
              </w:tc>
              <w:tc>
                <w:tcPr>
                  <w:tcW w:w="621" w:type="dxa"/>
                  <w:vAlign w:val="center"/>
                </w:tcPr>
                <w:p w:rsidR="00285F24" w:rsidRPr="00166CAE" w:rsidRDefault="006B342F">
                  <w:pPr>
                    <w:jc w:val="center"/>
                    <w:rPr>
                      <w:b/>
                      <w:bCs/>
                      <w:sz w:val="18"/>
                      <w:szCs w:val="18"/>
                      <w:u w:val="single"/>
                    </w:rPr>
                  </w:pPr>
                  <w:r w:rsidRPr="00166CAE">
                    <w:rPr>
                      <w:b/>
                      <w:bCs/>
                      <w:sz w:val="18"/>
                      <w:szCs w:val="18"/>
                      <w:u w:val="single"/>
                    </w:rPr>
                    <w:t>排放速率</w:t>
                  </w:r>
                  <w:r w:rsidRPr="00166CAE">
                    <w:rPr>
                      <w:b/>
                      <w:bCs/>
                      <w:sz w:val="18"/>
                      <w:szCs w:val="18"/>
                      <w:u w:val="single"/>
                    </w:rPr>
                    <w:t>kg/h</w:t>
                  </w:r>
                </w:p>
              </w:tc>
            </w:tr>
            <w:tr w:rsidR="00285F24" w:rsidRPr="00166CAE">
              <w:trPr>
                <w:trHeight w:val="578"/>
                <w:jc w:val="center"/>
              </w:trPr>
              <w:tc>
                <w:tcPr>
                  <w:tcW w:w="978" w:type="dxa"/>
                  <w:vAlign w:val="center"/>
                </w:tcPr>
                <w:p w:rsidR="00285F24" w:rsidRPr="00166CAE" w:rsidRDefault="006B342F">
                  <w:pPr>
                    <w:jc w:val="center"/>
                    <w:rPr>
                      <w:sz w:val="18"/>
                      <w:szCs w:val="18"/>
                      <w:u w:val="single"/>
                    </w:rPr>
                  </w:pPr>
                  <w:r w:rsidRPr="00166CAE">
                    <w:rPr>
                      <w:sz w:val="18"/>
                      <w:szCs w:val="18"/>
                      <w:u w:val="single"/>
                    </w:rPr>
                    <w:t>喷砂、喷涂、燃油</w:t>
                  </w:r>
                </w:p>
              </w:tc>
              <w:tc>
                <w:tcPr>
                  <w:tcW w:w="708" w:type="dxa"/>
                  <w:vAlign w:val="center"/>
                </w:tcPr>
                <w:p w:rsidR="00285F24" w:rsidRPr="00166CAE" w:rsidRDefault="006B342F">
                  <w:pPr>
                    <w:jc w:val="center"/>
                    <w:rPr>
                      <w:sz w:val="18"/>
                      <w:szCs w:val="18"/>
                      <w:u w:val="single"/>
                    </w:rPr>
                  </w:pPr>
                  <w:r w:rsidRPr="00166CAE">
                    <w:rPr>
                      <w:sz w:val="18"/>
                      <w:szCs w:val="18"/>
                      <w:u w:val="single"/>
                    </w:rPr>
                    <w:t>颗粒物</w:t>
                  </w:r>
                </w:p>
              </w:tc>
              <w:tc>
                <w:tcPr>
                  <w:tcW w:w="927" w:type="dxa"/>
                  <w:vAlign w:val="center"/>
                </w:tcPr>
                <w:p w:rsidR="00285F24" w:rsidRPr="00166CAE" w:rsidRDefault="006B342F">
                  <w:pPr>
                    <w:widowControl/>
                    <w:jc w:val="center"/>
                    <w:textAlignment w:val="center"/>
                    <w:rPr>
                      <w:sz w:val="18"/>
                      <w:szCs w:val="18"/>
                      <w:u w:val="single"/>
                    </w:rPr>
                  </w:pPr>
                  <w:r w:rsidRPr="00166CAE">
                    <w:rPr>
                      <w:sz w:val="18"/>
                      <w:szCs w:val="18"/>
                      <w:u w:val="single"/>
                    </w:rPr>
                    <w:t>0.0361</w:t>
                  </w:r>
                </w:p>
              </w:tc>
              <w:tc>
                <w:tcPr>
                  <w:tcW w:w="633" w:type="dxa"/>
                  <w:vAlign w:val="center"/>
                </w:tcPr>
                <w:p w:rsidR="00285F24" w:rsidRPr="00166CAE" w:rsidRDefault="006B342F">
                  <w:pPr>
                    <w:widowControl/>
                    <w:jc w:val="center"/>
                    <w:textAlignment w:val="center"/>
                    <w:rPr>
                      <w:sz w:val="18"/>
                      <w:szCs w:val="18"/>
                      <w:u w:val="single"/>
                    </w:rPr>
                  </w:pPr>
                  <w:r w:rsidRPr="00166CAE">
                    <w:rPr>
                      <w:sz w:val="18"/>
                      <w:szCs w:val="18"/>
                      <w:u w:val="single"/>
                    </w:rPr>
                    <w:t>0.038</w:t>
                  </w:r>
                </w:p>
              </w:tc>
              <w:tc>
                <w:tcPr>
                  <w:tcW w:w="640" w:type="dxa"/>
                  <w:vAlign w:val="center"/>
                </w:tcPr>
                <w:p w:rsidR="00285F24" w:rsidRPr="00166CAE" w:rsidRDefault="006B342F">
                  <w:pPr>
                    <w:jc w:val="center"/>
                    <w:rPr>
                      <w:sz w:val="18"/>
                      <w:szCs w:val="18"/>
                      <w:u w:val="single"/>
                    </w:rPr>
                  </w:pPr>
                  <w:r w:rsidRPr="00166CAE">
                    <w:rPr>
                      <w:sz w:val="18"/>
                      <w:szCs w:val="18"/>
                      <w:u w:val="single"/>
                    </w:rPr>
                    <w:t>447</w:t>
                  </w:r>
                </w:p>
              </w:tc>
              <w:tc>
                <w:tcPr>
                  <w:tcW w:w="1106" w:type="dxa"/>
                  <w:vMerge w:val="restart"/>
                  <w:vAlign w:val="center"/>
                </w:tcPr>
                <w:p w:rsidR="00285F24" w:rsidRPr="00166CAE" w:rsidRDefault="006B342F">
                  <w:pPr>
                    <w:jc w:val="center"/>
                    <w:rPr>
                      <w:sz w:val="18"/>
                      <w:szCs w:val="18"/>
                      <w:u w:val="single"/>
                    </w:rPr>
                  </w:pPr>
                  <w:r w:rsidRPr="00166CAE">
                    <w:rPr>
                      <w:sz w:val="18"/>
                      <w:szCs w:val="18"/>
                      <w:u w:val="single"/>
                    </w:rPr>
                    <w:t>经集气系统</w:t>
                  </w:r>
                  <w:r w:rsidRPr="00166CAE">
                    <w:rPr>
                      <w:sz w:val="18"/>
                      <w:szCs w:val="18"/>
                      <w:u w:val="single"/>
                    </w:rPr>
                    <w:t>+</w:t>
                  </w:r>
                  <w:r w:rsidRPr="00166CAE">
                    <w:rPr>
                      <w:sz w:val="18"/>
                      <w:szCs w:val="18"/>
                      <w:u w:val="single"/>
                    </w:rPr>
                    <w:t>布袋除尘</w:t>
                  </w:r>
                  <w:r w:rsidRPr="00166CAE">
                    <w:rPr>
                      <w:sz w:val="18"/>
                      <w:szCs w:val="18"/>
                      <w:u w:val="single"/>
                    </w:rPr>
                    <w:t>+15m</w:t>
                  </w:r>
                  <w:r w:rsidRPr="00166CAE">
                    <w:rPr>
                      <w:sz w:val="18"/>
                      <w:szCs w:val="18"/>
                      <w:u w:val="single"/>
                    </w:rPr>
                    <w:t>排气筒（</w:t>
                  </w:r>
                  <w:r w:rsidRPr="00166CAE">
                    <w:rPr>
                      <w:sz w:val="18"/>
                      <w:szCs w:val="18"/>
                      <w:u w:val="single"/>
                    </w:rPr>
                    <w:t>DA003</w:t>
                  </w:r>
                  <w:r w:rsidRPr="00166CAE">
                    <w:rPr>
                      <w:sz w:val="18"/>
                      <w:szCs w:val="18"/>
                      <w:u w:val="single"/>
                    </w:rPr>
                    <w:t>）外排</w:t>
                  </w:r>
                </w:p>
              </w:tc>
              <w:tc>
                <w:tcPr>
                  <w:tcW w:w="621" w:type="dxa"/>
                  <w:vAlign w:val="center"/>
                </w:tcPr>
                <w:p w:rsidR="00285F24" w:rsidRPr="00166CAE" w:rsidRDefault="006B342F">
                  <w:pPr>
                    <w:widowControl/>
                    <w:jc w:val="center"/>
                    <w:textAlignment w:val="center"/>
                    <w:rPr>
                      <w:sz w:val="18"/>
                      <w:szCs w:val="18"/>
                      <w:u w:val="single"/>
                    </w:rPr>
                  </w:pPr>
                  <w:r w:rsidRPr="00166CAE">
                    <w:rPr>
                      <w:sz w:val="18"/>
                      <w:szCs w:val="18"/>
                      <w:u w:val="single"/>
                    </w:rPr>
                    <w:t>0.003</w:t>
                  </w:r>
                </w:p>
              </w:tc>
              <w:tc>
                <w:tcPr>
                  <w:tcW w:w="621" w:type="dxa"/>
                  <w:vAlign w:val="center"/>
                </w:tcPr>
                <w:p w:rsidR="00285F24" w:rsidRPr="00166CAE" w:rsidRDefault="006B342F">
                  <w:pPr>
                    <w:widowControl/>
                    <w:jc w:val="center"/>
                    <w:textAlignment w:val="center"/>
                    <w:rPr>
                      <w:sz w:val="18"/>
                      <w:szCs w:val="18"/>
                      <w:u w:val="single"/>
                    </w:rPr>
                  </w:pPr>
                  <w:r w:rsidRPr="00166CAE">
                    <w:rPr>
                      <w:sz w:val="18"/>
                      <w:szCs w:val="18"/>
                      <w:u w:val="single"/>
                    </w:rPr>
                    <w:t>0.003</w:t>
                  </w:r>
                </w:p>
              </w:tc>
              <w:tc>
                <w:tcPr>
                  <w:tcW w:w="716" w:type="dxa"/>
                  <w:vAlign w:val="center"/>
                </w:tcPr>
                <w:p w:rsidR="00285F24" w:rsidRPr="00166CAE" w:rsidRDefault="006B342F">
                  <w:pPr>
                    <w:jc w:val="center"/>
                    <w:rPr>
                      <w:sz w:val="18"/>
                      <w:szCs w:val="18"/>
                      <w:u w:val="single"/>
                    </w:rPr>
                  </w:pPr>
                  <w:r w:rsidRPr="00166CAE">
                    <w:rPr>
                      <w:sz w:val="18"/>
                      <w:szCs w:val="18"/>
                      <w:u w:val="single"/>
                    </w:rPr>
                    <w:t>37</w:t>
                  </w:r>
                </w:p>
              </w:tc>
              <w:tc>
                <w:tcPr>
                  <w:tcW w:w="711" w:type="dxa"/>
                  <w:vAlign w:val="center"/>
                </w:tcPr>
                <w:p w:rsidR="00285F24" w:rsidRPr="00166CAE" w:rsidRDefault="006B342F">
                  <w:pPr>
                    <w:jc w:val="center"/>
                    <w:rPr>
                      <w:sz w:val="18"/>
                      <w:szCs w:val="18"/>
                      <w:u w:val="single"/>
                    </w:rPr>
                  </w:pPr>
                  <w:r w:rsidRPr="00166CAE">
                    <w:rPr>
                      <w:sz w:val="18"/>
                      <w:szCs w:val="18"/>
                      <w:u w:val="single"/>
                    </w:rPr>
                    <w:t>0.0036</w:t>
                  </w:r>
                </w:p>
              </w:tc>
              <w:tc>
                <w:tcPr>
                  <w:tcW w:w="621" w:type="dxa"/>
                  <w:vAlign w:val="center"/>
                </w:tcPr>
                <w:p w:rsidR="00285F24" w:rsidRPr="00166CAE" w:rsidRDefault="006B342F">
                  <w:pPr>
                    <w:jc w:val="center"/>
                    <w:rPr>
                      <w:sz w:val="18"/>
                      <w:szCs w:val="18"/>
                      <w:u w:val="single"/>
                    </w:rPr>
                  </w:pPr>
                  <w:r w:rsidRPr="00166CAE">
                    <w:rPr>
                      <w:sz w:val="18"/>
                      <w:szCs w:val="18"/>
                      <w:u w:val="single"/>
                    </w:rPr>
                    <w:t>0.003</w:t>
                  </w:r>
                </w:p>
              </w:tc>
            </w:tr>
            <w:tr w:rsidR="00285F24" w:rsidRPr="00166CAE">
              <w:trPr>
                <w:trHeight w:val="606"/>
                <w:jc w:val="center"/>
              </w:trPr>
              <w:tc>
                <w:tcPr>
                  <w:tcW w:w="978" w:type="dxa"/>
                  <w:vMerge w:val="restart"/>
                  <w:vAlign w:val="center"/>
                </w:tcPr>
                <w:p w:rsidR="00285F24" w:rsidRPr="00166CAE" w:rsidRDefault="006B342F">
                  <w:pPr>
                    <w:jc w:val="center"/>
                    <w:rPr>
                      <w:sz w:val="18"/>
                      <w:szCs w:val="18"/>
                      <w:u w:val="single"/>
                    </w:rPr>
                  </w:pPr>
                  <w:r w:rsidRPr="00166CAE">
                    <w:rPr>
                      <w:sz w:val="18"/>
                      <w:szCs w:val="18"/>
                      <w:u w:val="single"/>
                    </w:rPr>
                    <w:t>燃油</w:t>
                  </w:r>
                </w:p>
              </w:tc>
              <w:tc>
                <w:tcPr>
                  <w:tcW w:w="708" w:type="dxa"/>
                  <w:vAlign w:val="center"/>
                </w:tcPr>
                <w:p w:rsidR="00285F24" w:rsidRPr="00166CAE" w:rsidRDefault="006B342F">
                  <w:pPr>
                    <w:jc w:val="center"/>
                    <w:rPr>
                      <w:sz w:val="18"/>
                      <w:szCs w:val="18"/>
                      <w:u w:val="single"/>
                    </w:rPr>
                  </w:pPr>
                  <w:r w:rsidRPr="00166CAE">
                    <w:rPr>
                      <w:sz w:val="18"/>
                      <w:szCs w:val="18"/>
                      <w:u w:val="single"/>
                    </w:rPr>
                    <w:t>SO</w:t>
                  </w:r>
                  <w:r w:rsidRPr="00166CAE">
                    <w:rPr>
                      <w:sz w:val="18"/>
                      <w:szCs w:val="18"/>
                      <w:u w:val="single"/>
                      <w:vertAlign w:val="subscript"/>
                    </w:rPr>
                    <w:t>2</w:t>
                  </w:r>
                </w:p>
              </w:tc>
              <w:tc>
                <w:tcPr>
                  <w:tcW w:w="927" w:type="dxa"/>
                  <w:vAlign w:val="center"/>
                </w:tcPr>
                <w:p w:rsidR="00285F24" w:rsidRPr="00166CAE" w:rsidRDefault="006B342F">
                  <w:pPr>
                    <w:widowControl/>
                    <w:jc w:val="center"/>
                    <w:textAlignment w:val="center"/>
                    <w:rPr>
                      <w:sz w:val="18"/>
                      <w:szCs w:val="18"/>
                      <w:u w:val="single"/>
                    </w:rPr>
                  </w:pPr>
                  <w:r w:rsidRPr="00166CAE">
                    <w:rPr>
                      <w:sz w:val="18"/>
                      <w:szCs w:val="18"/>
                      <w:u w:val="single"/>
                    </w:rPr>
                    <w:t>4.8×10</w:t>
                  </w:r>
                  <w:r w:rsidRPr="00166CAE">
                    <w:rPr>
                      <w:sz w:val="18"/>
                      <w:szCs w:val="18"/>
                      <w:u w:val="single"/>
                      <w:vertAlign w:val="superscript"/>
                    </w:rPr>
                    <w:t>-5</w:t>
                  </w:r>
                </w:p>
              </w:tc>
              <w:tc>
                <w:tcPr>
                  <w:tcW w:w="633" w:type="dxa"/>
                  <w:vAlign w:val="center"/>
                </w:tcPr>
                <w:p w:rsidR="00285F24" w:rsidRPr="00166CAE" w:rsidRDefault="006B342F">
                  <w:pPr>
                    <w:widowControl/>
                    <w:jc w:val="center"/>
                    <w:textAlignment w:val="center"/>
                    <w:rPr>
                      <w:sz w:val="18"/>
                      <w:szCs w:val="18"/>
                      <w:u w:val="single"/>
                    </w:rPr>
                  </w:pPr>
                  <w:r w:rsidRPr="00166CAE">
                    <w:rPr>
                      <w:sz w:val="18"/>
                      <w:szCs w:val="18"/>
                      <w:u w:val="single"/>
                    </w:rPr>
                    <w:t>0.5×10</w:t>
                  </w:r>
                  <w:r w:rsidRPr="00166CAE">
                    <w:rPr>
                      <w:sz w:val="18"/>
                      <w:szCs w:val="18"/>
                      <w:u w:val="single"/>
                      <w:vertAlign w:val="superscript"/>
                    </w:rPr>
                    <w:t>-4</w:t>
                  </w:r>
                </w:p>
              </w:tc>
              <w:tc>
                <w:tcPr>
                  <w:tcW w:w="640" w:type="dxa"/>
                  <w:vAlign w:val="center"/>
                </w:tcPr>
                <w:p w:rsidR="00285F24" w:rsidRPr="00166CAE" w:rsidRDefault="006B342F">
                  <w:pPr>
                    <w:jc w:val="center"/>
                    <w:rPr>
                      <w:sz w:val="18"/>
                      <w:szCs w:val="18"/>
                      <w:u w:val="single"/>
                    </w:rPr>
                  </w:pPr>
                  <w:r w:rsidRPr="00166CAE">
                    <w:rPr>
                      <w:sz w:val="18"/>
                      <w:szCs w:val="18"/>
                      <w:u w:val="single"/>
                    </w:rPr>
                    <w:t>0.59</w:t>
                  </w:r>
                </w:p>
              </w:tc>
              <w:tc>
                <w:tcPr>
                  <w:tcW w:w="1106" w:type="dxa"/>
                  <w:vMerge/>
                  <w:vAlign w:val="center"/>
                </w:tcPr>
                <w:p w:rsidR="00285F24" w:rsidRPr="00166CAE" w:rsidRDefault="00285F24">
                  <w:pPr>
                    <w:jc w:val="center"/>
                    <w:rPr>
                      <w:sz w:val="18"/>
                      <w:szCs w:val="18"/>
                      <w:u w:val="single"/>
                    </w:rPr>
                  </w:pPr>
                </w:p>
              </w:tc>
              <w:tc>
                <w:tcPr>
                  <w:tcW w:w="621" w:type="dxa"/>
                  <w:vAlign w:val="center"/>
                </w:tcPr>
                <w:p w:rsidR="00285F24" w:rsidRPr="00166CAE" w:rsidRDefault="006B342F">
                  <w:pPr>
                    <w:widowControl/>
                    <w:jc w:val="center"/>
                    <w:textAlignment w:val="center"/>
                    <w:rPr>
                      <w:sz w:val="18"/>
                      <w:szCs w:val="18"/>
                      <w:u w:val="single"/>
                    </w:rPr>
                  </w:pPr>
                  <w:r w:rsidRPr="00166CAE">
                    <w:rPr>
                      <w:sz w:val="18"/>
                      <w:szCs w:val="18"/>
                      <w:u w:val="single"/>
                    </w:rPr>
                    <w:t>4.8×10</w:t>
                  </w:r>
                  <w:r w:rsidRPr="00166CAE">
                    <w:rPr>
                      <w:sz w:val="18"/>
                      <w:szCs w:val="18"/>
                      <w:u w:val="single"/>
                      <w:vertAlign w:val="superscript"/>
                    </w:rPr>
                    <w:t>-5</w:t>
                  </w:r>
                </w:p>
              </w:tc>
              <w:tc>
                <w:tcPr>
                  <w:tcW w:w="621" w:type="dxa"/>
                  <w:vAlign w:val="center"/>
                </w:tcPr>
                <w:p w:rsidR="00285F24" w:rsidRPr="00166CAE" w:rsidRDefault="006B342F">
                  <w:pPr>
                    <w:widowControl/>
                    <w:jc w:val="center"/>
                    <w:textAlignment w:val="center"/>
                    <w:rPr>
                      <w:sz w:val="18"/>
                      <w:szCs w:val="18"/>
                      <w:u w:val="single"/>
                    </w:rPr>
                  </w:pPr>
                  <w:r w:rsidRPr="00166CAE">
                    <w:rPr>
                      <w:sz w:val="18"/>
                      <w:szCs w:val="18"/>
                      <w:u w:val="single"/>
                    </w:rPr>
                    <w:t>0.5×10</w:t>
                  </w:r>
                  <w:r w:rsidRPr="00166CAE">
                    <w:rPr>
                      <w:sz w:val="18"/>
                      <w:szCs w:val="18"/>
                      <w:u w:val="single"/>
                      <w:vertAlign w:val="superscript"/>
                    </w:rPr>
                    <w:t>-4</w:t>
                  </w:r>
                </w:p>
              </w:tc>
              <w:tc>
                <w:tcPr>
                  <w:tcW w:w="716" w:type="dxa"/>
                  <w:vAlign w:val="center"/>
                </w:tcPr>
                <w:p w:rsidR="00285F24" w:rsidRPr="00166CAE" w:rsidRDefault="006B342F">
                  <w:pPr>
                    <w:jc w:val="center"/>
                    <w:rPr>
                      <w:sz w:val="18"/>
                      <w:szCs w:val="18"/>
                      <w:u w:val="single"/>
                    </w:rPr>
                  </w:pPr>
                  <w:r w:rsidRPr="00166CAE">
                    <w:rPr>
                      <w:sz w:val="18"/>
                      <w:szCs w:val="18"/>
                      <w:u w:val="single"/>
                    </w:rPr>
                    <w:t>0.59</w:t>
                  </w:r>
                </w:p>
              </w:tc>
              <w:tc>
                <w:tcPr>
                  <w:tcW w:w="711" w:type="dxa"/>
                  <w:vAlign w:val="center"/>
                </w:tcPr>
                <w:p w:rsidR="00285F24" w:rsidRPr="00166CAE" w:rsidRDefault="006A3315">
                  <w:pPr>
                    <w:jc w:val="center"/>
                    <w:rPr>
                      <w:sz w:val="18"/>
                      <w:szCs w:val="18"/>
                      <w:u w:val="single"/>
                    </w:rPr>
                  </w:pPr>
                  <w:r w:rsidRPr="00166CAE">
                    <w:rPr>
                      <w:sz w:val="18"/>
                      <w:szCs w:val="18"/>
                      <w:u w:val="single"/>
                    </w:rPr>
                    <w:t>--</w:t>
                  </w:r>
                </w:p>
              </w:tc>
              <w:tc>
                <w:tcPr>
                  <w:tcW w:w="621" w:type="dxa"/>
                  <w:vAlign w:val="center"/>
                </w:tcPr>
                <w:p w:rsidR="00285F24" w:rsidRPr="00166CAE" w:rsidRDefault="006A3315">
                  <w:pPr>
                    <w:jc w:val="center"/>
                    <w:rPr>
                      <w:sz w:val="18"/>
                      <w:szCs w:val="18"/>
                      <w:u w:val="single"/>
                    </w:rPr>
                  </w:pPr>
                  <w:r w:rsidRPr="00166CAE">
                    <w:rPr>
                      <w:sz w:val="18"/>
                      <w:szCs w:val="18"/>
                      <w:u w:val="single"/>
                    </w:rPr>
                    <w:t>--</w:t>
                  </w:r>
                </w:p>
              </w:tc>
            </w:tr>
            <w:tr w:rsidR="00285F24" w:rsidRPr="00166CAE">
              <w:trPr>
                <w:trHeight w:val="70"/>
                <w:jc w:val="center"/>
              </w:trPr>
              <w:tc>
                <w:tcPr>
                  <w:tcW w:w="978" w:type="dxa"/>
                  <w:vMerge/>
                  <w:vAlign w:val="center"/>
                </w:tcPr>
                <w:p w:rsidR="00285F24" w:rsidRPr="00166CAE" w:rsidRDefault="00285F24">
                  <w:pPr>
                    <w:jc w:val="center"/>
                    <w:rPr>
                      <w:sz w:val="18"/>
                      <w:szCs w:val="18"/>
                      <w:u w:val="single"/>
                    </w:rPr>
                  </w:pPr>
                </w:p>
              </w:tc>
              <w:tc>
                <w:tcPr>
                  <w:tcW w:w="708" w:type="dxa"/>
                  <w:vAlign w:val="center"/>
                </w:tcPr>
                <w:p w:rsidR="00285F24" w:rsidRPr="00166CAE" w:rsidRDefault="006B342F">
                  <w:pPr>
                    <w:jc w:val="center"/>
                    <w:rPr>
                      <w:sz w:val="18"/>
                      <w:szCs w:val="18"/>
                      <w:u w:val="single"/>
                    </w:rPr>
                  </w:pPr>
                  <w:r w:rsidRPr="00166CAE">
                    <w:rPr>
                      <w:sz w:val="18"/>
                      <w:szCs w:val="18"/>
                      <w:u w:val="single"/>
                    </w:rPr>
                    <w:t>NOx</w:t>
                  </w:r>
                </w:p>
              </w:tc>
              <w:tc>
                <w:tcPr>
                  <w:tcW w:w="927" w:type="dxa"/>
                  <w:vAlign w:val="center"/>
                </w:tcPr>
                <w:p w:rsidR="00285F24" w:rsidRPr="00166CAE" w:rsidRDefault="006B342F">
                  <w:pPr>
                    <w:widowControl/>
                    <w:jc w:val="center"/>
                    <w:textAlignment w:val="center"/>
                    <w:rPr>
                      <w:sz w:val="18"/>
                      <w:szCs w:val="18"/>
                      <w:u w:val="single"/>
                    </w:rPr>
                  </w:pPr>
                  <w:r w:rsidRPr="00166CAE">
                    <w:rPr>
                      <w:sz w:val="18"/>
                      <w:szCs w:val="18"/>
                      <w:u w:val="single"/>
                    </w:rPr>
                    <w:t>0.018</w:t>
                  </w:r>
                </w:p>
              </w:tc>
              <w:tc>
                <w:tcPr>
                  <w:tcW w:w="633" w:type="dxa"/>
                  <w:vAlign w:val="center"/>
                </w:tcPr>
                <w:p w:rsidR="00285F24" w:rsidRPr="00166CAE" w:rsidRDefault="006B342F">
                  <w:pPr>
                    <w:widowControl/>
                    <w:jc w:val="center"/>
                    <w:textAlignment w:val="center"/>
                    <w:rPr>
                      <w:sz w:val="18"/>
                      <w:szCs w:val="18"/>
                      <w:u w:val="single"/>
                    </w:rPr>
                  </w:pPr>
                  <w:r w:rsidRPr="00166CAE">
                    <w:rPr>
                      <w:sz w:val="18"/>
                      <w:szCs w:val="18"/>
                      <w:u w:val="single"/>
                    </w:rPr>
                    <w:t>0.019</w:t>
                  </w:r>
                </w:p>
              </w:tc>
              <w:tc>
                <w:tcPr>
                  <w:tcW w:w="640" w:type="dxa"/>
                  <w:vAlign w:val="center"/>
                </w:tcPr>
                <w:p w:rsidR="00285F24" w:rsidRPr="00166CAE" w:rsidRDefault="006B342F">
                  <w:pPr>
                    <w:jc w:val="center"/>
                    <w:rPr>
                      <w:sz w:val="18"/>
                      <w:szCs w:val="18"/>
                      <w:u w:val="single"/>
                    </w:rPr>
                  </w:pPr>
                  <w:r w:rsidRPr="00166CAE">
                    <w:rPr>
                      <w:sz w:val="18"/>
                      <w:szCs w:val="18"/>
                      <w:u w:val="single"/>
                    </w:rPr>
                    <w:t>223</w:t>
                  </w:r>
                </w:p>
              </w:tc>
              <w:tc>
                <w:tcPr>
                  <w:tcW w:w="1106" w:type="dxa"/>
                  <w:vMerge/>
                  <w:vAlign w:val="center"/>
                </w:tcPr>
                <w:p w:rsidR="00285F24" w:rsidRPr="00166CAE" w:rsidRDefault="00285F24">
                  <w:pPr>
                    <w:jc w:val="center"/>
                    <w:rPr>
                      <w:sz w:val="18"/>
                      <w:szCs w:val="18"/>
                      <w:u w:val="single"/>
                    </w:rPr>
                  </w:pPr>
                </w:p>
              </w:tc>
              <w:tc>
                <w:tcPr>
                  <w:tcW w:w="621" w:type="dxa"/>
                  <w:vAlign w:val="center"/>
                </w:tcPr>
                <w:p w:rsidR="00285F24" w:rsidRPr="00166CAE" w:rsidRDefault="006B342F">
                  <w:pPr>
                    <w:widowControl/>
                    <w:jc w:val="center"/>
                    <w:textAlignment w:val="center"/>
                    <w:rPr>
                      <w:sz w:val="18"/>
                      <w:szCs w:val="18"/>
                      <w:u w:val="single"/>
                    </w:rPr>
                  </w:pPr>
                  <w:r w:rsidRPr="00166CAE">
                    <w:rPr>
                      <w:sz w:val="18"/>
                      <w:szCs w:val="18"/>
                      <w:u w:val="single"/>
                    </w:rPr>
                    <w:t>0.018</w:t>
                  </w:r>
                </w:p>
              </w:tc>
              <w:tc>
                <w:tcPr>
                  <w:tcW w:w="621" w:type="dxa"/>
                  <w:vAlign w:val="center"/>
                </w:tcPr>
                <w:p w:rsidR="00285F24" w:rsidRPr="00166CAE" w:rsidRDefault="006B342F">
                  <w:pPr>
                    <w:widowControl/>
                    <w:jc w:val="center"/>
                    <w:textAlignment w:val="center"/>
                    <w:rPr>
                      <w:sz w:val="18"/>
                      <w:szCs w:val="18"/>
                      <w:u w:val="single"/>
                    </w:rPr>
                  </w:pPr>
                  <w:r w:rsidRPr="00166CAE">
                    <w:rPr>
                      <w:sz w:val="18"/>
                      <w:szCs w:val="18"/>
                      <w:u w:val="single"/>
                    </w:rPr>
                    <w:t>0.019</w:t>
                  </w:r>
                </w:p>
              </w:tc>
              <w:tc>
                <w:tcPr>
                  <w:tcW w:w="716" w:type="dxa"/>
                  <w:vAlign w:val="center"/>
                </w:tcPr>
                <w:p w:rsidR="00285F24" w:rsidRPr="00166CAE" w:rsidRDefault="006B342F">
                  <w:pPr>
                    <w:jc w:val="center"/>
                    <w:rPr>
                      <w:sz w:val="18"/>
                      <w:szCs w:val="18"/>
                      <w:u w:val="single"/>
                    </w:rPr>
                  </w:pPr>
                  <w:r w:rsidRPr="00166CAE">
                    <w:rPr>
                      <w:sz w:val="18"/>
                      <w:szCs w:val="18"/>
                      <w:u w:val="single"/>
                    </w:rPr>
                    <w:t>223</w:t>
                  </w:r>
                </w:p>
              </w:tc>
              <w:tc>
                <w:tcPr>
                  <w:tcW w:w="711" w:type="dxa"/>
                  <w:vAlign w:val="center"/>
                </w:tcPr>
                <w:p w:rsidR="00285F24" w:rsidRPr="00166CAE" w:rsidRDefault="006A3315">
                  <w:pPr>
                    <w:jc w:val="center"/>
                    <w:rPr>
                      <w:sz w:val="18"/>
                      <w:szCs w:val="18"/>
                      <w:u w:val="single"/>
                    </w:rPr>
                  </w:pPr>
                  <w:r w:rsidRPr="00166CAE">
                    <w:rPr>
                      <w:sz w:val="18"/>
                      <w:szCs w:val="18"/>
                      <w:u w:val="single"/>
                    </w:rPr>
                    <w:t>--</w:t>
                  </w:r>
                </w:p>
              </w:tc>
              <w:tc>
                <w:tcPr>
                  <w:tcW w:w="621" w:type="dxa"/>
                  <w:vAlign w:val="center"/>
                </w:tcPr>
                <w:p w:rsidR="00285F24" w:rsidRPr="00166CAE" w:rsidRDefault="006A3315">
                  <w:pPr>
                    <w:jc w:val="center"/>
                    <w:rPr>
                      <w:sz w:val="18"/>
                      <w:szCs w:val="18"/>
                      <w:u w:val="single"/>
                    </w:rPr>
                  </w:pPr>
                  <w:r w:rsidRPr="00166CAE">
                    <w:rPr>
                      <w:sz w:val="18"/>
                      <w:szCs w:val="18"/>
                      <w:u w:val="single"/>
                    </w:rPr>
                    <w:t>--</w:t>
                  </w:r>
                </w:p>
              </w:tc>
            </w:tr>
          </w:tbl>
          <w:p w:rsidR="00285F24" w:rsidRPr="00166CAE" w:rsidRDefault="006B342F">
            <w:pPr>
              <w:pStyle w:val="aff7"/>
              <w:adjustRightInd/>
              <w:snapToGrid/>
              <w:ind w:firstLine="482"/>
              <w:jc w:val="left"/>
              <w:rPr>
                <w:rFonts w:ascii="Times New Roman"/>
                <w:b/>
                <w:szCs w:val="24"/>
                <w:u w:val="single"/>
              </w:rPr>
            </w:pPr>
            <w:r w:rsidRPr="00166CAE">
              <w:rPr>
                <w:rFonts w:ascii="Times New Roman"/>
                <w:b/>
                <w:szCs w:val="24"/>
                <w:u w:val="single"/>
              </w:rPr>
              <w:t>变更情况：生产工艺</w:t>
            </w:r>
            <w:r w:rsidRPr="00166CAE">
              <w:rPr>
                <w:rFonts w:ascii="Times New Roman"/>
                <w:b/>
                <w:bCs/>
                <w:szCs w:val="24"/>
                <w:u w:val="single"/>
              </w:rPr>
              <w:t>新增阀门燃油超音速喷涂、超声波脱脂清洗工序及配套环保设施；变更前抛丸工序用于生产与维修，变更后抛丸</w:t>
            </w:r>
            <w:r w:rsidR="00BD1141" w:rsidRPr="00166CAE">
              <w:rPr>
                <w:rFonts w:ascii="Times New Roman"/>
                <w:b/>
                <w:bCs/>
                <w:szCs w:val="24"/>
                <w:u w:val="single"/>
              </w:rPr>
              <w:t>仅用于维修</w:t>
            </w:r>
            <w:r w:rsidRPr="00166CAE">
              <w:rPr>
                <w:rFonts w:ascii="Times New Roman"/>
                <w:b/>
                <w:szCs w:val="24"/>
                <w:u w:val="single"/>
              </w:rPr>
              <w:t>。</w:t>
            </w:r>
          </w:p>
          <w:p w:rsidR="00285F24" w:rsidRPr="00166CAE" w:rsidRDefault="006B342F">
            <w:pPr>
              <w:pStyle w:val="aff7"/>
              <w:adjustRightInd/>
              <w:snapToGrid/>
              <w:ind w:firstLine="480"/>
              <w:jc w:val="left"/>
              <w:rPr>
                <w:rFonts w:ascii="Times New Roman"/>
                <w:szCs w:val="24"/>
              </w:rPr>
            </w:pPr>
            <w:r w:rsidRPr="00166CAE">
              <w:rPr>
                <w:rFonts w:ascii="Times New Roman"/>
                <w:szCs w:val="24"/>
              </w:rPr>
              <w:t>（</w:t>
            </w:r>
            <w:r w:rsidRPr="00166CAE">
              <w:rPr>
                <w:rFonts w:ascii="Times New Roman"/>
                <w:szCs w:val="24"/>
              </w:rPr>
              <w:t>5</w:t>
            </w:r>
            <w:r w:rsidRPr="00166CAE">
              <w:rPr>
                <w:rFonts w:ascii="Times New Roman"/>
                <w:szCs w:val="24"/>
              </w:rPr>
              <w:t>）食堂油烟</w:t>
            </w:r>
          </w:p>
          <w:p w:rsidR="00285F24" w:rsidRPr="00166CAE" w:rsidRDefault="006B342F">
            <w:pPr>
              <w:pStyle w:val="aff7"/>
              <w:adjustRightInd/>
              <w:snapToGrid/>
              <w:ind w:firstLine="480"/>
              <w:jc w:val="left"/>
              <w:rPr>
                <w:rFonts w:ascii="Times New Roman"/>
                <w:bCs/>
              </w:rPr>
            </w:pPr>
            <w:r w:rsidRPr="00166CAE">
              <w:rPr>
                <w:rFonts w:ascii="Times New Roman"/>
                <w:szCs w:val="24"/>
              </w:rPr>
              <w:t>本项目变更前后食堂设置与就餐人数不变，因此，变更后食堂饮食油烟与变更前保持一次，因此，食堂饮食油烟产生量仍为</w:t>
            </w:r>
            <w:r w:rsidRPr="00166CAE">
              <w:rPr>
                <w:rFonts w:ascii="Times New Roman"/>
                <w:szCs w:val="24"/>
              </w:rPr>
              <w:t>0.018kg/d</w:t>
            </w:r>
            <w:r w:rsidRPr="00166CAE">
              <w:rPr>
                <w:rFonts w:ascii="Times New Roman"/>
                <w:szCs w:val="24"/>
              </w:rPr>
              <w:t>（</w:t>
            </w:r>
            <w:r w:rsidRPr="00166CAE">
              <w:rPr>
                <w:rFonts w:ascii="Times New Roman"/>
                <w:szCs w:val="24"/>
              </w:rPr>
              <w:t>0.006kg/h</w:t>
            </w:r>
            <w:r w:rsidRPr="00166CAE">
              <w:rPr>
                <w:rFonts w:ascii="Times New Roman"/>
                <w:szCs w:val="24"/>
              </w:rPr>
              <w:t>、</w:t>
            </w:r>
            <w:r w:rsidRPr="00166CAE">
              <w:rPr>
                <w:rFonts w:ascii="Times New Roman"/>
                <w:szCs w:val="24"/>
              </w:rPr>
              <w:t>0.004t/a</w:t>
            </w:r>
            <w:r w:rsidRPr="00166CAE">
              <w:rPr>
                <w:rFonts w:ascii="Times New Roman"/>
                <w:szCs w:val="24"/>
              </w:rPr>
              <w:t>）；食堂油烟采取油烟净化设施处理，风量为</w:t>
            </w:r>
            <w:r w:rsidRPr="00166CAE">
              <w:rPr>
                <w:rFonts w:ascii="Times New Roman"/>
                <w:szCs w:val="24"/>
              </w:rPr>
              <w:t>5000m</w:t>
            </w:r>
            <w:r w:rsidRPr="00166CAE">
              <w:rPr>
                <w:rFonts w:ascii="Times New Roman"/>
                <w:szCs w:val="24"/>
                <w:vertAlign w:val="superscript"/>
              </w:rPr>
              <w:t>3</w:t>
            </w:r>
            <w:r w:rsidRPr="00166CAE">
              <w:rPr>
                <w:rFonts w:ascii="Times New Roman"/>
                <w:szCs w:val="24"/>
              </w:rPr>
              <w:t>/h</w:t>
            </w:r>
            <w:r w:rsidRPr="00166CAE">
              <w:rPr>
                <w:rFonts w:ascii="Times New Roman"/>
                <w:szCs w:val="24"/>
              </w:rPr>
              <w:t>，处理效率</w:t>
            </w:r>
            <w:r w:rsidRPr="00166CAE">
              <w:rPr>
                <w:rFonts w:ascii="Times New Roman"/>
                <w:szCs w:val="24"/>
              </w:rPr>
              <w:t>60%</w:t>
            </w:r>
            <w:r w:rsidRPr="00166CAE">
              <w:rPr>
                <w:rFonts w:ascii="Times New Roman"/>
                <w:szCs w:val="24"/>
              </w:rPr>
              <w:t>，则油烟排放量为</w:t>
            </w:r>
            <w:r w:rsidRPr="00166CAE">
              <w:rPr>
                <w:rFonts w:ascii="Times New Roman"/>
                <w:szCs w:val="24"/>
              </w:rPr>
              <w:t>0.0072kg/d</w:t>
            </w:r>
            <w:r w:rsidRPr="00166CAE">
              <w:rPr>
                <w:rFonts w:ascii="Times New Roman"/>
                <w:szCs w:val="24"/>
              </w:rPr>
              <w:t>（</w:t>
            </w:r>
            <w:r w:rsidRPr="00166CAE">
              <w:rPr>
                <w:rFonts w:ascii="Times New Roman"/>
                <w:szCs w:val="24"/>
              </w:rPr>
              <w:t>0.0016t/a</w:t>
            </w:r>
            <w:r w:rsidRPr="00166CAE">
              <w:rPr>
                <w:rFonts w:ascii="Times New Roman"/>
                <w:szCs w:val="24"/>
              </w:rPr>
              <w:t>，</w:t>
            </w:r>
            <w:r w:rsidRPr="00166CAE">
              <w:rPr>
                <w:rFonts w:ascii="Times New Roman"/>
                <w:szCs w:val="24"/>
              </w:rPr>
              <w:t>0.0024kg/h</w:t>
            </w:r>
            <w:r w:rsidRPr="00166CAE">
              <w:rPr>
                <w:rFonts w:ascii="Times New Roman"/>
                <w:szCs w:val="24"/>
              </w:rPr>
              <w:t>），排放浓度约为</w:t>
            </w:r>
            <w:r w:rsidRPr="00166CAE">
              <w:rPr>
                <w:rFonts w:ascii="Times New Roman"/>
                <w:szCs w:val="24"/>
              </w:rPr>
              <w:t>0.48mg/m</w:t>
            </w:r>
            <w:r w:rsidRPr="00166CAE">
              <w:rPr>
                <w:rFonts w:ascii="Times New Roman"/>
                <w:szCs w:val="24"/>
                <w:vertAlign w:val="superscript"/>
              </w:rPr>
              <w:t>3</w:t>
            </w:r>
            <w:r w:rsidRPr="00166CAE">
              <w:rPr>
                <w:rFonts w:ascii="Times New Roman"/>
                <w:szCs w:val="24"/>
              </w:rPr>
              <w:t>，则经处理后食堂油烟最后经屋顶高空达标排放。</w:t>
            </w:r>
          </w:p>
          <w:p w:rsidR="00285F24" w:rsidRPr="00166CAE" w:rsidRDefault="006B342F">
            <w:pPr>
              <w:pStyle w:val="aff7"/>
              <w:adjustRightInd/>
              <w:snapToGrid/>
              <w:ind w:firstLine="482"/>
              <w:jc w:val="left"/>
              <w:rPr>
                <w:rFonts w:ascii="Times New Roman"/>
                <w:bCs/>
              </w:rPr>
            </w:pPr>
            <w:r w:rsidRPr="00166CAE">
              <w:rPr>
                <w:rFonts w:ascii="Times New Roman"/>
                <w:b/>
                <w:szCs w:val="24"/>
              </w:rPr>
              <w:t>变更情况：未变更。</w:t>
            </w:r>
          </w:p>
          <w:p w:rsidR="00285F24" w:rsidRPr="00166CAE" w:rsidRDefault="006B342F">
            <w:pPr>
              <w:pStyle w:val="aff7"/>
              <w:adjustRightInd/>
              <w:snapToGrid/>
              <w:ind w:firstLine="480"/>
              <w:jc w:val="left"/>
              <w:rPr>
                <w:rFonts w:ascii="Times New Roman"/>
                <w:bCs/>
              </w:rPr>
            </w:pPr>
            <w:r w:rsidRPr="00166CAE">
              <w:rPr>
                <w:rFonts w:ascii="Times New Roman"/>
                <w:bCs/>
              </w:rPr>
              <w:t>（</w:t>
            </w:r>
            <w:r w:rsidRPr="00166CAE">
              <w:rPr>
                <w:rFonts w:ascii="Times New Roman"/>
                <w:bCs/>
              </w:rPr>
              <w:t>6</w:t>
            </w:r>
            <w:r w:rsidRPr="00166CAE">
              <w:rPr>
                <w:rFonts w:ascii="Times New Roman"/>
                <w:bCs/>
              </w:rPr>
              <w:t>）食堂燃料废气</w:t>
            </w:r>
          </w:p>
          <w:p w:rsidR="00285F24" w:rsidRPr="00166CAE" w:rsidRDefault="006B342F">
            <w:pPr>
              <w:pStyle w:val="aff7"/>
              <w:adjustRightInd/>
              <w:snapToGrid/>
              <w:ind w:firstLine="480"/>
              <w:jc w:val="left"/>
              <w:rPr>
                <w:rFonts w:ascii="Times New Roman"/>
                <w:szCs w:val="24"/>
              </w:rPr>
            </w:pPr>
            <w:r w:rsidRPr="00166CAE">
              <w:rPr>
                <w:rFonts w:ascii="Times New Roman"/>
                <w:bCs/>
              </w:rPr>
              <w:t>根据建设单位提供的资料，食堂将使用天然气作为燃料，</w:t>
            </w:r>
            <w:r w:rsidRPr="00166CAE">
              <w:rPr>
                <w:rFonts w:ascii="Times New Roman"/>
                <w:szCs w:val="24"/>
              </w:rPr>
              <w:t>天然气属于清洁能源，燃烧后产生的污染物很少，主要为</w:t>
            </w:r>
            <w:r w:rsidRPr="00166CAE">
              <w:rPr>
                <w:rFonts w:ascii="Times New Roman"/>
                <w:szCs w:val="24"/>
              </w:rPr>
              <w:t>NO</w:t>
            </w:r>
            <w:r w:rsidRPr="00166CAE">
              <w:rPr>
                <w:rFonts w:ascii="Times New Roman"/>
                <w:szCs w:val="24"/>
                <w:vertAlign w:val="subscript"/>
              </w:rPr>
              <w:t>x</w:t>
            </w:r>
            <w:r w:rsidRPr="00166CAE">
              <w:rPr>
                <w:rFonts w:ascii="Times New Roman"/>
                <w:szCs w:val="24"/>
              </w:rPr>
              <w:t>、</w:t>
            </w:r>
            <w:r w:rsidRPr="00166CAE">
              <w:rPr>
                <w:rFonts w:ascii="Times New Roman"/>
                <w:szCs w:val="24"/>
              </w:rPr>
              <w:t>SO</w:t>
            </w:r>
            <w:r w:rsidRPr="00166CAE">
              <w:rPr>
                <w:rFonts w:ascii="Times New Roman"/>
                <w:szCs w:val="24"/>
                <w:vertAlign w:val="subscript"/>
              </w:rPr>
              <w:t>2</w:t>
            </w:r>
            <w:r w:rsidRPr="00166CAE">
              <w:rPr>
                <w:rFonts w:ascii="Times New Roman"/>
                <w:szCs w:val="24"/>
              </w:rPr>
              <w:t>、烟尘，燃烧废气经抽油烟机、窗户或其他通风措施排放，可极快消散。污染物产生量极小，对环境影响极小。</w:t>
            </w:r>
          </w:p>
          <w:p w:rsidR="00285F24" w:rsidRPr="00166CAE" w:rsidRDefault="006B342F">
            <w:pPr>
              <w:pStyle w:val="aff7"/>
              <w:adjustRightInd/>
              <w:snapToGrid/>
              <w:ind w:firstLine="482"/>
              <w:jc w:val="left"/>
              <w:rPr>
                <w:rFonts w:ascii="Times New Roman"/>
                <w:szCs w:val="24"/>
              </w:rPr>
            </w:pPr>
            <w:r w:rsidRPr="00166CAE">
              <w:rPr>
                <w:rFonts w:ascii="Times New Roman"/>
                <w:b/>
                <w:szCs w:val="24"/>
              </w:rPr>
              <w:t>变更情况：未变更。</w:t>
            </w:r>
          </w:p>
          <w:p w:rsidR="00285F24" w:rsidRPr="00166CAE" w:rsidRDefault="006B342F">
            <w:pPr>
              <w:pStyle w:val="aff7"/>
              <w:adjustRightInd/>
              <w:snapToGrid/>
              <w:ind w:firstLine="480"/>
              <w:jc w:val="left"/>
              <w:rPr>
                <w:rFonts w:ascii="Times New Roman"/>
                <w:szCs w:val="24"/>
              </w:rPr>
            </w:pPr>
            <w:r w:rsidRPr="00166CAE">
              <w:rPr>
                <w:rFonts w:ascii="Times New Roman"/>
                <w:szCs w:val="24"/>
              </w:rPr>
              <w:t>（</w:t>
            </w:r>
            <w:r w:rsidRPr="00166CAE">
              <w:rPr>
                <w:rFonts w:ascii="Times New Roman"/>
                <w:szCs w:val="24"/>
              </w:rPr>
              <w:t>7</w:t>
            </w:r>
            <w:r w:rsidRPr="00166CAE">
              <w:rPr>
                <w:rFonts w:ascii="Times New Roman"/>
                <w:szCs w:val="24"/>
              </w:rPr>
              <w:t>）零部件擦拭废气</w:t>
            </w:r>
          </w:p>
          <w:p w:rsidR="00285F24" w:rsidRPr="00166CAE" w:rsidRDefault="006B342F">
            <w:pPr>
              <w:pStyle w:val="aff7"/>
              <w:adjustRightInd/>
              <w:snapToGrid/>
              <w:ind w:firstLine="480"/>
              <w:jc w:val="left"/>
              <w:rPr>
                <w:rFonts w:ascii="Times New Roman"/>
                <w:szCs w:val="24"/>
              </w:rPr>
            </w:pPr>
            <w:r w:rsidRPr="00166CAE">
              <w:rPr>
                <w:rFonts w:ascii="Times New Roman"/>
                <w:szCs w:val="24"/>
              </w:rPr>
              <w:t>项目维修件零部件会用机油进行擦拭清理，擦拭过程会产生一定的有机废气，由于擦拭的零部件及溶剂用量很少，挥发产生的有机废气量极少，其中有机废气污染物主要为非甲烷总烃和苯系物。</w:t>
            </w:r>
          </w:p>
          <w:p w:rsidR="00285F24" w:rsidRPr="00166CAE" w:rsidRDefault="006B342F">
            <w:pPr>
              <w:pStyle w:val="aff7"/>
              <w:adjustRightInd/>
              <w:snapToGrid/>
              <w:ind w:firstLine="482"/>
              <w:jc w:val="left"/>
              <w:rPr>
                <w:rFonts w:ascii="Times New Roman"/>
                <w:b/>
                <w:szCs w:val="24"/>
              </w:rPr>
            </w:pPr>
            <w:r w:rsidRPr="00166CAE">
              <w:rPr>
                <w:rFonts w:ascii="Times New Roman"/>
                <w:b/>
                <w:szCs w:val="24"/>
              </w:rPr>
              <w:t>变更情况：未变更。</w:t>
            </w:r>
          </w:p>
          <w:p w:rsidR="00ED2F5E" w:rsidRPr="00166CAE" w:rsidRDefault="00ED2F5E" w:rsidP="00ED2F5E">
            <w:pPr>
              <w:pStyle w:val="aff7"/>
              <w:adjustRightInd/>
              <w:snapToGrid/>
              <w:ind w:firstLine="482"/>
              <w:jc w:val="left"/>
              <w:rPr>
                <w:rFonts w:ascii="Times New Roman"/>
                <w:b/>
                <w:szCs w:val="24"/>
                <w:u w:val="single"/>
              </w:rPr>
            </w:pPr>
            <w:r w:rsidRPr="00166CAE">
              <w:rPr>
                <w:rFonts w:ascii="Times New Roman"/>
                <w:b/>
                <w:szCs w:val="24"/>
                <w:u w:val="single"/>
              </w:rPr>
              <w:lastRenderedPageBreak/>
              <w:t>综上，项目变更前后废气污染物排放量变化统计表如下表。</w:t>
            </w:r>
          </w:p>
          <w:p w:rsidR="00ED2F5E" w:rsidRPr="00166CAE" w:rsidRDefault="00ED2F5E" w:rsidP="00ED2F5E">
            <w:pPr>
              <w:pStyle w:val="aff8"/>
              <w:spacing w:before="0" w:after="0" w:line="240" w:lineRule="auto"/>
              <w:ind w:firstLine="420"/>
              <w:rPr>
                <w:rFonts w:eastAsia="宋体"/>
                <w:b/>
                <w:sz w:val="21"/>
                <w:szCs w:val="21"/>
                <w:u w:val="single"/>
              </w:rPr>
            </w:pPr>
            <w:r w:rsidRPr="00166CAE">
              <w:rPr>
                <w:rFonts w:eastAsia="宋体"/>
                <w:b/>
                <w:sz w:val="21"/>
                <w:szCs w:val="21"/>
                <w:u w:val="single"/>
              </w:rPr>
              <w:t>表</w:t>
            </w:r>
            <w:r w:rsidRPr="00166CAE">
              <w:rPr>
                <w:rFonts w:eastAsia="宋体"/>
                <w:b/>
                <w:sz w:val="21"/>
                <w:szCs w:val="21"/>
                <w:u w:val="single"/>
              </w:rPr>
              <w:t xml:space="preserve">5-10   </w:t>
            </w:r>
            <w:r w:rsidRPr="00166CAE">
              <w:rPr>
                <w:rFonts w:eastAsia="宋体"/>
                <w:b/>
                <w:sz w:val="21"/>
                <w:szCs w:val="21"/>
                <w:u w:val="single"/>
              </w:rPr>
              <w:t>变更前后废气排放情况统计表</w:t>
            </w:r>
            <w:r w:rsidRPr="00166CAE">
              <w:rPr>
                <w:rFonts w:eastAsia="宋体"/>
                <w:b/>
                <w:sz w:val="21"/>
                <w:szCs w:val="21"/>
                <w:u w:val="single"/>
              </w:rPr>
              <w:t xml:space="preserve">  </w:t>
            </w:r>
          </w:p>
          <w:tbl>
            <w:tblPr>
              <w:tblW w:w="83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2"/>
              <w:gridCol w:w="707"/>
              <w:gridCol w:w="1134"/>
              <w:gridCol w:w="567"/>
              <w:gridCol w:w="585"/>
              <w:gridCol w:w="669"/>
              <w:gridCol w:w="1419"/>
              <w:gridCol w:w="669"/>
              <w:gridCol w:w="669"/>
              <w:gridCol w:w="585"/>
              <w:gridCol w:w="919"/>
            </w:tblGrid>
            <w:tr w:rsidR="00ED2F5E" w:rsidRPr="00166CAE" w:rsidTr="009C1862">
              <w:trPr>
                <w:trHeight w:val="309"/>
              </w:trPr>
              <w:tc>
                <w:tcPr>
                  <w:tcW w:w="412" w:type="dxa"/>
                  <w:vMerge w:val="restart"/>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工序</w:t>
                  </w:r>
                </w:p>
              </w:tc>
              <w:tc>
                <w:tcPr>
                  <w:tcW w:w="707" w:type="dxa"/>
                  <w:vMerge w:val="restart"/>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污染物</w:t>
                  </w:r>
                </w:p>
              </w:tc>
              <w:tc>
                <w:tcPr>
                  <w:tcW w:w="2955" w:type="dxa"/>
                  <w:gridSpan w:val="4"/>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变更前</w:t>
                  </w:r>
                </w:p>
              </w:tc>
              <w:tc>
                <w:tcPr>
                  <w:tcW w:w="3342" w:type="dxa"/>
                  <w:gridSpan w:val="4"/>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变更后</w:t>
                  </w:r>
                </w:p>
              </w:tc>
              <w:tc>
                <w:tcPr>
                  <w:tcW w:w="919" w:type="dxa"/>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变更前后的变化</w:t>
                  </w:r>
                </w:p>
              </w:tc>
            </w:tr>
            <w:tr w:rsidR="00ED2F5E" w:rsidRPr="00166CAE" w:rsidTr="00ED2F5E">
              <w:trPr>
                <w:trHeight w:val="309"/>
              </w:trPr>
              <w:tc>
                <w:tcPr>
                  <w:tcW w:w="412" w:type="dxa"/>
                  <w:vMerge/>
                  <w:vAlign w:val="center"/>
                </w:tcPr>
                <w:p w:rsidR="00ED2F5E" w:rsidRPr="00166CAE" w:rsidRDefault="00ED2F5E" w:rsidP="002E609C">
                  <w:pPr>
                    <w:adjustRightInd w:val="0"/>
                    <w:snapToGrid w:val="0"/>
                    <w:jc w:val="center"/>
                    <w:rPr>
                      <w:b/>
                      <w:snapToGrid w:val="0"/>
                      <w:kern w:val="0"/>
                      <w:sz w:val="18"/>
                      <w:szCs w:val="18"/>
                      <w:u w:val="single"/>
                    </w:rPr>
                  </w:pPr>
                </w:p>
              </w:tc>
              <w:tc>
                <w:tcPr>
                  <w:tcW w:w="707" w:type="dxa"/>
                  <w:vMerge/>
                  <w:vAlign w:val="center"/>
                </w:tcPr>
                <w:p w:rsidR="00ED2F5E" w:rsidRPr="00166CAE" w:rsidRDefault="00ED2F5E" w:rsidP="002E609C">
                  <w:pPr>
                    <w:adjustRightInd w:val="0"/>
                    <w:snapToGrid w:val="0"/>
                    <w:jc w:val="center"/>
                    <w:rPr>
                      <w:b/>
                      <w:snapToGrid w:val="0"/>
                      <w:kern w:val="0"/>
                      <w:sz w:val="18"/>
                      <w:szCs w:val="18"/>
                      <w:u w:val="single"/>
                    </w:rPr>
                  </w:pPr>
                </w:p>
              </w:tc>
              <w:tc>
                <w:tcPr>
                  <w:tcW w:w="1134" w:type="dxa"/>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治理措施</w:t>
                  </w:r>
                </w:p>
              </w:tc>
              <w:tc>
                <w:tcPr>
                  <w:tcW w:w="567" w:type="dxa"/>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排放量（</w:t>
                  </w:r>
                  <w:r w:rsidRPr="00166CAE">
                    <w:rPr>
                      <w:b/>
                      <w:snapToGrid w:val="0"/>
                      <w:kern w:val="0"/>
                      <w:sz w:val="18"/>
                      <w:szCs w:val="18"/>
                      <w:u w:val="single"/>
                    </w:rPr>
                    <w:t>t/a</w:t>
                  </w:r>
                  <w:r w:rsidRPr="00166CAE">
                    <w:rPr>
                      <w:b/>
                      <w:snapToGrid w:val="0"/>
                      <w:kern w:val="0"/>
                      <w:sz w:val="18"/>
                      <w:szCs w:val="18"/>
                      <w:u w:val="single"/>
                    </w:rPr>
                    <w:t>）</w:t>
                  </w:r>
                </w:p>
              </w:tc>
              <w:tc>
                <w:tcPr>
                  <w:tcW w:w="585" w:type="dxa"/>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排放速率</w:t>
                  </w:r>
                  <w:r w:rsidRPr="00166CAE">
                    <w:rPr>
                      <w:b/>
                      <w:sz w:val="18"/>
                      <w:szCs w:val="18"/>
                      <w:u w:val="single"/>
                      <w:lang w:val="en-GB"/>
                    </w:rPr>
                    <w:t>(kg/h)</w:t>
                  </w:r>
                </w:p>
              </w:tc>
              <w:tc>
                <w:tcPr>
                  <w:tcW w:w="669" w:type="dxa"/>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排放浓度</w:t>
                  </w:r>
                </w:p>
                <w:p w:rsidR="00ED2F5E" w:rsidRPr="00166CAE" w:rsidRDefault="00ED2F5E" w:rsidP="002E609C">
                  <w:pPr>
                    <w:adjustRightInd w:val="0"/>
                    <w:snapToGrid w:val="0"/>
                    <w:jc w:val="center"/>
                    <w:rPr>
                      <w:b/>
                      <w:snapToGrid w:val="0"/>
                      <w:kern w:val="0"/>
                      <w:sz w:val="18"/>
                      <w:szCs w:val="18"/>
                      <w:u w:val="single"/>
                    </w:rPr>
                  </w:pPr>
                  <w:r w:rsidRPr="00166CAE">
                    <w:rPr>
                      <w:b/>
                      <w:sz w:val="18"/>
                      <w:szCs w:val="18"/>
                      <w:u w:val="single"/>
                      <w:lang w:val="en-GB"/>
                    </w:rPr>
                    <w:t>(mg/m</w:t>
                  </w:r>
                  <w:r w:rsidRPr="00166CAE">
                    <w:rPr>
                      <w:b/>
                      <w:sz w:val="18"/>
                      <w:szCs w:val="18"/>
                      <w:u w:val="single"/>
                      <w:vertAlign w:val="superscript"/>
                      <w:lang w:val="en-GB"/>
                    </w:rPr>
                    <w:t>3</w:t>
                  </w:r>
                  <w:r w:rsidRPr="00166CAE">
                    <w:rPr>
                      <w:b/>
                      <w:sz w:val="18"/>
                      <w:szCs w:val="18"/>
                      <w:u w:val="single"/>
                      <w:lang w:val="en-GB"/>
                    </w:rPr>
                    <w:t>)</w:t>
                  </w:r>
                </w:p>
              </w:tc>
              <w:tc>
                <w:tcPr>
                  <w:tcW w:w="1419" w:type="dxa"/>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治理措施</w:t>
                  </w:r>
                </w:p>
              </w:tc>
              <w:tc>
                <w:tcPr>
                  <w:tcW w:w="669" w:type="dxa"/>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排放量</w:t>
                  </w:r>
                </w:p>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w:t>
                  </w:r>
                  <w:r w:rsidRPr="00166CAE">
                    <w:rPr>
                      <w:b/>
                      <w:snapToGrid w:val="0"/>
                      <w:kern w:val="0"/>
                      <w:sz w:val="18"/>
                      <w:szCs w:val="18"/>
                      <w:u w:val="single"/>
                    </w:rPr>
                    <w:t>t/a</w:t>
                  </w:r>
                  <w:r w:rsidRPr="00166CAE">
                    <w:rPr>
                      <w:b/>
                      <w:snapToGrid w:val="0"/>
                      <w:kern w:val="0"/>
                      <w:sz w:val="18"/>
                      <w:szCs w:val="18"/>
                      <w:u w:val="single"/>
                    </w:rPr>
                    <w:t>）</w:t>
                  </w:r>
                </w:p>
              </w:tc>
              <w:tc>
                <w:tcPr>
                  <w:tcW w:w="669" w:type="dxa"/>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排放速率</w:t>
                  </w:r>
                </w:p>
                <w:p w:rsidR="00ED2F5E" w:rsidRPr="00166CAE" w:rsidRDefault="00ED2F5E" w:rsidP="002E609C">
                  <w:pPr>
                    <w:adjustRightInd w:val="0"/>
                    <w:snapToGrid w:val="0"/>
                    <w:jc w:val="center"/>
                    <w:rPr>
                      <w:b/>
                      <w:snapToGrid w:val="0"/>
                      <w:kern w:val="0"/>
                      <w:sz w:val="18"/>
                      <w:szCs w:val="18"/>
                      <w:u w:val="single"/>
                    </w:rPr>
                  </w:pPr>
                  <w:r w:rsidRPr="00166CAE">
                    <w:rPr>
                      <w:b/>
                      <w:sz w:val="18"/>
                      <w:szCs w:val="18"/>
                      <w:u w:val="single"/>
                      <w:lang w:val="en-GB"/>
                    </w:rPr>
                    <w:t>(kg/h)</w:t>
                  </w:r>
                </w:p>
              </w:tc>
              <w:tc>
                <w:tcPr>
                  <w:tcW w:w="585" w:type="dxa"/>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排放浓度</w:t>
                  </w:r>
                </w:p>
                <w:p w:rsidR="00ED2F5E" w:rsidRPr="00166CAE" w:rsidRDefault="00ED2F5E" w:rsidP="002E609C">
                  <w:pPr>
                    <w:adjustRightInd w:val="0"/>
                    <w:snapToGrid w:val="0"/>
                    <w:jc w:val="center"/>
                    <w:rPr>
                      <w:b/>
                      <w:snapToGrid w:val="0"/>
                      <w:kern w:val="0"/>
                      <w:sz w:val="18"/>
                      <w:szCs w:val="18"/>
                      <w:u w:val="single"/>
                    </w:rPr>
                  </w:pPr>
                  <w:r w:rsidRPr="00166CAE">
                    <w:rPr>
                      <w:b/>
                      <w:sz w:val="18"/>
                      <w:szCs w:val="18"/>
                      <w:u w:val="single"/>
                      <w:lang w:val="en-GB"/>
                    </w:rPr>
                    <w:t>(mg/m</w:t>
                  </w:r>
                  <w:r w:rsidRPr="00166CAE">
                    <w:rPr>
                      <w:b/>
                      <w:sz w:val="18"/>
                      <w:szCs w:val="18"/>
                      <w:u w:val="single"/>
                      <w:vertAlign w:val="superscript"/>
                      <w:lang w:val="en-GB"/>
                    </w:rPr>
                    <w:t>3</w:t>
                  </w:r>
                  <w:r w:rsidRPr="00166CAE">
                    <w:rPr>
                      <w:b/>
                      <w:sz w:val="18"/>
                      <w:szCs w:val="18"/>
                      <w:u w:val="single"/>
                      <w:lang w:val="en-GB"/>
                    </w:rPr>
                    <w:t>)</w:t>
                  </w:r>
                </w:p>
              </w:tc>
              <w:tc>
                <w:tcPr>
                  <w:tcW w:w="919" w:type="dxa"/>
                  <w:vAlign w:val="center"/>
                </w:tcPr>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排放量</w:t>
                  </w:r>
                </w:p>
                <w:p w:rsidR="00ED2F5E" w:rsidRPr="00166CAE" w:rsidRDefault="00ED2F5E" w:rsidP="002E609C">
                  <w:pPr>
                    <w:adjustRightInd w:val="0"/>
                    <w:snapToGrid w:val="0"/>
                    <w:jc w:val="center"/>
                    <w:rPr>
                      <w:b/>
                      <w:snapToGrid w:val="0"/>
                      <w:kern w:val="0"/>
                      <w:sz w:val="18"/>
                      <w:szCs w:val="18"/>
                      <w:u w:val="single"/>
                    </w:rPr>
                  </w:pPr>
                  <w:r w:rsidRPr="00166CAE">
                    <w:rPr>
                      <w:b/>
                      <w:snapToGrid w:val="0"/>
                      <w:kern w:val="0"/>
                      <w:sz w:val="18"/>
                      <w:szCs w:val="18"/>
                      <w:u w:val="single"/>
                    </w:rPr>
                    <w:t>（</w:t>
                  </w:r>
                  <w:r w:rsidRPr="00166CAE">
                    <w:rPr>
                      <w:b/>
                      <w:snapToGrid w:val="0"/>
                      <w:kern w:val="0"/>
                      <w:sz w:val="18"/>
                      <w:szCs w:val="18"/>
                      <w:u w:val="single"/>
                    </w:rPr>
                    <w:t>t/a</w:t>
                  </w:r>
                  <w:r w:rsidRPr="00166CAE">
                    <w:rPr>
                      <w:b/>
                      <w:snapToGrid w:val="0"/>
                      <w:kern w:val="0"/>
                      <w:sz w:val="18"/>
                      <w:szCs w:val="18"/>
                      <w:u w:val="single"/>
                    </w:rPr>
                    <w:t>）</w:t>
                  </w:r>
                </w:p>
              </w:tc>
            </w:tr>
            <w:tr w:rsidR="00ED2F5E" w:rsidRPr="00166CAE" w:rsidTr="009C1862">
              <w:trPr>
                <w:trHeight w:val="309"/>
              </w:trPr>
              <w:tc>
                <w:tcPr>
                  <w:tcW w:w="412"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抛丸</w:t>
                  </w:r>
                </w:p>
              </w:tc>
              <w:tc>
                <w:tcPr>
                  <w:tcW w:w="707"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粉尘</w:t>
                  </w:r>
                </w:p>
              </w:tc>
              <w:tc>
                <w:tcPr>
                  <w:tcW w:w="1134"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经抛丸机自身配套的袋式除尘器处理</w:t>
                  </w:r>
                </w:p>
              </w:tc>
              <w:tc>
                <w:tcPr>
                  <w:tcW w:w="567" w:type="dxa"/>
                  <w:vAlign w:val="center"/>
                </w:tcPr>
                <w:p w:rsidR="00ED2F5E" w:rsidRPr="00166CAE" w:rsidRDefault="00ED2F5E" w:rsidP="00A11F72">
                  <w:pPr>
                    <w:adjustRightInd w:val="0"/>
                    <w:snapToGrid w:val="0"/>
                    <w:jc w:val="center"/>
                    <w:rPr>
                      <w:snapToGrid w:val="0"/>
                      <w:kern w:val="0"/>
                      <w:sz w:val="18"/>
                      <w:szCs w:val="18"/>
                      <w:u w:val="single"/>
                    </w:rPr>
                  </w:pPr>
                  <w:r w:rsidRPr="00166CAE">
                    <w:rPr>
                      <w:snapToGrid w:val="0"/>
                      <w:kern w:val="0"/>
                      <w:sz w:val="18"/>
                      <w:szCs w:val="18"/>
                      <w:u w:val="single"/>
                    </w:rPr>
                    <w:t>0.00</w:t>
                  </w:r>
                  <w:r w:rsidR="00A11F72" w:rsidRPr="00166CAE">
                    <w:rPr>
                      <w:snapToGrid w:val="0"/>
                      <w:kern w:val="0"/>
                      <w:sz w:val="18"/>
                      <w:szCs w:val="18"/>
                      <w:u w:val="single"/>
                    </w:rPr>
                    <w:t>9</w:t>
                  </w:r>
                </w:p>
              </w:tc>
              <w:tc>
                <w:tcPr>
                  <w:tcW w:w="585"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0.0</w:t>
                  </w:r>
                  <w:r w:rsidR="00A11F72" w:rsidRPr="00166CAE">
                    <w:rPr>
                      <w:snapToGrid w:val="0"/>
                      <w:kern w:val="0"/>
                      <w:sz w:val="18"/>
                      <w:szCs w:val="18"/>
                      <w:u w:val="single"/>
                    </w:rPr>
                    <w:t>6</w:t>
                  </w:r>
                </w:p>
              </w:tc>
              <w:tc>
                <w:tcPr>
                  <w:tcW w:w="669" w:type="dxa"/>
                  <w:vAlign w:val="center"/>
                </w:tcPr>
                <w:p w:rsidR="00ED2F5E" w:rsidRPr="00166CAE" w:rsidRDefault="00A11F72" w:rsidP="002E609C">
                  <w:pPr>
                    <w:adjustRightInd w:val="0"/>
                    <w:snapToGrid w:val="0"/>
                    <w:jc w:val="center"/>
                    <w:rPr>
                      <w:snapToGrid w:val="0"/>
                      <w:kern w:val="0"/>
                      <w:sz w:val="18"/>
                      <w:szCs w:val="18"/>
                      <w:u w:val="single"/>
                    </w:rPr>
                  </w:pPr>
                  <w:r w:rsidRPr="00166CAE">
                    <w:rPr>
                      <w:snapToGrid w:val="0"/>
                      <w:kern w:val="0"/>
                      <w:sz w:val="18"/>
                      <w:szCs w:val="18"/>
                      <w:u w:val="single"/>
                    </w:rPr>
                    <w:t>20</w:t>
                  </w:r>
                </w:p>
              </w:tc>
              <w:tc>
                <w:tcPr>
                  <w:tcW w:w="1419" w:type="dxa"/>
                  <w:vAlign w:val="center"/>
                </w:tcPr>
                <w:p w:rsidR="00ED2F5E" w:rsidRPr="00166CAE" w:rsidRDefault="00ED2F5E" w:rsidP="003D7A13">
                  <w:pPr>
                    <w:adjustRightInd w:val="0"/>
                    <w:snapToGrid w:val="0"/>
                    <w:jc w:val="center"/>
                    <w:rPr>
                      <w:snapToGrid w:val="0"/>
                      <w:kern w:val="0"/>
                      <w:sz w:val="18"/>
                      <w:szCs w:val="18"/>
                      <w:u w:val="single"/>
                    </w:rPr>
                  </w:pPr>
                  <w:r w:rsidRPr="00166CAE">
                    <w:rPr>
                      <w:snapToGrid w:val="0"/>
                      <w:kern w:val="0"/>
                      <w:sz w:val="18"/>
                      <w:szCs w:val="18"/>
                      <w:u w:val="single"/>
                    </w:rPr>
                    <w:t>经自身配套的袋式除尘器处理</w:t>
                  </w:r>
                  <w:r w:rsidRPr="00166CAE">
                    <w:rPr>
                      <w:snapToGrid w:val="0"/>
                      <w:kern w:val="0"/>
                      <w:sz w:val="18"/>
                      <w:szCs w:val="18"/>
                      <w:u w:val="single"/>
                    </w:rPr>
                    <w:t>+</w:t>
                  </w:r>
                  <w:r w:rsidRPr="00166CAE">
                    <w:rPr>
                      <w:snapToGrid w:val="0"/>
                      <w:kern w:val="0"/>
                      <w:sz w:val="18"/>
                      <w:szCs w:val="18"/>
                      <w:u w:val="single"/>
                    </w:rPr>
                    <w:t>水箱吸附</w:t>
                  </w:r>
                </w:p>
              </w:tc>
              <w:tc>
                <w:tcPr>
                  <w:tcW w:w="669"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0.0004</w:t>
                  </w:r>
                </w:p>
              </w:tc>
              <w:tc>
                <w:tcPr>
                  <w:tcW w:w="669" w:type="dxa"/>
                  <w:vAlign w:val="center"/>
                </w:tcPr>
                <w:p w:rsidR="00ED2F5E" w:rsidRPr="00166CAE" w:rsidRDefault="00ED2F5E" w:rsidP="002E609C">
                  <w:pPr>
                    <w:adjustRightInd w:val="0"/>
                    <w:snapToGrid w:val="0"/>
                    <w:jc w:val="center"/>
                    <w:rPr>
                      <w:snapToGrid w:val="0"/>
                      <w:kern w:val="0"/>
                      <w:sz w:val="18"/>
                      <w:szCs w:val="18"/>
                      <w:u w:val="single"/>
                    </w:rPr>
                  </w:pPr>
                  <w:r w:rsidRPr="00166CAE">
                    <w:rPr>
                      <w:sz w:val="18"/>
                      <w:szCs w:val="18"/>
                      <w:u w:val="single"/>
                    </w:rPr>
                    <w:t>0.003</w:t>
                  </w:r>
                </w:p>
              </w:tc>
              <w:tc>
                <w:tcPr>
                  <w:tcW w:w="585" w:type="dxa"/>
                  <w:vAlign w:val="center"/>
                </w:tcPr>
                <w:p w:rsidR="00ED2F5E" w:rsidRPr="00166CAE" w:rsidRDefault="00ED2F5E" w:rsidP="002E609C">
                  <w:pPr>
                    <w:adjustRightInd w:val="0"/>
                    <w:snapToGrid w:val="0"/>
                    <w:jc w:val="center"/>
                    <w:rPr>
                      <w:snapToGrid w:val="0"/>
                      <w:kern w:val="0"/>
                      <w:sz w:val="18"/>
                      <w:szCs w:val="18"/>
                      <w:u w:val="single"/>
                    </w:rPr>
                  </w:pPr>
                  <w:r w:rsidRPr="00166CAE">
                    <w:rPr>
                      <w:sz w:val="18"/>
                      <w:szCs w:val="18"/>
                      <w:u w:val="single"/>
                    </w:rPr>
                    <w:t>0.9</w:t>
                  </w:r>
                </w:p>
              </w:tc>
              <w:tc>
                <w:tcPr>
                  <w:tcW w:w="919" w:type="dxa"/>
                  <w:vAlign w:val="center"/>
                </w:tcPr>
                <w:p w:rsidR="00ED2F5E" w:rsidRPr="00166CAE" w:rsidRDefault="00ED2F5E" w:rsidP="00A11F72">
                  <w:pPr>
                    <w:adjustRightInd w:val="0"/>
                    <w:snapToGrid w:val="0"/>
                    <w:jc w:val="center"/>
                    <w:rPr>
                      <w:snapToGrid w:val="0"/>
                      <w:kern w:val="0"/>
                      <w:sz w:val="18"/>
                      <w:szCs w:val="18"/>
                      <w:u w:val="single"/>
                    </w:rPr>
                  </w:pPr>
                  <w:r w:rsidRPr="00166CAE">
                    <w:rPr>
                      <w:snapToGrid w:val="0"/>
                      <w:kern w:val="0"/>
                      <w:sz w:val="18"/>
                      <w:szCs w:val="18"/>
                      <w:u w:val="single"/>
                    </w:rPr>
                    <w:t>-0.00</w:t>
                  </w:r>
                  <w:r w:rsidR="00A11F72" w:rsidRPr="00166CAE">
                    <w:rPr>
                      <w:snapToGrid w:val="0"/>
                      <w:kern w:val="0"/>
                      <w:sz w:val="18"/>
                      <w:szCs w:val="18"/>
                      <w:u w:val="single"/>
                    </w:rPr>
                    <w:t>86</w:t>
                  </w:r>
                </w:p>
              </w:tc>
            </w:tr>
            <w:tr w:rsidR="00ED2F5E" w:rsidRPr="00166CAE" w:rsidTr="009C1862">
              <w:trPr>
                <w:trHeight w:val="309"/>
              </w:trPr>
              <w:tc>
                <w:tcPr>
                  <w:tcW w:w="412" w:type="dxa"/>
                  <w:vAlign w:val="center"/>
                </w:tcPr>
                <w:p w:rsidR="00ED2F5E" w:rsidRPr="00166CAE" w:rsidRDefault="00ED2F5E" w:rsidP="002E609C">
                  <w:pPr>
                    <w:adjustRightInd w:val="0"/>
                    <w:snapToGrid w:val="0"/>
                    <w:jc w:val="center"/>
                    <w:rPr>
                      <w:snapToGrid w:val="0"/>
                      <w:kern w:val="0"/>
                      <w:sz w:val="18"/>
                      <w:szCs w:val="18"/>
                      <w:u w:val="single"/>
                    </w:rPr>
                  </w:pPr>
                  <w:proofErr w:type="gramStart"/>
                  <w:r w:rsidRPr="00166CAE">
                    <w:rPr>
                      <w:snapToGrid w:val="0"/>
                      <w:kern w:val="0"/>
                      <w:sz w:val="18"/>
                      <w:szCs w:val="18"/>
                      <w:u w:val="single"/>
                    </w:rPr>
                    <w:t>焊接区</w:t>
                  </w:r>
                  <w:proofErr w:type="gramEnd"/>
                </w:p>
              </w:tc>
              <w:tc>
                <w:tcPr>
                  <w:tcW w:w="707"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粉尘</w:t>
                  </w:r>
                </w:p>
              </w:tc>
              <w:tc>
                <w:tcPr>
                  <w:tcW w:w="1134"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经移动式焊接烟尘净化器处理</w:t>
                  </w:r>
                </w:p>
              </w:tc>
              <w:tc>
                <w:tcPr>
                  <w:tcW w:w="567" w:type="dxa"/>
                  <w:vAlign w:val="center"/>
                </w:tcPr>
                <w:p w:rsidR="00ED2F5E" w:rsidRPr="00166CAE" w:rsidRDefault="00ED2F5E" w:rsidP="002E609C">
                  <w:pPr>
                    <w:adjustRightInd w:val="0"/>
                    <w:snapToGrid w:val="0"/>
                    <w:jc w:val="center"/>
                    <w:rPr>
                      <w:snapToGrid w:val="0"/>
                      <w:kern w:val="0"/>
                      <w:sz w:val="18"/>
                      <w:szCs w:val="18"/>
                      <w:u w:val="single"/>
                    </w:rPr>
                  </w:pPr>
                  <w:r w:rsidRPr="00166CAE">
                    <w:rPr>
                      <w:sz w:val="18"/>
                      <w:szCs w:val="18"/>
                      <w:u w:val="single"/>
                    </w:rPr>
                    <w:t>1.31</w:t>
                  </w:r>
                </w:p>
              </w:tc>
              <w:tc>
                <w:tcPr>
                  <w:tcW w:w="585" w:type="dxa"/>
                  <w:vAlign w:val="center"/>
                </w:tcPr>
                <w:p w:rsidR="00ED2F5E" w:rsidRPr="00166CAE" w:rsidRDefault="00ED2F5E" w:rsidP="002E609C">
                  <w:pPr>
                    <w:adjustRightInd w:val="0"/>
                    <w:snapToGrid w:val="0"/>
                    <w:jc w:val="center"/>
                    <w:rPr>
                      <w:snapToGrid w:val="0"/>
                      <w:kern w:val="0"/>
                      <w:sz w:val="18"/>
                      <w:szCs w:val="18"/>
                      <w:u w:val="single"/>
                    </w:rPr>
                  </w:pPr>
                  <w:r w:rsidRPr="00166CAE">
                    <w:rPr>
                      <w:sz w:val="18"/>
                      <w:szCs w:val="18"/>
                      <w:u w:val="single"/>
                    </w:rPr>
                    <w:t>0.001</w:t>
                  </w:r>
                </w:p>
              </w:tc>
              <w:tc>
                <w:tcPr>
                  <w:tcW w:w="669" w:type="dxa"/>
                  <w:vAlign w:val="center"/>
                </w:tcPr>
                <w:p w:rsidR="00ED2F5E" w:rsidRPr="00166CAE" w:rsidRDefault="00ED2F5E" w:rsidP="002E609C">
                  <w:pPr>
                    <w:adjustRightInd w:val="0"/>
                    <w:snapToGrid w:val="0"/>
                    <w:jc w:val="center"/>
                    <w:rPr>
                      <w:snapToGrid w:val="0"/>
                      <w:kern w:val="0"/>
                      <w:sz w:val="18"/>
                      <w:szCs w:val="18"/>
                      <w:u w:val="single"/>
                    </w:rPr>
                  </w:pPr>
                  <w:r w:rsidRPr="00166CAE">
                    <w:rPr>
                      <w:sz w:val="18"/>
                      <w:szCs w:val="18"/>
                      <w:u w:val="single"/>
                    </w:rPr>
                    <w:t>0.25</w:t>
                  </w:r>
                </w:p>
              </w:tc>
              <w:tc>
                <w:tcPr>
                  <w:tcW w:w="1419" w:type="dxa"/>
                  <w:vAlign w:val="center"/>
                </w:tcPr>
                <w:p w:rsidR="00ED2F5E" w:rsidRPr="00166CAE" w:rsidRDefault="00ED2F5E" w:rsidP="00672A9C">
                  <w:pPr>
                    <w:adjustRightInd w:val="0"/>
                    <w:snapToGrid w:val="0"/>
                    <w:jc w:val="center"/>
                    <w:rPr>
                      <w:snapToGrid w:val="0"/>
                      <w:kern w:val="0"/>
                      <w:sz w:val="18"/>
                      <w:szCs w:val="18"/>
                      <w:u w:val="single"/>
                    </w:rPr>
                  </w:pPr>
                  <w:r w:rsidRPr="00166CAE">
                    <w:rPr>
                      <w:snapToGrid w:val="0"/>
                      <w:kern w:val="0"/>
                      <w:sz w:val="18"/>
                      <w:szCs w:val="18"/>
                      <w:u w:val="single"/>
                    </w:rPr>
                    <w:t>经袋式除尘器处理</w:t>
                  </w:r>
                  <w:r w:rsidRPr="00166CAE">
                    <w:rPr>
                      <w:snapToGrid w:val="0"/>
                      <w:kern w:val="0"/>
                      <w:sz w:val="18"/>
                      <w:szCs w:val="18"/>
                      <w:u w:val="single"/>
                    </w:rPr>
                    <w:t>+15m</w:t>
                  </w:r>
                  <w:r w:rsidRPr="00166CAE">
                    <w:rPr>
                      <w:snapToGrid w:val="0"/>
                      <w:kern w:val="0"/>
                      <w:sz w:val="18"/>
                      <w:szCs w:val="18"/>
                      <w:u w:val="single"/>
                    </w:rPr>
                    <w:t>排气筒外排</w:t>
                  </w:r>
                </w:p>
              </w:tc>
              <w:tc>
                <w:tcPr>
                  <w:tcW w:w="669" w:type="dxa"/>
                  <w:vAlign w:val="center"/>
                </w:tcPr>
                <w:p w:rsidR="00ED2F5E" w:rsidRPr="00166CAE" w:rsidRDefault="00ED2F5E" w:rsidP="002E609C">
                  <w:pPr>
                    <w:adjustRightInd w:val="0"/>
                    <w:snapToGrid w:val="0"/>
                    <w:jc w:val="center"/>
                    <w:rPr>
                      <w:snapToGrid w:val="0"/>
                      <w:kern w:val="0"/>
                      <w:sz w:val="18"/>
                      <w:szCs w:val="18"/>
                      <w:u w:val="single"/>
                    </w:rPr>
                  </w:pPr>
                  <w:r w:rsidRPr="00166CAE">
                    <w:rPr>
                      <w:sz w:val="18"/>
                      <w:szCs w:val="18"/>
                      <w:u w:val="single"/>
                    </w:rPr>
                    <w:t>1.31</w:t>
                  </w:r>
                </w:p>
              </w:tc>
              <w:tc>
                <w:tcPr>
                  <w:tcW w:w="669" w:type="dxa"/>
                  <w:vAlign w:val="center"/>
                </w:tcPr>
                <w:p w:rsidR="00ED2F5E" w:rsidRPr="00166CAE" w:rsidRDefault="00ED2F5E" w:rsidP="002E609C">
                  <w:pPr>
                    <w:adjustRightInd w:val="0"/>
                    <w:snapToGrid w:val="0"/>
                    <w:jc w:val="center"/>
                    <w:rPr>
                      <w:sz w:val="18"/>
                      <w:szCs w:val="18"/>
                      <w:u w:val="single"/>
                    </w:rPr>
                  </w:pPr>
                  <w:r w:rsidRPr="00166CAE">
                    <w:rPr>
                      <w:sz w:val="18"/>
                      <w:szCs w:val="18"/>
                      <w:u w:val="single"/>
                    </w:rPr>
                    <w:t>0.001</w:t>
                  </w:r>
                </w:p>
              </w:tc>
              <w:tc>
                <w:tcPr>
                  <w:tcW w:w="585" w:type="dxa"/>
                  <w:vAlign w:val="center"/>
                </w:tcPr>
                <w:p w:rsidR="00ED2F5E" w:rsidRPr="00166CAE" w:rsidRDefault="00ED2F5E" w:rsidP="002E609C">
                  <w:pPr>
                    <w:adjustRightInd w:val="0"/>
                    <w:snapToGrid w:val="0"/>
                    <w:jc w:val="center"/>
                    <w:rPr>
                      <w:sz w:val="18"/>
                      <w:szCs w:val="18"/>
                      <w:u w:val="single"/>
                    </w:rPr>
                  </w:pPr>
                  <w:r w:rsidRPr="00166CAE">
                    <w:rPr>
                      <w:sz w:val="18"/>
                      <w:szCs w:val="18"/>
                      <w:u w:val="single"/>
                    </w:rPr>
                    <w:t>0.25</w:t>
                  </w:r>
                </w:p>
              </w:tc>
              <w:tc>
                <w:tcPr>
                  <w:tcW w:w="919"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w:t>
                  </w:r>
                </w:p>
              </w:tc>
            </w:tr>
            <w:tr w:rsidR="00ED2F5E" w:rsidRPr="00166CAE" w:rsidTr="009C1862">
              <w:trPr>
                <w:trHeight w:val="309"/>
              </w:trPr>
              <w:tc>
                <w:tcPr>
                  <w:tcW w:w="412" w:type="dxa"/>
                  <w:vMerge w:val="restart"/>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喷烤漆</w:t>
                  </w:r>
                </w:p>
              </w:tc>
              <w:tc>
                <w:tcPr>
                  <w:tcW w:w="707" w:type="dxa"/>
                  <w:vAlign w:val="center"/>
                </w:tcPr>
                <w:p w:rsidR="00ED2F5E" w:rsidRPr="00166CAE" w:rsidRDefault="00ED2F5E" w:rsidP="002E609C">
                  <w:pPr>
                    <w:adjustRightInd w:val="0"/>
                    <w:snapToGrid w:val="0"/>
                    <w:jc w:val="center"/>
                    <w:rPr>
                      <w:snapToGrid w:val="0"/>
                      <w:kern w:val="0"/>
                      <w:sz w:val="18"/>
                      <w:szCs w:val="18"/>
                      <w:u w:val="single"/>
                    </w:rPr>
                  </w:pPr>
                  <w:r w:rsidRPr="00166CAE">
                    <w:rPr>
                      <w:sz w:val="18"/>
                      <w:szCs w:val="18"/>
                      <w:u w:val="single"/>
                    </w:rPr>
                    <w:t>VOCs</w:t>
                  </w:r>
                </w:p>
              </w:tc>
              <w:tc>
                <w:tcPr>
                  <w:tcW w:w="1134" w:type="dxa"/>
                  <w:vMerge w:val="restart"/>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经集气系统</w:t>
                  </w:r>
                  <w:r w:rsidRPr="00166CAE">
                    <w:rPr>
                      <w:snapToGrid w:val="0"/>
                      <w:kern w:val="0"/>
                      <w:sz w:val="18"/>
                      <w:szCs w:val="18"/>
                      <w:u w:val="single"/>
                    </w:rPr>
                    <w:t>+</w:t>
                  </w:r>
                  <w:r w:rsidRPr="00166CAE">
                    <w:rPr>
                      <w:snapToGrid w:val="0"/>
                      <w:kern w:val="0"/>
                      <w:sz w:val="18"/>
                      <w:szCs w:val="18"/>
                      <w:u w:val="single"/>
                    </w:rPr>
                    <w:t>过滤棉</w:t>
                  </w:r>
                  <w:r w:rsidRPr="00166CAE">
                    <w:rPr>
                      <w:snapToGrid w:val="0"/>
                      <w:kern w:val="0"/>
                      <w:sz w:val="18"/>
                      <w:szCs w:val="18"/>
                      <w:u w:val="single"/>
                    </w:rPr>
                    <w:t>+</w:t>
                  </w:r>
                  <w:r w:rsidRPr="00166CAE">
                    <w:rPr>
                      <w:snapToGrid w:val="0"/>
                      <w:kern w:val="0"/>
                      <w:sz w:val="18"/>
                      <w:szCs w:val="18"/>
                      <w:u w:val="single"/>
                    </w:rPr>
                    <w:t>活性炭吸附</w:t>
                  </w:r>
                  <w:r w:rsidRPr="00166CAE">
                    <w:rPr>
                      <w:snapToGrid w:val="0"/>
                      <w:kern w:val="0"/>
                      <w:sz w:val="18"/>
                      <w:szCs w:val="18"/>
                      <w:u w:val="single"/>
                    </w:rPr>
                    <w:t>+15m</w:t>
                  </w:r>
                  <w:r w:rsidRPr="00166CAE">
                    <w:rPr>
                      <w:snapToGrid w:val="0"/>
                      <w:kern w:val="0"/>
                      <w:sz w:val="18"/>
                      <w:szCs w:val="18"/>
                      <w:u w:val="single"/>
                    </w:rPr>
                    <w:t>排气筒</w:t>
                  </w:r>
                </w:p>
              </w:tc>
              <w:tc>
                <w:tcPr>
                  <w:tcW w:w="567"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0.1</w:t>
                  </w:r>
                </w:p>
              </w:tc>
              <w:tc>
                <w:tcPr>
                  <w:tcW w:w="585"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0.42</w:t>
                  </w:r>
                </w:p>
              </w:tc>
              <w:tc>
                <w:tcPr>
                  <w:tcW w:w="669"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42</w:t>
                  </w:r>
                </w:p>
              </w:tc>
              <w:tc>
                <w:tcPr>
                  <w:tcW w:w="1419" w:type="dxa"/>
                  <w:vMerge w:val="restart"/>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经集气系统</w:t>
                  </w:r>
                  <w:r w:rsidRPr="00166CAE">
                    <w:rPr>
                      <w:snapToGrid w:val="0"/>
                      <w:kern w:val="0"/>
                      <w:sz w:val="18"/>
                      <w:szCs w:val="18"/>
                      <w:u w:val="single"/>
                    </w:rPr>
                    <w:t>+</w:t>
                  </w:r>
                  <w:r w:rsidRPr="00166CAE">
                    <w:rPr>
                      <w:snapToGrid w:val="0"/>
                      <w:kern w:val="0"/>
                      <w:sz w:val="18"/>
                      <w:szCs w:val="18"/>
                      <w:u w:val="single"/>
                    </w:rPr>
                    <w:t>过滤棉</w:t>
                  </w:r>
                  <w:r w:rsidRPr="00166CAE">
                    <w:rPr>
                      <w:snapToGrid w:val="0"/>
                      <w:kern w:val="0"/>
                      <w:sz w:val="18"/>
                      <w:szCs w:val="18"/>
                      <w:u w:val="single"/>
                    </w:rPr>
                    <w:t>+UV</w:t>
                  </w:r>
                  <w:proofErr w:type="gramStart"/>
                  <w:r w:rsidRPr="00166CAE">
                    <w:rPr>
                      <w:snapToGrid w:val="0"/>
                      <w:kern w:val="0"/>
                      <w:sz w:val="18"/>
                      <w:szCs w:val="18"/>
                      <w:u w:val="single"/>
                    </w:rPr>
                    <w:t>光氧催化</w:t>
                  </w:r>
                  <w:proofErr w:type="gramEnd"/>
                  <w:r w:rsidRPr="00166CAE">
                    <w:rPr>
                      <w:snapToGrid w:val="0"/>
                      <w:kern w:val="0"/>
                      <w:sz w:val="18"/>
                      <w:szCs w:val="18"/>
                      <w:u w:val="single"/>
                    </w:rPr>
                    <w:t>+</w:t>
                  </w:r>
                  <w:r w:rsidRPr="00166CAE">
                    <w:rPr>
                      <w:snapToGrid w:val="0"/>
                      <w:kern w:val="0"/>
                      <w:sz w:val="18"/>
                      <w:szCs w:val="18"/>
                      <w:u w:val="single"/>
                    </w:rPr>
                    <w:t>活性炭吸附</w:t>
                  </w:r>
                  <w:r w:rsidRPr="00166CAE">
                    <w:rPr>
                      <w:snapToGrid w:val="0"/>
                      <w:kern w:val="0"/>
                      <w:sz w:val="18"/>
                      <w:szCs w:val="18"/>
                      <w:u w:val="single"/>
                    </w:rPr>
                    <w:t>+15m</w:t>
                  </w:r>
                  <w:r w:rsidRPr="00166CAE">
                    <w:rPr>
                      <w:snapToGrid w:val="0"/>
                      <w:kern w:val="0"/>
                      <w:sz w:val="18"/>
                      <w:szCs w:val="18"/>
                      <w:u w:val="single"/>
                    </w:rPr>
                    <w:t>排气筒外排</w:t>
                  </w:r>
                </w:p>
              </w:tc>
              <w:tc>
                <w:tcPr>
                  <w:tcW w:w="669"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0.032</w:t>
                  </w:r>
                </w:p>
              </w:tc>
              <w:tc>
                <w:tcPr>
                  <w:tcW w:w="669" w:type="dxa"/>
                  <w:vAlign w:val="center"/>
                </w:tcPr>
                <w:p w:rsidR="00ED2F5E" w:rsidRPr="00166CAE" w:rsidRDefault="00ED2F5E" w:rsidP="002E609C">
                  <w:pPr>
                    <w:adjustRightInd w:val="0"/>
                    <w:snapToGrid w:val="0"/>
                    <w:jc w:val="center"/>
                    <w:rPr>
                      <w:snapToGrid w:val="0"/>
                      <w:kern w:val="0"/>
                      <w:sz w:val="18"/>
                      <w:szCs w:val="18"/>
                      <w:u w:val="single"/>
                    </w:rPr>
                  </w:pPr>
                  <w:r w:rsidRPr="00166CAE">
                    <w:rPr>
                      <w:sz w:val="18"/>
                      <w:szCs w:val="18"/>
                      <w:u w:val="single"/>
                    </w:rPr>
                    <w:t>0.13</w:t>
                  </w:r>
                </w:p>
              </w:tc>
              <w:tc>
                <w:tcPr>
                  <w:tcW w:w="585" w:type="dxa"/>
                  <w:vAlign w:val="center"/>
                </w:tcPr>
                <w:p w:rsidR="00ED2F5E" w:rsidRPr="00166CAE" w:rsidRDefault="00ED2F5E" w:rsidP="002E609C">
                  <w:pPr>
                    <w:adjustRightInd w:val="0"/>
                    <w:snapToGrid w:val="0"/>
                    <w:jc w:val="center"/>
                    <w:rPr>
                      <w:snapToGrid w:val="0"/>
                      <w:kern w:val="0"/>
                      <w:sz w:val="18"/>
                      <w:szCs w:val="18"/>
                      <w:u w:val="single"/>
                    </w:rPr>
                  </w:pPr>
                  <w:r w:rsidRPr="00166CAE">
                    <w:rPr>
                      <w:sz w:val="18"/>
                      <w:szCs w:val="18"/>
                      <w:u w:val="single"/>
                    </w:rPr>
                    <w:t>13</w:t>
                  </w:r>
                </w:p>
              </w:tc>
              <w:tc>
                <w:tcPr>
                  <w:tcW w:w="919"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-0.068</w:t>
                  </w:r>
                </w:p>
              </w:tc>
            </w:tr>
            <w:tr w:rsidR="00ED2F5E" w:rsidRPr="00166CAE" w:rsidTr="009C1862">
              <w:trPr>
                <w:trHeight w:val="309"/>
              </w:trPr>
              <w:tc>
                <w:tcPr>
                  <w:tcW w:w="412" w:type="dxa"/>
                  <w:vMerge/>
                  <w:vAlign w:val="center"/>
                </w:tcPr>
                <w:p w:rsidR="00ED2F5E" w:rsidRPr="00166CAE" w:rsidRDefault="00ED2F5E" w:rsidP="002E609C">
                  <w:pPr>
                    <w:adjustRightInd w:val="0"/>
                    <w:snapToGrid w:val="0"/>
                    <w:jc w:val="center"/>
                    <w:rPr>
                      <w:snapToGrid w:val="0"/>
                      <w:kern w:val="0"/>
                      <w:sz w:val="18"/>
                      <w:szCs w:val="18"/>
                      <w:u w:val="single"/>
                    </w:rPr>
                  </w:pPr>
                </w:p>
              </w:tc>
              <w:tc>
                <w:tcPr>
                  <w:tcW w:w="707" w:type="dxa"/>
                  <w:vAlign w:val="center"/>
                </w:tcPr>
                <w:p w:rsidR="00ED2F5E" w:rsidRPr="00166CAE" w:rsidRDefault="00ED2F5E" w:rsidP="002E609C">
                  <w:pPr>
                    <w:adjustRightInd w:val="0"/>
                    <w:snapToGrid w:val="0"/>
                    <w:jc w:val="center"/>
                    <w:rPr>
                      <w:snapToGrid w:val="0"/>
                      <w:kern w:val="0"/>
                      <w:sz w:val="18"/>
                      <w:szCs w:val="18"/>
                      <w:u w:val="single"/>
                    </w:rPr>
                  </w:pPr>
                  <w:r w:rsidRPr="00166CAE">
                    <w:rPr>
                      <w:sz w:val="18"/>
                      <w:szCs w:val="18"/>
                      <w:u w:val="single"/>
                    </w:rPr>
                    <w:t>苯系物</w:t>
                  </w:r>
                </w:p>
              </w:tc>
              <w:tc>
                <w:tcPr>
                  <w:tcW w:w="1134" w:type="dxa"/>
                  <w:vMerge/>
                  <w:vAlign w:val="center"/>
                </w:tcPr>
                <w:p w:rsidR="00ED2F5E" w:rsidRPr="00166CAE" w:rsidRDefault="00ED2F5E" w:rsidP="002E609C">
                  <w:pPr>
                    <w:adjustRightInd w:val="0"/>
                    <w:snapToGrid w:val="0"/>
                    <w:jc w:val="center"/>
                    <w:rPr>
                      <w:snapToGrid w:val="0"/>
                      <w:kern w:val="0"/>
                      <w:sz w:val="18"/>
                      <w:szCs w:val="18"/>
                      <w:u w:val="single"/>
                    </w:rPr>
                  </w:pPr>
                </w:p>
              </w:tc>
              <w:tc>
                <w:tcPr>
                  <w:tcW w:w="567"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0.015</w:t>
                  </w:r>
                </w:p>
              </w:tc>
              <w:tc>
                <w:tcPr>
                  <w:tcW w:w="585"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0.06</w:t>
                  </w:r>
                </w:p>
              </w:tc>
              <w:tc>
                <w:tcPr>
                  <w:tcW w:w="669"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6</w:t>
                  </w:r>
                </w:p>
              </w:tc>
              <w:tc>
                <w:tcPr>
                  <w:tcW w:w="1419" w:type="dxa"/>
                  <w:vMerge/>
                  <w:vAlign w:val="center"/>
                </w:tcPr>
                <w:p w:rsidR="00ED2F5E" w:rsidRPr="00166CAE" w:rsidRDefault="00ED2F5E" w:rsidP="002E609C">
                  <w:pPr>
                    <w:adjustRightInd w:val="0"/>
                    <w:snapToGrid w:val="0"/>
                    <w:jc w:val="center"/>
                    <w:rPr>
                      <w:snapToGrid w:val="0"/>
                      <w:kern w:val="0"/>
                      <w:sz w:val="18"/>
                      <w:szCs w:val="18"/>
                      <w:u w:val="single"/>
                    </w:rPr>
                  </w:pPr>
                </w:p>
              </w:tc>
              <w:tc>
                <w:tcPr>
                  <w:tcW w:w="669"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0.005</w:t>
                  </w:r>
                </w:p>
              </w:tc>
              <w:tc>
                <w:tcPr>
                  <w:tcW w:w="669" w:type="dxa"/>
                  <w:vAlign w:val="center"/>
                </w:tcPr>
                <w:p w:rsidR="00ED2F5E" w:rsidRPr="00166CAE" w:rsidRDefault="00ED2F5E" w:rsidP="002E609C">
                  <w:pPr>
                    <w:adjustRightInd w:val="0"/>
                    <w:snapToGrid w:val="0"/>
                    <w:jc w:val="center"/>
                    <w:rPr>
                      <w:sz w:val="18"/>
                      <w:szCs w:val="18"/>
                      <w:u w:val="single"/>
                    </w:rPr>
                  </w:pPr>
                  <w:r w:rsidRPr="00166CAE">
                    <w:rPr>
                      <w:sz w:val="18"/>
                      <w:szCs w:val="18"/>
                      <w:u w:val="single"/>
                    </w:rPr>
                    <w:t>0.020</w:t>
                  </w:r>
                </w:p>
              </w:tc>
              <w:tc>
                <w:tcPr>
                  <w:tcW w:w="585" w:type="dxa"/>
                  <w:vAlign w:val="center"/>
                </w:tcPr>
                <w:p w:rsidR="00ED2F5E" w:rsidRPr="00166CAE" w:rsidRDefault="00ED2F5E" w:rsidP="002E609C">
                  <w:pPr>
                    <w:adjustRightInd w:val="0"/>
                    <w:snapToGrid w:val="0"/>
                    <w:jc w:val="center"/>
                    <w:rPr>
                      <w:sz w:val="18"/>
                      <w:szCs w:val="18"/>
                      <w:u w:val="single"/>
                    </w:rPr>
                  </w:pPr>
                  <w:r w:rsidRPr="00166CAE">
                    <w:rPr>
                      <w:sz w:val="18"/>
                      <w:szCs w:val="18"/>
                      <w:u w:val="single"/>
                    </w:rPr>
                    <w:t>2</w:t>
                  </w:r>
                </w:p>
              </w:tc>
              <w:tc>
                <w:tcPr>
                  <w:tcW w:w="919"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-0.01</w:t>
                  </w:r>
                </w:p>
              </w:tc>
            </w:tr>
            <w:tr w:rsidR="00ED2F5E" w:rsidRPr="00166CAE" w:rsidTr="009C1862">
              <w:trPr>
                <w:trHeight w:val="309"/>
              </w:trPr>
              <w:tc>
                <w:tcPr>
                  <w:tcW w:w="412" w:type="dxa"/>
                  <w:vMerge/>
                  <w:vAlign w:val="center"/>
                </w:tcPr>
                <w:p w:rsidR="00ED2F5E" w:rsidRPr="00166CAE" w:rsidRDefault="00ED2F5E" w:rsidP="002E609C">
                  <w:pPr>
                    <w:adjustRightInd w:val="0"/>
                    <w:snapToGrid w:val="0"/>
                    <w:jc w:val="center"/>
                    <w:rPr>
                      <w:snapToGrid w:val="0"/>
                      <w:kern w:val="0"/>
                      <w:sz w:val="18"/>
                      <w:szCs w:val="18"/>
                      <w:u w:val="single"/>
                    </w:rPr>
                  </w:pPr>
                </w:p>
              </w:tc>
              <w:tc>
                <w:tcPr>
                  <w:tcW w:w="707" w:type="dxa"/>
                  <w:vAlign w:val="center"/>
                </w:tcPr>
                <w:p w:rsidR="00ED2F5E" w:rsidRPr="00166CAE" w:rsidRDefault="00ED2F5E" w:rsidP="002E609C">
                  <w:pPr>
                    <w:adjustRightInd w:val="0"/>
                    <w:snapToGrid w:val="0"/>
                    <w:jc w:val="center"/>
                    <w:rPr>
                      <w:snapToGrid w:val="0"/>
                      <w:kern w:val="0"/>
                      <w:sz w:val="18"/>
                      <w:szCs w:val="18"/>
                      <w:u w:val="single"/>
                    </w:rPr>
                  </w:pPr>
                  <w:r w:rsidRPr="00166CAE">
                    <w:rPr>
                      <w:sz w:val="18"/>
                      <w:szCs w:val="18"/>
                      <w:u w:val="single"/>
                    </w:rPr>
                    <w:t>非甲烷总烃</w:t>
                  </w:r>
                </w:p>
              </w:tc>
              <w:tc>
                <w:tcPr>
                  <w:tcW w:w="1134" w:type="dxa"/>
                  <w:vMerge/>
                  <w:vAlign w:val="center"/>
                </w:tcPr>
                <w:p w:rsidR="00ED2F5E" w:rsidRPr="00166CAE" w:rsidRDefault="00ED2F5E" w:rsidP="002E609C">
                  <w:pPr>
                    <w:adjustRightInd w:val="0"/>
                    <w:snapToGrid w:val="0"/>
                    <w:jc w:val="center"/>
                    <w:rPr>
                      <w:snapToGrid w:val="0"/>
                      <w:kern w:val="0"/>
                      <w:sz w:val="18"/>
                      <w:szCs w:val="18"/>
                      <w:u w:val="single"/>
                    </w:rPr>
                  </w:pPr>
                </w:p>
              </w:tc>
              <w:tc>
                <w:tcPr>
                  <w:tcW w:w="567"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0.085</w:t>
                  </w:r>
                </w:p>
              </w:tc>
              <w:tc>
                <w:tcPr>
                  <w:tcW w:w="585"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0.35</w:t>
                  </w:r>
                </w:p>
              </w:tc>
              <w:tc>
                <w:tcPr>
                  <w:tcW w:w="669"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35</w:t>
                  </w:r>
                </w:p>
              </w:tc>
              <w:tc>
                <w:tcPr>
                  <w:tcW w:w="1419" w:type="dxa"/>
                  <w:vMerge/>
                  <w:vAlign w:val="center"/>
                </w:tcPr>
                <w:p w:rsidR="00ED2F5E" w:rsidRPr="00166CAE" w:rsidRDefault="00ED2F5E" w:rsidP="002E609C">
                  <w:pPr>
                    <w:adjustRightInd w:val="0"/>
                    <w:snapToGrid w:val="0"/>
                    <w:jc w:val="center"/>
                    <w:rPr>
                      <w:snapToGrid w:val="0"/>
                      <w:kern w:val="0"/>
                      <w:sz w:val="18"/>
                      <w:szCs w:val="18"/>
                      <w:u w:val="single"/>
                    </w:rPr>
                  </w:pPr>
                </w:p>
              </w:tc>
              <w:tc>
                <w:tcPr>
                  <w:tcW w:w="669"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0.027</w:t>
                  </w:r>
                </w:p>
              </w:tc>
              <w:tc>
                <w:tcPr>
                  <w:tcW w:w="669" w:type="dxa"/>
                  <w:vAlign w:val="center"/>
                </w:tcPr>
                <w:p w:rsidR="00ED2F5E" w:rsidRPr="00166CAE" w:rsidRDefault="00ED2F5E" w:rsidP="002E609C">
                  <w:pPr>
                    <w:adjustRightInd w:val="0"/>
                    <w:snapToGrid w:val="0"/>
                    <w:jc w:val="center"/>
                    <w:rPr>
                      <w:sz w:val="18"/>
                      <w:szCs w:val="18"/>
                      <w:u w:val="single"/>
                    </w:rPr>
                  </w:pPr>
                  <w:r w:rsidRPr="00166CAE">
                    <w:rPr>
                      <w:sz w:val="18"/>
                      <w:szCs w:val="18"/>
                      <w:u w:val="single"/>
                    </w:rPr>
                    <w:t>0.11</w:t>
                  </w:r>
                </w:p>
              </w:tc>
              <w:tc>
                <w:tcPr>
                  <w:tcW w:w="585" w:type="dxa"/>
                  <w:vAlign w:val="center"/>
                </w:tcPr>
                <w:p w:rsidR="00ED2F5E" w:rsidRPr="00166CAE" w:rsidRDefault="00ED2F5E" w:rsidP="002E609C">
                  <w:pPr>
                    <w:adjustRightInd w:val="0"/>
                    <w:snapToGrid w:val="0"/>
                    <w:jc w:val="center"/>
                    <w:rPr>
                      <w:sz w:val="18"/>
                      <w:szCs w:val="18"/>
                      <w:u w:val="single"/>
                    </w:rPr>
                  </w:pPr>
                  <w:r w:rsidRPr="00166CAE">
                    <w:rPr>
                      <w:sz w:val="18"/>
                      <w:szCs w:val="18"/>
                      <w:u w:val="single"/>
                    </w:rPr>
                    <w:t>11</w:t>
                  </w:r>
                </w:p>
              </w:tc>
              <w:tc>
                <w:tcPr>
                  <w:tcW w:w="919" w:type="dxa"/>
                  <w:vAlign w:val="center"/>
                </w:tcPr>
                <w:p w:rsidR="00ED2F5E" w:rsidRPr="00166CAE" w:rsidRDefault="00ED2F5E" w:rsidP="002E609C">
                  <w:pPr>
                    <w:adjustRightInd w:val="0"/>
                    <w:snapToGrid w:val="0"/>
                    <w:jc w:val="center"/>
                    <w:rPr>
                      <w:snapToGrid w:val="0"/>
                      <w:kern w:val="0"/>
                      <w:sz w:val="18"/>
                      <w:szCs w:val="18"/>
                      <w:u w:val="single"/>
                    </w:rPr>
                  </w:pPr>
                  <w:r w:rsidRPr="00166CAE">
                    <w:rPr>
                      <w:snapToGrid w:val="0"/>
                      <w:kern w:val="0"/>
                      <w:sz w:val="18"/>
                      <w:szCs w:val="18"/>
                      <w:u w:val="single"/>
                    </w:rPr>
                    <w:t>-0.058</w:t>
                  </w:r>
                </w:p>
              </w:tc>
            </w:tr>
            <w:tr w:rsidR="00261A08" w:rsidRPr="00166CAE" w:rsidTr="009C1862">
              <w:trPr>
                <w:trHeight w:val="309"/>
              </w:trPr>
              <w:tc>
                <w:tcPr>
                  <w:tcW w:w="412" w:type="dxa"/>
                  <w:vMerge/>
                  <w:vAlign w:val="center"/>
                </w:tcPr>
                <w:p w:rsidR="00261A08" w:rsidRPr="00166CAE" w:rsidRDefault="00261A08" w:rsidP="002E609C">
                  <w:pPr>
                    <w:adjustRightInd w:val="0"/>
                    <w:snapToGrid w:val="0"/>
                    <w:jc w:val="center"/>
                    <w:rPr>
                      <w:snapToGrid w:val="0"/>
                      <w:kern w:val="0"/>
                      <w:sz w:val="18"/>
                      <w:szCs w:val="18"/>
                      <w:u w:val="single"/>
                    </w:rPr>
                  </w:pPr>
                </w:p>
              </w:tc>
              <w:tc>
                <w:tcPr>
                  <w:tcW w:w="707" w:type="dxa"/>
                  <w:vAlign w:val="center"/>
                </w:tcPr>
                <w:p w:rsidR="00261A08" w:rsidRPr="00166CAE" w:rsidRDefault="00261A08" w:rsidP="002E609C">
                  <w:pPr>
                    <w:adjustRightInd w:val="0"/>
                    <w:snapToGrid w:val="0"/>
                    <w:jc w:val="center"/>
                    <w:rPr>
                      <w:snapToGrid w:val="0"/>
                      <w:kern w:val="0"/>
                      <w:sz w:val="18"/>
                      <w:szCs w:val="18"/>
                      <w:u w:val="single"/>
                    </w:rPr>
                  </w:pPr>
                  <w:r w:rsidRPr="00166CAE">
                    <w:rPr>
                      <w:snapToGrid w:val="0"/>
                      <w:kern w:val="0"/>
                      <w:sz w:val="18"/>
                      <w:szCs w:val="18"/>
                      <w:u w:val="single"/>
                    </w:rPr>
                    <w:t>颗粒物（漆雾）</w:t>
                  </w:r>
                </w:p>
              </w:tc>
              <w:tc>
                <w:tcPr>
                  <w:tcW w:w="1134" w:type="dxa"/>
                  <w:vMerge/>
                  <w:vAlign w:val="center"/>
                </w:tcPr>
                <w:p w:rsidR="00261A08" w:rsidRPr="00166CAE" w:rsidRDefault="00261A08" w:rsidP="002E609C">
                  <w:pPr>
                    <w:adjustRightInd w:val="0"/>
                    <w:snapToGrid w:val="0"/>
                    <w:jc w:val="center"/>
                    <w:rPr>
                      <w:snapToGrid w:val="0"/>
                      <w:kern w:val="0"/>
                      <w:sz w:val="18"/>
                      <w:szCs w:val="18"/>
                      <w:u w:val="single"/>
                    </w:rPr>
                  </w:pPr>
                </w:p>
              </w:tc>
              <w:tc>
                <w:tcPr>
                  <w:tcW w:w="567" w:type="dxa"/>
                  <w:vAlign w:val="center"/>
                </w:tcPr>
                <w:p w:rsidR="00261A08" w:rsidRPr="00166CAE" w:rsidRDefault="00261A08" w:rsidP="000B792B">
                  <w:pPr>
                    <w:adjustRightInd w:val="0"/>
                    <w:snapToGrid w:val="0"/>
                    <w:jc w:val="center"/>
                    <w:rPr>
                      <w:snapToGrid w:val="0"/>
                      <w:kern w:val="0"/>
                      <w:sz w:val="18"/>
                      <w:szCs w:val="18"/>
                      <w:u w:val="single"/>
                    </w:rPr>
                  </w:pPr>
                  <w:r w:rsidRPr="00166CAE">
                    <w:rPr>
                      <w:snapToGrid w:val="0"/>
                      <w:kern w:val="0"/>
                      <w:sz w:val="18"/>
                      <w:szCs w:val="18"/>
                      <w:u w:val="single"/>
                    </w:rPr>
                    <w:t>0.0004</w:t>
                  </w:r>
                </w:p>
              </w:tc>
              <w:tc>
                <w:tcPr>
                  <w:tcW w:w="585" w:type="dxa"/>
                  <w:vAlign w:val="center"/>
                </w:tcPr>
                <w:p w:rsidR="00261A08" w:rsidRPr="00166CAE" w:rsidRDefault="00261A08" w:rsidP="000B792B">
                  <w:pPr>
                    <w:adjustRightInd w:val="0"/>
                    <w:snapToGrid w:val="0"/>
                    <w:jc w:val="center"/>
                    <w:rPr>
                      <w:snapToGrid w:val="0"/>
                      <w:kern w:val="0"/>
                      <w:sz w:val="18"/>
                      <w:szCs w:val="18"/>
                      <w:u w:val="single"/>
                    </w:rPr>
                  </w:pPr>
                  <w:r w:rsidRPr="00166CAE">
                    <w:rPr>
                      <w:snapToGrid w:val="0"/>
                      <w:kern w:val="0"/>
                      <w:sz w:val="18"/>
                      <w:szCs w:val="18"/>
                      <w:u w:val="single"/>
                    </w:rPr>
                    <w:t>0.002</w:t>
                  </w:r>
                </w:p>
              </w:tc>
              <w:tc>
                <w:tcPr>
                  <w:tcW w:w="669" w:type="dxa"/>
                  <w:vAlign w:val="center"/>
                </w:tcPr>
                <w:p w:rsidR="00261A08" w:rsidRPr="00166CAE" w:rsidRDefault="00261A08" w:rsidP="000B792B">
                  <w:pPr>
                    <w:adjustRightInd w:val="0"/>
                    <w:snapToGrid w:val="0"/>
                    <w:jc w:val="center"/>
                    <w:rPr>
                      <w:snapToGrid w:val="0"/>
                      <w:kern w:val="0"/>
                      <w:sz w:val="18"/>
                      <w:szCs w:val="18"/>
                      <w:u w:val="single"/>
                    </w:rPr>
                  </w:pPr>
                  <w:r w:rsidRPr="00166CAE">
                    <w:rPr>
                      <w:snapToGrid w:val="0"/>
                      <w:kern w:val="0"/>
                      <w:sz w:val="18"/>
                      <w:szCs w:val="18"/>
                      <w:u w:val="single"/>
                    </w:rPr>
                    <w:t>0.33</w:t>
                  </w:r>
                </w:p>
              </w:tc>
              <w:tc>
                <w:tcPr>
                  <w:tcW w:w="1419" w:type="dxa"/>
                  <w:vMerge/>
                  <w:vAlign w:val="center"/>
                </w:tcPr>
                <w:p w:rsidR="00261A08" w:rsidRPr="00166CAE" w:rsidRDefault="00261A08" w:rsidP="002E609C">
                  <w:pPr>
                    <w:adjustRightInd w:val="0"/>
                    <w:snapToGrid w:val="0"/>
                    <w:jc w:val="center"/>
                    <w:rPr>
                      <w:snapToGrid w:val="0"/>
                      <w:kern w:val="0"/>
                      <w:sz w:val="18"/>
                      <w:szCs w:val="18"/>
                      <w:u w:val="single"/>
                    </w:rPr>
                  </w:pPr>
                </w:p>
              </w:tc>
              <w:tc>
                <w:tcPr>
                  <w:tcW w:w="669" w:type="dxa"/>
                  <w:vAlign w:val="center"/>
                </w:tcPr>
                <w:p w:rsidR="00261A08" w:rsidRPr="00166CAE" w:rsidRDefault="00261A08" w:rsidP="000B792B">
                  <w:pPr>
                    <w:adjustRightInd w:val="0"/>
                    <w:snapToGrid w:val="0"/>
                    <w:jc w:val="center"/>
                    <w:rPr>
                      <w:snapToGrid w:val="0"/>
                      <w:kern w:val="0"/>
                      <w:sz w:val="18"/>
                      <w:szCs w:val="18"/>
                      <w:u w:val="single"/>
                    </w:rPr>
                  </w:pPr>
                  <w:r w:rsidRPr="00166CAE">
                    <w:rPr>
                      <w:snapToGrid w:val="0"/>
                      <w:kern w:val="0"/>
                      <w:sz w:val="18"/>
                      <w:szCs w:val="18"/>
                      <w:u w:val="single"/>
                    </w:rPr>
                    <w:t>0.0004</w:t>
                  </w:r>
                </w:p>
              </w:tc>
              <w:tc>
                <w:tcPr>
                  <w:tcW w:w="669" w:type="dxa"/>
                  <w:vAlign w:val="center"/>
                </w:tcPr>
                <w:p w:rsidR="00261A08" w:rsidRPr="00166CAE" w:rsidRDefault="00261A08" w:rsidP="000B792B">
                  <w:pPr>
                    <w:adjustRightInd w:val="0"/>
                    <w:snapToGrid w:val="0"/>
                    <w:jc w:val="center"/>
                    <w:rPr>
                      <w:snapToGrid w:val="0"/>
                      <w:kern w:val="0"/>
                      <w:sz w:val="18"/>
                      <w:szCs w:val="18"/>
                      <w:u w:val="single"/>
                    </w:rPr>
                  </w:pPr>
                  <w:r w:rsidRPr="00166CAE">
                    <w:rPr>
                      <w:snapToGrid w:val="0"/>
                      <w:kern w:val="0"/>
                      <w:sz w:val="18"/>
                      <w:szCs w:val="18"/>
                      <w:u w:val="single"/>
                    </w:rPr>
                    <w:t>0.002</w:t>
                  </w:r>
                </w:p>
              </w:tc>
              <w:tc>
                <w:tcPr>
                  <w:tcW w:w="585" w:type="dxa"/>
                  <w:vAlign w:val="center"/>
                </w:tcPr>
                <w:p w:rsidR="00261A08" w:rsidRPr="00166CAE" w:rsidRDefault="00261A08" w:rsidP="000B792B">
                  <w:pPr>
                    <w:adjustRightInd w:val="0"/>
                    <w:snapToGrid w:val="0"/>
                    <w:jc w:val="center"/>
                    <w:rPr>
                      <w:snapToGrid w:val="0"/>
                      <w:kern w:val="0"/>
                      <w:sz w:val="18"/>
                      <w:szCs w:val="18"/>
                      <w:u w:val="single"/>
                    </w:rPr>
                  </w:pPr>
                  <w:r w:rsidRPr="00166CAE">
                    <w:rPr>
                      <w:snapToGrid w:val="0"/>
                      <w:kern w:val="0"/>
                      <w:sz w:val="18"/>
                      <w:szCs w:val="18"/>
                      <w:u w:val="single"/>
                    </w:rPr>
                    <w:t>0.33</w:t>
                  </w:r>
                </w:p>
              </w:tc>
              <w:tc>
                <w:tcPr>
                  <w:tcW w:w="919" w:type="dxa"/>
                  <w:vAlign w:val="center"/>
                </w:tcPr>
                <w:p w:rsidR="00261A08" w:rsidRPr="00166CAE" w:rsidRDefault="00261A08" w:rsidP="002E609C">
                  <w:pPr>
                    <w:adjustRightInd w:val="0"/>
                    <w:snapToGrid w:val="0"/>
                    <w:jc w:val="center"/>
                    <w:rPr>
                      <w:snapToGrid w:val="0"/>
                      <w:kern w:val="0"/>
                      <w:sz w:val="18"/>
                      <w:szCs w:val="18"/>
                      <w:u w:val="single"/>
                    </w:rPr>
                  </w:pPr>
                  <w:r w:rsidRPr="00166CAE">
                    <w:rPr>
                      <w:snapToGrid w:val="0"/>
                      <w:kern w:val="0"/>
                      <w:sz w:val="18"/>
                      <w:szCs w:val="18"/>
                      <w:u w:val="single"/>
                    </w:rPr>
                    <w:t>0</w:t>
                  </w:r>
                </w:p>
              </w:tc>
            </w:tr>
            <w:tr w:rsidR="005D183C" w:rsidRPr="00166CAE" w:rsidTr="00ED2F5E">
              <w:trPr>
                <w:trHeight w:val="309"/>
              </w:trPr>
              <w:tc>
                <w:tcPr>
                  <w:tcW w:w="412" w:type="dxa"/>
                  <w:vMerge w:val="restart"/>
                  <w:vAlign w:val="center"/>
                </w:tcPr>
                <w:p w:rsidR="005D183C" w:rsidRPr="00166CAE" w:rsidRDefault="005D183C" w:rsidP="00580B35">
                  <w:pPr>
                    <w:adjustRightInd w:val="0"/>
                    <w:snapToGrid w:val="0"/>
                    <w:jc w:val="center"/>
                    <w:rPr>
                      <w:snapToGrid w:val="0"/>
                      <w:kern w:val="0"/>
                      <w:sz w:val="18"/>
                      <w:szCs w:val="18"/>
                      <w:u w:val="single"/>
                    </w:rPr>
                  </w:pPr>
                  <w:r w:rsidRPr="00166CAE">
                    <w:rPr>
                      <w:snapToGrid w:val="0"/>
                      <w:kern w:val="0"/>
                      <w:sz w:val="18"/>
                      <w:szCs w:val="18"/>
                      <w:u w:val="single"/>
                    </w:rPr>
                    <w:t>喷砂与喷涂</w:t>
                  </w:r>
                </w:p>
              </w:tc>
              <w:tc>
                <w:tcPr>
                  <w:tcW w:w="707" w:type="dxa"/>
                  <w:vAlign w:val="center"/>
                </w:tcPr>
                <w:p w:rsidR="005D183C" w:rsidRPr="00166CAE" w:rsidRDefault="005D183C" w:rsidP="002E609C">
                  <w:pPr>
                    <w:adjustRightInd w:val="0"/>
                    <w:snapToGrid w:val="0"/>
                    <w:jc w:val="center"/>
                    <w:rPr>
                      <w:snapToGrid w:val="0"/>
                      <w:kern w:val="0"/>
                      <w:sz w:val="18"/>
                      <w:szCs w:val="18"/>
                      <w:u w:val="single"/>
                    </w:rPr>
                  </w:pPr>
                  <w:r w:rsidRPr="00166CAE">
                    <w:rPr>
                      <w:snapToGrid w:val="0"/>
                      <w:kern w:val="0"/>
                      <w:sz w:val="18"/>
                      <w:szCs w:val="18"/>
                      <w:u w:val="single"/>
                    </w:rPr>
                    <w:t>SO</w:t>
                  </w:r>
                  <w:r w:rsidRPr="00166CAE">
                    <w:rPr>
                      <w:snapToGrid w:val="0"/>
                      <w:kern w:val="0"/>
                      <w:sz w:val="18"/>
                      <w:szCs w:val="18"/>
                      <w:u w:val="single"/>
                      <w:vertAlign w:val="subscript"/>
                    </w:rPr>
                    <w:t>2</w:t>
                  </w:r>
                </w:p>
              </w:tc>
              <w:tc>
                <w:tcPr>
                  <w:tcW w:w="1134" w:type="dxa"/>
                  <w:vMerge w:val="restart"/>
                  <w:vAlign w:val="center"/>
                </w:tcPr>
                <w:p w:rsidR="005D183C" w:rsidRPr="00166CAE" w:rsidRDefault="005D183C" w:rsidP="002E609C">
                  <w:pPr>
                    <w:adjustRightInd w:val="0"/>
                    <w:snapToGrid w:val="0"/>
                    <w:jc w:val="center"/>
                    <w:rPr>
                      <w:snapToGrid w:val="0"/>
                      <w:kern w:val="0"/>
                      <w:sz w:val="18"/>
                      <w:szCs w:val="18"/>
                      <w:u w:val="single"/>
                    </w:rPr>
                  </w:pPr>
                  <w:r w:rsidRPr="00166CAE">
                    <w:rPr>
                      <w:snapToGrid w:val="0"/>
                      <w:kern w:val="0"/>
                      <w:sz w:val="18"/>
                      <w:szCs w:val="18"/>
                      <w:u w:val="single"/>
                    </w:rPr>
                    <w:t>无</w:t>
                  </w:r>
                </w:p>
              </w:tc>
              <w:tc>
                <w:tcPr>
                  <w:tcW w:w="567" w:type="dxa"/>
                  <w:vAlign w:val="center"/>
                </w:tcPr>
                <w:p w:rsidR="005D183C" w:rsidRPr="00166CAE" w:rsidRDefault="005D183C" w:rsidP="002E609C">
                  <w:pPr>
                    <w:adjustRightInd w:val="0"/>
                    <w:snapToGrid w:val="0"/>
                    <w:jc w:val="center"/>
                    <w:rPr>
                      <w:snapToGrid w:val="0"/>
                      <w:kern w:val="0"/>
                      <w:sz w:val="18"/>
                      <w:szCs w:val="18"/>
                      <w:u w:val="single"/>
                    </w:rPr>
                  </w:pPr>
                  <w:r w:rsidRPr="00166CAE">
                    <w:rPr>
                      <w:snapToGrid w:val="0"/>
                      <w:kern w:val="0"/>
                      <w:sz w:val="18"/>
                      <w:szCs w:val="18"/>
                      <w:u w:val="single"/>
                    </w:rPr>
                    <w:t>0</w:t>
                  </w:r>
                </w:p>
              </w:tc>
              <w:tc>
                <w:tcPr>
                  <w:tcW w:w="585" w:type="dxa"/>
                  <w:vAlign w:val="center"/>
                </w:tcPr>
                <w:p w:rsidR="005D183C" w:rsidRPr="00166CAE" w:rsidRDefault="005D183C" w:rsidP="002E609C">
                  <w:pPr>
                    <w:adjustRightInd w:val="0"/>
                    <w:snapToGrid w:val="0"/>
                    <w:jc w:val="center"/>
                    <w:rPr>
                      <w:snapToGrid w:val="0"/>
                      <w:kern w:val="0"/>
                      <w:sz w:val="18"/>
                      <w:szCs w:val="18"/>
                      <w:u w:val="single"/>
                    </w:rPr>
                  </w:pPr>
                  <w:r w:rsidRPr="00166CAE">
                    <w:rPr>
                      <w:snapToGrid w:val="0"/>
                      <w:kern w:val="0"/>
                      <w:sz w:val="18"/>
                      <w:szCs w:val="18"/>
                      <w:u w:val="single"/>
                    </w:rPr>
                    <w:t>0</w:t>
                  </w:r>
                </w:p>
              </w:tc>
              <w:tc>
                <w:tcPr>
                  <w:tcW w:w="669" w:type="dxa"/>
                  <w:vAlign w:val="center"/>
                </w:tcPr>
                <w:p w:rsidR="005D183C" w:rsidRPr="00166CAE" w:rsidRDefault="005D183C" w:rsidP="002E609C">
                  <w:pPr>
                    <w:adjustRightInd w:val="0"/>
                    <w:snapToGrid w:val="0"/>
                    <w:jc w:val="center"/>
                    <w:rPr>
                      <w:snapToGrid w:val="0"/>
                      <w:kern w:val="0"/>
                      <w:sz w:val="18"/>
                      <w:szCs w:val="18"/>
                      <w:u w:val="single"/>
                    </w:rPr>
                  </w:pPr>
                  <w:r w:rsidRPr="00166CAE">
                    <w:rPr>
                      <w:snapToGrid w:val="0"/>
                      <w:kern w:val="0"/>
                      <w:sz w:val="18"/>
                      <w:szCs w:val="18"/>
                      <w:u w:val="single"/>
                    </w:rPr>
                    <w:t>0</w:t>
                  </w:r>
                </w:p>
              </w:tc>
              <w:tc>
                <w:tcPr>
                  <w:tcW w:w="1419" w:type="dxa"/>
                  <w:vMerge w:val="restart"/>
                  <w:vAlign w:val="center"/>
                </w:tcPr>
                <w:p w:rsidR="005D183C" w:rsidRPr="00166CAE" w:rsidRDefault="005D183C" w:rsidP="00580B35">
                  <w:pPr>
                    <w:adjustRightInd w:val="0"/>
                    <w:snapToGrid w:val="0"/>
                    <w:jc w:val="center"/>
                    <w:rPr>
                      <w:snapToGrid w:val="0"/>
                      <w:kern w:val="0"/>
                      <w:sz w:val="18"/>
                      <w:szCs w:val="18"/>
                      <w:u w:val="single"/>
                    </w:rPr>
                  </w:pPr>
                  <w:r w:rsidRPr="00166CAE">
                    <w:rPr>
                      <w:sz w:val="18"/>
                      <w:szCs w:val="18"/>
                      <w:u w:val="single"/>
                    </w:rPr>
                    <w:t>经集气系统</w:t>
                  </w:r>
                  <w:r w:rsidRPr="00166CAE">
                    <w:rPr>
                      <w:sz w:val="18"/>
                      <w:szCs w:val="18"/>
                      <w:u w:val="single"/>
                    </w:rPr>
                    <w:t>+</w:t>
                  </w:r>
                  <w:r w:rsidRPr="00166CAE">
                    <w:rPr>
                      <w:sz w:val="18"/>
                      <w:szCs w:val="18"/>
                      <w:u w:val="single"/>
                    </w:rPr>
                    <w:t>布袋除尘</w:t>
                  </w:r>
                  <w:r w:rsidRPr="00166CAE">
                    <w:rPr>
                      <w:sz w:val="18"/>
                      <w:szCs w:val="18"/>
                      <w:u w:val="single"/>
                    </w:rPr>
                    <w:t>+15m</w:t>
                  </w:r>
                  <w:r w:rsidRPr="00166CAE">
                    <w:rPr>
                      <w:sz w:val="18"/>
                      <w:szCs w:val="18"/>
                      <w:u w:val="single"/>
                    </w:rPr>
                    <w:t>排气筒外排</w:t>
                  </w:r>
                </w:p>
              </w:tc>
              <w:tc>
                <w:tcPr>
                  <w:tcW w:w="669" w:type="dxa"/>
                  <w:vAlign w:val="center"/>
                </w:tcPr>
                <w:p w:rsidR="005D183C" w:rsidRPr="00166CAE" w:rsidRDefault="005D183C" w:rsidP="002E609C">
                  <w:pPr>
                    <w:adjustRightInd w:val="0"/>
                    <w:snapToGrid w:val="0"/>
                    <w:jc w:val="center"/>
                    <w:rPr>
                      <w:snapToGrid w:val="0"/>
                      <w:kern w:val="0"/>
                      <w:sz w:val="18"/>
                      <w:szCs w:val="18"/>
                      <w:u w:val="single"/>
                    </w:rPr>
                  </w:pPr>
                  <w:r w:rsidRPr="00166CAE">
                    <w:rPr>
                      <w:sz w:val="18"/>
                      <w:szCs w:val="18"/>
                      <w:u w:val="single"/>
                    </w:rPr>
                    <w:t>4.8×10</w:t>
                  </w:r>
                  <w:r w:rsidRPr="00166CAE">
                    <w:rPr>
                      <w:sz w:val="18"/>
                      <w:szCs w:val="18"/>
                      <w:u w:val="single"/>
                      <w:vertAlign w:val="superscript"/>
                    </w:rPr>
                    <w:t>-5</w:t>
                  </w:r>
                </w:p>
              </w:tc>
              <w:tc>
                <w:tcPr>
                  <w:tcW w:w="669" w:type="dxa"/>
                  <w:vAlign w:val="center"/>
                </w:tcPr>
                <w:p w:rsidR="005D183C" w:rsidRPr="00166CAE" w:rsidRDefault="005D183C" w:rsidP="006431E9">
                  <w:pPr>
                    <w:widowControl/>
                    <w:jc w:val="center"/>
                    <w:textAlignment w:val="center"/>
                    <w:rPr>
                      <w:sz w:val="18"/>
                      <w:szCs w:val="18"/>
                      <w:u w:val="single"/>
                    </w:rPr>
                  </w:pPr>
                  <w:r w:rsidRPr="00166CAE">
                    <w:rPr>
                      <w:sz w:val="18"/>
                      <w:szCs w:val="18"/>
                      <w:u w:val="single"/>
                    </w:rPr>
                    <w:t>0.5×10</w:t>
                  </w:r>
                  <w:r w:rsidRPr="00166CAE">
                    <w:rPr>
                      <w:sz w:val="18"/>
                      <w:szCs w:val="18"/>
                      <w:u w:val="single"/>
                      <w:vertAlign w:val="superscript"/>
                    </w:rPr>
                    <w:t>-4</w:t>
                  </w:r>
                </w:p>
              </w:tc>
              <w:tc>
                <w:tcPr>
                  <w:tcW w:w="585" w:type="dxa"/>
                  <w:vAlign w:val="center"/>
                </w:tcPr>
                <w:p w:rsidR="005D183C" w:rsidRPr="00166CAE" w:rsidRDefault="005D183C" w:rsidP="006431E9">
                  <w:pPr>
                    <w:jc w:val="center"/>
                    <w:rPr>
                      <w:sz w:val="18"/>
                      <w:szCs w:val="18"/>
                      <w:u w:val="single"/>
                    </w:rPr>
                  </w:pPr>
                  <w:r w:rsidRPr="00166CAE">
                    <w:rPr>
                      <w:sz w:val="18"/>
                      <w:szCs w:val="18"/>
                      <w:u w:val="single"/>
                    </w:rPr>
                    <w:t>0.59</w:t>
                  </w:r>
                </w:p>
              </w:tc>
              <w:tc>
                <w:tcPr>
                  <w:tcW w:w="919" w:type="dxa"/>
                  <w:vAlign w:val="center"/>
                </w:tcPr>
                <w:p w:rsidR="005D183C" w:rsidRPr="00166CAE" w:rsidRDefault="005D183C" w:rsidP="002E609C">
                  <w:pPr>
                    <w:adjustRightInd w:val="0"/>
                    <w:snapToGrid w:val="0"/>
                    <w:jc w:val="center"/>
                    <w:rPr>
                      <w:snapToGrid w:val="0"/>
                      <w:kern w:val="0"/>
                      <w:sz w:val="18"/>
                      <w:szCs w:val="18"/>
                      <w:u w:val="single"/>
                    </w:rPr>
                  </w:pPr>
                  <w:r w:rsidRPr="00166CAE">
                    <w:rPr>
                      <w:snapToGrid w:val="0"/>
                      <w:kern w:val="0"/>
                      <w:sz w:val="18"/>
                      <w:szCs w:val="18"/>
                      <w:u w:val="single"/>
                    </w:rPr>
                    <w:t>+</w:t>
                  </w:r>
                  <w:r w:rsidRPr="00166CAE">
                    <w:rPr>
                      <w:sz w:val="18"/>
                      <w:szCs w:val="18"/>
                      <w:u w:val="single"/>
                    </w:rPr>
                    <w:t>4.8×10</w:t>
                  </w:r>
                  <w:r w:rsidRPr="00166CAE">
                    <w:rPr>
                      <w:sz w:val="18"/>
                      <w:szCs w:val="18"/>
                      <w:u w:val="single"/>
                      <w:vertAlign w:val="superscript"/>
                    </w:rPr>
                    <w:t>-5</w:t>
                  </w:r>
                </w:p>
              </w:tc>
            </w:tr>
            <w:tr w:rsidR="009511A1" w:rsidRPr="00166CAE" w:rsidTr="00ED2F5E">
              <w:trPr>
                <w:trHeight w:val="309"/>
              </w:trPr>
              <w:tc>
                <w:tcPr>
                  <w:tcW w:w="412" w:type="dxa"/>
                  <w:vMerge/>
                  <w:vAlign w:val="center"/>
                </w:tcPr>
                <w:p w:rsidR="009511A1" w:rsidRPr="00166CAE" w:rsidRDefault="009511A1" w:rsidP="002E609C">
                  <w:pPr>
                    <w:adjustRightInd w:val="0"/>
                    <w:snapToGrid w:val="0"/>
                    <w:jc w:val="center"/>
                    <w:rPr>
                      <w:snapToGrid w:val="0"/>
                      <w:kern w:val="0"/>
                      <w:sz w:val="18"/>
                      <w:szCs w:val="18"/>
                      <w:u w:val="single"/>
                    </w:rPr>
                  </w:pPr>
                </w:p>
              </w:tc>
              <w:tc>
                <w:tcPr>
                  <w:tcW w:w="707" w:type="dxa"/>
                  <w:vAlign w:val="center"/>
                </w:tcPr>
                <w:p w:rsidR="009511A1" w:rsidRPr="00166CAE" w:rsidRDefault="009511A1" w:rsidP="002E609C">
                  <w:pPr>
                    <w:adjustRightInd w:val="0"/>
                    <w:snapToGrid w:val="0"/>
                    <w:jc w:val="center"/>
                    <w:rPr>
                      <w:snapToGrid w:val="0"/>
                      <w:kern w:val="0"/>
                      <w:sz w:val="18"/>
                      <w:szCs w:val="18"/>
                      <w:u w:val="single"/>
                    </w:rPr>
                  </w:pPr>
                  <w:r w:rsidRPr="00166CAE">
                    <w:rPr>
                      <w:snapToGrid w:val="0"/>
                      <w:kern w:val="0"/>
                      <w:sz w:val="18"/>
                      <w:szCs w:val="18"/>
                      <w:u w:val="single"/>
                    </w:rPr>
                    <w:t>NOx</w:t>
                  </w:r>
                </w:p>
              </w:tc>
              <w:tc>
                <w:tcPr>
                  <w:tcW w:w="1134" w:type="dxa"/>
                  <w:vMerge/>
                  <w:vAlign w:val="center"/>
                </w:tcPr>
                <w:p w:rsidR="009511A1" w:rsidRPr="00166CAE" w:rsidRDefault="009511A1" w:rsidP="002E609C">
                  <w:pPr>
                    <w:adjustRightInd w:val="0"/>
                    <w:snapToGrid w:val="0"/>
                    <w:jc w:val="center"/>
                    <w:rPr>
                      <w:snapToGrid w:val="0"/>
                      <w:kern w:val="0"/>
                      <w:sz w:val="18"/>
                      <w:szCs w:val="18"/>
                      <w:u w:val="single"/>
                    </w:rPr>
                  </w:pPr>
                </w:p>
              </w:tc>
              <w:tc>
                <w:tcPr>
                  <w:tcW w:w="567" w:type="dxa"/>
                  <w:vAlign w:val="center"/>
                </w:tcPr>
                <w:p w:rsidR="009511A1" w:rsidRPr="00166CAE" w:rsidRDefault="009511A1" w:rsidP="002E609C">
                  <w:pPr>
                    <w:adjustRightInd w:val="0"/>
                    <w:snapToGrid w:val="0"/>
                    <w:jc w:val="center"/>
                    <w:rPr>
                      <w:snapToGrid w:val="0"/>
                      <w:kern w:val="0"/>
                      <w:sz w:val="18"/>
                      <w:szCs w:val="18"/>
                      <w:u w:val="single"/>
                    </w:rPr>
                  </w:pPr>
                  <w:r w:rsidRPr="00166CAE">
                    <w:rPr>
                      <w:snapToGrid w:val="0"/>
                      <w:kern w:val="0"/>
                      <w:sz w:val="18"/>
                      <w:szCs w:val="18"/>
                      <w:u w:val="single"/>
                    </w:rPr>
                    <w:t>0</w:t>
                  </w:r>
                </w:p>
              </w:tc>
              <w:tc>
                <w:tcPr>
                  <w:tcW w:w="585" w:type="dxa"/>
                  <w:vAlign w:val="center"/>
                </w:tcPr>
                <w:p w:rsidR="009511A1" w:rsidRPr="00166CAE" w:rsidRDefault="009511A1" w:rsidP="002E609C">
                  <w:pPr>
                    <w:adjustRightInd w:val="0"/>
                    <w:snapToGrid w:val="0"/>
                    <w:jc w:val="center"/>
                    <w:rPr>
                      <w:snapToGrid w:val="0"/>
                      <w:kern w:val="0"/>
                      <w:sz w:val="18"/>
                      <w:szCs w:val="18"/>
                      <w:u w:val="single"/>
                    </w:rPr>
                  </w:pPr>
                  <w:r w:rsidRPr="00166CAE">
                    <w:rPr>
                      <w:snapToGrid w:val="0"/>
                      <w:kern w:val="0"/>
                      <w:sz w:val="18"/>
                      <w:szCs w:val="18"/>
                      <w:u w:val="single"/>
                    </w:rPr>
                    <w:t>0</w:t>
                  </w:r>
                </w:p>
              </w:tc>
              <w:tc>
                <w:tcPr>
                  <w:tcW w:w="669" w:type="dxa"/>
                  <w:vAlign w:val="center"/>
                </w:tcPr>
                <w:p w:rsidR="009511A1" w:rsidRPr="00166CAE" w:rsidRDefault="009511A1" w:rsidP="002E609C">
                  <w:pPr>
                    <w:adjustRightInd w:val="0"/>
                    <w:snapToGrid w:val="0"/>
                    <w:jc w:val="center"/>
                    <w:rPr>
                      <w:snapToGrid w:val="0"/>
                      <w:kern w:val="0"/>
                      <w:sz w:val="18"/>
                      <w:szCs w:val="18"/>
                      <w:u w:val="single"/>
                    </w:rPr>
                  </w:pPr>
                  <w:r w:rsidRPr="00166CAE">
                    <w:rPr>
                      <w:snapToGrid w:val="0"/>
                      <w:kern w:val="0"/>
                      <w:sz w:val="18"/>
                      <w:szCs w:val="18"/>
                      <w:u w:val="single"/>
                    </w:rPr>
                    <w:t>0</w:t>
                  </w:r>
                </w:p>
              </w:tc>
              <w:tc>
                <w:tcPr>
                  <w:tcW w:w="1419" w:type="dxa"/>
                  <w:vMerge/>
                  <w:vAlign w:val="center"/>
                </w:tcPr>
                <w:p w:rsidR="009511A1" w:rsidRPr="00166CAE" w:rsidRDefault="009511A1" w:rsidP="002E609C">
                  <w:pPr>
                    <w:adjustRightInd w:val="0"/>
                    <w:snapToGrid w:val="0"/>
                    <w:jc w:val="center"/>
                    <w:rPr>
                      <w:snapToGrid w:val="0"/>
                      <w:kern w:val="0"/>
                      <w:sz w:val="18"/>
                      <w:szCs w:val="18"/>
                      <w:u w:val="single"/>
                    </w:rPr>
                  </w:pPr>
                </w:p>
              </w:tc>
              <w:tc>
                <w:tcPr>
                  <w:tcW w:w="669" w:type="dxa"/>
                  <w:vAlign w:val="center"/>
                </w:tcPr>
                <w:p w:rsidR="009511A1" w:rsidRPr="00166CAE" w:rsidRDefault="009511A1" w:rsidP="006431E9">
                  <w:pPr>
                    <w:adjustRightInd w:val="0"/>
                    <w:snapToGrid w:val="0"/>
                    <w:jc w:val="center"/>
                    <w:rPr>
                      <w:snapToGrid w:val="0"/>
                      <w:kern w:val="0"/>
                      <w:sz w:val="18"/>
                      <w:szCs w:val="18"/>
                      <w:u w:val="single"/>
                    </w:rPr>
                  </w:pPr>
                  <w:r w:rsidRPr="00166CAE">
                    <w:rPr>
                      <w:sz w:val="18"/>
                      <w:szCs w:val="18"/>
                      <w:u w:val="single"/>
                    </w:rPr>
                    <w:t>0.018</w:t>
                  </w:r>
                </w:p>
              </w:tc>
              <w:tc>
                <w:tcPr>
                  <w:tcW w:w="669" w:type="dxa"/>
                  <w:vAlign w:val="center"/>
                </w:tcPr>
                <w:p w:rsidR="009511A1" w:rsidRPr="00166CAE" w:rsidRDefault="009511A1" w:rsidP="006431E9">
                  <w:pPr>
                    <w:adjustRightInd w:val="0"/>
                    <w:snapToGrid w:val="0"/>
                    <w:jc w:val="center"/>
                    <w:rPr>
                      <w:snapToGrid w:val="0"/>
                      <w:kern w:val="0"/>
                      <w:sz w:val="18"/>
                      <w:szCs w:val="18"/>
                      <w:u w:val="single"/>
                    </w:rPr>
                  </w:pPr>
                  <w:r w:rsidRPr="00166CAE">
                    <w:rPr>
                      <w:sz w:val="18"/>
                      <w:szCs w:val="18"/>
                      <w:u w:val="single"/>
                    </w:rPr>
                    <w:t>0.019</w:t>
                  </w:r>
                </w:p>
              </w:tc>
              <w:tc>
                <w:tcPr>
                  <w:tcW w:w="585" w:type="dxa"/>
                  <w:vAlign w:val="center"/>
                </w:tcPr>
                <w:p w:rsidR="009511A1" w:rsidRPr="00166CAE" w:rsidRDefault="005D183C" w:rsidP="006431E9">
                  <w:pPr>
                    <w:adjustRightInd w:val="0"/>
                    <w:snapToGrid w:val="0"/>
                    <w:jc w:val="center"/>
                    <w:rPr>
                      <w:snapToGrid w:val="0"/>
                      <w:kern w:val="0"/>
                      <w:sz w:val="18"/>
                      <w:szCs w:val="18"/>
                      <w:u w:val="single"/>
                    </w:rPr>
                  </w:pPr>
                  <w:r w:rsidRPr="00166CAE">
                    <w:rPr>
                      <w:snapToGrid w:val="0"/>
                      <w:kern w:val="0"/>
                      <w:sz w:val="18"/>
                      <w:szCs w:val="18"/>
                      <w:u w:val="single"/>
                    </w:rPr>
                    <w:t>223</w:t>
                  </w:r>
                </w:p>
              </w:tc>
              <w:tc>
                <w:tcPr>
                  <w:tcW w:w="919" w:type="dxa"/>
                  <w:vAlign w:val="center"/>
                </w:tcPr>
                <w:p w:rsidR="009511A1" w:rsidRPr="00166CAE" w:rsidRDefault="009511A1" w:rsidP="006431E9">
                  <w:pPr>
                    <w:adjustRightInd w:val="0"/>
                    <w:snapToGrid w:val="0"/>
                    <w:jc w:val="center"/>
                    <w:rPr>
                      <w:snapToGrid w:val="0"/>
                      <w:kern w:val="0"/>
                      <w:sz w:val="18"/>
                      <w:szCs w:val="18"/>
                      <w:u w:val="single"/>
                    </w:rPr>
                  </w:pPr>
                  <w:r w:rsidRPr="00166CAE">
                    <w:rPr>
                      <w:snapToGrid w:val="0"/>
                      <w:kern w:val="0"/>
                      <w:sz w:val="18"/>
                      <w:szCs w:val="18"/>
                      <w:u w:val="single"/>
                    </w:rPr>
                    <w:t>+</w:t>
                  </w:r>
                  <w:r w:rsidRPr="00166CAE">
                    <w:rPr>
                      <w:sz w:val="18"/>
                      <w:szCs w:val="18"/>
                      <w:u w:val="single"/>
                    </w:rPr>
                    <w:t>0.018</w:t>
                  </w:r>
                </w:p>
              </w:tc>
            </w:tr>
            <w:tr w:rsidR="00ED6919" w:rsidRPr="00166CAE" w:rsidTr="00ED2F5E">
              <w:trPr>
                <w:trHeight w:val="309"/>
              </w:trPr>
              <w:tc>
                <w:tcPr>
                  <w:tcW w:w="412" w:type="dxa"/>
                  <w:vMerge/>
                  <w:vAlign w:val="center"/>
                </w:tcPr>
                <w:p w:rsidR="00ED6919" w:rsidRPr="00166CAE" w:rsidRDefault="00ED6919" w:rsidP="002E609C">
                  <w:pPr>
                    <w:adjustRightInd w:val="0"/>
                    <w:snapToGrid w:val="0"/>
                    <w:jc w:val="center"/>
                    <w:rPr>
                      <w:snapToGrid w:val="0"/>
                      <w:kern w:val="0"/>
                      <w:sz w:val="18"/>
                      <w:szCs w:val="18"/>
                      <w:u w:val="single"/>
                    </w:rPr>
                  </w:pPr>
                </w:p>
              </w:tc>
              <w:tc>
                <w:tcPr>
                  <w:tcW w:w="707" w:type="dxa"/>
                  <w:vAlign w:val="center"/>
                </w:tcPr>
                <w:p w:rsidR="00ED6919" w:rsidRPr="00166CAE" w:rsidRDefault="00ED6919" w:rsidP="002E609C">
                  <w:pPr>
                    <w:adjustRightInd w:val="0"/>
                    <w:snapToGrid w:val="0"/>
                    <w:jc w:val="center"/>
                    <w:rPr>
                      <w:snapToGrid w:val="0"/>
                      <w:kern w:val="0"/>
                      <w:sz w:val="18"/>
                      <w:szCs w:val="18"/>
                      <w:u w:val="single"/>
                    </w:rPr>
                  </w:pPr>
                  <w:r w:rsidRPr="00166CAE">
                    <w:rPr>
                      <w:snapToGrid w:val="0"/>
                      <w:kern w:val="0"/>
                      <w:sz w:val="18"/>
                      <w:szCs w:val="18"/>
                      <w:u w:val="single"/>
                    </w:rPr>
                    <w:t>颗粒物</w:t>
                  </w:r>
                </w:p>
              </w:tc>
              <w:tc>
                <w:tcPr>
                  <w:tcW w:w="1134" w:type="dxa"/>
                  <w:vMerge/>
                  <w:vAlign w:val="center"/>
                </w:tcPr>
                <w:p w:rsidR="00ED6919" w:rsidRPr="00166CAE" w:rsidRDefault="00ED6919" w:rsidP="002E609C">
                  <w:pPr>
                    <w:adjustRightInd w:val="0"/>
                    <w:snapToGrid w:val="0"/>
                    <w:jc w:val="center"/>
                    <w:rPr>
                      <w:snapToGrid w:val="0"/>
                      <w:kern w:val="0"/>
                      <w:sz w:val="18"/>
                      <w:szCs w:val="18"/>
                      <w:u w:val="single"/>
                    </w:rPr>
                  </w:pPr>
                </w:p>
              </w:tc>
              <w:tc>
                <w:tcPr>
                  <w:tcW w:w="567" w:type="dxa"/>
                  <w:vAlign w:val="center"/>
                </w:tcPr>
                <w:p w:rsidR="00ED6919" w:rsidRPr="00166CAE" w:rsidRDefault="00ED6919" w:rsidP="002E609C">
                  <w:pPr>
                    <w:adjustRightInd w:val="0"/>
                    <w:snapToGrid w:val="0"/>
                    <w:jc w:val="center"/>
                    <w:rPr>
                      <w:snapToGrid w:val="0"/>
                      <w:kern w:val="0"/>
                      <w:sz w:val="18"/>
                      <w:szCs w:val="18"/>
                      <w:u w:val="single"/>
                    </w:rPr>
                  </w:pPr>
                  <w:r w:rsidRPr="00166CAE">
                    <w:rPr>
                      <w:snapToGrid w:val="0"/>
                      <w:kern w:val="0"/>
                      <w:sz w:val="18"/>
                      <w:szCs w:val="18"/>
                      <w:u w:val="single"/>
                    </w:rPr>
                    <w:t>0</w:t>
                  </w:r>
                </w:p>
              </w:tc>
              <w:tc>
                <w:tcPr>
                  <w:tcW w:w="585" w:type="dxa"/>
                  <w:vAlign w:val="center"/>
                </w:tcPr>
                <w:p w:rsidR="00ED6919" w:rsidRPr="00166CAE" w:rsidRDefault="00ED6919" w:rsidP="002E609C">
                  <w:pPr>
                    <w:adjustRightInd w:val="0"/>
                    <w:snapToGrid w:val="0"/>
                    <w:jc w:val="center"/>
                    <w:rPr>
                      <w:snapToGrid w:val="0"/>
                      <w:kern w:val="0"/>
                      <w:sz w:val="18"/>
                      <w:szCs w:val="18"/>
                      <w:u w:val="single"/>
                    </w:rPr>
                  </w:pPr>
                  <w:r w:rsidRPr="00166CAE">
                    <w:rPr>
                      <w:snapToGrid w:val="0"/>
                      <w:kern w:val="0"/>
                      <w:sz w:val="18"/>
                      <w:szCs w:val="18"/>
                      <w:u w:val="single"/>
                    </w:rPr>
                    <w:t>0</w:t>
                  </w:r>
                </w:p>
              </w:tc>
              <w:tc>
                <w:tcPr>
                  <w:tcW w:w="669" w:type="dxa"/>
                  <w:vAlign w:val="center"/>
                </w:tcPr>
                <w:p w:rsidR="00ED6919" w:rsidRPr="00166CAE" w:rsidRDefault="00ED6919" w:rsidP="002E609C">
                  <w:pPr>
                    <w:adjustRightInd w:val="0"/>
                    <w:snapToGrid w:val="0"/>
                    <w:jc w:val="center"/>
                    <w:rPr>
                      <w:snapToGrid w:val="0"/>
                      <w:kern w:val="0"/>
                      <w:sz w:val="18"/>
                      <w:szCs w:val="18"/>
                      <w:u w:val="single"/>
                    </w:rPr>
                  </w:pPr>
                  <w:r w:rsidRPr="00166CAE">
                    <w:rPr>
                      <w:snapToGrid w:val="0"/>
                      <w:kern w:val="0"/>
                      <w:sz w:val="18"/>
                      <w:szCs w:val="18"/>
                      <w:u w:val="single"/>
                    </w:rPr>
                    <w:t>0</w:t>
                  </w:r>
                </w:p>
              </w:tc>
              <w:tc>
                <w:tcPr>
                  <w:tcW w:w="1419" w:type="dxa"/>
                  <w:vMerge/>
                  <w:vAlign w:val="center"/>
                </w:tcPr>
                <w:p w:rsidR="00ED6919" w:rsidRPr="00166CAE" w:rsidRDefault="00ED6919" w:rsidP="002E609C">
                  <w:pPr>
                    <w:adjustRightInd w:val="0"/>
                    <w:snapToGrid w:val="0"/>
                    <w:jc w:val="center"/>
                    <w:rPr>
                      <w:snapToGrid w:val="0"/>
                      <w:kern w:val="0"/>
                      <w:sz w:val="18"/>
                      <w:szCs w:val="18"/>
                      <w:u w:val="single"/>
                    </w:rPr>
                  </w:pPr>
                </w:p>
              </w:tc>
              <w:tc>
                <w:tcPr>
                  <w:tcW w:w="669" w:type="dxa"/>
                  <w:vAlign w:val="center"/>
                </w:tcPr>
                <w:p w:rsidR="00ED6919" w:rsidRPr="00166CAE" w:rsidRDefault="00ED6919" w:rsidP="006431E9">
                  <w:pPr>
                    <w:widowControl/>
                    <w:jc w:val="center"/>
                    <w:textAlignment w:val="center"/>
                    <w:rPr>
                      <w:sz w:val="18"/>
                      <w:szCs w:val="18"/>
                      <w:u w:val="single"/>
                    </w:rPr>
                  </w:pPr>
                  <w:r w:rsidRPr="00166CAE">
                    <w:rPr>
                      <w:sz w:val="18"/>
                      <w:szCs w:val="18"/>
                      <w:u w:val="single"/>
                    </w:rPr>
                    <w:t>0.003</w:t>
                  </w:r>
                </w:p>
              </w:tc>
              <w:tc>
                <w:tcPr>
                  <w:tcW w:w="669" w:type="dxa"/>
                  <w:vAlign w:val="center"/>
                </w:tcPr>
                <w:p w:rsidR="00ED6919" w:rsidRPr="00166CAE" w:rsidRDefault="00ED6919" w:rsidP="006431E9">
                  <w:pPr>
                    <w:widowControl/>
                    <w:jc w:val="center"/>
                    <w:textAlignment w:val="center"/>
                    <w:rPr>
                      <w:sz w:val="18"/>
                      <w:szCs w:val="18"/>
                      <w:u w:val="single"/>
                    </w:rPr>
                  </w:pPr>
                  <w:r w:rsidRPr="00166CAE">
                    <w:rPr>
                      <w:sz w:val="18"/>
                      <w:szCs w:val="18"/>
                      <w:u w:val="single"/>
                    </w:rPr>
                    <w:t>0.003</w:t>
                  </w:r>
                </w:p>
              </w:tc>
              <w:tc>
                <w:tcPr>
                  <w:tcW w:w="585" w:type="dxa"/>
                  <w:vAlign w:val="center"/>
                </w:tcPr>
                <w:p w:rsidR="00ED6919" w:rsidRPr="00166CAE" w:rsidRDefault="00ED6919" w:rsidP="006431E9">
                  <w:pPr>
                    <w:jc w:val="center"/>
                    <w:rPr>
                      <w:sz w:val="18"/>
                      <w:szCs w:val="18"/>
                      <w:u w:val="single"/>
                    </w:rPr>
                  </w:pPr>
                  <w:r w:rsidRPr="00166CAE">
                    <w:rPr>
                      <w:sz w:val="18"/>
                      <w:szCs w:val="18"/>
                      <w:u w:val="single"/>
                    </w:rPr>
                    <w:t>37</w:t>
                  </w:r>
                </w:p>
              </w:tc>
              <w:tc>
                <w:tcPr>
                  <w:tcW w:w="919" w:type="dxa"/>
                  <w:vAlign w:val="center"/>
                </w:tcPr>
                <w:p w:rsidR="00ED6919" w:rsidRPr="00166CAE" w:rsidRDefault="00ED6919" w:rsidP="00ED6919">
                  <w:pPr>
                    <w:adjustRightInd w:val="0"/>
                    <w:snapToGrid w:val="0"/>
                    <w:jc w:val="center"/>
                    <w:rPr>
                      <w:snapToGrid w:val="0"/>
                      <w:kern w:val="0"/>
                      <w:sz w:val="18"/>
                      <w:szCs w:val="18"/>
                      <w:u w:val="single"/>
                    </w:rPr>
                  </w:pPr>
                  <w:r w:rsidRPr="00166CAE">
                    <w:rPr>
                      <w:snapToGrid w:val="0"/>
                      <w:kern w:val="0"/>
                      <w:sz w:val="18"/>
                      <w:szCs w:val="18"/>
                      <w:u w:val="single"/>
                    </w:rPr>
                    <w:t>+</w:t>
                  </w:r>
                  <w:r w:rsidRPr="00166CAE">
                    <w:rPr>
                      <w:sz w:val="18"/>
                      <w:szCs w:val="18"/>
                      <w:u w:val="single"/>
                    </w:rPr>
                    <w:t>0.003</w:t>
                  </w:r>
                </w:p>
              </w:tc>
            </w:tr>
          </w:tbl>
          <w:p w:rsidR="00285F24" w:rsidRPr="00166CAE" w:rsidRDefault="006B342F">
            <w:pPr>
              <w:numPr>
                <w:ilvl w:val="0"/>
                <w:numId w:val="4"/>
              </w:numPr>
              <w:spacing w:line="360" w:lineRule="auto"/>
              <w:rPr>
                <w:b/>
                <w:bCs/>
                <w:sz w:val="24"/>
              </w:rPr>
            </w:pPr>
            <w:r w:rsidRPr="00166CAE">
              <w:rPr>
                <w:b/>
                <w:bCs/>
                <w:sz w:val="24"/>
              </w:rPr>
              <w:t>水污染源</w:t>
            </w:r>
          </w:p>
          <w:p w:rsidR="00285F24" w:rsidRPr="00166CAE" w:rsidRDefault="002E609C">
            <w:pPr>
              <w:spacing w:line="360" w:lineRule="auto"/>
              <w:ind w:firstLineChars="200" w:firstLine="480"/>
              <w:rPr>
                <w:bCs/>
                <w:sz w:val="24"/>
              </w:rPr>
            </w:pPr>
            <w:r w:rsidRPr="00166CAE">
              <w:rPr>
                <w:bCs/>
                <w:sz w:val="24"/>
              </w:rPr>
              <w:t>根据第一章分析</w:t>
            </w:r>
            <w:r w:rsidR="006B342F" w:rsidRPr="00166CAE">
              <w:rPr>
                <w:bCs/>
                <w:sz w:val="24"/>
              </w:rPr>
              <w:t>，项目变更后营运期</w:t>
            </w:r>
            <w:r w:rsidR="00363DE7" w:rsidRPr="00166CAE">
              <w:rPr>
                <w:bCs/>
                <w:sz w:val="24"/>
              </w:rPr>
              <w:t>产生的废水中</w:t>
            </w:r>
            <w:r w:rsidR="006B342F" w:rsidRPr="00166CAE">
              <w:rPr>
                <w:bCs/>
                <w:sz w:val="24"/>
              </w:rPr>
              <w:t>生活污水、</w:t>
            </w:r>
            <w:r w:rsidRPr="00166CAE">
              <w:rPr>
                <w:bCs/>
                <w:sz w:val="24"/>
              </w:rPr>
              <w:t>地面清洗废水水量和排放去向与变更前一致</w:t>
            </w:r>
            <w:r w:rsidR="006B342F" w:rsidRPr="00166CAE">
              <w:rPr>
                <w:bCs/>
                <w:sz w:val="24"/>
              </w:rPr>
              <w:t>、试压废水</w:t>
            </w:r>
            <w:r w:rsidRPr="00166CAE">
              <w:rPr>
                <w:bCs/>
                <w:sz w:val="24"/>
              </w:rPr>
              <w:t>量增加，排放去向与变更前一致，</w:t>
            </w:r>
            <w:r w:rsidR="006B342F" w:rsidRPr="00166CAE">
              <w:rPr>
                <w:kern w:val="0"/>
                <w:sz w:val="24"/>
                <w:szCs w:val="24"/>
              </w:rPr>
              <w:t>试压废水经三级隔油沉淀池后</w:t>
            </w:r>
            <w:r w:rsidRPr="00166CAE">
              <w:rPr>
                <w:sz w:val="24"/>
                <w:szCs w:val="24"/>
              </w:rPr>
              <w:t>通过市政污水管网排入湖南城陵矶临港产业新区污水处理厂处理。</w:t>
            </w:r>
            <w:r w:rsidR="006B342F" w:rsidRPr="00166CAE">
              <w:rPr>
                <w:bCs/>
                <w:sz w:val="24"/>
              </w:rPr>
              <w:t>生活污水和地面清洁废水</w:t>
            </w:r>
            <w:r w:rsidR="006B342F" w:rsidRPr="00166CAE">
              <w:rPr>
                <w:sz w:val="24"/>
                <w:szCs w:val="22"/>
              </w:rPr>
              <w:t>经隔油池、</w:t>
            </w:r>
            <w:r w:rsidR="006B342F" w:rsidRPr="00166CAE">
              <w:rPr>
                <w:sz w:val="24"/>
                <w:szCs w:val="24"/>
              </w:rPr>
              <w:t>化粪池</w:t>
            </w:r>
            <w:r w:rsidR="006B342F" w:rsidRPr="00166CAE">
              <w:rPr>
                <w:sz w:val="24"/>
                <w:szCs w:val="22"/>
              </w:rPr>
              <w:t>处理达到</w:t>
            </w:r>
            <w:r w:rsidR="006B342F" w:rsidRPr="00166CAE">
              <w:rPr>
                <w:kern w:val="0"/>
                <w:sz w:val="24"/>
              </w:rPr>
              <w:t>《污水综合排放标准》（</w:t>
            </w:r>
            <w:r w:rsidR="006B342F" w:rsidRPr="00166CAE">
              <w:rPr>
                <w:kern w:val="0"/>
                <w:sz w:val="24"/>
              </w:rPr>
              <w:t>GB8978-1996</w:t>
            </w:r>
            <w:r w:rsidR="006B342F" w:rsidRPr="00166CAE">
              <w:rPr>
                <w:kern w:val="0"/>
                <w:sz w:val="24"/>
              </w:rPr>
              <w:t>）中三级标准、湖南城陵矶临港产业新区污水处理厂进水水质要求</w:t>
            </w:r>
            <w:r w:rsidR="006B342F" w:rsidRPr="00166CAE">
              <w:rPr>
                <w:sz w:val="24"/>
                <w:szCs w:val="22"/>
              </w:rPr>
              <w:t>后送湖南城陵矶临港产业新区污水处理厂处理达标后排放。</w:t>
            </w:r>
          </w:p>
          <w:p w:rsidR="00285F24" w:rsidRPr="00166CAE" w:rsidRDefault="00363DE7">
            <w:pPr>
              <w:spacing w:line="360" w:lineRule="auto"/>
              <w:ind w:firstLineChars="200" w:firstLine="480"/>
              <w:jc w:val="left"/>
              <w:rPr>
                <w:sz w:val="24"/>
                <w:szCs w:val="22"/>
              </w:rPr>
            </w:pPr>
            <w:r w:rsidRPr="00166CAE">
              <w:rPr>
                <w:sz w:val="24"/>
                <w:szCs w:val="22"/>
              </w:rPr>
              <w:t>变更后</w:t>
            </w:r>
            <w:r w:rsidR="006B342F" w:rsidRPr="00166CAE">
              <w:rPr>
                <w:sz w:val="24"/>
                <w:szCs w:val="24"/>
              </w:rPr>
              <w:t>废水总产生量为</w:t>
            </w:r>
            <w:r w:rsidRPr="00166CAE">
              <w:rPr>
                <w:sz w:val="24"/>
                <w:szCs w:val="24"/>
              </w:rPr>
              <w:t>981</w:t>
            </w:r>
            <w:r w:rsidR="006B342F" w:rsidRPr="00166CAE">
              <w:rPr>
                <w:sz w:val="24"/>
                <w:szCs w:val="24"/>
              </w:rPr>
              <w:t>.92m</w:t>
            </w:r>
            <w:r w:rsidR="006B342F" w:rsidRPr="00166CAE">
              <w:rPr>
                <w:sz w:val="24"/>
                <w:szCs w:val="24"/>
                <w:vertAlign w:val="superscript"/>
              </w:rPr>
              <w:t>3</w:t>
            </w:r>
            <w:r w:rsidR="006B342F" w:rsidRPr="00166CAE">
              <w:rPr>
                <w:sz w:val="24"/>
                <w:szCs w:val="24"/>
              </w:rPr>
              <w:t>/a</w:t>
            </w:r>
            <w:r w:rsidR="006B342F" w:rsidRPr="00166CAE">
              <w:rPr>
                <w:sz w:val="24"/>
                <w:szCs w:val="22"/>
              </w:rPr>
              <w:t>。根据类比，生活污水中</w:t>
            </w:r>
            <w:r w:rsidR="006B342F" w:rsidRPr="00166CAE">
              <w:rPr>
                <w:sz w:val="24"/>
                <w:szCs w:val="22"/>
              </w:rPr>
              <w:t>COD</w:t>
            </w:r>
            <w:r w:rsidR="006B342F" w:rsidRPr="00166CAE">
              <w:rPr>
                <w:sz w:val="24"/>
                <w:szCs w:val="22"/>
              </w:rPr>
              <w:t>、</w:t>
            </w:r>
            <w:r w:rsidR="006B342F" w:rsidRPr="00166CAE">
              <w:rPr>
                <w:sz w:val="24"/>
                <w:szCs w:val="22"/>
              </w:rPr>
              <w:t>BOD</w:t>
            </w:r>
            <w:r w:rsidR="006B342F" w:rsidRPr="00166CAE">
              <w:rPr>
                <w:sz w:val="24"/>
                <w:szCs w:val="22"/>
                <w:vertAlign w:val="subscript"/>
              </w:rPr>
              <w:t>5</w:t>
            </w:r>
            <w:r w:rsidR="006B342F" w:rsidRPr="00166CAE">
              <w:rPr>
                <w:sz w:val="24"/>
                <w:szCs w:val="22"/>
              </w:rPr>
              <w:t>、氨氮、</w:t>
            </w:r>
            <w:r w:rsidR="006B342F" w:rsidRPr="00166CAE">
              <w:rPr>
                <w:sz w:val="24"/>
                <w:szCs w:val="22"/>
              </w:rPr>
              <w:t>SS</w:t>
            </w:r>
            <w:r w:rsidR="006B342F" w:rsidRPr="00166CAE">
              <w:rPr>
                <w:sz w:val="24"/>
                <w:szCs w:val="22"/>
              </w:rPr>
              <w:t>、动植物油、石油类浓度分别约为</w:t>
            </w:r>
            <w:r w:rsidR="006B342F" w:rsidRPr="00166CAE">
              <w:rPr>
                <w:sz w:val="24"/>
                <w:szCs w:val="22"/>
              </w:rPr>
              <w:t>300mg/l</w:t>
            </w:r>
            <w:r w:rsidR="006B342F" w:rsidRPr="00166CAE">
              <w:rPr>
                <w:sz w:val="24"/>
                <w:szCs w:val="22"/>
              </w:rPr>
              <w:t>、</w:t>
            </w:r>
            <w:r w:rsidR="006B342F" w:rsidRPr="00166CAE">
              <w:rPr>
                <w:sz w:val="24"/>
                <w:szCs w:val="22"/>
              </w:rPr>
              <w:t>150mg/l</w:t>
            </w:r>
            <w:r w:rsidR="006B342F" w:rsidRPr="00166CAE">
              <w:rPr>
                <w:sz w:val="24"/>
                <w:szCs w:val="22"/>
              </w:rPr>
              <w:t>、</w:t>
            </w:r>
            <w:r w:rsidR="006B342F" w:rsidRPr="00166CAE">
              <w:rPr>
                <w:sz w:val="24"/>
                <w:szCs w:val="22"/>
              </w:rPr>
              <w:t>25mg/l</w:t>
            </w:r>
            <w:r w:rsidR="006B342F" w:rsidRPr="00166CAE">
              <w:rPr>
                <w:sz w:val="24"/>
                <w:szCs w:val="22"/>
              </w:rPr>
              <w:t>、</w:t>
            </w:r>
            <w:r w:rsidR="006B342F" w:rsidRPr="00166CAE">
              <w:rPr>
                <w:sz w:val="24"/>
                <w:szCs w:val="22"/>
              </w:rPr>
              <w:t>250mg/l</w:t>
            </w:r>
            <w:r w:rsidR="006B342F" w:rsidRPr="00166CAE">
              <w:rPr>
                <w:sz w:val="24"/>
                <w:szCs w:val="22"/>
              </w:rPr>
              <w:t>、</w:t>
            </w:r>
            <w:r w:rsidR="006B342F" w:rsidRPr="00166CAE">
              <w:rPr>
                <w:sz w:val="24"/>
                <w:szCs w:val="22"/>
              </w:rPr>
              <w:t>40mg/l</w:t>
            </w:r>
            <w:r w:rsidR="006B342F" w:rsidRPr="00166CAE">
              <w:rPr>
                <w:sz w:val="24"/>
                <w:szCs w:val="22"/>
              </w:rPr>
              <w:t>、</w:t>
            </w:r>
            <w:r w:rsidR="006B342F" w:rsidRPr="00166CAE">
              <w:rPr>
                <w:sz w:val="24"/>
                <w:szCs w:val="22"/>
              </w:rPr>
              <w:t>40mg/l</w:t>
            </w:r>
            <w:r w:rsidR="006B342F" w:rsidRPr="00166CAE">
              <w:rPr>
                <w:sz w:val="24"/>
                <w:szCs w:val="22"/>
              </w:rPr>
              <w:t>。</w:t>
            </w:r>
            <w:r w:rsidR="006B342F" w:rsidRPr="00166CAE">
              <w:rPr>
                <w:sz w:val="24"/>
                <w:szCs w:val="24"/>
              </w:rPr>
              <w:t>参考相关水污染工程资料，隔油池对</w:t>
            </w:r>
            <w:r w:rsidR="006B342F" w:rsidRPr="00166CAE">
              <w:rPr>
                <w:sz w:val="24"/>
                <w:szCs w:val="24"/>
              </w:rPr>
              <w:t>COD</w:t>
            </w:r>
            <w:r w:rsidR="006B342F" w:rsidRPr="00166CAE">
              <w:rPr>
                <w:sz w:val="24"/>
                <w:szCs w:val="24"/>
              </w:rPr>
              <w:t>、</w:t>
            </w:r>
            <w:r w:rsidR="006B342F" w:rsidRPr="00166CAE">
              <w:rPr>
                <w:sz w:val="24"/>
                <w:szCs w:val="22"/>
              </w:rPr>
              <w:t>BOD</w:t>
            </w:r>
            <w:r w:rsidR="006B342F" w:rsidRPr="00166CAE">
              <w:rPr>
                <w:sz w:val="24"/>
                <w:szCs w:val="22"/>
                <w:vertAlign w:val="subscript"/>
              </w:rPr>
              <w:t>5</w:t>
            </w:r>
            <w:r w:rsidR="006B342F" w:rsidRPr="00166CAE">
              <w:rPr>
                <w:sz w:val="24"/>
                <w:szCs w:val="22"/>
              </w:rPr>
              <w:t>、</w:t>
            </w:r>
            <w:r w:rsidR="006B342F" w:rsidRPr="00166CAE">
              <w:rPr>
                <w:sz w:val="24"/>
                <w:szCs w:val="24"/>
              </w:rPr>
              <w:t>SS</w:t>
            </w:r>
            <w:r w:rsidR="006B342F" w:rsidRPr="00166CAE">
              <w:rPr>
                <w:sz w:val="24"/>
                <w:szCs w:val="24"/>
              </w:rPr>
              <w:t>、</w:t>
            </w:r>
            <w:r w:rsidR="006B342F" w:rsidRPr="00166CAE">
              <w:rPr>
                <w:sz w:val="24"/>
                <w:szCs w:val="24"/>
              </w:rPr>
              <w:t>NH</w:t>
            </w:r>
            <w:r w:rsidR="006B342F" w:rsidRPr="00166CAE">
              <w:rPr>
                <w:sz w:val="24"/>
                <w:szCs w:val="24"/>
                <w:vertAlign w:val="subscript"/>
              </w:rPr>
              <w:t>3</w:t>
            </w:r>
            <w:r w:rsidR="006B342F" w:rsidRPr="00166CAE">
              <w:rPr>
                <w:sz w:val="24"/>
                <w:szCs w:val="24"/>
              </w:rPr>
              <w:t>-N</w:t>
            </w:r>
            <w:r w:rsidR="006B342F" w:rsidRPr="00166CAE">
              <w:rPr>
                <w:sz w:val="24"/>
                <w:szCs w:val="24"/>
              </w:rPr>
              <w:t>、动植物油、石油类的去除率分别为</w:t>
            </w:r>
            <w:r w:rsidR="006B342F" w:rsidRPr="00166CAE">
              <w:rPr>
                <w:sz w:val="24"/>
                <w:szCs w:val="24"/>
              </w:rPr>
              <w:t>10%</w:t>
            </w:r>
            <w:r w:rsidR="006B342F" w:rsidRPr="00166CAE">
              <w:rPr>
                <w:sz w:val="24"/>
                <w:szCs w:val="24"/>
              </w:rPr>
              <w:t>、</w:t>
            </w:r>
            <w:r w:rsidR="006B342F" w:rsidRPr="00166CAE">
              <w:rPr>
                <w:sz w:val="24"/>
                <w:szCs w:val="24"/>
              </w:rPr>
              <w:t>20%</w:t>
            </w:r>
            <w:r w:rsidR="006B342F" w:rsidRPr="00166CAE">
              <w:rPr>
                <w:sz w:val="24"/>
                <w:szCs w:val="24"/>
              </w:rPr>
              <w:t>、</w:t>
            </w:r>
            <w:r w:rsidR="006B342F" w:rsidRPr="00166CAE">
              <w:rPr>
                <w:sz w:val="24"/>
                <w:szCs w:val="24"/>
              </w:rPr>
              <w:t>30%</w:t>
            </w:r>
            <w:r w:rsidR="006B342F" w:rsidRPr="00166CAE">
              <w:rPr>
                <w:sz w:val="24"/>
                <w:szCs w:val="24"/>
              </w:rPr>
              <w:t>、</w:t>
            </w:r>
            <w:r w:rsidR="006B342F" w:rsidRPr="00166CAE">
              <w:rPr>
                <w:sz w:val="24"/>
                <w:szCs w:val="24"/>
              </w:rPr>
              <w:t>5%</w:t>
            </w:r>
            <w:r w:rsidR="006B342F" w:rsidRPr="00166CAE">
              <w:rPr>
                <w:sz w:val="24"/>
                <w:szCs w:val="24"/>
              </w:rPr>
              <w:t>、</w:t>
            </w:r>
            <w:r w:rsidR="006B342F" w:rsidRPr="00166CAE">
              <w:rPr>
                <w:sz w:val="24"/>
                <w:szCs w:val="24"/>
              </w:rPr>
              <w:t>50%</w:t>
            </w:r>
            <w:r w:rsidR="006B342F" w:rsidRPr="00166CAE">
              <w:rPr>
                <w:sz w:val="24"/>
                <w:szCs w:val="24"/>
              </w:rPr>
              <w:t>、</w:t>
            </w:r>
            <w:r w:rsidR="006B342F" w:rsidRPr="00166CAE">
              <w:rPr>
                <w:sz w:val="24"/>
                <w:szCs w:val="24"/>
              </w:rPr>
              <w:t>60%</w:t>
            </w:r>
            <w:r w:rsidR="006B342F" w:rsidRPr="00166CAE">
              <w:rPr>
                <w:sz w:val="24"/>
                <w:szCs w:val="24"/>
              </w:rPr>
              <w:t>；化粪池对</w:t>
            </w:r>
            <w:r w:rsidR="006B342F" w:rsidRPr="00166CAE">
              <w:rPr>
                <w:sz w:val="24"/>
                <w:szCs w:val="24"/>
              </w:rPr>
              <w:t>COD</w:t>
            </w:r>
            <w:r w:rsidR="006B342F" w:rsidRPr="00166CAE">
              <w:rPr>
                <w:sz w:val="24"/>
                <w:szCs w:val="24"/>
              </w:rPr>
              <w:t>、</w:t>
            </w:r>
            <w:r w:rsidR="006B342F" w:rsidRPr="00166CAE">
              <w:rPr>
                <w:sz w:val="24"/>
                <w:szCs w:val="22"/>
              </w:rPr>
              <w:t>BOD</w:t>
            </w:r>
            <w:r w:rsidR="006B342F" w:rsidRPr="00166CAE">
              <w:rPr>
                <w:sz w:val="24"/>
                <w:szCs w:val="22"/>
                <w:vertAlign w:val="subscript"/>
              </w:rPr>
              <w:t>5</w:t>
            </w:r>
            <w:r w:rsidR="006B342F" w:rsidRPr="00166CAE">
              <w:rPr>
                <w:sz w:val="24"/>
                <w:szCs w:val="22"/>
              </w:rPr>
              <w:t>、</w:t>
            </w:r>
            <w:r w:rsidR="006B342F" w:rsidRPr="00166CAE">
              <w:rPr>
                <w:sz w:val="24"/>
                <w:szCs w:val="24"/>
              </w:rPr>
              <w:t>SS</w:t>
            </w:r>
            <w:r w:rsidR="006B342F" w:rsidRPr="00166CAE">
              <w:rPr>
                <w:sz w:val="24"/>
                <w:szCs w:val="24"/>
              </w:rPr>
              <w:t>、</w:t>
            </w:r>
            <w:r w:rsidR="006B342F" w:rsidRPr="00166CAE">
              <w:rPr>
                <w:sz w:val="24"/>
                <w:szCs w:val="24"/>
              </w:rPr>
              <w:t>NH</w:t>
            </w:r>
            <w:r w:rsidR="006B342F" w:rsidRPr="00166CAE">
              <w:rPr>
                <w:sz w:val="24"/>
                <w:szCs w:val="24"/>
                <w:vertAlign w:val="subscript"/>
              </w:rPr>
              <w:t>3</w:t>
            </w:r>
            <w:r w:rsidR="006B342F" w:rsidRPr="00166CAE">
              <w:rPr>
                <w:sz w:val="24"/>
                <w:szCs w:val="24"/>
              </w:rPr>
              <w:t>-N</w:t>
            </w:r>
            <w:r w:rsidR="006B342F" w:rsidRPr="00166CAE">
              <w:rPr>
                <w:sz w:val="24"/>
                <w:szCs w:val="24"/>
              </w:rPr>
              <w:t>、动植物油、石油类的去除率分别为</w:t>
            </w:r>
            <w:r w:rsidR="006B342F" w:rsidRPr="00166CAE">
              <w:rPr>
                <w:sz w:val="24"/>
                <w:szCs w:val="24"/>
              </w:rPr>
              <w:t>15%</w:t>
            </w:r>
            <w:r w:rsidR="006B342F" w:rsidRPr="00166CAE">
              <w:rPr>
                <w:sz w:val="24"/>
                <w:szCs w:val="24"/>
              </w:rPr>
              <w:t>、</w:t>
            </w:r>
            <w:r w:rsidR="006B342F" w:rsidRPr="00166CAE">
              <w:rPr>
                <w:sz w:val="24"/>
                <w:szCs w:val="24"/>
              </w:rPr>
              <w:t>9%</w:t>
            </w:r>
            <w:r w:rsidR="006B342F" w:rsidRPr="00166CAE">
              <w:rPr>
                <w:sz w:val="24"/>
                <w:szCs w:val="24"/>
              </w:rPr>
              <w:t>、</w:t>
            </w:r>
            <w:r w:rsidR="006B342F" w:rsidRPr="00166CAE">
              <w:rPr>
                <w:sz w:val="24"/>
                <w:szCs w:val="24"/>
              </w:rPr>
              <w:lastRenderedPageBreak/>
              <w:t>30%</w:t>
            </w:r>
            <w:r w:rsidR="006B342F" w:rsidRPr="00166CAE">
              <w:rPr>
                <w:sz w:val="24"/>
                <w:szCs w:val="24"/>
              </w:rPr>
              <w:t>、</w:t>
            </w:r>
            <w:r w:rsidR="006B342F" w:rsidRPr="00166CAE">
              <w:rPr>
                <w:sz w:val="24"/>
                <w:szCs w:val="24"/>
              </w:rPr>
              <w:t>3%</w:t>
            </w:r>
            <w:r w:rsidR="006B342F" w:rsidRPr="00166CAE">
              <w:rPr>
                <w:sz w:val="24"/>
                <w:szCs w:val="24"/>
              </w:rPr>
              <w:t>、</w:t>
            </w:r>
            <w:r w:rsidR="006B342F" w:rsidRPr="00166CAE">
              <w:rPr>
                <w:sz w:val="24"/>
                <w:szCs w:val="24"/>
              </w:rPr>
              <w:t>15%</w:t>
            </w:r>
            <w:r w:rsidR="006B342F" w:rsidRPr="00166CAE">
              <w:rPr>
                <w:sz w:val="24"/>
                <w:szCs w:val="24"/>
              </w:rPr>
              <w:t>、</w:t>
            </w:r>
            <w:r w:rsidR="006B342F" w:rsidRPr="00166CAE">
              <w:rPr>
                <w:sz w:val="24"/>
                <w:szCs w:val="24"/>
              </w:rPr>
              <w:t>15%</w:t>
            </w:r>
            <w:r w:rsidR="006B342F" w:rsidRPr="00166CAE">
              <w:rPr>
                <w:sz w:val="24"/>
                <w:szCs w:val="24"/>
              </w:rPr>
              <w:t>。经计算，变更后项目污水</w:t>
            </w:r>
            <w:proofErr w:type="gramStart"/>
            <w:r w:rsidR="006B342F" w:rsidRPr="00166CAE">
              <w:rPr>
                <w:sz w:val="24"/>
                <w:szCs w:val="24"/>
              </w:rPr>
              <w:t>各污染</w:t>
            </w:r>
            <w:proofErr w:type="gramEnd"/>
            <w:r w:rsidR="006B342F" w:rsidRPr="00166CAE">
              <w:rPr>
                <w:sz w:val="24"/>
                <w:szCs w:val="24"/>
              </w:rPr>
              <w:t>物产排情况如下表所示：</w:t>
            </w:r>
          </w:p>
          <w:p w:rsidR="00285F24" w:rsidRPr="00166CAE" w:rsidRDefault="006B342F">
            <w:pPr>
              <w:pStyle w:val="afd"/>
              <w:spacing w:before="0" w:beforeAutospacing="0" w:after="0" w:afterAutospacing="0"/>
              <w:jc w:val="center"/>
              <w:rPr>
                <w:rFonts w:ascii="Times New Roman" w:hAnsi="Times New Roman" w:cs="Times New Roman"/>
                <w:b/>
                <w:bCs/>
                <w:sz w:val="21"/>
                <w:szCs w:val="21"/>
              </w:rPr>
            </w:pPr>
            <w:r w:rsidRPr="00166CAE">
              <w:rPr>
                <w:rFonts w:ascii="Times New Roman" w:hAnsi="Times New Roman" w:cs="Times New Roman"/>
                <w:b/>
                <w:bCs/>
                <w:sz w:val="21"/>
                <w:szCs w:val="21"/>
              </w:rPr>
              <w:t>表</w:t>
            </w:r>
            <w:r w:rsidRPr="00166CAE">
              <w:rPr>
                <w:rFonts w:ascii="Times New Roman" w:hAnsi="Times New Roman" w:cs="Times New Roman"/>
                <w:b/>
                <w:bCs/>
                <w:sz w:val="21"/>
                <w:szCs w:val="21"/>
              </w:rPr>
              <w:t>5-</w:t>
            </w:r>
            <w:r w:rsidR="00363DE7" w:rsidRPr="00166CAE">
              <w:rPr>
                <w:rFonts w:ascii="Times New Roman" w:hAnsi="Times New Roman" w:cs="Times New Roman"/>
                <w:b/>
                <w:bCs/>
                <w:sz w:val="21"/>
                <w:szCs w:val="21"/>
              </w:rPr>
              <w:t xml:space="preserve">11  </w:t>
            </w:r>
            <w:r w:rsidRPr="00166CAE">
              <w:rPr>
                <w:rFonts w:ascii="Times New Roman" w:hAnsi="Times New Roman" w:cs="Times New Roman"/>
                <w:b/>
                <w:bCs/>
                <w:sz w:val="21"/>
                <w:szCs w:val="21"/>
              </w:rPr>
              <w:t>变更后项目污水</w:t>
            </w:r>
            <w:proofErr w:type="gramStart"/>
            <w:r w:rsidRPr="00166CAE">
              <w:rPr>
                <w:rFonts w:ascii="Times New Roman" w:hAnsi="Times New Roman" w:cs="Times New Roman"/>
                <w:b/>
                <w:bCs/>
                <w:sz w:val="21"/>
                <w:szCs w:val="21"/>
              </w:rPr>
              <w:t>各污染</w:t>
            </w:r>
            <w:proofErr w:type="gramEnd"/>
            <w:r w:rsidRPr="00166CAE">
              <w:rPr>
                <w:rFonts w:ascii="Times New Roman" w:hAnsi="Times New Roman" w:cs="Times New Roman"/>
                <w:b/>
                <w:bCs/>
                <w:sz w:val="21"/>
                <w:szCs w:val="21"/>
              </w:rPr>
              <w:t>物产排情况</w:t>
            </w:r>
          </w:p>
          <w:tbl>
            <w:tblPr>
              <w:tblW w:w="83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845"/>
              <w:gridCol w:w="1065"/>
              <w:gridCol w:w="1065"/>
              <w:gridCol w:w="1065"/>
              <w:gridCol w:w="1065"/>
              <w:gridCol w:w="1065"/>
              <w:gridCol w:w="1065"/>
              <w:gridCol w:w="1067"/>
            </w:tblGrid>
            <w:tr w:rsidR="00285F24" w:rsidRPr="00166CAE">
              <w:trPr>
                <w:trHeight w:val="23"/>
                <w:jc w:val="center"/>
              </w:trPr>
              <w:tc>
                <w:tcPr>
                  <w:tcW w:w="845" w:type="dxa"/>
                  <w:tcBorders>
                    <w:tl2br w:val="nil"/>
                    <w:tr2bl w:val="nil"/>
                  </w:tcBorders>
                  <w:vAlign w:val="center"/>
                </w:tcPr>
                <w:p w:rsidR="00285F24" w:rsidRPr="00166CAE" w:rsidRDefault="006B342F">
                  <w:pPr>
                    <w:adjustRightInd w:val="0"/>
                    <w:snapToGrid w:val="0"/>
                    <w:jc w:val="center"/>
                    <w:rPr>
                      <w:b/>
                      <w:bCs/>
                      <w:szCs w:val="21"/>
                    </w:rPr>
                  </w:pPr>
                  <w:r w:rsidRPr="00166CAE">
                    <w:rPr>
                      <w:b/>
                      <w:bCs/>
                      <w:szCs w:val="21"/>
                    </w:rPr>
                    <w:t>产生环节</w:t>
                  </w:r>
                </w:p>
              </w:tc>
              <w:tc>
                <w:tcPr>
                  <w:tcW w:w="1065" w:type="dxa"/>
                  <w:tcBorders>
                    <w:tl2br w:val="nil"/>
                    <w:tr2bl w:val="nil"/>
                  </w:tcBorders>
                  <w:vAlign w:val="center"/>
                </w:tcPr>
                <w:p w:rsidR="00285F24" w:rsidRPr="00166CAE" w:rsidRDefault="006B342F">
                  <w:pPr>
                    <w:adjustRightInd w:val="0"/>
                    <w:snapToGrid w:val="0"/>
                    <w:jc w:val="center"/>
                    <w:rPr>
                      <w:b/>
                      <w:bCs/>
                      <w:szCs w:val="21"/>
                    </w:rPr>
                  </w:pPr>
                  <w:r w:rsidRPr="00166CAE">
                    <w:rPr>
                      <w:b/>
                      <w:bCs/>
                      <w:szCs w:val="21"/>
                    </w:rPr>
                    <w:t>指标</w:t>
                  </w:r>
                </w:p>
              </w:tc>
              <w:tc>
                <w:tcPr>
                  <w:tcW w:w="1065" w:type="dxa"/>
                  <w:tcBorders>
                    <w:tl2br w:val="nil"/>
                    <w:tr2bl w:val="nil"/>
                  </w:tcBorders>
                  <w:vAlign w:val="center"/>
                </w:tcPr>
                <w:p w:rsidR="00285F24" w:rsidRPr="00166CAE" w:rsidRDefault="006B342F">
                  <w:pPr>
                    <w:adjustRightInd w:val="0"/>
                    <w:snapToGrid w:val="0"/>
                    <w:jc w:val="center"/>
                    <w:rPr>
                      <w:b/>
                      <w:bCs/>
                      <w:szCs w:val="21"/>
                    </w:rPr>
                  </w:pPr>
                  <w:r w:rsidRPr="00166CAE">
                    <w:rPr>
                      <w:b/>
                      <w:bCs/>
                      <w:szCs w:val="21"/>
                    </w:rPr>
                    <w:t>产生浓度</w:t>
                  </w:r>
                  <w:r w:rsidRPr="00166CAE">
                    <w:rPr>
                      <w:b/>
                      <w:bCs/>
                      <w:szCs w:val="21"/>
                    </w:rPr>
                    <w:t>(mg/L)</w:t>
                  </w:r>
                </w:p>
              </w:tc>
              <w:tc>
                <w:tcPr>
                  <w:tcW w:w="1065" w:type="dxa"/>
                  <w:tcBorders>
                    <w:tl2br w:val="nil"/>
                    <w:tr2bl w:val="nil"/>
                  </w:tcBorders>
                  <w:vAlign w:val="center"/>
                </w:tcPr>
                <w:p w:rsidR="00285F24" w:rsidRPr="00166CAE" w:rsidRDefault="006B342F">
                  <w:pPr>
                    <w:adjustRightInd w:val="0"/>
                    <w:snapToGrid w:val="0"/>
                    <w:jc w:val="center"/>
                    <w:rPr>
                      <w:b/>
                      <w:bCs/>
                      <w:szCs w:val="21"/>
                    </w:rPr>
                  </w:pPr>
                  <w:r w:rsidRPr="00166CAE">
                    <w:rPr>
                      <w:b/>
                      <w:bCs/>
                      <w:szCs w:val="21"/>
                    </w:rPr>
                    <w:t>年产生量（</w:t>
                  </w:r>
                  <w:r w:rsidRPr="00166CAE">
                    <w:rPr>
                      <w:b/>
                      <w:bCs/>
                      <w:szCs w:val="21"/>
                    </w:rPr>
                    <w:t>t/a</w:t>
                  </w:r>
                  <w:r w:rsidRPr="00166CAE">
                    <w:rPr>
                      <w:b/>
                      <w:bCs/>
                      <w:szCs w:val="21"/>
                    </w:rPr>
                    <w:t>）</w:t>
                  </w:r>
                </w:p>
              </w:tc>
              <w:tc>
                <w:tcPr>
                  <w:tcW w:w="1065" w:type="dxa"/>
                  <w:tcBorders>
                    <w:tl2br w:val="nil"/>
                    <w:tr2bl w:val="nil"/>
                  </w:tcBorders>
                  <w:vAlign w:val="center"/>
                </w:tcPr>
                <w:p w:rsidR="00285F24" w:rsidRPr="00166CAE" w:rsidRDefault="006B342F">
                  <w:pPr>
                    <w:adjustRightInd w:val="0"/>
                    <w:snapToGrid w:val="0"/>
                    <w:jc w:val="center"/>
                    <w:rPr>
                      <w:b/>
                      <w:bCs/>
                      <w:szCs w:val="21"/>
                    </w:rPr>
                  </w:pPr>
                  <w:r w:rsidRPr="00166CAE">
                    <w:rPr>
                      <w:b/>
                      <w:bCs/>
                      <w:szCs w:val="21"/>
                    </w:rPr>
                    <w:t>排放浓度</w:t>
                  </w:r>
                  <w:r w:rsidRPr="00166CAE">
                    <w:rPr>
                      <w:b/>
                      <w:bCs/>
                      <w:szCs w:val="21"/>
                    </w:rPr>
                    <w:t>(mg/L)</w:t>
                  </w:r>
                </w:p>
              </w:tc>
              <w:tc>
                <w:tcPr>
                  <w:tcW w:w="1065" w:type="dxa"/>
                  <w:tcBorders>
                    <w:tl2br w:val="nil"/>
                    <w:tr2bl w:val="nil"/>
                  </w:tcBorders>
                  <w:vAlign w:val="center"/>
                </w:tcPr>
                <w:p w:rsidR="00285F24" w:rsidRPr="00166CAE" w:rsidRDefault="006B342F">
                  <w:pPr>
                    <w:adjustRightInd w:val="0"/>
                    <w:snapToGrid w:val="0"/>
                    <w:jc w:val="center"/>
                    <w:rPr>
                      <w:b/>
                      <w:bCs/>
                      <w:szCs w:val="21"/>
                    </w:rPr>
                  </w:pPr>
                  <w:r w:rsidRPr="00166CAE">
                    <w:rPr>
                      <w:b/>
                      <w:bCs/>
                      <w:szCs w:val="21"/>
                    </w:rPr>
                    <w:t>排放量（</w:t>
                  </w:r>
                  <w:r w:rsidRPr="00166CAE">
                    <w:rPr>
                      <w:b/>
                      <w:bCs/>
                      <w:szCs w:val="21"/>
                    </w:rPr>
                    <w:t>t/a</w:t>
                  </w:r>
                  <w:r w:rsidRPr="00166CAE">
                    <w:rPr>
                      <w:b/>
                      <w:bCs/>
                      <w:szCs w:val="21"/>
                    </w:rPr>
                    <w:t>）</w:t>
                  </w:r>
                </w:p>
              </w:tc>
              <w:tc>
                <w:tcPr>
                  <w:tcW w:w="1065" w:type="dxa"/>
                  <w:tcBorders>
                    <w:tl2br w:val="nil"/>
                    <w:tr2bl w:val="nil"/>
                  </w:tcBorders>
                  <w:vAlign w:val="center"/>
                </w:tcPr>
                <w:p w:rsidR="00285F24" w:rsidRPr="00166CAE" w:rsidRDefault="006B342F">
                  <w:pPr>
                    <w:adjustRightInd w:val="0"/>
                    <w:snapToGrid w:val="0"/>
                    <w:jc w:val="center"/>
                    <w:rPr>
                      <w:b/>
                      <w:bCs/>
                      <w:szCs w:val="21"/>
                    </w:rPr>
                  </w:pPr>
                  <w:r w:rsidRPr="00166CAE">
                    <w:rPr>
                      <w:b/>
                      <w:bCs/>
                      <w:szCs w:val="21"/>
                    </w:rPr>
                    <w:t>排入环境浓度</w:t>
                  </w:r>
                </w:p>
                <w:p w:rsidR="00285F24" w:rsidRPr="00166CAE" w:rsidRDefault="006B342F">
                  <w:pPr>
                    <w:adjustRightInd w:val="0"/>
                    <w:snapToGrid w:val="0"/>
                    <w:jc w:val="center"/>
                    <w:rPr>
                      <w:b/>
                      <w:bCs/>
                      <w:szCs w:val="21"/>
                    </w:rPr>
                  </w:pPr>
                  <w:r w:rsidRPr="00166CAE">
                    <w:rPr>
                      <w:b/>
                      <w:bCs/>
                      <w:szCs w:val="21"/>
                    </w:rPr>
                    <w:t>(mg/L)</w:t>
                  </w:r>
                </w:p>
              </w:tc>
              <w:tc>
                <w:tcPr>
                  <w:tcW w:w="1067" w:type="dxa"/>
                  <w:tcBorders>
                    <w:tl2br w:val="nil"/>
                    <w:tr2bl w:val="nil"/>
                  </w:tcBorders>
                  <w:vAlign w:val="center"/>
                </w:tcPr>
                <w:p w:rsidR="00285F24" w:rsidRPr="00166CAE" w:rsidRDefault="006B342F">
                  <w:pPr>
                    <w:adjustRightInd w:val="0"/>
                    <w:snapToGrid w:val="0"/>
                    <w:jc w:val="center"/>
                    <w:rPr>
                      <w:b/>
                      <w:bCs/>
                      <w:szCs w:val="21"/>
                    </w:rPr>
                  </w:pPr>
                  <w:r w:rsidRPr="00166CAE">
                    <w:rPr>
                      <w:b/>
                      <w:bCs/>
                      <w:szCs w:val="21"/>
                    </w:rPr>
                    <w:t>排入环境量（</w:t>
                  </w:r>
                  <w:r w:rsidRPr="00166CAE">
                    <w:rPr>
                      <w:b/>
                      <w:bCs/>
                      <w:szCs w:val="21"/>
                    </w:rPr>
                    <w:t>t/a</w:t>
                  </w:r>
                  <w:r w:rsidRPr="00166CAE">
                    <w:rPr>
                      <w:b/>
                      <w:bCs/>
                      <w:szCs w:val="21"/>
                    </w:rPr>
                    <w:t>）</w:t>
                  </w:r>
                </w:p>
              </w:tc>
            </w:tr>
            <w:tr w:rsidR="00285F24" w:rsidRPr="00166CAE">
              <w:trPr>
                <w:trHeight w:val="23"/>
                <w:jc w:val="center"/>
              </w:trPr>
              <w:tc>
                <w:tcPr>
                  <w:tcW w:w="845" w:type="dxa"/>
                  <w:vMerge w:val="restart"/>
                  <w:tcBorders>
                    <w:tl2br w:val="nil"/>
                    <w:tr2bl w:val="nil"/>
                  </w:tcBorders>
                  <w:vAlign w:val="center"/>
                </w:tcPr>
                <w:p w:rsidR="00285F24" w:rsidRPr="00166CAE" w:rsidRDefault="006B342F">
                  <w:pPr>
                    <w:adjustRightInd w:val="0"/>
                    <w:snapToGrid w:val="0"/>
                    <w:jc w:val="center"/>
                    <w:rPr>
                      <w:szCs w:val="21"/>
                    </w:rPr>
                  </w:pPr>
                  <w:r w:rsidRPr="00166CAE">
                    <w:rPr>
                      <w:szCs w:val="21"/>
                    </w:rPr>
                    <w:t>项目污水</w:t>
                  </w:r>
                </w:p>
              </w:tc>
              <w:tc>
                <w:tcPr>
                  <w:tcW w:w="1065" w:type="dxa"/>
                  <w:tcBorders>
                    <w:tl2br w:val="nil"/>
                    <w:tr2bl w:val="nil"/>
                  </w:tcBorders>
                  <w:vAlign w:val="center"/>
                </w:tcPr>
                <w:p w:rsidR="00285F24" w:rsidRPr="00166CAE" w:rsidRDefault="006B342F">
                  <w:pPr>
                    <w:adjustRightInd w:val="0"/>
                    <w:snapToGrid w:val="0"/>
                    <w:jc w:val="center"/>
                    <w:rPr>
                      <w:szCs w:val="21"/>
                    </w:rPr>
                  </w:pPr>
                  <w:r w:rsidRPr="00166CAE">
                    <w:rPr>
                      <w:szCs w:val="21"/>
                    </w:rPr>
                    <w:t>水量</w:t>
                  </w:r>
                </w:p>
              </w:tc>
              <w:tc>
                <w:tcPr>
                  <w:tcW w:w="1065" w:type="dxa"/>
                  <w:tcBorders>
                    <w:tl2br w:val="nil"/>
                    <w:tr2bl w:val="nil"/>
                  </w:tcBorders>
                  <w:vAlign w:val="center"/>
                </w:tcPr>
                <w:p w:rsidR="00285F24" w:rsidRPr="00166CAE" w:rsidRDefault="006B342F">
                  <w:pPr>
                    <w:adjustRightInd w:val="0"/>
                    <w:snapToGrid w:val="0"/>
                    <w:jc w:val="center"/>
                    <w:rPr>
                      <w:szCs w:val="21"/>
                    </w:rPr>
                  </w:pPr>
                  <w:r w:rsidRPr="00166CAE">
                    <w:rPr>
                      <w:szCs w:val="21"/>
                    </w:rPr>
                    <w:t>——</w:t>
                  </w:r>
                </w:p>
              </w:tc>
              <w:tc>
                <w:tcPr>
                  <w:tcW w:w="1065" w:type="dxa"/>
                  <w:tcBorders>
                    <w:tl2br w:val="nil"/>
                    <w:tr2bl w:val="nil"/>
                  </w:tcBorders>
                  <w:vAlign w:val="center"/>
                </w:tcPr>
                <w:p w:rsidR="00285F24" w:rsidRPr="00166CAE" w:rsidRDefault="00363DE7">
                  <w:pPr>
                    <w:adjustRightInd w:val="0"/>
                    <w:snapToGrid w:val="0"/>
                    <w:jc w:val="center"/>
                    <w:rPr>
                      <w:szCs w:val="21"/>
                    </w:rPr>
                  </w:pPr>
                  <w:r w:rsidRPr="00166CAE">
                    <w:rPr>
                      <w:szCs w:val="21"/>
                    </w:rPr>
                    <w:t>981</w:t>
                  </w:r>
                  <w:r w:rsidR="006B342F" w:rsidRPr="00166CAE">
                    <w:rPr>
                      <w:szCs w:val="21"/>
                    </w:rPr>
                    <w:t>.92</w:t>
                  </w:r>
                </w:p>
              </w:tc>
              <w:tc>
                <w:tcPr>
                  <w:tcW w:w="1065" w:type="dxa"/>
                  <w:tcBorders>
                    <w:tl2br w:val="nil"/>
                    <w:tr2bl w:val="nil"/>
                  </w:tcBorders>
                  <w:vAlign w:val="center"/>
                </w:tcPr>
                <w:p w:rsidR="00285F24" w:rsidRPr="00166CAE" w:rsidRDefault="006B342F">
                  <w:pPr>
                    <w:adjustRightInd w:val="0"/>
                    <w:snapToGrid w:val="0"/>
                    <w:jc w:val="center"/>
                    <w:rPr>
                      <w:szCs w:val="21"/>
                    </w:rPr>
                  </w:pPr>
                  <w:r w:rsidRPr="00166CAE">
                    <w:rPr>
                      <w:szCs w:val="21"/>
                    </w:rPr>
                    <w:t>——</w:t>
                  </w:r>
                </w:p>
              </w:tc>
              <w:tc>
                <w:tcPr>
                  <w:tcW w:w="1065" w:type="dxa"/>
                  <w:tcBorders>
                    <w:tl2br w:val="nil"/>
                    <w:tr2bl w:val="nil"/>
                  </w:tcBorders>
                  <w:vAlign w:val="center"/>
                </w:tcPr>
                <w:p w:rsidR="00285F24" w:rsidRPr="00166CAE" w:rsidRDefault="00363DE7">
                  <w:pPr>
                    <w:adjustRightInd w:val="0"/>
                    <w:snapToGrid w:val="0"/>
                    <w:jc w:val="center"/>
                    <w:rPr>
                      <w:szCs w:val="21"/>
                    </w:rPr>
                  </w:pPr>
                  <w:r w:rsidRPr="00166CAE">
                    <w:rPr>
                      <w:szCs w:val="21"/>
                    </w:rPr>
                    <w:t>981</w:t>
                  </w:r>
                  <w:r w:rsidR="006B342F" w:rsidRPr="00166CAE">
                    <w:rPr>
                      <w:szCs w:val="21"/>
                    </w:rPr>
                    <w:t>.92</w:t>
                  </w:r>
                </w:p>
              </w:tc>
              <w:tc>
                <w:tcPr>
                  <w:tcW w:w="1065" w:type="dxa"/>
                  <w:tcBorders>
                    <w:tl2br w:val="nil"/>
                    <w:tr2bl w:val="nil"/>
                  </w:tcBorders>
                  <w:vAlign w:val="center"/>
                </w:tcPr>
                <w:p w:rsidR="00285F24" w:rsidRPr="00166CAE" w:rsidRDefault="006B342F">
                  <w:pPr>
                    <w:adjustRightInd w:val="0"/>
                    <w:snapToGrid w:val="0"/>
                    <w:jc w:val="center"/>
                    <w:rPr>
                      <w:szCs w:val="21"/>
                    </w:rPr>
                  </w:pPr>
                  <w:r w:rsidRPr="00166CAE">
                    <w:rPr>
                      <w:szCs w:val="21"/>
                    </w:rPr>
                    <w:t>——</w:t>
                  </w:r>
                </w:p>
              </w:tc>
              <w:tc>
                <w:tcPr>
                  <w:tcW w:w="1067" w:type="dxa"/>
                  <w:tcBorders>
                    <w:tl2br w:val="nil"/>
                    <w:tr2bl w:val="nil"/>
                  </w:tcBorders>
                  <w:vAlign w:val="center"/>
                </w:tcPr>
                <w:p w:rsidR="00285F24" w:rsidRPr="00166CAE" w:rsidRDefault="00363DE7">
                  <w:pPr>
                    <w:adjustRightInd w:val="0"/>
                    <w:snapToGrid w:val="0"/>
                    <w:jc w:val="center"/>
                    <w:rPr>
                      <w:szCs w:val="21"/>
                    </w:rPr>
                  </w:pPr>
                  <w:r w:rsidRPr="00166CAE">
                    <w:rPr>
                      <w:szCs w:val="21"/>
                    </w:rPr>
                    <w:t>981</w:t>
                  </w:r>
                  <w:r w:rsidR="006B342F" w:rsidRPr="00166CAE">
                    <w:rPr>
                      <w:szCs w:val="21"/>
                    </w:rPr>
                    <w:t>.92</w:t>
                  </w:r>
                </w:p>
              </w:tc>
            </w:tr>
            <w:tr w:rsidR="00363DE7" w:rsidRPr="00166CAE">
              <w:trPr>
                <w:trHeight w:val="23"/>
                <w:jc w:val="center"/>
              </w:trPr>
              <w:tc>
                <w:tcPr>
                  <w:tcW w:w="845" w:type="dxa"/>
                  <w:vMerge/>
                  <w:tcBorders>
                    <w:tl2br w:val="nil"/>
                    <w:tr2bl w:val="nil"/>
                  </w:tcBorders>
                  <w:vAlign w:val="center"/>
                </w:tcPr>
                <w:p w:rsidR="00363DE7" w:rsidRPr="00166CAE" w:rsidRDefault="00363DE7">
                  <w:pPr>
                    <w:adjustRightInd w:val="0"/>
                    <w:snapToGrid w:val="0"/>
                    <w:jc w:val="center"/>
                    <w:rPr>
                      <w:szCs w:val="21"/>
                    </w:rPr>
                  </w:pPr>
                </w:p>
              </w:tc>
              <w:tc>
                <w:tcPr>
                  <w:tcW w:w="1065" w:type="dxa"/>
                  <w:tcBorders>
                    <w:tl2br w:val="nil"/>
                    <w:tr2bl w:val="nil"/>
                  </w:tcBorders>
                  <w:vAlign w:val="center"/>
                </w:tcPr>
                <w:p w:rsidR="00363DE7" w:rsidRPr="00166CAE" w:rsidRDefault="00363DE7">
                  <w:pPr>
                    <w:adjustRightInd w:val="0"/>
                    <w:snapToGrid w:val="0"/>
                    <w:jc w:val="center"/>
                    <w:rPr>
                      <w:szCs w:val="21"/>
                    </w:rPr>
                  </w:pPr>
                  <w:r w:rsidRPr="00166CAE">
                    <w:rPr>
                      <w:szCs w:val="21"/>
                    </w:rPr>
                    <w:t>COD</w:t>
                  </w:r>
                </w:p>
              </w:tc>
              <w:tc>
                <w:tcPr>
                  <w:tcW w:w="1065" w:type="dxa"/>
                  <w:tcBorders>
                    <w:tl2br w:val="nil"/>
                    <w:tr2bl w:val="nil"/>
                  </w:tcBorders>
                  <w:vAlign w:val="center"/>
                </w:tcPr>
                <w:p w:rsidR="00363DE7" w:rsidRPr="00166CAE" w:rsidRDefault="00363DE7">
                  <w:pPr>
                    <w:adjustRightInd w:val="0"/>
                    <w:snapToGrid w:val="0"/>
                    <w:jc w:val="center"/>
                    <w:rPr>
                      <w:szCs w:val="21"/>
                    </w:rPr>
                  </w:pPr>
                  <w:r w:rsidRPr="00166CAE">
                    <w:rPr>
                      <w:szCs w:val="21"/>
                    </w:rPr>
                    <w:t>300</w:t>
                  </w:r>
                </w:p>
              </w:tc>
              <w:tc>
                <w:tcPr>
                  <w:tcW w:w="1065" w:type="dxa"/>
                  <w:tcBorders>
                    <w:tl2br w:val="nil"/>
                    <w:tr2bl w:val="nil"/>
                  </w:tcBorders>
                  <w:vAlign w:val="center"/>
                </w:tcPr>
                <w:p w:rsidR="00363DE7" w:rsidRPr="00166CAE" w:rsidRDefault="00363DE7">
                  <w:pPr>
                    <w:widowControl/>
                    <w:jc w:val="center"/>
                    <w:textAlignment w:val="center"/>
                    <w:rPr>
                      <w:szCs w:val="21"/>
                    </w:rPr>
                  </w:pPr>
                  <w:r w:rsidRPr="00166CAE">
                    <w:rPr>
                      <w:szCs w:val="21"/>
                    </w:rPr>
                    <w:t>0.29</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229.5</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0.23</w:t>
                  </w:r>
                </w:p>
              </w:tc>
              <w:tc>
                <w:tcPr>
                  <w:tcW w:w="1065" w:type="dxa"/>
                  <w:tcBorders>
                    <w:tl2br w:val="nil"/>
                    <w:tr2bl w:val="nil"/>
                  </w:tcBorders>
                  <w:vAlign w:val="center"/>
                </w:tcPr>
                <w:p w:rsidR="00363DE7" w:rsidRPr="00166CAE" w:rsidRDefault="00363DE7">
                  <w:pPr>
                    <w:widowControl/>
                    <w:jc w:val="center"/>
                    <w:textAlignment w:val="center"/>
                    <w:rPr>
                      <w:szCs w:val="21"/>
                    </w:rPr>
                  </w:pPr>
                  <w:r w:rsidRPr="00166CAE">
                    <w:rPr>
                      <w:kern w:val="0"/>
                      <w:szCs w:val="21"/>
                    </w:rPr>
                    <w:t>50</w:t>
                  </w:r>
                </w:p>
              </w:tc>
              <w:tc>
                <w:tcPr>
                  <w:tcW w:w="1067"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0.</w:t>
                  </w:r>
                  <w:r w:rsidR="00E611DD" w:rsidRPr="00166CAE">
                    <w:rPr>
                      <w:kern w:val="0"/>
                      <w:szCs w:val="21"/>
                    </w:rPr>
                    <w:t>05</w:t>
                  </w:r>
                </w:p>
              </w:tc>
            </w:tr>
            <w:tr w:rsidR="00363DE7" w:rsidRPr="00166CAE">
              <w:trPr>
                <w:trHeight w:val="23"/>
                <w:jc w:val="center"/>
              </w:trPr>
              <w:tc>
                <w:tcPr>
                  <w:tcW w:w="845" w:type="dxa"/>
                  <w:vMerge/>
                  <w:tcBorders>
                    <w:tl2br w:val="nil"/>
                    <w:tr2bl w:val="nil"/>
                  </w:tcBorders>
                  <w:vAlign w:val="center"/>
                </w:tcPr>
                <w:p w:rsidR="00363DE7" w:rsidRPr="00166CAE" w:rsidRDefault="00363DE7">
                  <w:pPr>
                    <w:adjustRightInd w:val="0"/>
                    <w:snapToGrid w:val="0"/>
                    <w:jc w:val="center"/>
                    <w:rPr>
                      <w:szCs w:val="21"/>
                    </w:rPr>
                  </w:pPr>
                </w:p>
              </w:tc>
              <w:tc>
                <w:tcPr>
                  <w:tcW w:w="1065" w:type="dxa"/>
                  <w:tcBorders>
                    <w:tl2br w:val="nil"/>
                    <w:tr2bl w:val="nil"/>
                  </w:tcBorders>
                  <w:vAlign w:val="center"/>
                </w:tcPr>
                <w:p w:rsidR="00363DE7" w:rsidRPr="00166CAE" w:rsidRDefault="00363DE7">
                  <w:pPr>
                    <w:adjustRightInd w:val="0"/>
                    <w:snapToGrid w:val="0"/>
                    <w:jc w:val="center"/>
                    <w:rPr>
                      <w:szCs w:val="21"/>
                    </w:rPr>
                  </w:pPr>
                  <w:r w:rsidRPr="00166CAE">
                    <w:rPr>
                      <w:szCs w:val="21"/>
                    </w:rPr>
                    <w:t>BOD</w:t>
                  </w:r>
                  <w:r w:rsidRPr="00166CAE">
                    <w:rPr>
                      <w:szCs w:val="21"/>
                      <w:vertAlign w:val="subscript"/>
                    </w:rPr>
                    <w:t>5</w:t>
                  </w:r>
                </w:p>
              </w:tc>
              <w:tc>
                <w:tcPr>
                  <w:tcW w:w="1065" w:type="dxa"/>
                  <w:tcBorders>
                    <w:tl2br w:val="nil"/>
                    <w:tr2bl w:val="nil"/>
                  </w:tcBorders>
                  <w:vAlign w:val="center"/>
                </w:tcPr>
                <w:p w:rsidR="00363DE7" w:rsidRPr="00166CAE" w:rsidRDefault="00363DE7">
                  <w:pPr>
                    <w:adjustRightInd w:val="0"/>
                    <w:snapToGrid w:val="0"/>
                    <w:jc w:val="center"/>
                    <w:rPr>
                      <w:szCs w:val="21"/>
                    </w:rPr>
                  </w:pPr>
                  <w:r w:rsidRPr="00166CAE">
                    <w:rPr>
                      <w:szCs w:val="21"/>
                    </w:rPr>
                    <w:t>150</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0.15</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109.2</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0.11</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10</w:t>
                  </w:r>
                </w:p>
              </w:tc>
              <w:tc>
                <w:tcPr>
                  <w:tcW w:w="1067" w:type="dxa"/>
                  <w:tcBorders>
                    <w:tl2br w:val="nil"/>
                    <w:tr2bl w:val="nil"/>
                  </w:tcBorders>
                  <w:vAlign w:val="center"/>
                </w:tcPr>
                <w:p w:rsidR="00363DE7" w:rsidRPr="00166CAE" w:rsidRDefault="00E611DD">
                  <w:pPr>
                    <w:widowControl/>
                    <w:jc w:val="center"/>
                    <w:textAlignment w:val="center"/>
                    <w:rPr>
                      <w:kern w:val="0"/>
                      <w:szCs w:val="21"/>
                    </w:rPr>
                  </w:pPr>
                  <w:r w:rsidRPr="00166CAE">
                    <w:rPr>
                      <w:kern w:val="0"/>
                      <w:szCs w:val="21"/>
                    </w:rPr>
                    <w:t>0.009</w:t>
                  </w:r>
                </w:p>
              </w:tc>
            </w:tr>
            <w:tr w:rsidR="00363DE7" w:rsidRPr="00166CAE">
              <w:trPr>
                <w:trHeight w:val="23"/>
                <w:jc w:val="center"/>
              </w:trPr>
              <w:tc>
                <w:tcPr>
                  <w:tcW w:w="845" w:type="dxa"/>
                  <w:vMerge/>
                  <w:tcBorders>
                    <w:tl2br w:val="nil"/>
                    <w:tr2bl w:val="nil"/>
                  </w:tcBorders>
                  <w:vAlign w:val="center"/>
                </w:tcPr>
                <w:p w:rsidR="00363DE7" w:rsidRPr="00166CAE" w:rsidRDefault="00363DE7">
                  <w:pPr>
                    <w:adjustRightInd w:val="0"/>
                    <w:snapToGrid w:val="0"/>
                    <w:jc w:val="center"/>
                    <w:rPr>
                      <w:szCs w:val="21"/>
                    </w:rPr>
                  </w:pPr>
                </w:p>
              </w:tc>
              <w:tc>
                <w:tcPr>
                  <w:tcW w:w="1065" w:type="dxa"/>
                  <w:tcBorders>
                    <w:tl2br w:val="nil"/>
                    <w:tr2bl w:val="nil"/>
                  </w:tcBorders>
                  <w:vAlign w:val="center"/>
                </w:tcPr>
                <w:p w:rsidR="00363DE7" w:rsidRPr="00166CAE" w:rsidRDefault="00363DE7">
                  <w:pPr>
                    <w:adjustRightInd w:val="0"/>
                    <w:snapToGrid w:val="0"/>
                    <w:jc w:val="center"/>
                    <w:rPr>
                      <w:szCs w:val="21"/>
                    </w:rPr>
                  </w:pPr>
                  <w:r w:rsidRPr="00166CAE">
                    <w:rPr>
                      <w:szCs w:val="21"/>
                    </w:rPr>
                    <w:t>NH</w:t>
                  </w:r>
                  <w:r w:rsidRPr="00166CAE">
                    <w:rPr>
                      <w:szCs w:val="21"/>
                      <w:vertAlign w:val="subscript"/>
                    </w:rPr>
                    <w:t>3</w:t>
                  </w:r>
                  <w:r w:rsidRPr="00166CAE">
                    <w:rPr>
                      <w:szCs w:val="21"/>
                    </w:rPr>
                    <w:t>-N</w:t>
                  </w:r>
                </w:p>
              </w:tc>
              <w:tc>
                <w:tcPr>
                  <w:tcW w:w="1065" w:type="dxa"/>
                  <w:tcBorders>
                    <w:tl2br w:val="nil"/>
                    <w:tr2bl w:val="nil"/>
                  </w:tcBorders>
                  <w:vAlign w:val="center"/>
                </w:tcPr>
                <w:p w:rsidR="00363DE7" w:rsidRPr="00166CAE" w:rsidRDefault="00363DE7">
                  <w:pPr>
                    <w:adjustRightInd w:val="0"/>
                    <w:snapToGrid w:val="0"/>
                    <w:jc w:val="center"/>
                    <w:rPr>
                      <w:szCs w:val="21"/>
                    </w:rPr>
                  </w:pPr>
                  <w:r w:rsidRPr="00166CAE">
                    <w:rPr>
                      <w:szCs w:val="21"/>
                    </w:rPr>
                    <w:t>25</w:t>
                  </w:r>
                </w:p>
              </w:tc>
              <w:tc>
                <w:tcPr>
                  <w:tcW w:w="1065" w:type="dxa"/>
                  <w:tcBorders>
                    <w:tl2br w:val="nil"/>
                    <w:tr2bl w:val="nil"/>
                  </w:tcBorders>
                  <w:vAlign w:val="center"/>
                </w:tcPr>
                <w:p w:rsidR="00363DE7" w:rsidRPr="00166CAE" w:rsidRDefault="00E611DD">
                  <w:pPr>
                    <w:widowControl/>
                    <w:jc w:val="center"/>
                    <w:textAlignment w:val="center"/>
                    <w:rPr>
                      <w:szCs w:val="21"/>
                    </w:rPr>
                  </w:pPr>
                  <w:r w:rsidRPr="00166CAE">
                    <w:rPr>
                      <w:szCs w:val="21"/>
                    </w:rPr>
                    <w:t>0.02</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23.03</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0.02</w:t>
                  </w:r>
                </w:p>
              </w:tc>
              <w:tc>
                <w:tcPr>
                  <w:tcW w:w="1065" w:type="dxa"/>
                  <w:tcBorders>
                    <w:tl2br w:val="nil"/>
                    <w:tr2bl w:val="nil"/>
                  </w:tcBorders>
                  <w:vAlign w:val="center"/>
                </w:tcPr>
                <w:p w:rsidR="00363DE7" w:rsidRPr="00166CAE" w:rsidRDefault="00363DE7">
                  <w:pPr>
                    <w:widowControl/>
                    <w:jc w:val="center"/>
                    <w:textAlignment w:val="center"/>
                    <w:rPr>
                      <w:szCs w:val="21"/>
                    </w:rPr>
                  </w:pPr>
                  <w:r w:rsidRPr="00166CAE">
                    <w:rPr>
                      <w:kern w:val="0"/>
                      <w:szCs w:val="21"/>
                    </w:rPr>
                    <w:t>5</w:t>
                  </w:r>
                </w:p>
              </w:tc>
              <w:tc>
                <w:tcPr>
                  <w:tcW w:w="1067"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0.0</w:t>
                  </w:r>
                  <w:r w:rsidR="00E611DD" w:rsidRPr="00166CAE">
                    <w:rPr>
                      <w:kern w:val="0"/>
                      <w:szCs w:val="21"/>
                    </w:rPr>
                    <w:t>05</w:t>
                  </w:r>
                </w:p>
              </w:tc>
            </w:tr>
            <w:tr w:rsidR="00363DE7" w:rsidRPr="00166CAE">
              <w:trPr>
                <w:trHeight w:val="23"/>
                <w:jc w:val="center"/>
              </w:trPr>
              <w:tc>
                <w:tcPr>
                  <w:tcW w:w="845" w:type="dxa"/>
                  <w:vMerge/>
                  <w:tcBorders>
                    <w:tl2br w:val="nil"/>
                    <w:tr2bl w:val="nil"/>
                  </w:tcBorders>
                  <w:vAlign w:val="center"/>
                </w:tcPr>
                <w:p w:rsidR="00363DE7" w:rsidRPr="00166CAE" w:rsidRDefault="00363DE7">
                  <w:pPr>
                    <w:adjustRightInd w:val="0"/>
                    <w:snapToGrid w:val="0"/>
                    <w:jc w:val="center"/>
                    <w:rPr>
                      <w:szCs w:val="21"/>
                    </w:rPr>
                  </w:pPr>
                </w:p>
              </w:tc>
              <w:tc>
                <w:tcPr>
                  <w:tcW w:w="1065" w:type="dxa"/>
                  <w:tcBorders>
                    <w:tl2br w:val="nil"/>
                    <w:tr2bl w:val="nil"/>
                  </w:tcBorders>
                  <w:vAlign w:val="center"/>
                </w:tcPr>
                <w:p w:rsidR="00363DE7" w:rsidRPr="00166CAE" w:rsidRDefault="00363DE7">
                  <w:pPr>
                    <w:adjustRightInd w:val="0"/>
                    <w:snapToGrid w:val="0"/>
                    <w:jc w:val="center"/>
                    <w:rPr>
                      <w:szCs w:val="21"/>
                    </w:rPr>
                  </w:pPr>
                  <w:r w:rsidRPr="00166CAE">
                    <w:rPr>
                      <w:szCs w:val="21"/>
                    </w:rPr>
                    <w:t>SS</w:t>
                  </w:r>
                </w:p>
              </w:tc>
              <w:tc>
                <w:tcPr>
                  <w:tcW w:w="1065" w:type="dxa"/>
                  <w:tcBorders>
                    <w:tl2br w:val="nil"/>
                    <w:tr2bl w:val="nil"/>
                  </w:tcBorders>
                  <w:vAlign w:val="center"/>
                </w:tcPr>
                <w:p w:rsidR="00363DE7" w:rsidRPr="00166CAE" w:rsidRDefault="00363DE7">
                  <w:pPr>
                    <w:adjustRightInd w:val="0"/>
                    <w:snapToGrid w:val="0"/>
                    <w:jc w:val="center"/>
                    <w:rPr>
                      <w:szCs w:val="21"/>
                    </w:rPr>
                  </w:pPr>
                  <w:r w:rsidRPr="00166CAE">
                    <w:rPr>
                      <w:szCs w:val="21"/>
                    </w:rPr>
                    <w:t>250</w:t>
                  </w:r>
                </w:p>
              </w:tc>
              <w:tc>
                <w:tcPr>
                  <w:tcW w:w="1065" w:type="dxa"/>
                  <w:tcBorders>
                    <w:tl2br w:val="nil"/>
                    <w:tr2bl w:val="nil"/>
                  </w:tcBorders>
                  <w:vAlign w:val="center"/>
                </w:tcPr>
                <w:p w:rsidR="00363DE7" w:rsidRPr="00166CAE" w:rsidRDefault="00E611DD">
                  <w:pPr>
                    <w:widowControl/>
                    <w:jc w:val="center"/>
                    <w:textAlignment w:val="center"/>
                    <w:rPr>
                      <w:szCs w:val="21"/>
                    </w:rPr>
                  </w:pPr>
                  <w:r w:rsidRPr="00166CAE">
                    <w:rPr>
                      <w:szCs w:val="21"/>
                    </w:rPr>
                    <w:t>0.25</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122.5</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0.12</w:t>
                  </w:r>
                </w:p>
              </w:tc>
              <w:tc>
                <w:tcPr>
                  <w:tcW w:w="1065" w:type="dxa"/>
                  <w:tcBorders>
                    <w:tl2br w:val="nil"/>
                    <w:tr2bl w:val="nil"/>
                  </w:tcBorders>
                  <w:vAlign w:val="center"/>
                </w:tcPr>
                <w:p w:rsidR="00363DE7" w:rsidRPr="00166CAE" w:rsidRDefault="00363DE7">
                  <w:pPr>
                    <w:widowControl/>
                    <w:jc w:val="center"/>
                    <w:textAlignment w:val="center"/>
                    <w:rPr>
                      <w:szCs w:val="21"/>
                    </w:rPr>
                  </w:pPr>
                  <w:r w:rsidRPr="00166CAE">
                    <w:rPr>
                      <w:kern w:val="0"/>
                      <w:szCs w:val="21"/>
                    </w:rPr>
                    <w:t>10</w:t>
                  </w:r>
                </w:p>
              </w:tc>
              <w:tc>
                <w:tcPr>
                  <w:tcW w:w="1067"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0.0</w:t>
                  </w:r>
                  <w:r w:rsidR="00E611DD" w:rsidRPr="00166CAE">
                    <w:rPr>
                      <w:kern w:val="0"/>
                      <w:szCs w:val="21"/>
                    </w:rPr>
                    <w:t>09</w:t>
                  </w:r>
                </w:p>
              </w:tc>
            </w:tr>
            <w:tr w:rsidR="00363DE7" w:rsidRPr="00166CAE">
              <w:trPr>
                <w:trHeight w:val="23"/>
                <w:jc w:val="center"/>
              </w:trPr>
              <w:tc>
                <w:tcPr>
                  <w:tcW w:w="845" w:type="dxa"/>
                  <w:vMerge/>
                  <w:tcBorders>
                    <w:tl2br w:val="nil"/>
                    <w:tr2bl w:val="nil"/>
                  </w:tcBorders>
                  <w:vAlign w:val="center"/>
                </w:tcPr>
                <w:p w:rsidR="00363DE7" w:rsidRPr="00166CAE" w:rsidRDefault="00363DE7">
                  <w:pPr>
                    <w:adjustRightInd w:val="0"/>
                    <w:snapToGrid w:val="0"/>
                    <w:jc w:val="center"/>
                    <w:rPr>
                      <w:szCs w:val="21"/>
                    </w:rPr>
                  </w:pPr>
                </w:p>
              </w:tc>
              <w:tc>
                <w:tcPr>
                  <w:tcW w:w="1065" w:type="dxa"/>
                  <w:tcBorders>
                    <w:tl2br w:val="nil"/>
                    <w:tr2bl w:val="nil"/>
                  </w:tcBorders>
                  <w:vAlign w:val="center"/>
                </w:tcPr>
                <w:p w:rsidR="00363DE7" w:rsidRPr="00166CAE" w:rsidRDefault="00363DE7">
                  <w:pPr>
                    <w:adjustRightInd w:val="0"/>
                    <w:snapToGrid w:val="0"/>
                    <w:jc w:val="center"/>
                    <w:rPr>
                      <w:szCs w:val="21"/>
                    </w:rPr>
                  </w:pPr>
                  <w:r w:rsidRPr="00166CAE">
                    <w:rPr>
                      <w:szCs w:val="21"/>
                    </w:rPr>
                    <w:t>动植物油</w:t>
                  </w:r>
                </w:p>
              </w:tc>
              <w:tc>
                <w:tcPr>
                  <w:tcW w:w="1065" w:type="dxa"/>
                  <w:tcBorders>
                    <w:tl2br w:val="nil"/>
                    <w:tr2bl w:val="nil"/>
                  </w:tcBorders>
                  <w:vAlign w:val="center"/>
                </w:tcPr>
                <w:p w:rsidR="00363DE7" w:rsidRPr="00166CAE" w:rsidRDefault="00363DE7">
                  <w:pPr>
                    <w:adjustRightInd w:val="0"/>
                    <w:snapToGrid w:val="0"/>
                    <w:jc w:val="center"/>
                    <w:rPr>
                      <w:szCs w:val="21"/>
                    </w:rPr>
                  </w:pPr>
                  <w:r w:rsidRPr="00166CAE">
                    <w:rPr>
                      <w:szCs w:val="21"/>
                    </w:rPr>
                    <w:t>40</w:t>
                  </w:r>
                </w:p>
              </w:tc>
              <w:tc>
                <w:tcPr>
                  <w:tcW w:w="1065" w:type="dxa"/>
                  <w:tcBorders>
                    <w:tl2br w:val="nil"/>
                    <w:tr2bl w:val="nil"/>
                  </w:tcBorders>
                  <w:vAlign w:val="center"/>
                </w:tcPr>
                <w:p w:rsidR="00363DE7" w:rsidRPr="00166CAE" w:rsidRDefault="00E611DD">
                  <w:pPr>
                    <w:widowControl/>
                    <w:jc w:val="center"/>
                    <w:textAlignment w:val="center"/>
                    <w:rPr>
                      <w:kern w:val="0"/>
                      <w:szCs w:val="21"/>
                    </w:rPr>
                  </w:pPr>
                  <w:r w:rsidRPr="00166CAE">
                    <w:rPr>
                      <w:kern w:val="0"/>
                      <w:szCs w:val="21"/>
                    </w:rPr>
                    <w:t>0.04</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17</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0.02</w:t>
                  </w:r>
                </w:p>
              </w:tc>
              <w:tc>
                <w:tcPr>
                  <w:tcW w:w="1065" w:type="dxa"/>
                  <w:tcBorders>
                    <w:tl2br w:val="nil"/>
                    <w:tr2bl w:val="nil"/>
                  </w:tcBorders>
                  <w:vAlign w:val="center"/>
                </w:tcPr>
                <w:p w:rsidR="00363DE7" w:rsidRPr="00166CAE" w:rsidRDefault="00363DE7">
                  <w:pPr>
                    <w:widowControl/>
                    <w:jc w:val="center"/>
                    <w:textAlignment w:val="center"/>
                    <w:rPr>
                      <w:szCs w:val="21"/>
                    </w:rPr>
                  </w:pPr>
                  <w:r w:rsidRPr="00166CAE">
                    <w:rPr>
                      <w:kern w:val="0"/>
                      <w:szCs w:val="21"/>
                    </w:rPr>
                    <w:t>1</w:t>
                  </w:r>
                </w:p>
              </w:tc>
              <w:tc>
                <w:tcPr>
                  <w:tcW w:w="1067" w:type="dxa"/>
                  <w:tcBorders>
                    <w:tl2br w:val="nil"/>
                    <w:tr2bl w:val="nil"/>
                  </w:tcBorders>
                  <w:vAlign w:val="center"/>
                </w:tcPr>
                <w:p w:rsidR="00363DE7" w:rsidRPr="00166CAE" w:rsidRDefault="00E611DD">
                  <w:pPr>
                    <w:widowControl/>
                    <w:jc w:val="center"/>
                    <w:textAlignment w:val="center"/>
                    <w:rPr>
                      <w:kern w:val="0"/>
                      <w:szCs w:val="21"/>
                    </w:rPr>
                  </w:pPr>
                  <w:r w:rsidRPr="00166CAE">
                    <w:rPr>
                      <w:kern w:val="0"/>
                      <w:szCs w:val="21"/>
                    </w:rPr>
                    <w:t>0.0009</w:t>
                  </w:r>
                </w:p>
              </w:tc>
            </w:tr>
            <w:tr w:rsidR="00363DE7" w:rsidRPr="00166CAE">
              <w:trPr>
                <w:trHeight w:val="23"/>
                <w:jc w:val="center"/>
              </w:trPr>
              <w:tc>
                <w:tcPr>
                  <w:tcW w:w="845" w:type="dxa"/>
                  <w:vMerge/>
                  <w:tcBorders>
                    <w:tl2br w:val="nil"/>
                    <w:tr2bl w:val="nil"/>
                  </w:tcBorders>
                  <w:vAlign w:val="center"/>
                </w:tcPr>
                <w:p w:rsidR="00363DE7" w:rsidRPr="00166CAE" w:rsidRDefault="00363DE7">
                  <w:pPr>
                    <w:adjustRightInd w:val="0"/>
                    <w:snapToGrid w:val="0"/>
                    <w:jc w:val="center"/>
                    <w:rPr>
                      <w:szCs w:val="21"/>
                    </w:rPr>
                  </w:pPr>
                </w:p>
              </w:tc>
              <w:tc>
                <w:tcPr>
                  <w:tcW w:w="1065" w:type="dxa"/>
                  <w:tcBorders>
                    <w:tl2br w:val="nil"/>
                    <w:tr2bl w:val="nil"/>
                  </w:tcBorders>
                  <w:vAlign w:val="center"/>
                </w:tcPr>
                <w:p w:rsidR="00363DE7" w:rsidRPr="00166CAE" w:rsidRDefault="00363DE7">
                  <w:pPr>
                    <w:adjustRightInd w:val="0"/>
                    <w:snapToGrid w:val="0"/>
                    <w:jc w:val="center"/>
                    <w:rPr>
                      <w:szCs w:val="21"/>
                    </w:rPr>
                  </w:pPr>
                  <w:r w:rsidRPr="00166CAE">
                    <w:rPr>
                      <w:szCs w:val="21"/>
                    </w:rPr>
                    <w:t>石油类</w:t>
                  </w:r>
                </w:p>
              </w:tc>
              <w:tc>
                <w:tcPr>
                  <w:tcW w:w="1065" w:type="dxa"/>
                  <w:tcBorders>
                    <w:tl2br w:val="nil"/>
                    <w:tr2bl w:val="nil"/>
                  </w:tcBorders>
                  <w:vAlign w:val="center"/>
                </w:tcPr>
                <w:p w:rsidR="00363DE7" w:rsidRPr="00166CAE" w:rsidRDefault="00363DE7">
                  <w:pPr>
                    <w:adjustRightInd w:val="0"/>
                    <w:snapToGrid w:val="0"/>
                    <w:jc w:val="center"/>
                    <w:rPr>
                      <w:szCs w:val="21"/>
                    </w:rPr>
                  </w:pPr>
                  <w:r w:rsidRPr="00166CAE">
                    <w:rPr>
                      <w:szCs w:val="21"/>
                    </w:rPr>
                    <w:t>40</w:t>
                  </w:r>
                </w:p>
              </w:tc>
              <w:tc>
                <w:tcPr>
                  <w:tcW w:w="1065" w:type="dxa"/>
                  <w:tcBorders>
                    <w:tl2br w:val="nil"/>
                    <w:tr2bl w:val="nil"/>
                  </w:tcBorders>
                  <w:vAlign w:val="center"/>
                </w:tcPr>
                <w:p w:rsidR="00363DE7" w:rsidRPr="00166CAE" w:rsidRDefault="00E611DD">
                  <w:pPr>
                    <w:widowControl/>
                    <w:jc w:val="center"/>
                    <w:textAlignment w:val="center"/>
                    <w:rPr>
                      <w:kern w:val="0"/>
                      <w:szCs w:val="21"/>
                    </w:rPr>
                  </w:pPr>
                  <w:r w:rsidRPr="00166CAE">
                    <w:rPr>
                      <w:kern w:val="0"/>
                      <w:szCs w:val="21"/>
                    </w:rPr>
                    <w:t>0.04</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13.6</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0.01</w:t>
                  </w:r>
                </w:p>
              </w:tc>
              <w:tc>
                <w:tcPr>
                  <w:tcW w:w="1065" w:type="dxa"/>
                  <w:tcBorders>
                    <w:tl2br w:val="nil"/>
                    <w:tr2bl w:val="nil"/>
                  </w:tcBorders>
                  <w:vAlign w:val="center"/>
                </w:tcPr>
                <w:p w:rsidR="00363DE7" w:rsidRPr="00166CAE" w:rsidRDefault="00363DE7">
                  <w:pPr>
                    <w:widowControl/>
                    <w:jc w:val="center"/>
                    <w:textAlignment w:val="center"/>
                    <w:rPr>
                      <w:kern w:val="0"/>
                      <w:szCs w:val="21"/>
                    </w:rPr>
                  </w:pPr>
                  <w:r w:rsidRPr="00166CAE">
                    <w:rPr>
                      <w:kern w:val="0"/>
                      <w:szCs w:val="21"/>
                    </w:rPr>
                    <w:t>1</w:t>
                  </w:r>
                </w:p>
              </w:tc>
              <w:tc>
                <w:tcPr>
                  <w:tcW w:w="1067" w:type="dxa"/>
                  <w:tcBorders>
                    <w:tl2br w:val="nil"/>
                    <w:tr2bl w:val="nil"/>
                  </w:tcBorders>
                  <w:vAlign w:val="center"/>
                </w:tcPr>
                <w:p w:rsidR="00363DE7" w:rsidRPr="00166CAE" w:rsidRDefault="00363DE7">
                  <w:pPr>
                    <w:widowControl/>
                    <w:jc w:val="center"/>
                    <w:textAlignment w:val="center"/>
                    <w:rPr>
                      <w:szCs w:val="21"/>
                    </w:rPr>
                  </w:pPr>
                  <w:r w:rsidRPr="00166CAE">
                    <w:rPr>
                      <w:szCs w:val="21"/>
                    </w:rPr>
                    <w:t>0.00</w:t>
                  </w:r>
                  <w:r w:rsidR="00E611DD" w:rsidRPr="00166CAE">
                    <w:rPr>
                      <w:szCs w:val="21"/>
                    </w:rPr>
                    <w:t>09</w:t>
                  </w:r>
                </w:p>
              </w:tc>
            </w:tr>
          </w:tbl>
          <w:p w:rsidR="00E611DD" w:rsidRPr="00166CAE" w:rsidRDefault="00E611DD">
            <w:pPr>
              <w:spacing w:line="360" w:lineRule="auto"/>
              <w:ind w:firstLineChars="200" w:firstLine="482"/>
              <w:jc w:val="left"/>
              <w:rPr>
                <w:b/>
                <w:sz w:val="24"/>
                <w:szCs w:val="24"/>
              </w:rPr>
            </w:pPr>
            <w:r w:rsidRPr="00166CAE">
              <w:rPr>
                <w:b/>
                <w:sz w:val="24"/>
                <w:szCs w:val="24"/>
              </w:rPr>
              <w:t>变更情况：新增试压废水量。变更前后水污染物排放情况见下表。</w:t>
            </w:r>
          </w:p>
          <w:p w:rsidR="00E611DD" w:rsidRPr="00166CAE" w:rsidRDefault="00E611DD" w:rsidP="00E611DD">
            <w:pPr>
              <w:pStyle w:val="aff8"/>
              <w:spacing w:before="0" w:after="0" w:line="240" w:lineRule="auto"/>
              <w:ind w:firstLine="420"/>
              <w:rPr>
                <w:rFonts w:eastAsia="宋体"/>
                <w:b/>
                <w:sz w:val="21"/>
                <w:szCs w:val="21"/>
                <w:u w:val="single"/>
              </w:rPr>
            </w:pPr>
            <w:r w:rsidRPr="00166CAE">
              <w:rPr>
                <w:rFonts w:eastAsia="宋体"/>
                <w:b/>
                <w:sz w:val="21"/>
                <w:szCs w:val="21"/>
                <w:u w:val="single"/>
              </w:rPr>
              <w:t>表</w:t>
            </w:r>
            <w:r w:rsidRPr="00166CAE">
              <w:rPr>
                <w:rFonts w:eastAsia="宋体"/>
                <w:b/>
                <w:sz w:val="21"/>
                <w:szCs w:val="21"/>
                <w:u w:val="single"/>
              </w:rPr>
              <w:t xml:space="preserve">5-12   </w:t>
            </w:r>
            <w:r w:rsidRPr="00166CAE">
              <w:rPr>
                <w:rFonts w:eastAsia="宋体"/>
                <w:b/>
                <w:sz w:val="21"/>
                <w:szCs w:val="21"/>
                <w:u w:val="single"/>
              </w:rPr>
              <w:t>变更前后废水</w:t>
            </w:r>
            <w:r w:rsidR="00A101A2" w:rsidRPr="00166CAE">
              <w:rPr>
                <w:rFonts w:eastAsia="宋体"/>
                <w:b/>
                <w:sz w:val="21"/>
                <w:szCs w:val="21"/>
                <w:u w:val="single"/>
              </w:rPr>
              <w:t>排放外环境</w:t>
            </w:r>
            <w:r w:rsidRPr="00166CAE">
              <w:rPr>
                <w:rFonts w:eastAsia="宋体"/>
                <w:b/>
                <w:sz w:val="21"/>
                <w:szCs w:val="21"/>
                <w:u w:val="single"/>
              </w:rPr>
              <w:t>情况统计表</w:t>
            </w:r>
            <w:r w:rsidRPr="00166CAE">
              <w:rPr>
                <w:rFonts w:eastAsia="宋体"/>
                <w:b/>
                <w:sz w:val="21"/>
                <w:szCs w:val="21"/>
                <w:u w:val="single"/>
              </w:rPr>
              <w:t xml:space="preserve">  </w:t>
            </w:r>
          </w:p>
          <w:tbl>
            <w:tblPr>
              <w:tblW w:w="83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09"/>
              <w:gridCol w:w="1442"/>
              <w:gridCol w:w="1442"/>
              <w:gridCol w:w="1442"/>
              <w:gridCol w:w="1354"/>
              <w:gridCol w:w="1530"/>
            </w:tblGrid>
            <w:tr w:rsidR="00A101A2" w:rsidRPr="00166CAE" w:rsidTr="00A101A2">
              <w:trPr>
                <w:trHeight w:val="284"/>
              </w:trPr>
              <w:tc>
                <w:tcPr>
                  <w:tcW w:w="1109" w:type="dxa"/>
                  <w:vMerge w:val="restart"/>
                  <w:vAlign w:val="center"/>
                </w:tcPr>
                <w:p w:rsidR="00A101A2" w:rsidRPr="00166CAE" w:rsidRDefault="00A101A2" w:rsidP="00E611DD">
                  <w:pPr>
                    <w:adjustRightInd w:val="0"/>
                    <w:snapToGrid w:val="0"/>
                    <w:jc w:val="center"/>
                    <w:rPr>
                      <w:b/>
                      <w:snapToGrid w:val="0"/>
                      <w:kern w:val="0"/>
                      <w:szCs w:val="21"/>
                      <w:u w:val="single"/>
                    </w:rPr>
                  </w:pPr>
                  <w:r w:rsidRPr="00166CAE">
                    <w:rPr>
                      <w:b/>
                      <w:snapToGrid w:val="0"/>
                      <w:kern w:val="0"/>
                      <w:szCs w:val="21"/>
                      <w:u w:val="single"/>
                    </w:rPr>
                    <w:t>污染物</w:t>
                  </w:r>
                </w:p>
              </w:tc>
              <w:tc>
                <w:tcPr>
                  <w:tcW w:w="2884" w:type="dxa"/>
                  <w:gridSpan w:val="2"/>
                  <w:vAlign w:val="center"/>
                </w:tcPr>
                <w:p w:rsidR="00A101A2" w:rsidRPr="00166CAE" w:rsidRDefault="00A101A2" w:rsidP="00E611DD">
                  <w:pPr>
                    <w:adjustRightInd w:val="0"/>
                    <w:snapToGrid w:val="0"/>
                    <w:jc w:val="center"/>
                    <w:rPr>
                      <w:b/>
                      <w:snapToGrid w:val="0"/>
                      <w:kern w:val="0"/>
                      <w:szCs w:val="21"/>
                      <w:u w:val="single"/>
                    </w:rPr>
                  </w:pPr>
                  <w:r w:rsidRPr="00166CAE">
                    <w:rPr>
                      <w:b/>
                      <w:snapToGrid w:val="0"/>
                      <w:kern w:val="0"/>
                      <w:szCs w:val="21"/>
                      <w:u w:val="single"/>
                    </w:rPr>
                    <w:t>变更前</w:t>
                  </w:r>
                </w:p>
              </w:tc>
              <w:tc>
                <w:tcPr>
                  <w:tcW w:w="2796" w:type="dxa"/>
                  <w:gridSpan w:val="2"/>
                  <w:vAlign w:val="center"/>
                </w:tcPr>
                <w:p w:rsidR="00A101A2" w:rsidRPr="00166CAE" w:rsidRDefault="00A101A2" w:rsidP="00E611DD">
                  <w:pPr>
                    <w:adjustRightInd w:val="0"/>
                    <w:snapToGrid w:val="0"/>
                    <w:jc w:val="center"/>
                    <w:rPr>
                      <w:b/>
                      <w:snapToGrid w:val="0"/>
                      <w:kern w:val="0"/>
                      <w:szCs w:val="21"/>
                      <w:u w:val="single"/>
                    </w:rPr>
                  </w:pPr>
                  <w:r w:rsidRPr="00166CAE">
                    <w:rPr>
                      <w:b/>
                      <w:snapToGrid w:val="0"/>
                      <w:kern w:val="0"/>
                      <w:szCs w:val="21"/>
                      <w:u w:val="single"/>
                    </w:rPr>
                    <w:t>变更后</w:t>
                  </w:r>
                </w:p>
              </w:tc>
              <w:tc>
                <w:tcPr>
                  <w:tcW w:w="1530" w:type="dxa"/>
                  <w:vAlign w:val="center"/>
                </w:tcPr>
                <w:p w:rsidR="00A101A2" w:rsidRPr="00166CAE" w:rsidRDefault="00A101A2" w:rsidP="00E611DD">
                  <w:pPr>
                    <w:adjustRightInd w:val="0"/>
                    <w:snapToGrid w:val="0"/>
                    <w:jc w:val="center"/>
                    <w:rPr>
                      <w:b/>
                      <w:snapToGrid w:val="0"/>
                      <w:kern w:val="0"/>
                      <w:szCs w:val="21"/>
                      <w:u w:val="single"/>
                    </w:rPr>
                  </w:pPr>
                  <w:r w:rsidRPr="00166CAE">
                    <w:rPr>
                      <w:b/>
                      <w:snapToGrid w:val="0"/>
                      <w:kern w:val="0"/>
                      <w:szCs w:val="21"/>
                      <w:u w:val="single"/>
                    </w:rPr>
                    <w:t>变更前后的变化</w:t>
                  </w:r>
                </w:p>
              </w:tc>
            </w:tr>
            <w:tr w:rsidR="00E611DD" w:rsidRPr="00166CAE" w:rsidTr="00A101A2">
              <w:trPr>
                <w:trHeight w:val="284"/>
              </w:trPr>
              <w:tc>
                <w:tcPr>
                  <w:tcW w:w="1109" w:type="dxa"/>
                  <w:vMerge/>
                  <w:vAlign w:val="center"/>
                </w:tcPr>
                <w:p w:rsidR="00E611DD" w:rsidRPr="00166CAE" w:rsidRDefault="00E611DD" w:rsidP="00E611DD">
                  <w:pPr>
                    <w:adjustRightInd w:val="0"/>
                    <w:snapToGrid w:val="0"/>
                    <w:jc w:val="center"/>
                    <w:rPr>
                      <w:b/>
                      <w:snapToGrid w:val="0"/>
                      <w:kern w:val="0"/>
                      <w:szCs w:val="21"/>
                      <w:u w:val="single"/>
                    </w:rPr>
                  </w:pPr>
                </w:p>
              </w:tc>
              <w:tc>
                <w:tcPr>
                  <w:tcW w:w="1442" w:type="dxa"/>
                  <w:vAlign w:val="center"/>
                </w:tcPr>
                <w:p w:rsidR="00E611DD" w:rsidRPr="00166CAE" w:rsidRDefault="00A101A2" w:rsidP="00E611DD">
                  <w:pPr>
                    <w:adjustRightInd w:val="0"/>
                    <w:snapToGrid w:val="0"/>
                    <w:jc w:val="center"/>
                    <w:rPr>
                      <w:b/>
                      <w:snapToGrid w:val="0"/>
                      <w:kern w:val="0"/>
                      <w:szCs w:val="21"/>
                      <w:u w:val="single"/>
                    </w:rPr>
                  </w:pPr>
                  <w:r w:rsidRPr="00166CAE">
                    <w:rPr>
                      <w:b/>
                      <w:snapToGrid w:val="0"/>
                      <w:kern w:val="0"/>
                      <w:szCs w:val="21"/>
                      <w:u w:val="single"/>
                    </w:rPr>
                    <w:t>排放浓度（</w:t>
                  </w:r>
                  <w:r w:rsidRPr="00166CAE">
                    <w:rPr>
                      <w:b/>
                      <w:bCs/>
                      <w:snapToGrid w:val="0"/>
                      <w:kern w:val="0"/>
                      <w:szCs w:val="21"/>
                      <w:u w:val="single"/>
                    </w:rPr>
                    <w:t>mg/L</w:t>
                  </w:r>
                  <w:r w:rsidRPr="00166CAE">
                    <w:rPr>
                      <w:b/>
                      <w:snapToGrid w:val="0"/>
                      <w:kern w:val="0"/>
                      <w:szCs w:val="21"/>
                      <w:u w:val="single"/>
                    </w:rPr>
                    <w:t>）</w:t>
                  </w:r>
                </w:p>
              </w:tc>
              <w:tc>
                <w:tcPr>
                  <w:tcW w:w="1442" w:type="dxa"/>
                  <w:vAlign w:val="center"/>
                </w:tcPr>
                <w:p w:rsidR="00E611DD" w:rsidRPr="00166CAE" w:rsidRDefault="00A101A2" w:rsidP="00E611DD">
                  <w:pPr>
                    <w:adjustRightInd w:val="0"/>
                    <w:snapToGrid w:val="0"/>
                    <w:jc w:val="center"/>
                    <w:rPr>
                      <w:b/>
                      <w:snapToGrid w:val="0"/>
                      <w:kern w:val="0"/>
                      <w:szCs w:val="21"/>
                      <w:u w:val="single"/>
                    </w:rPr>
                  </w:pPr>
                  <w:r w:rsidRPr="00166CAE">
                    <w:rPr>
                      <w:b/>
                      <w:snapToGrid w:val="0"/>
                      <w:kern w:val="0"/>
                      <w:szCs w:val="21"/>
                      <w:u w:val="single"/>
                    </w:rPr>
                    <w:t>排放量（</w:t>
                  </w:r>
                  <w:r w:rsidRPr="00166CAE">
                    <w:rPr>
                      <w:b/>
                      <w:snapToGrid w:val="0"/>
                      <w:kern w:val="0"/>
                      <w:szCs w:val="21"/>
                      <w:u w:val="single"/>
                    </w:rPr>
                    <w:t>t/a</w:t>
                  </w:r>
                  <w:r w:rsidRPr="00166CAE">
                    <w:rPr>
                      <w:b/>
                      <w:snapToGrid w:val="0"/>
                      <w:kern w:val="0"/>
                      <w:szCs w:val="21"/>
                      <w:u w:val="single"/>
                    </w:rPr>
                    <w:t>）</w:t>
                  </w:r>
                </w:p>
              </w:tc>
              <w:tc>
                <w:tcPr>
                  <w:tcW w:w="1442" w:type="dxa"/>
                  <w:vAlign w:val="center"/>
                </w:tcPr>
                <w:p w:rsidR="00E611DD" w:rsidRPr="00166CAE" w:rsidRDefault="00A101A2" w:rsidP="00E611DD">
                  <w:pPr>
                    <w:adjustRightInd w:val="0"/>
                    <w:snapToGrid w:val="0"/>
                    <w:jc w:val="center"/>
                    <w:rPr>
                      <w:b/>
                      <w:snapToGrid w:val="0"/>
                      <w:kern w:val="0"/>
                      <w:szCs w:val="21"/>
                      <w:u w:val="single"/>
                    </w:rPr>
                  </w:pPr>
                  <w:r w:rsidRPr="00166CAE">
                    <w:rPr>
                      <w:b/>
                      <w:snapToGrid w:val="0"/>
                      <w:kern w:val="0"/>
                      <w:szCs w:val="21"/>
                      <w:u w:val="single"/>
                    </w:rPr>
                    <w:t>排放浓度（</w:t>
                  </w:r>
                  <w:r w:rsidRPr="00166CAE">
                    <w:rPr>
                      <w:b/>
                      <w:bCs/>
                      <w:snapToGrid w:val="0"/>
                      <w:kern w:val="0"/>
                      <w:szCs w:val="21"/>
                      <w:u w:val="single"/>
                    </w:rPr>
                    <w:t>mg/L</w:t>
                  </w:r>
                  <w:r w:rsidRPr="00166CAE">
                    <w:rPr>
                      <w:b/>
                      <w:snapToGrid w:val="0"/>
                      <w:kern w:val="0"/>
                      <w:szCs w:val="21"/>
                      <w:u w:val="single"/>
                    </w:rPr>
                    <w:t>）</w:t>
                  </w:r>
                </w:p>
              </w:tc>
              <w:tc>
                <w:tcPr>
                  <w:tcW w:w="1354" w:type="dxa"/>
                  <w:vAlign w:val="center"/>
                </w:tcPr>
                <w:p w:rsidR="00E611DD" w:rsidRPr="00166CAE" w:rsidRDefault="00A101A2" w:rsidP="00E611DD">
                  <w:pPr>
                    <w:adjustRightInd w:val="0"/>
                    <w:snapToGrid w:val="0"/>
                    <w:jc w:val="center"/>
                    <w:rPr>
                      <w:b/>
                      <w:snapToGrid w:val="0"/>
                      <w:kern w:val="0"/>
                      <w:szCs w:val="21"/>
                      <w:u w:val="single"/>
                    </w:rPr>
                  </w:pPr>
                  <w:r w:rsidRPr="00166CAE">
                    <w:rPr>
                      <w:b/>
                      <w:snapToGrid w:val="0"/>
                      <w:kern w:val="0"/>
                      <w:szCs w:val="21"/>
                      <w:u w:val="single"/>
                    </w:rPr>
                    <w:t>排放量（</w:t>
                  </w:r>
                  <w:r w:rsidRPr="00166CAE">
                    <w:rPr>
                      <w:b/>
                      <w:snapToGrid w:val="0"/>
                      <w:kern w:val="0"/>
                      <w:szCs w:val="21"/>
                      <w:u w:val="single"/>
                    </w:rPr>
                    <w:t>t/a</w:t>
                  </w:r>
                  <w:r w:rsidRPr="00166CAE">
                    <w:rPr>
                      <w:b/>
                      <w:snapToGrid w:val="0"/>
                      <w:kern w:val="0"/>
                      <w:szCs w:val="21"/>
                      <w:u w:val="single"/>
                    </w:rPr>
                    <w:t>）</w:t>
                  </w:r>
                </w:p>
              </w:tc>
              <w:tc>
                <w:tcPr>
                  <w:tcW w:w="1530" w:type="dxa"/>
                  <w:vAlign w:val="center"/>
                </w:tcPr>
                <w:p w:rsidR="00E611DD" w:rsidRPr="00166CAE" w:rsidRDefault="00E611DD" w:rsidP="00E611DD">
                  <w:pPr>
                    <w:adjustRightInd w:val="0"/>
                    <w:snapToGrid w:val="0"/>
                    <w:jc w:val="center"/>
                    <w:rPr>
                      <w:b/>
                      <w:snapToGrid w:val="0"/>
                      <w:kern w:val="0"/>
                      <w:szCs w:val="21"/>
                      <w:u w:val="single"/>
                    </w:rPr>
                  </w:pPr>
                  <w:r w:rsidRPr="00166CAE">
                    <w:rPr>
                      <w:b/>
                      <w:snapToGrid w:val="0"/>
                      <w:kern w:val="0"/>
                      <w:szCs w:val="21"/>
                      <w:u w:val="single"/>
                    </w:rPr>
                    <w:t>排放量</w:t>
                  </w:r>
                </w:p>
                <w:p w:rsidR="00E611DD" w:rsidRPr="00166CAE" w:rsidRDefault="00E611DD" w:rsidP="00E611DD">
                  <w:pPr>
                    <w:adjustRightInd w:val="0"/>
                    <w:snapToGrid w:val="0"/>
                    <w:jc w:val="center"/>
                    <w:rPr>
                      <w:b/>
                      <w:snapToGrid w:val="0"/>
                      <w:kern w:val="0"/>
                      <w:szCs w:val="21"/>
                      <w:u w:val="single"/>
                    </w:rPr>
                  </w:pPr>
                  <w:r w:rsidRPr="00166CAE">
                    <w:rPr>
                      <w:b/>
                      <w:snapToGrid w:val="0"/>
                      <w:kern w:val="0"/>
                      <w:szCs w:val="21"/>
                      <w:u w:val="single"/>
                    </w:rPr>
                    <w:t>（</w:t>
                  </w:r>
                  <w:r w:rsidRPr="00166CAE">
                    <w:rPr>
                      <w:b/>
                      <w:snapToGrid w:val="0"/>
                      <w:kern w:val="0"/>
                      <w:szCs w:val="21"/>
                      <w:u w:val="single"/>
                    </w:rPr>
                    <w:t>t/a</w:t>
                  </w:r>
                  <w:r w:rsidRPr="00166CAE">
                    <w:rPr>
                      <w:b/>
                      <w:snapToGrid w:val="0"/>
                      <w:kern w:val="0"/>
                      <w:szCs w:val="21"/>
                      <w:u w:val="single"/>
                    </w:rPr>
                    <w:t>）</w:t>
                  </w:r>
                </w:p>
              </w:tc>
            </w:tr>
            <w:tr w:rsidR="00A101A2" w:rsidRPr="00166CAE" w:rsidTr="00A101A2">
              <w:trPr>
                <w:trHeight w:val="284"/>
              </w:trPr>
              <w:tc>
                <w:tcPr>
                  <w:tcW w:w="1109" w:type="dxa"/>
                  <w:vAlign w:val="center"/>
                </w:tcPr>
                <w:p w:rsidR="00A101A2" w:rsidRPr="00166CAE" w:rsidRDefault="00A101A2" w:rsidP="00E611DD">
                  <w:pPr>
                    <w:adjustRightInd w:val="0"/>
                    <w:snapToGrid w:val="0"/>
                    <w:jc w:val="center"/>
                    <w:rPr>
                      <w:snapToGrid w:val="0"/>
                      <w:kern w:val="0"/>
                      <w:szCs w:val="21"/>
                      <w:u w:val="single"/>
                    </w:rPr>
                  </w:pPr>
                  <w:r w:rsidRPr="00166CAE">
                    <w:rPr>
                      <w:szCs w:val="21"/>
                    </w:rPr>
                    <w:t>水量</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snapToGrid w:val="0"/>
                      <w:kern w:val="0"/>
                      <w:szCs w:val="21"/>
                      <w:u w:val="single"/>
                    </w:rPr>
                    <w:t>--</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snapToGrid w:val="0"/>
                      <w:kern w:val="0"/>
                      <w:szCs w:val="21"/>
                      <w:u w:val="single"/>
                    </w:rPr>
                    <w:t>828.32</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snapToGrid w:val="0"/>
                      <w:kern w:val="0"/>
                      <w:szCs w:val="21"/>
                      <w:u w:val="single"/>
                    </w:rPr>
                    <w:t>--</w:t>
                  </w:r>
                </w:p>
              </w:tc>
              <w:tc>
                <w:tcPr>
                  <w:tcW w:w="1354" w:type="dxa"/>
                  <w:vAlign w:val="center"/>
                </w:tcPr>
                <w:p w:rsidR="00A101A2" w:rsidRPr="00166CAE" w:rsidRDefault="00A101A2" w:rsidP="00E611DD">
                  <w:pPr>
                    <w:adjustRightInd w:val="0"/>
                    <w:snapToGrid w:val="0"/>
                    <w:jc w:val="center"/>
                    <w:rPr>
                      <w:snapToGrid w:val="0"/>
                      <w:kern w:val="0"/>
                      <w:szCs w:val="21"/>
                      <w:u w:val="single"/>
                    </w:rPr>
                  </w:pPr>
                  <w:r w:rsidRPr="00166CAE">
                    <w:rPr>
                      <w:snapToGrid w:val="0"/>
                      <w:kern w:val="0"/>
                      <w:szCs w:val="21"/>
                      <w:u w:val="single"/>
                    </w:rPr>
                    <w:t>981.92</w:t>
                  </w:r>
                </w:p>
              </w:tc>
              <w:tc>
                <w:tcPr>
                  <w:tcW w:w="1530" w:type="dxa"/>
                  <w:vAlign w:val="center"/>
                </w:tcPr>
                <w:p w:rsidR="00A101A2" w:rsidRPr="00166CAE" w:rsidRDefault="00A101A2" w:rsidP="00E611DD">
                  <w:pPr>
                    <w:adjustRightInd w:val="0"/>
                    <w:snapToGrid w:val="0"/>
                    <w:jc w:val="center"/>
                    <w:rPr>
                      <w:snapToGrid w:val="0"/>
                      <w:kern w:val="0"/>
                      <w:szCs w:val="21"/>
                      <w:u w:val="single"/>
                    </w:rPr>
                  </w:pPr>
                  <w:r w:rsidRPr="00166CAE">
                    <w:rPr>
                      <w:snapToGrid w:val="0"/>
                      <w:kern w:val="0"/>
                      <w:szCs w:val="21"/>
                      <w:u w:val="single"/>
                    </w:rPr>
                    <w:t>+153.6</w:t>
                  </w:r>
                </w:p>
              </w:tc>
            </w:tr>
            <w:tr w:rsidR="00A101A2" w:rsidRPr="00166CAE" w:rsidTr="00A101A2">
              <w:trPr>
                <w:trHeight w:val="284"/>
              </w:trPr>
              <w:tc>
                <w:tcPr>
                  <w:tcW w:w="1109" w:type="dxa"/>
                  <w:vAlign w:val="center"/>
                </w:tcPr>
                <w:p w:rsidR="00A101A2" w:rsidRPr="00166CAE" w:rsidRDefault="00A101A2" w:rsidP="00E611DD">
                  <w:pPr>
                    <w:adjustRightInd w:val="0"/>
                    <w:snapToGrid w:val="0"/>
                    <w:jc w:val="center"/>
                    <w:rPr>
                      <w:snapToGrid w:val="0"/>
                      <w:kern w:val="0"/>
                      <w:szCs w:val="21"/>
                      <w:u w:val="single"/>
                    </w:rPr>
                  </w:pPr>
                  <w:r w:rsidRPr="00166CAE">
                    <w:rPr>
                      <w:szCs w:val="21"/>
                    </w:rPr>
                    <w:t>COD</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50</w:t>
                  </w:r>
                </w:p>
              </w:tc>
              <w:tc>
                <w:tcPr>
                  <w:tcW w:w="1442" w:type="dxa"/>
                  <w:vAlign w:val="center"/>
                </w:tcPr>
                <w:p w:rsidR="00A101A2" w:rsidRPr="00166CAE" w:rsidRDefault="00081122" w:rsidP="00E611DD">
                  <w:pPr>
                    <w:adjustRightInd w:val="0"/>
                    <w:snapToGrid w:val="0"/>
                    <w:jc w:val="center"/>
                    <w:rPr>
                      <w:snapToGrid w:val="0"/>
                      <w:kern w:val="0"/>
                      <w:szCs w:val="21"/>
                      <w:u w:val="single"/>
                    </w:rPr>
                  </w:pPr>
                  <w:r w:rsidRPr="00166CAE">
                    <w:rPr>
                      <w:snapToGrid w:val="0"/>
                      <w:kern w:val="0"/>
                      <w:szCs w:val="21"/>
                      <w:u w:val="single"/>
                    </w:rPr>
                    <w:t>0.04</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50</w:t>
                  </w:r>
                </w:p>
              </w:tc>
              <w:tc>
                <w:tcPr>
                  <w:tcW w:w="1354"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0.05</w:t>
                  </w:r>
                </w:p>
              </w:tc>
              <w:tc>
                <w:tcPr>
                  <w:tcW w:w="1530" w:type="dxa"/>
                  <w:vAlign w:val="center"/>
                </w:tcPr>
                <w:p w:rsidR="00A101A2" w:rsidRPr="00166CAE" w:rsidRDefault="00081122" w:rsidP="00E611DD">
                  <w:pPr>
                    <w:adjustRightInd w:val="0"/>
                    <w:snapToGrid w:val="0"/>
                    <w:jc w:val="center"/>
                    <w:rPr>
                      <w:snapToGrid w:val="0"/>
                      <w:kern w:val="0"/>
                      <w:szCs w:val="21"/>
                      <w:u w:val="single"/>
                    </w:rPr>
                  </w:pPr>
                  <w:r w:rsidRPr="00166CAE">
                    <w:rPr>
                      <w:snapToGrid w:val="0"/>
                      <w:kern w:val="0"/>
                      <w:szCs w:val="21"/>
                      <w:u w:val="single"/>
                    </w:rPr>
                    <w:t>+0.01</w:t>
                  </w:r>
                </w:p>
              </w:tc>
            </w:tr>
            <w:tr w:rsidR="00A101A2" w:rsidRPr="00166CAE" w:rsidTr="00A101A2">
              <w:trPr>
                <w:trHeight w:val="284"/>
              </w:trPr>
              <w:tc>
                <w:tcPr>
                  <w:tcW w:w="1109" w:type="dxa"/>
                  <w:vAlign w:val="center"/>
                </w:tcPr>
                <w:p w:rsidR="00A101A2" w:rsidRPr="00166CAE" w:rsidRDefault="00A101A2" w:rsidP="00E611DD">
                  <w:pPr>
                    <w:adjustRightInd w:val="0"/>
                    <w:snapToGrid w:val="0"/>
                    <w:jc w:val="center"/>
                    <w:rPr>
                      <w:snapToGrid w:val="0"/>
                      <w:kern w:val="0"/>
                      <w:szCs w:val="21"/>
                      <w:u w:val="single"/>
                    </w:rPr>
                  </w:pPr>
                  <w:r w:rsidRPr="00166CAE">
                    <w:rPr>
                      <w:szCs w:val="21"/>
                    </w:rPr>
                    <w:t>BOD</w:t>
                  </w:r>
                  <w:r w:rsidRPr="00166CAE">
                    <w:rPr>
                      <w:szCs w:val="21"/>
                      <w:vertAlign w:val="subscript"/>
                    </w:rPr>
                    <w:t>5</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10</w:t>
                  </w:r>
                </w:p>
              </w:tc>
              <w:tc>
                <w:tcPr>
                  <w:tcW w:w="1442" w:type="dxa"/>
                  <w:vAlign w:val="center"/>
                </w:tcPr>
                <w:p w:rsidR="00A101A2" w:rsidRPr="00166CAE" w:rsidRDefault="00081122" w:rsidP="00E611DD">
                  <w:pPr>
                    <w:adjustRightInd w:val="0"/>
                    <w:snapToGrid w:val="0"/>
                    <w:jc w:val="center"/>
                    <w:rPr>
                      <w:snapToGrid w:val="0"/>
                      <w:kern w:val="0"/>
                      <w:szCs w:val="21"/>
                      <w:u w:val="single"/>
                    </w:rPr>
                  </w:pPr>
                  <w:r w:rsidRPr="00166CAE">
                    <w:rPr>
                      <w:snapToGrid w:val="0"/>
                      <w:kern w:val="0"/>
                      <w:szCs w:val="21"/>
                      <w:u w:val="single"/>
                    </w:rPr>
                    <w:t>0.008</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10</w:t>
                  </w:r>
                </w:p>
              </w:tc>
              <w:tc>
                <w:tcPr>
                  <w:tcW w:w="1354"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0.009</w:t>
                  </w:r>
                </w:p>
              </w:tc>
              <w:tc>
                <w:tcPr>
                  <w:tcW w:w="1530" w:type="dxa"/>
                  <w:vAlign w:val="center"/>
                </w:tcPr>
                <w:p w:rsidR="00A101A2" w:rsidRPr="00166CAE" w:rsidRDefault="00081122" w:rsidP="00E611DD">
                  <w:pPr>
                    <w:adjustRightInd w:val="0"/>
                    <w:snapToGrid w:val="0"/>
                    <w:jc w:val="center"/>
                    <w:rPr>
                      <w:snapToGrid w:val="0"/>
                      <w:kern w:val="0"/>
                      <w:szCs w:val="21"/>
                      <w:u w:val="single"/>
                    </w:rPr>
                  </w:pPr>
                  <w:r w:rsidRPr="00166CAE">
                    <w:rPr>
                      <w:snapToGrid w:val="0"/>
                      <w:kern w:val="0"/>
                      <w:szCs w:val="21"/>
                      <w:u w:val="single"/>
                    </w:rPr>
                    <w:t>+0.001</w:t>
                  </w:r>
                </w:p>
              </w:tc>
            </w:tr>
            <w:tr w:rsidR="00A101A2" w:rsidRPr="00166CAE" w:rsidTr="00A101A2">
              <w:trPr>
                <w:trHeight w:val="284"/>
              </w:trPr>
              <w:tc>
                <w:tcPr>
                  <w:tcW w:w="1109" w:type="dxa"/>
                  <w:vAlign w:val="center"/>
                </w:tcPr>
                <w:p w:rsidR="00A101A2" w:rsidRPr="00166CAE" w:rsidRDefault="00A101A2" w:rsidP="00E611DD">
                  <w:pPr>
                    <w:adjustRightInd w:val="0"/>
                    <w:snapToGrid w:val="0"/>
                    <w:jc w:val="center"/>
                    <w:rPr>
                      <w:snapToGrid w:val="0"/>
                      <w:kern w:val="0"/>
                      <w:szCs w:val="21"/>
                      <w:u w:val="single"/>
                    </w:rPr>
                  </w:pPr>
                  <w:r w:rsidRPr="00166CAE">
                    <w:rPr>
                      <w:szCs w:val="21"/>
                    </w:rPr>
                    <w:t>NH</w:t>
                  </w:r>
                  <w:r w:rsidRPr="00166CAE">
                    <w:rPr>
                      <w:szCs w:val="21"/>
                      <w:vertAlign w:val="subscript"/>
                    </w:rPr>
                    <w:t>3</w:t>
                  </w:r>
                  <w:r w:rsidRPr="00166CAE">
                    <w:rPr>
                      <w:szCs w:val="21"/>
                    </w:rPr>
                    <w:t>-N</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5</w:t>
                  </w:r>
                </w:p>
              </w:tc>
              <w:tc>
                <w:tcPr>
                  <w:tcW w:w="1442" w:type="dxa"/>
                  <w:vAlign w:val="center"/>
                </w:tcPr>
                <w:p w:rsidR="00A101A2" w:rsidRPr="00166CAE" w:rsidRDefault="00081122" w:rsidP="00E611DD">
                  <w:pPr>
                    <w:adjustRightInd w:val="0"/>
                    <w:snapToGrid w:val="0"/>
                    <w:jc w:val="center"/>
                    <w:rPr>
                      <w:snapToGrid w:val="0"/>
                      <w:kern w:val="0"/>
                      <w:szCs w:val="21"/>
                      <w:u w:val="single"/>
                    </w:rPr>
                  </w:pPr>
                  <w:r w:rsidRPr="00166CAE">
                    <w:rPr>
                      <w:snapToGrid w:val="0"/>
                      <w:kern w:val="0"/>
                      <w:szCs w:val="21"/>
                      <w:u w:val="single"/>
                    </w:rPr>
                    <w:t>0.004</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5</w:t>
                  </w:r>
                </w:p>
              </w:tc>
              <w:tc>
                <w:tcPr>
                  <w:tcW w:w="1354"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0.005</w:t>
                  </w:r>
                </w:p>
              </w:tc>
              <w:tc>
                <w:tcPr>
                  <w:tcW w:w="1530" w:type="dxa"/>
                  <w:vAlign w:val="center"/>
                </w:tcPr>
                <w:p w:rsidR="00A101A2" w:rsidRPr="00166CAE" w:rsidRDefault="00081122" w:rsidP="00E611DD">
                  <w:pPr>
                    <w:adjustRightInd w:val="0"/>
                    <w:snapToGrid w:val="0"/>
                    <w:jc w:val="center"/>
                    <w:rPr>
                      <w:snapToGrid w:val="0"/>
                      <w:kern w:val="0"/>
                      <w:szCs w:val="21"/>
                      <w:u w:val="single"/>
                    </w:rPr>
                  </w:pPr>
                  <w:r w:rsidRPr="00166CAE">
                    <w:rPr>
                      <w:snapToGrid w:val="0"/>
                      <w:kern w:val="0"/>
                      <w:szCs w:val="21"/>
                      <w:u w:val="single"/>
                    </w:rPr>
                    <w:t>+0.001</w:t>
                  </w:r>
                </w:p>
              </w:tc>
            </w:tr>
            <w:tr w:rsidR="00A101A2" w:rsidRPr="00166CAE" w:rsidTr="00A101A2">
              <w:trPr>
                <w:trHeight w:val="284"/>
              </w:trPr>
              <w:tc>
                <w:tcPr>
                  <w:tcW w:w="1109" w:type="dxa"/>
                  <w:vAlign w:val="center"/>
                </w:tcPr>
                <w:p w:rsidR="00A101A2" w:rsidRPr="00166CAE" w:rsidRDefault="00A101A2" w:rsidP="00E611DD">
                  <w:pPr>
                    <w:adjustRightInd w:val="0"/>
                    <w:snapToGrid w:val="0"/>
                    <w:jc w:val="center"/>
                    <w:rPr>
                      <w:snapToGrid w:val="0"/>
                      <w:kern w:val="0"/>
                      <w:szCs w:val="21"/>
                      <w:u w:val="single"/>
                    </w:rPr>
                  </w:pPr>
                  <w:r w:rsidRPr="00166CAE">
                    <w:rPr>
                      <w:szCs w:val="21"/>
                    </w:rPr>
                    <w:t>SS</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10</w:t>
                  </w:r>
                </w:p>
              </w:tc>
              <w:tc>
                <w:tcPr>
                  <w:tcW w:w="1442" w:type="dxa"/>
                  <w:vAlign w:val="center"/>
                </w:tcPr>
                <w:p w:rsidR="00A101A2" w:rsidRPr="00166CAE" w:rsidRDefault="00081122" w:rsidP="00E611DD">
                  <w:pPr>
                    <w:adjustRightInd w:val="0"/>
                    <w:snapToGrid w:val="0"/>
                    <w:jc w:val="center"/>
                    <w:rPr>
                      <w:snapToGrid w:val="0"/>
                      <w:kern w:val="0"/>
                      <w:szCs w:val="21"/>
                      <w:u w:val="single"/>
                    </w:rPr>
                  </w:pPr>
                  <w:r w:rsidRPr="00166CAE">
                    <w:rPr>
                      <w:snapToGrid w:val="0"/>
                      <w:kern w:val="0"/>
                      <w:szCs w:val="21"/>
                      <w:u w:val="single"/>
                    </w:rPr>
                    <w:t>0.008</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10</w:t>
                  </w:r>
                </w:p>
              </w:tc>
              <w:tc>
                <w:tcPr>
                  <w:tcW w:w="1354"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0.009</w:t>
                  </w:r>
                </w:p>
              </w:tc>
              <w:tc>
                <w:tcPr>
                  <w:tcW w:w="1530" w:type="dxa"/>
                  <w:vAlign w:val="center"/>
                </w:tcPr>
                <w:p w:rsidR="00A101A2" w:rsidRPr="00166CAE" w:rsidRDefault="00081122" w:rsidP="00E611DD">
                  <w:pPr>
                    <w:adjustRightInd w:val="0"/>
                    <w:snapToGrid w:val="0"/>
                    <w:jc w:val="center"/>
                    <w:rPr>
                      <w:snapToGrid w:val="0"/>
                      <w:kern w:val="0"/>
                      <w:szCs w:val="21"/>
                      <w:u w:val="single"/>
                    </w:rPr>
                  </w:pPr>
                  <w:r w:rsidRPr="00166CAE">
                    <w:rPr>
                      <w:snapToGrid w:val="0"/>
                      <w:kern w:val="0"/>
                      <w:szCs w:val="21"/>
                      <w:u w:val="single"/>
                    </w:rPr>
                    <w:t>+0.001</w:t>
                  </w:r>
                </w:p>
              </w:tc>
            </w:tr>
            <w:tr w:rsidR="00A101A2" w:rsidRPr="00166CAE" w:rsidTr="00A101A2">
              <w:trPr>
                <w:trHeight w:val="284"/>
              </w:trPr>
              <w:tc>
                <w:tcPr>
                  <w:tcW w:w="1109" w:type="dxa"/>
                  <w:vAlign w:val="center"/>
                </w:tcPr>
                <w:p w:rsidR="00A101A2" w:rsidRPr="00166CAE" w:rsidRDefault="00A101A2" w:rsidP="00E611DD">
                  <w:pPr>
                    <w:adjustRightInd w:val="0"/>
                    <w:snapToGrid w:val="0"/>
                    <w:jc w:val="center"/>
                    <w:rPr>
                      <w:snapToGrid w:val="0"/>
                      <w:kern w:val="0"/>
                      <w:szCs w:val="21"/>
                      <w:u w:val="single"/>
                    </w:rPr>
                  </w:pPr>
                  <w:r w:rsidRPr="00166CAE">
                    <w:rPr>
                      <w:szCs w:val="21"/>
                    </w:rPr>
                    <w:t>动植物油</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1</w:t>
                  </w:r>
                </w:p>
              </w:tc>
              <w:tc>
                <w:tcPr>
                  <w:tcW w:w="1442" w:type="dxa"/>
                  <w:vAlign w:val="center"/>
                </w:tcPr>
                <w:p w:rsidR="00A101A2" w:rsidRPr="00166CAE" w:rsidRDefault="00081122" w:rsidP="00E611DD">
                  <w:pPr>
                    <w:adjustRightInd w:val="0"/>
                    <w:snapToGrid w:val="0"/>
                    <w:jc w:val="center"/>
                    <w:rPr>
                      <w:snapToGrid w:val="0"/>
                      <w:kern w:val="0"/>
                      <w:szCs w:val="21"/>
                      <w:u w:val="single"/>
                    </w:rPr>
                  </w:pPr>
                  <w:r w:rsidRPr="00166CAE">
                    <w:rPr>
                      <w:snapToGrid w:val="0"/>
                      <w:kern w:val="0"/>
                      <w:szCs w:val="21"/>
                      <w:u w:val="single"/>
                    </w:rPr>
                    <w:t>0.0008</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1</w:t>
                  </w:r>
                </w:p>
              </w:tc>
              <w:tc>
                <w:tcPr>
                  <w:tcW w:w="1354"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0.0009</w:t>
                  </w:r>
                </w:p>
              </w:tc>
              <w:tc>
                <w:tcPr>
                  <w:tcW w:w="1530" w:type="dxa"/>
                  <w:vAlign w:val="center"/>
                </w:tcPr>
                <w:p w:rsidR="00A101A2" w:rsidRPr="00166CAE" w:rsidRDefault="00081122" w:rsidP="00E611DD">
                  <w:pPr>
                    <w:adjustRightInd w:val="0"/>
                    <w:snapToGrid w:val="0"/>
                    <w:jc w:val="center"/>
                    <w:rPr>
                      <w:snapToGrid w:val="0"/>
                      <w:kern w:val="0"/>
                      <w:szCs w:val="21"/>
                      <w:u w:val="single"/>
                    </w:rPr>
                  </w:pPr>
                  <w:r w:rsidRPr="00166CAE">
                    <w:rPr>
                      <w:snapToGrid w:val="0"/>
                      <w:kern w:val="0"/>
                      <w:szCs w:val="21"/>
                      <w:u w:val="single"/>
                    </w:rPr>
                    <w:t>+0.0001</w:t>
                  </w:r>
                </w:p>
              </w:tc>
            </w:tr>
            <w:tr w:rsidR="00A101A2" w:rsidRPr="00166CAE" w:rsidTr="00A101A2">
              <w:trPr>
                <w:trHeight w:val="284"/>
              </w:trPr>
              <w:tc>
                <w:tcPr>
                  <w:tcW w:w="1109" w:type="dxa"/>
                  <w:vAlign w:val="center"/>
                </w:tcPr>
                <w:p w:rsidR="00A101A2" w:rsidRPr="00166CAE" w:rsidRDefault="00A101A2" w:rsidP="00E611DD">
                  <w:pPr>
                    <w:adjustRightInd w:val="0"/>
                    <w:snapToGrid w:val="0"/>
                    <w:jc w:val="center"/>
                    <w:rPr>
                      <w:snapToGrid w:val="0"/>
                      <w:kern w:val="0"/>
                      <w:szCs w:val="21"/>
                      <w:u w:val="single"/>
                    </w:rPr>
                  </w:pPr>
                  <w:r w:rsidRPr="00166CAE">
                    <w:rPr>
                      <w:szCs w:val="21"/>
                    </w:rPr>
                    <w:t>石油类</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1</w:t>
                  </w:r>
                </w:p>
              </w:tc>
              <w:tc>
                <w:tcPr>
                  <w:tcW w:w="1442" w:type="dxa"/>
                  <w:vAlign w:val="center"/>
                </w:tcPr>
                <w:p w:rsidR="00A101A2" w:rsidRPr="00166CAE" w:rsidRDefault="00081122" w:rsidP="00E611DD">
                  <w:pPr>
                    <w:adjustRightInd w:val="0"/>
                    <w:snapToGrid w:val="0"/>
                    <w:jc w:val="center"/>
                    <w:rPr>
                      <w:snapToGrid w:val="0"/>
                      <w:kern w:val="0"/>
                      <w:szCs w:val="21"/>
                      <w:u w:val="single"/>
                    </w:rPr>
                  </w:pPr>
                  <w:r w:rsidRPr="00166CAE">
                    <w:rPr>
                      <w:snapToGrid w:val="0"/>
                      <w:kern w:val="0"/>
                      <w:szCs w:val="21"/>
                      <w:u w:val="single"/>
                    </w:rPr>
                    <w:t>0.0008</w:t>
                  </w:r>
                </w:p>
              </w:tc>
              <w:tc>
                <w:tcPr>
                  <w:tcW w:w="1442" w:type="dxa"/>
                  <w:vAlign w:val="center"/>
                </w:tcPr>
                <w:p w:rsidR="00A101A2" w:rsidRPr="00166CAE" w:rsidRDefault="00A101A2" w:rsidP="00E611DD">
                  <w:pPr>
                    <w:adjustRightInd w:val="0"/>
                    <w:snapToGrid w:val="0"/>
                    <w:jc w:val="center"/>
                    <w:rPr>
                      <w:snapToGrid w:val="0"/>
                      <w:kern w:val="0"/>
                      <w:szCs w:val="21"/>
                      <w:u w:val="single"/>
                    </w:rPr>
                  </w:pPr>
                  <w:r w:rsidRPr="00166CAE">
                    <w:rPr>
                      <w:kern w:val="0"/>
                      <w:szCs w:val="21"/>
                    </w:rPr>
                    <w:t>1</w:t>
                  </w:r>
                </w:p>
              </w:tc>
              <w:tc>
                <w:tcPr>
                  <w:tcW w:w="1354" w:type="dxa"/>
                  <w:vAlign w:val="center"/>
                </w:tcPr>
                <w:p w:rsidR="00A101A2" w:rsidRPr="00166CAE" w:rsidRDefault="00A101A2" w:rsidP="00E611DD">
                  <w:pPr>
                    <w:adjustRightInd w:val="0"/>
                    <w:snapToGrid w:val="0"/>
                    <w:jc w:val="center"/>
                    <w:rPr>
                      <w:snapToGrid w:val="0"/>
                      <w:kern w:val="0"/>
                      <w:szCs w:val="21"/>
                      <w:u w:val="single"/>
                    </w:rPr>
                  </w:pPr>
                  <w:r w:rsidRPr="00166CAE">
                    <w:rPr>
                      <w:szCs w:val="21"/>
                    </w:rPr>
                    <w:t>0.0009</w:t>
                  </w:r>
                </w:p>
              </w:tc>
              <w:tc>
                <w:tcPr>
                  <w:tcW w:w="1530" w:type="dxa"/>
                  <w:vAlign w:val="center"/>
                </w:tcPr>
                <w:p w:rsidR="00A101A2" w:rsidRPr="00166CAE" w:rsidRDefault="00081122" w:rsidP="00E611DD">
                  <w:pPr>
                    <w:adjustRightInd w:val="0"/>
                    <w:snapToGrid w:val="0"/>
                    <w:jc w:val="center"/>
                    <w:rPr>
                      <w:snapToGrid w:val="0"/>
                      <w:kern w:val="0"/>
                      <w:szCs w:val="21"/>
                      <w:u w:val="single"/>
                    </w:rPr>
                  </w:pPr>
                  <w:r w:rsidRPr="00166CAE">
                    <w:rPr>
                      <w:snapToGrid w:val="0"/>
                      <w:kern w:val="0"/>
                      <w:szCs w:val="21"/>
                      <w:u w:val="single"/>
                    </w:rPr>
                    <w:t>+0.001</w:t>
                  </w:r>
                </w:p>
              </w:tc>
            </w:tr>
          </w:tbl>
          <w:p w:rsidR="000C0A2F" w:rsidRPr="00166CAE" w:rsidRDefault="006B342F" w:rsidP="009C1862">
            <w:pPr>
              <w:spacing w:line="360" w:lineRule="auto"/>
              <w:ind w:firstLineChars="200" w:firstLine="482"/>
              <w:jc w:val="left"/>
              <w:rPr>
                <w:sz w:val="24"/>
              </w:rPr>
            </w:pPr>
            <w:r w:rsidRPr="00166CAE">
              <w:rPr>
                <w:b/>
                <w:bCs/>
                <w:sz w:val="24"/>
              </w:rPr>
              <w:t>3</w:t>
            </w:r>
            <w:r w:rsidRPr="00166CAE">
              <w:rPr>
                <w:b/>
                <w:bCs/>
                <w:sz w:val="24"/>
              </w:rPr>
              <w:t>、噪声</w:t>
            </w:r>
          </w:p>
          <w:p w:rsidR="00285F24" w:rsidRPr="00166CAE" w:rsidRDefault="006B342F">
            <w:pPr>
              <w:spacing w:line="360" w:lineRule="auto"/>
              <w:ind w:firstLineChars="200" w:firstLine="480"/>
              <w:rPr>
                <w:sz w:val="24"/>
                <w:szCs w:val="24"/>
              </w:rPr>
            </w:pPr>
            <w:r w:rsidRPr="00166CAE">
              <w:rPr>
                <w:sz w:val="24"/>
                <w:szCs w:val="24"/>
              </w:rPr>
              <w:t>主要来自各种机械设备运作噪声，其中高噪声设备有车床、钻床、磨床、镗床、铣床、刨床等。项目变更后新增主要高噪声设备为燃油超音速喷涂枪、喷砂机、空压机。源强在</w:t>
            </w:r>
            <w:r w:rsidRPr="00166CAE">
              <w:rPr>
                <w:sz w:val="24"/>
                <w:szCs w:val="24"/>
              </w:rPr>
              <w:t>75~95dB</w:t>
            </w:r>
            <w:r w:rsidRPr="00166CAE">
              <w:rPr>
                <w:sz w:val="24"/>
                <w:szCs w:val="24"/>
              </w:rPr>
              <w:t>（</w:t>
            </w:r>
            <w:r w:rsidRPr="00166CAE">
              <w:rPr>
                <w:sz w:val="24"/>
                <w:szCs w:val="24"/>
              </w:rPr>
              <w:t>A</w:t>
            </w:r>
            <w:r w:rsidRPr="00166CAE">
              <w:rPr>
                <w:sz w:val="24"/>
                <w:szCs w:val="24"/>
              </w:rPr>
              <w:t>）之间</w:t>
            </w:r>
            <w:r w:rsidRPr="00166CAE">
              <w:rPr>
                <w:b/>
                <w:sz w:val="24"/>
                <w:szCs w:val="24"/>
              </w:rPr>
              <w:t>。</w:t>
            </w:r>
            <w:r w:rsidRPr="00166CAE">
              <w:rPr>
                <w:sz w:val="24"/>
                <w:szCs w:val="24"/>
              </w:rPr>
              <w:t>各噪声源的源强见下表</w:t>
            </w:r>
            <w:r w:rsidRPr="00166CAE">
              <w:rPr>
                <w:sz w:val="24"/>
                <w:szCs w:val="24"/>
              </w:rPr>
              <w:t>5-10</w:t>
            </w:r>
            <w:r w:rsidRPr="00166CAE">
              <w:rPr>
                <w:sz w:val="24"/>
                <w:szCs w:val="24"/>
              </w:rPr>
              <w:t>。</w:t>
            </w:r>
          </w:p>
          <w:p w:rsidR="00285F24" w:rsidRPr="00166CAE" w:rsidRDefault="006B342F">
            <w:pPr>
              <w:spacing w:line="360" w:lineRule="auto"/>
              <w:ind w:firstLineChars="200" w:firstLine="422"/>
              <w:jc w:val="center"/>
              <w:rPr>
                <w:b/>
              </w:rPr>
            </w:pPr>
            <w:r w:rsidRPr="00166CAE">
              <w:rPr>
                <w:b/>
              </w:rPr>
              <w:t>表</w:t>
            </w:r>
            <w:r w:rsidRPr="00166CAE">
              <w:rPr>
                <w:b/>
              </w:rPr>
              <w:t>5-</w:t>
            </w:r>
            <w:r w:rsidR="00081122" w:rsidRPr="00166CAE">
              <w:rPr>
                <w:b/>
              </w:rPr>
              <w:t xml:space="preserve">13   </w:t>
            </w:r>
            <w:r w:rsidRPr="00166CAE">
              <w:rPr>
                <w:b/>
              </w:rPr>
              <w:t>主要噪声源强</w:t>
            </w:r>
          </w:p>
          <w:tbl>
            <w:tblPr>
              <w:tblStyle w:val="TableNormal"/>
              <w:tblW w:w="829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174"/>
              <w:gridCol w:w="2039"/>
              <w:gridCol w:w="2039"/>
              <w:gridCol w:w="2039"/>
            </w:tblGrid>
            <w:tr w:rsidR="00285F24" w:rsidRPr="00166CAE">
              <w:trPr>
                <w:trHeight w:val="362"/>
              </w:trPr>
              <w:tc>
                <w:tcPr>
                  <w:tcW w:w="2174" w:type="dxa"/>
                  <w:vAlign w:val="center"/>
                </w:tcPr>
                <w:p w:rsidR="00285F24" w:rsidRPr="00166CAE" w:rsidRDefault="006B342F">
                  <w:pPr>
                    <w:pStyle w:val="TableParagraph"/>
                    <w:spacing w:line="0" w:lineRule="atLeast"/>
                    <w:jc w:val="center"/>
                    <w:rPr>
                      <w:rFonts w:ascii="Times New Roman" w:eastAsia="宋体" w:hAnsi="Times New Roman" w:cs="Times New Roman"/>
                      <w:b/>
                      <w:sz w:val="21"/>
                      <w:szCs w:val="21"/>
                      <w:lang w:eastAsia="zh-CN"/>
                    </w:rPr>
                  </w:pPr>
                  <w:r w:rsidRPr="00166CAE">
                    <w:rPr>
                      <w:rFonts w:ascii="Times New Roman" w:eastAsia="宋体" w:hAnsi="Times New Roman" w:cs="Times New Roman"/>
                      <w:b/>
                      <w:sz w:val="21"/>
                      <w:szCs w:val="21"/>
                      <w:lang w:eastAsia="zh-CN"/>
                    </w:rPr>
                    <w:t>噪声源</w:t>
                  </w:r>
                </w:p>
              </w:tc>
              <w:tc>
                <w:tcPr>
                  <w:tcW w:w="2039" w:type="dxa"/>
                  <w:vAlign w:val="center"/>
                </w:tcPr>
                <w:p w:rsidR="00285F24" w:rsidRPr="00166CAE" w:rsidRDefault="006B342F">
                  <w:pPr>
                    <w:pStyle w:val="TableParagraph"/>
                    <w:spacing w:line="0" w:lineRule="atLeast"/>
                    <w:jc w:val="center"/>
                    <w:rPr>
                      <w:rFonts w:ascii="Times New Roman" w:eastAsia="宋体" w:hAnsi="Times New Roman" w:cs="Times New Roman"/>
                      <w:b/>
                      <w:sz w:val="21"/>
                      <w:szCs w:val="21"/>
                      <w:lang w:eastAsia="zh-CN"/>
                    </w:rPr>
                  </w:pPr>
                  <w:r w:rsidRPr="00166CAE">
                    <w:rPr>
                      <w:rFonts w:ascii="Times New Roman" w:eastAsia="宋体" w:hAnsi="Times New Roman" w:cs="Times New Roman"/>
                      <w:b/>
                      <w:sz w:val="21"/>
                      <w:szCs w:val="21"/>
                      <w:lang w:eastAsia="zh-CN"/>
                    </w:rPr>
                    <w:t>声级</w:t>
                  </w:r>
                  <w:r w:rsidRPr="00166CAE">
                    <w:rPr>
                      <w:rFonts w:ascii="Times New Roman" w:eastAsia="宋体" w:hAnsi="Times New Roman" w:cs="Times New Roman"/>
                      <w:b/>
                      <w:sz w:val="21"/>
                      <w:szCs w:val="21"/>
                      <w:lang w:eastAsia="zh-CN"/>
                    </w:rPr>
                    <w:t xml:space="preserve"> dB</w:t>
                  </w:r>
                  <w:r w:rsidRPr="00166CAE">
                    <w:rPr>
                      <w:rFonts w:ascii="Times New Roman" w:eastAsia="宋体" w:hAnsi="Times New Roman" w:cs="Times New Roman"/>
                      <w:b/>
                      <w:sz w:val="21"/>
                      <w:szCs w:val="21"/>
                      <w:lang w:eastAsia="zh-CN"/>
                    </w:rPr>
                    <w:t>（</w:t>
                  </w:r>
                  <w:r w:rsidRPr="00166CAE">
                    <w:rPr>
                      <w:rFonts w:ascii="Times New Roman" w:eastAsia="宋体" w:hAnsi="Times New Roman" w:cs="Times New Roman"/>
                      <w:b/>
                      <w:sz w:val="21"/>
                      <w:szCs w:val="21"/>
                      <w:lang w:eastAsia="zh-CN"/>
                    </w:rPr>
                    <w:t>A</w:t>
                  </w:r>
                  <w:r w:rsidRPr="00166CAE">
                    <w:rPr>
                      <w:rFonts w:ascii="Times New Roman" w:eastAsia="宋体" w:hAnsi="Times New Roman" w:cs="Times New Roman"/>
                      <w:b/>
                      <w:sz w:val="21"/>
                      <w:szCs w:val="21"/>
                      <w:lang w:eastAsia="zh-CN"/>
                    </w:rPr>
                    <w:t>）</w:t>
                  </w:r>
                </w:p>
              </w:tc>
              <w:tc>
                <w:tcPr>
                  <w:tcW w:w="2039" w:type="dxa"/>
                  <w:vAlign w:val="center"/>
                </w:tcPr>
                <w:p w:rsidR="00285F24" w:rsidRPr="00166CAE" w:rsidRDefault="006B342F">
                  <w:pPr>
                    <w:pStyle w:val="TableParagraph"/>
                    <w:spacing w:line="0" w:lineRule="atLeast"/>
                    <w:jc w:val="center"/>
                    <w:rPr>
                      <w:rFonts w:ascii="Times New Roman" w:eastAsia="宋体" w:hAnsi="Times New Roman" w:cs="Times New Roman"/>
                      <w:b/>
                      <w:sz w:val="21"/>
                      <w:szCs w:val="21"/>
                      <w:lang w:eastAsia="zh-CN"/>
                    </w:rPr>
                  </w:pPr>
                  <w:r w:rsidRPr="00166CAE">
                    <w:rPr>
                      <w:rFonts w:ascii="Times New Roman" w:eastAsia="宋体" w:hAnsi="Times New Roman" w:cs="Times New Roman"/>
                      <w:b/>
                      <w:sz w:val="21"/>
                      <w:szCs w:val="21"/>
                      <w:lang w:eastAsia="zh-CN"/>
                    </w:rPr>
                    <w:t>变更情况</w:t>
                  </w:r>
                </w:p>
              </w:tc>
              <w:tc>
                <w:tcPr>
                  <w:tcW w:w="2039" w:type="dxa"/>
                  <w:vAlign w:val="center"/>
                </w:tcPr>
                <w:p w:rsidR="00285F24" w:rsidRPr="00166CAE" w:rsidRDefault="006B342F">
                  <w:pPr>
                    <w:pStyle w:val="TableParagraph"/>
                    <w:spacing w:line="0" w:lineRule="atLeast"/>
                    <w:jc w:val="center"/>
                    <w:rPr>
                      <w:rFonts w:ascii="Times New Roman" w:eastAsia="宋体" w:hAnsi="Times New Roman" w:cs="Times New Roman"/>
                      <w:b/>
                      <w:sz w:val="21"/>
                      <w:szCs w:val="21"/>
                      <w:lang w:eastAsia="zh-CN"/>
                    </w:rPr>
                  </w:pPr>
                  <w:r w:rsidRPr="00166CAE">
                    <w:rPr>
                      <w:rFonts w:ascii="Times New Roman" w:eastAsia="宋体" w:hAnsi="Times New Roman" w:cs="Times New Roman"/>
                      <w:b/>
                      <w:sz w:val="21"/>
                      <w:szCs w:val="21"/>
                      <w:lang w:eastAsia="zh-CN"/>
                    </w:rPr>
                    <w:t>降噪措施</w:t>
                  </w:r>
                </w:p>
              </w:tc>
            </w:tr>
            <w:tr w:rsidR="00285F24" w:rsidRPr="00166CAE">
              <w:trPr>
                <w:trHeight w:val="349"/>
              </w:trPr>
              <w:tc>
                <w:tcPr>
                  <w:tcW w:w="2174" w:type="dxa"/>
                  <w:vAlign w:val="center"/>
                </w:tcPr>
                <w:p w:rsidR="00285F24" w:rsidRPr="00166CAE" w:rsidRDefault="006B342F">
                  <w:pPr>
                    <w:pStyle w:val="TableParagraph"/>
                    <w:spacing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车床</w:t>
                  </w:r>
                </w:p>
              </w:tc>
              <w:tc>
                <w:tcPr>
                  <w:tcW w:w="2039" w:type="dxa"/>
                  <w:vAlign w:val="center"/>
                </w:tcPr>
                <w:p w:rsidR="00285F24" w:rsidRPr="00166CAE" w:rsidRDefault="006B342F">
                  <w:pPr>
                    <w:pStyle w:val="TableParagraph"/>
                    <w:spacing w:before="73"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80~85</w:t>
                  </w:r>
                </w:p>
              </w:tc>
              <w:tc>
                <w:tcPr>
                  <w:tcW w:w="2039" w:type="dxa"/>
                  <w:vAlign w:val="center"/>
                </w:tcPr>
                <w:p w:rsidR="00285F24" w:rsidRPr="00166CAE" w:rsidRDefault="006B342F">
                  <w:pPr>
                    <w:pStyle w:val="TableParagraph"/>
                    <w:spacing w:before="73"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w:t>
                  </w:r>
                </w:p>
              </w:tc>
              <w:tc>
                <w:tcPr>
                  <w:tcW w:w="2039" w:type="dxa"/>
                  <w:vMerge w:val="restart"/>
                  <w:vAlign w:val="center"/>
                </w:tcPr>
                <w:p w:rsidR="00285F24" w:rsidRPr="00166CAE" w:rsidRDefault="006B342F">
                  <w:pPr>
                    <w:pStyle w:val="TableParagraph"/>
                    <w:spacing w:before="73"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减振、隔声、消声</w:t>
                  </w:r>
                </w:p>
              </w:tc>
            </w:tr>
            <w:tr w:rsidR="00285F24" w:rsidRPr="00166CAE">
              <w:trPr>
                <w:trHeight w:val="349"/>
              </w:trPr>
              <w:tc>
                <w:tcPr>
                  <w:tcW w:w="2174" w:type="dxa"/>
                  <w:vAlign w:val="center"/>
                </w:tcPr>
                <w:p w:rsidR="00285F24" w:rsidRPr="00166CAE" w:rsidRDefault="006B342F">
                  <w:pPr>
                    <w:pStyle w:val="TableParagraph"/>
                    <w:spacing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镗床</w:t>
                  </w:r>
                </w:p>
              </w:tc>
              <w:tc>
                <w:tcPr>
                  <w:tcW w:w="2039" w:type="dxa"/>
                  <w:vAlign w:val="center"/>
                </w:tcPr>
                <w:p w:rsidR="00285F24" w:rsidRPr="00166CAE" w:rsidRDefault="006B342F">
                  <w:pPr>
                    <w:pStyle w:val="TableParagraph"/>
                    <w:spacing w:before="73"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80~85</w:t>
                  </w:r>
                </w:p>
              </w:tc>
              <w:tc>
                <w:tcPr>
                  <w:tcW w:w="2039" w:type="dxa"/>
                  <w:vAlign w:val="center"/>
                </w:tcPr>
                <w:p w:rsidR="00285F24" w:rsidRPr="00166CAE" w:rsidRDefault="006B342F">
                  <w:pPr>
                    <w:jc w:val="center"/>
                    <w:rPr>
                      <w:rFonts w:ascii="Times New Roman" w:eastAsia="宋体" w:hAnsi="Times New Roman" w:cs="Times New Roman"/>
                      <w:lang w:eastAsia="zh-CN"/>
                    </w:rPr>
                  </w:pPr>
                  <w:r w:rsidRPr="00166CAE">
                    <w:rPr>
                      <w:rFonts w:ascii="Times New Roman" w:eastAsia="宋体" w:hAnsi="Times New Roman" w:cs="Times New Roman"/>
                      <w:szCs w:val="21"/>
                      <w:lang w:eastAsia="zh-CN"/>
                    </w:rPr>
                    <w:t>/</w:t>
                  </w:r>
                </w:p>
              </w:tc>
              <w:tc>
                <w:tcPr>
                  <w:tcW w:w="2039" w:type="dxa"/>
                  <w:vMerge/>
                  <w:vAlign w:val="center"/>
                </w:tcPr>
                <w:p w:rsidR="00285F24" w:rsidRPr="00166CAE" w:rsidRDefault="00285F24">
                  <w:pPr>
                    <w:pStyle w:val="TableParagraph"/>
                    <w:spacing w:before="73" w:line="0" w:lineRule="atLeast"/>
                    <w:jc w:val="center"/>
                    <w:rPr>
                      <w:rFonts w:ascii="Times New Roman" w:eastAsia="宋体" w:hAnsi="Times New Roman" w:cs="Times New Roman"/>
                      <w:sz w:val="21"/>
                      <w:szCs w:val="21"/>
                      <w:lang w:eastAsia="zh-CN"/>
                    </w:rPr>
                  </w:pPr>
                </w:p>
              </w:tc>
            </w:tr>
            <w:tr w:rsidR="00285F24" w:rsidRPr="00166CAE">
              <w:trPr>
                <w:trHeight w:val="327"/>
              </w:trPr>
              <w:tc>
                <w:tcPr>
                  <w:tcW w:w="2174" w:type="dxa"/>
                  <w:vAlign w:val="center"/>
                </w:tcPr>
                <w:p w:rsidR="00285F24" w:rsidRPr="00166CAE" w:rsidRDefault="006B342F">
                  <w:pPr>
                    <w:pStyle w:val="TableParagraph"/>
                    <w:spacing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铣床</w:t>
                  </w:r>
                </w:p>
              </w:tc>
              <w:tc>
                <w:tcPr>
                  <w:tcW w:w="2039" w:type="dxa"/>
                  <w:vAlign w:val="center"/>
                </w:tcPr>
                <w:p w:rsidR="00285F24" w:rsidRPr="00166CAE" w:rsidRDefault="006B342F">
                  <w:pPr>
                    <w:pStyle w:val="TableParagraph"/>
                    <w:spacing w:before="62"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80~85</w:t>
                  </w:r>
                </w:p>
              </w:tc>
              <w:tc>
                <w:tcPr>
                  <w:tcW w:w="2039" w:type="dxa"/>
                  <w:vAlign w:val="center"/>
                </w:tcPr>
                <w:p w:rsidR="00285F24" w:rsidRPr="00166CAE" w:rsidRDefault="006B342F">
                  <w:pPr>
                    <w:jc w:val="center"/>
                    <w:rPr>
                      <w:rFonts w:ascii="Times New Roman" w:eastAsia="宋体" w:hAnsi="Times New Roman" w:cs="Times New Roman"/>
                      <w:lang w:eastAsia="zh-CN"/>
                    </w:rPr>
                  </w:pPr>
                  <w:r w:rsidRPr="00166CAE">
                    <w:rPr>
                      <w:rFonts w:ascii="Times New Roman" w:eastAsia="宋体" w:hAnsi="Times New Roman" w:cs="Times New Roman"/>
                      <w:szCs w:val="21"/>
                      <w:lang w:eastAsia="zh-CN"/>
                    </w:rPr>
                    <w:t>/</w:t>
                  </w:r>
                </w:p>
              </w:tc>
              <w:tc>
                <w:tcPr>
                  <w:tcW w:w="2039" w:type="dxa"/>
                  <w:vMerge/>
                  <w:vAlign w:val="center"/>
                </w:tcPr>
                <w:p w:rsidR="00285F24" w:rsidRPr="00166CAE" w:rsidRDefault="00285F24">
                  <w:pPr>
                    <w:pStyle w:val="TableParagraph"/>
                    <w:spacing w:before="62" w:line="0" w:lineRule="atLeast"/>
                    <w:jc w:val="center"/>
                    <w:rPr>
                      <w:rFonts w:ascii="Times New Roman" w:eastAsia="宋体" w:hAnsi="Times New Roman" w:cs="Times New Roman"/>
                      <w:sz w:val="21"/>
                      <w:szCs w:val="21"/>
                      <w:lang w:eastAsia="zh-CN"/>
                    </w:rPr>
                  </w:pPr>
                </w:p>
              </w:tc>
            </w:tr>
            <w:tr w:rsidR="00285F24" w:rsidRPr="00166CAE">
              <w:trPr>
                <w:trHeight w:val="243"/>
              </w:trPr>
              <w:tc>
                <w:tcPr>
                  <w:tcW w:w="2174" w:type="dxa"/>
                  <w:vAlign w:val="center"/>
                </w:tcPr>
                <w:p w:rsidR="00285F24" w:rsidRPr="00166CAE" w:rsidRDefault="006B342F">
                  <w:pPr>
                    <w:pStyle w:val="TableParagraph"/>
                    <w:spacing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钻床</w:t>
                  </w:r>
                </w:p>
              </w:tc>
              <w:tc>
                <w:tcPr>
                  <w:tcW w:w="2039" w:type="dxa"/>
                  <w:vAlign w:val="center"/>
                </w:tcPr>
                <w:p w:rsidR="00285F24" w:rsidRPr="00166CAE" w:rsidRDefault="006B342F">
                  <w:pPr>
                    <w:pStyle w:val="TableParagraph"/>
                    <w:spacing w:before="15"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85~90</w:t>
                  </w:r>
                </w:p>
              </w:tc>
              <w:tc>
                <w:tcPr>
                  <w:tcW w:w="2039" w:type="dxa"/>
                  <w:vAlign w:val="center"/>
                </w:tcPr>
                <w:p w:rsidR="00285F24" w:rsidRPr="00166CAE" w:rsidRDefault="006B342F">
                  <w:pPr>
                    <w:jc w:val="center"/>
                    <w:rPr>
                      <w:rFonts w:ascii="Times New Roman" w:eastAsia="宋体" w:hAnsi="Times New Roman" w:cs="Times New Roman"/>
                      <w:lang w:eastAsia="zh-CN"/>
                    </w:rPr>
                  </w:pPr>
                  <w:r w:rsidRPr="00166CAE">
                    <w:rPr>
                      <w:rFonts w:ascii="Times New Roman" w:eastAsia="宋体" w:hAnsi="Times New Roman" w:cs="Times New Roman"/>
                      <w:szCs w:val="21"/>
                      <w:lang w:eastAsia="zh-CN"/>
                    </w:rPr>
                    <w:t>/</w:t>
                  </w:r>
                </w:p>
              </w:tc>
              <w:tc>
                <w:tcPr>
                  <w:tcW w:w="2039" w:type="dxa"/>
                  <w:vMerge/>
                  <w:vAlign w:val="center"/>
                </w:tcPr>
                <w:p w:rsidR="00285F24" w:rsidRPr="00166CAE" w:rsidRDefault="00285F24">
                  <w:pPr>
                    <w:pStyle w:val="TableParagraph"/>
                    <w:spacing w:before="15" w:line="0" w:lineRule="atLeast"/>
                    <w:jc w:val="center"/>
                    <w:rPr>
                      <w:rFonts w:ascii="Times New Roman" w:eastAsia="宋体" w:hAnsi="Times New Roman" w:cs="Times New Roman"/>
                      <w:sz w:val="21"/>
                      <w:szCs w:val="21"/>
                      <w:lang w:eastAsia="zh-CN"/>
                    </w:rPr>
                  </w:pPr>
                </w:p>
              </w:tc>
            </w:tr>
            <w:tr w:rsidR="00285F24" w:rsidRPr="00166CAE">
              <w:trPr>
                <w:trHeight w:val="315"/>
              </w:trPr>
              <w:tc>
                <w:tcPr>
                  <w:tcW w:w="2174" w:type="dxa"/>
                  <w:vAlign w:val="center"/>
                </w:tcPr>
                <w:p w:rsidR="00285F24" w:rsidRPr="00166CAE" w:rsidRDefault="006B342F">
                  <w:pPr>
                    <w:pStyle w:val="TableParagraph"/>
                    <w:spacing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磨床</w:t>
                  </w:r>
                </w:p>
              </w:tc>
              <w:tc>
                <w:tcPr>
                  <w:tcW w:w="2039" w:type="dxa"/>
                  <w:vAlign w:val="center"/>
                </w:tcPr>
                <w:p w:rsidR="00285F24" w:rsidRPr="00166CAE" w:rsidRDefault="006B342F">
                  <w:pPr>
                    <w:pStyle w:val="TableParagraph"/>
                    <w:spacing w:before="55"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80~90</w:t>
                  </w:r>
                </w:p>
              </w:tc>
              <w:tc>
                <w:tcPr>
                  <w:tcW w:w="2039" w:type="dxa"/>
                  <w:vAlign w:val="center"/>
                </w:tcPr>
                <w:p w:rsidR="00285F24" w:rsidRPr="00166CAE" w:rsidRDefault="006B342F">
                  <w:pPr>
                    <w:jc w:val="center"/>
                    <w:rPr>
                      <w:rFonts w:ascii="Times New Roman" w:eastAsia="宋体" w:hAnsi="Times New Roman" w:cs="Times New Roman"/>
                      <w:lang w:eastAsia="zh-CN"/>
                    </w:rPr>
                  </w:pPr>
                  <w:r w:rsidRPr="00166CAE">
                    <w:rPr>
                      <w:rFonts w:ascii="Times New Roman" w:eastAsia="宋体" w:hAnsi="Times New Roman" w:cs="Times New Roman"/>
                      <w:szCs w:val="21"/>
                      <w:lang w:eastAsia="zh-CN"/>
                    </w:rPr>
                    <w:t>/</w:t>
                  </w:r>
                </w:p>
              </w:tc>
              <w:tc>
                <w:tcPr>
                  <w:tcW w:w="2039" w:type="dxa"/>
                  <w:vMerge/>
                  <w:vAlign w:val="center"/>
                </w:tcPr>
                <w:p w:rsidR="00285F24" w:rsidRPr="00166CAE" w:rsidRDefault="00285F24">
                  <w:pPr>
                    <w:pStyle w:val="TableParagraph"/>
                    <w:spacing w:before="55" w:line="0" w:lineRule="atLeast"/>
                    <w:jc w:val="center"/>
                    <w:rPr>
                      <w:rFonts w:ascii="Times New Roman" w:eastAsia="宋体" w:hAnsi="Times New Roman" w:cs="Times New Roman"/>
                      <w:sz w:val="21"/>
                      <w:szCs w:val="21"/>
                      <w:lang w:eastAsia="zh-CN"/>
                    </w:rPr>
                  </w:pPr>
                </w:p>
              </w:tc>
            </w:tr>
            <w:tr w:rsidR="00285F24" w:rsidRPr="00166CAE">
              <w:trPr>
                <w:trHeight w:val="314"/>
              </w:trPr>
              <w:tc>
                <w:tcPr>
                  <w:tcW w:w="2174" w:type="dxa"/>
                  <w:vAlign w:val="center"/>
                </w:tcPr>
                <w:p w:rsidR="00285F24" w:rsidRPr="00166CAE" w:rsidRDefault="006B342F">
                  <w:pPr>
                    <w:pStyle w:val="TableParagraph"/>
                    <w:spacing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刨床</w:t>
                  </w:r>
                </w:p>
              </w:tc>
              <w:tc>
                <w:tcPr>
                  <w:tcW w:w="2039" w:type="dxa"/>
                  <w:vAlign w:val="center"/>
                </w:tcPr>
                <w:p w:rsidR="00285F24" w:rsidRPr="00166CAE" w:rsidRDefault="006B342F">
                  <w:pPr>
                    <w:pStyle w:val="TableParagraph"/>
                    <w:spacing w:before="55"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9</w:t>
                  </w:r>
                  <w:r w:rsidRPr="00166CAE">
                    <w:rPr>
                      <w:rFonts w:ascii="Times New Roman" w:eastAsia="宋体" w:hAnsi="Times New Roman" w:cs="Times New Roman"/>
                      <w:sz w:val="21"/>
                      <w:szCs w:val="21"/>
                      <w:lang w:eastAsia="zh-CN"/>
                    </w:rPr>
                    <w:cr/>
                    <w:t>~95</w:t>
                  </w:r>
                </w:p>
              </w:tc>
              <w:tc>
                <w:tcPr>
                  <w:tcW w:w="2039" w:type="dxa"/>
                  <w:vAlign w:val="center"/>
                </w:tcPr>
                <w:p w:rsidR="00285F24" w:rsidRPr="00166CAE" w:rsidRDefault="006B342F">
                  <w:pPr>
                    <w:jc w:val="center"/>
                    <w:rPr>
                      <w:rFonts w:ascii="Times New Roman" w:eastAsia="宋体" w:hAnsi="Times New Roman" w:cs="Times New Roman"/>
                      <w:lang w:eastAsia="zh-CN"/>
                    </w:rPr>
                  </w:pPr>
                  <w:r w:rsidRPr="00166CAE">
                    <w:rPr>
                      <w:rFonts w:ascii="Times New Roman" w:eastAsia="宋体" w:hAnsi="Times New Roman" w:cs="Times New Roman"/>
                      <w:szCs w:val="21"/>
                      <w:lang w:eastAsia="zh-CN"/>
                    </w:rPr>
                    <w:t>/</w:t>
                  </w:r>
                </w:p>
              </w:tc>
              <w:tc>
                <w:tcPr>
                  <w:tcW w:w="2039" w:type="dxa"/>
                  <w:vMerge/>
                  <w:vAlign w:val="center"/>
                </w:tcPr>
                <w:p w:rsidR="00285F24" w:rsidRPr="00166CAE" w:rsidRDefault="00285F24">
                  <w:pPr>
                    <w:pStyle w:val="TableParagraph"/>
                    <w:spacing w:before="55" w:line="0" w:lineRule="atLeast"/>
                    <w:jc w:val="center"/>
                    <w:rPr>
                      <w:rFonts w:ascii="Times New Roman" w:eastAsia="宋体" w:hAnsi="Times New Roman" w:cs="Times New Roman"/>
                      <w:sz w:val="21"/>
                      <w:szCs w:val="21"/>
                      <w:lang w:eastAsia="zh-CN"/>
                    </w:rPr>
                  </w:pPr>
                </w:p>
              </w:tc>
            </w:tr>
            <w:tr w:rsidR="00285F24" w:rsidRPr="00166CAE">
              <w:trPr>
                <w:trHeight w:val="315"/>
              </w:trPr>
              <w:tc>
                <w:tcPr>
                  <w:tcW w:w="2174" w:type="dxa"/>
                  <w:vAlign w:val="center"/>
                </w:tcPr>
                <w:p w:rsidR="00285F24" w:rsidRPr="00166CAE" w:rsidRDefault="006B342F">
                  <w:pPr>
                    <w:pStyle w:val="TableParagraph"/>
                    <w:spacing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焊机</w:t>
                  </w:r>
                </w:p>
              </w:tc>
              <w:tc>
                <w:tcPr>
                  <w:tcW w:w="2039" w:type="dxa"/>
                  <w:vAlign w:val="center"/>
                </w:tcPr>
                <w:p w:rsidR="00285F24" w:rsidRPr="00166CAE" w:rsidRDefault="006B342F">
                  <w:pPr>
                    <w:pStyle w:val="TableParagraph"/>
                    <w:spacing w:before="55"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75~80</w:t>
                  </w:r>
                </w:p>
              </w:tc>
              <w:tc>
                <w:tcPr>
                  <w:tcW w:w="2039" w:type="dxa"/>
                  <w:vAlign w:val="center"/>
                </w:tcPr>
                <w:p w:rsidR="00285F24" w:rsidRPr="00166CAE" w:rsidRDefault="006B342F">
                  <w:pPr>
                    <w:jc w:val="center"/>
                    <w:rPr>
                      <w:rFonts w:ascii="Times New Roman" w:eastAsia="宋体" w:hAnsi="Times New Roman" w:cs="Times New Roman"/>
                      <w:lang w:eastAsia="zh-CN"/>
                    </w:rPr>
                  </w:pPr>
                  <w:r w:rsidRPr="00166CAE">
                    <w:rPr>
                      <w:rFonts w:ascii="Times New Roman" w:eastAsia="宋体" w:hAnsi="Times New Roman" w:cs="Times New Roman"/>
                      <w:szCs w:val="21"/>
                      <w:lang w:eastAsia="zh-CN"/>
                    </w:rPr>
                    <w:t>/</w:t>
                  </w:r>
                </w:p>
              </w:tc>
              <w:tc>
                <w:tcPr>
                  <w:tcW w:w="2039" w:type="dxa"/>
                  <w:vMerge/>
                  <w:vAlign w:val="center"/>
                </w:tcPr>
                <w:p w:rsidR="00285F24" w:rsidRPr="00166CAE" w:rsidRDefault="00285F24">
                  <w:pPr>
                    <w:pStyle w:val="TableParagraph"/>
                    <w:spacing w:before="55" w:line="0" w:lineRule="atLeast"/>
                    <w:jc w:val="center"/>
                    <w:rPr>
                      <w:rFonts w:ascii="Times New Roman" w:eastAsia="宋体" w:hAnsi="Times New Roman" w:cs="Times New Roman"/>
                      <w:sz w:val="21"/>
                      <w:szCs w:val="21"/>
                      <w:lang w:eastAsia="zh-CN"/>
                    </w:rPr>
                  </w:pPr>
                </w:p>
              </w:tc>
            </w:tr>
            <w:tr w:rsidR="00285F24" w:rsidRPr="00166CAE">
              <w:trPr>
                <w:trHeight w:val="314"/>
              </w:trPr>
              <w:tc>
                <w:tcPr>
                  <w:tcW w:w="2174" w:type="dxa"/>
                  <w:vAlign w:val="center"/>
                </w:tcPr>
                <w:p w:rsidR="00285F24" w:rsidRPr="00166CAE" w:rsidRDefault="006B342F">
                  <w:pPr>
                    <w:pStyle w:val="TableParagraph"/>
                    <w:spacing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抛丸机</w:t>
                  </w:r>
                </w:p>
              </w:tc>
              <w:tc>
                <w:tcPr>
                  <w:tcW w:w="2039" w:type="dxa"/>
                  <w:vAlign w:val="center"/>
                </w:tcPr>
                <w:p w:rsidR="00285F24" w:rsidRPr="00166CAE" w:rsidRDefault="006B342F">
                  <w:pPr>
                    <w:pStyle w:val="TableParagraph"/>
                    <w:spacing w:before="56"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85~90</w:t>
                  </w:r>
                </w:p>
              </w:tc>
              <w:tc>
                <w:tcPr>
                  <w:tcW w:w="2039" w:type="dxa"/>
                  <w:vAlign w:val="center"/>
                </w:tcPr>
                <w:p w:rsidR="00285F24" w:rsidRPr="00166CAE" w:rsidRDefault="006B342F">
                  <w:pPr>
                    <w:jc w:val="center"/>
                    <w:rPr>
                      <w:rFonts w:ascii="Times New Roman" w:eastAsia="宋体" w:hAnsi="Times New Roman" w:cs="Times New Roman"/>
                      <w:lang w:eastAsia="zh-CN"/>
                    </w:rPr>
                  </w:pPr>
                  <w:r w:rsidRPr="00166CAE">
                    <w:rPr>
                      <w:rFonts w:ascii="Times New Roman" w:eastAsia="宋体" w:hAnsi="Times New Roman" w:cs="Times New Roman"/>
                      <w:szCs w:val="21"/>
                      <w:lang w:eastAsia="zh-CN"/>
                    </w:rPr>
                    <w:t>/</w:t>
                  </w:r>
                </w:p>
              </w:tc>
              <w:tc>
                <w:tcPr>
                  <w:tcW w:w="2039" w:type="dxa"/>
                  <w:vMerge/>
                  <w:vAlign w:val="center"/>
                </w:tcPr>
                <w:p w:rsidR="00285F24" w:rsidRPr="00166CAE" w:rsidRDefault="00285F24">
                  <w:pPr>
                    <w:pStyle w:val="TableParagraph"/>
                    <w:spacing w:before="56" w:line="0" w:lineRule="atLeast"/>
                    <w:jc w:val="center"/>
                    <w:rPr>
                      <w:rFonts w:ascii="Times New Roman" w:eastAsia="宋体" w:hAnsi="Times New Roman" w:cs="Times New Roman"/>
                      <w:sz w:val="21"/>
                      <w:szCs w:val="21"/>
                      <w:lang w:eastAsia="zh-CN"/>
                    </w:rPr>
                  </w:pPr>
                </w:p>
              </w:tc>
            </w:tr>
            <w:tr w:rsidR="00285F24" w:rsidRPr="00166CAE">
              <w:trPr>
                <w:trHeight w:val="314"/>
              </w:trPr>
              <w:tc>
                <w:tcPr>
                  <w:tcW w:w="2174" w:type="dxa"/>
                  <w:vAlign w:val="center"/>
                </w:tcPr>
                <w:p w:rsidR="00285F24" w:rsidRPr="00166CAE" w:rsidRDefault="006B342F">
                  <w:pPr>
                    <w:pStyle w:val="TableParagraph"/>
                    <w:spacing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空压机</w:t>
                  </w:r>
                </w:p>
              </w:tc>
              <w:tc>
                <w:tcPr>
                  <w:tcW w:w="2039" w:type="dxa"/>
                  <w:vAlign w:val="center"/>
                </w:tcPr>
                <w:p w:rsidR="00285F24" w:rsidRPr="00166CAE" w:rsidRDefault="006B342F">
                  <w:pPr>
                    <w:pStyle w:val="TableParagraph"/>
                    <w:spacing w:before="56"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85~95</w:t>
                  </w:r>
                </w:p>
              </w:tc>
              <w:tc>
                <w:tcPr>
                  <w:tcW w:w="2039" w:type="dxa"/>
                  <w:vAlign w:val="center"/>
                </w:tcPr>
                <w:p w:rsidR="00285F24" w:rsidRPr="00166CAE" w:rsidRDefault="006B342F">
                  <w:pPr>
                    <w:pStyle w:val="TableParagraph"/>
                    <w:spacing w:before="56"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新增</w:t>
                  </w:r>
                </w:p>
              </w:tc>
              <w:tc>
                <w:tcPr>
                  <w:tcW w:w="2039" w:type="dxa"/>
                  <w:vMerge/>
                  <w:vAlign w:val="center"/>
                </w:tcPr>
                <w:p w:rsidR="00285F24" w:rsidRPr="00166CAE" w:rsidRDefault="00285F24">
                  <w:pPr>
                    <w:pStyle w:val="TableParagraph"/>
                    <w:spacing w:before="56" w:line="0" w:lineRule="atLeast"/>
                    <w:jc w:val="center"/>
                    <w:rPr>
                      <w:rFonts w:ascii="Times New Roman" w:eastAsia="宋体" w:hAnsi="Times New Roman" w:cs="Times New Roman"/>
                      <w:sz w:val="21"/>
                      <w:szCs w:val="21"/>
                      <w:lang w:eastAsia="zh-CN"/>
                    </w:rPr>
                  </w:pPr>
                </w:p>
              </w:tc>
            </w:tr>
            <w:tr w:rsidR="00285F24" w:rsidRPr="00166CAE">
              <w:trPr>
                <w:trHeight w:val="314"/>
              </w:trPr>
              <w:tc>
                <w:tcPr>
                  <w:tcW w:w="2174" w:type="dxa"/>
                  <w:vAlign w:val="center"/>
                </w:tcPr>
                <w:p w:rsidR="00285F24" w:rsidRPr="00166CAE" w:rsidRDefault="006B342F">
                  <w:pPr>
                    <w:pStyle w:val="TableParagraph"/>
                    <w:spacing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lastRenderedPageBreak/>
                    <w:t>喷砂机</w:t>
                  </w:r>
                </w:p>
              </w:tc>
              <w:tc>
                <w:tcPr>
                  <w:tcW w:w="2039" w:type="dxa"/>
                  <w:vAlign w:val="center"/>
                </w:tcPr>
                <w:p w:rsidR="00285F24" w:rsidRPr="00166CAE" w:rsidRDefault="006B342F">
                  <w:pPr>
                    <w:pStyle w:val="TableParagraph"/>
                    <w:spacing w:before="56"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85~90</w:t>
                  </w:r>
                </w:p>
              </w:tc>
              <w:tc>
                <w:tcPr>
                  <w:tcW w:w="2039" w:type="dxa"/>
                  <w:vAlign w:val="center"/>
                </w:tcPr>
                <w:p w:rsidR="00285F24" w:rsidRPr="00166CAE" w:rsidRDefault="006B342F">
                  <w:pPr>
                    <w:pStyle w:val="TableParagraph"/>
                    <w:spacing w:before="56"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新增</w:t>
                  </w:r>
                </w:p>
              </w:tc>
              <w:tc>
                <w:tcPr>
                  <w:tcW w:w="2039" w:type="dxa"/>
                  <w:vMerge/>
                  <w:vAlign w:val="center"/>
                </w:tcPr>
                <w:p w:rsidR="00285F24" w:rsidRPr="00166CAE" w:rsidRDefault="00285F24">
                  <w:pPr>
                    <w:pStyle w:val="TableParagraph"/>
                    <w:spacing w:before="56" w:line="0" w:lineRule="atLeast"/>
                    <w:jc w:val="center"/>
                    <w:rPr>
                      <w:rFonts w:ascii="Times New Roman" w:eastAsia="宋体" w:hAnsi="Times New Roman" w:cs="Times New Roman"/>
                      <w:sz w:val="21"/>
                      <w:szCs w:val="21"/>
                      <w:lang w:eastAsia="zh-CN"/>
                    </w:rPr>
                  </w:pPr>
                </w:p>
              </w:tc>
            </w:tr>
            <w:tr w:rsidR="00285F24" w:rsidRPr="00166CAE">
              <w:trPr>
                <w:trHeight w:val="314"/>
              </w:trPr>
              <w:tc>
                <w:tcPr>
                  <w:tcW w:w="2174" w:type="dxa"/>
                  <w:vAlign w:val="center"/>
                </w:tcPr>
                <w:p w:rsidR="00285F24" w:rsidRPr="00166CAE" w:rsidRDefault="006B342F">
                  <w:pPr>
                    <w:pStyle w:val="TableParagraph"/>
                    <w:spacing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燃油超音速喷涂枪</w:t>
                  </w:r>
                </w:p>
              </w:tc>
              <w:tc>
                <w:tcPr>
                  <w:tcW w:w="2039" w:type="dxa"/>
                  <w:vAlign w:val="center"/>
                </w:tcPr>
                <w:p w:rsidR="00285F24" w:rsidRPr="00166CAE" w:rsidRDefault="006B342F">
                  <w:pPr>
                    <w:pStyle w:val="TableParagraph"/>
                    <w:spacing w:before="56"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90~95</w:t>
                  </w:r>
                </w:p>
              </w:tc>
              <w:tc>
                <w:tcPr>
                  <w:tcW w:w="2039" w:type="dxa"/>
                  <w:vAlign w:val="center"/>
                </w:tcPr>
                <w:p w:rsidR="00285F24" w:rsidRPr="00166CAE" w:rsidRDefault="006B342F">
                  <w:pPr>
                    <w:pStyle w:val="TableParagraph"/>
                    <w:spacing w:before="56" w:line="0" w:lineRule="atLeast"/>
                    <w:jc w:val="center"/>
                    <w:rPr>
                      <w:rFonts w:ascii="Times New Roman" w:eastAsia="宋体" w:hAnsi="Times New Roman" w:cs="Times New Roman"/>
                      <w:sz w:val="21"/>
                      <w:szCs w:val="21"/>
                      <w:lang w:eastAsia="zh-CN"/>
                    </w:rPr>
                  </w:pPr>
                  <w:r w:rsidRPr="00166CAE">
                    <w:rPr>
                      <w:rFonts w:ascii="Times New Roman" w:eastAsia="宋体" w:hAnsi="Times New Roman" w:cs="Times New Roman"/>
                      <w:sz w:val="21"/>
                      <w:szCs w:val="21"/>
                      <w:lang w:eastAsia="zh-CN"/>
                    </w:rPr>
                    <w:t>新增</w:t>
                  </w:r>
                </w:p>
              </w:tc>
              <w:tc>
                <w:tcPr>
                  <w:tcW w:w="2039" w:type="dxa"/>
                  <w:vMerge/>
                  <w:vAlign w:val="center"/>
                </w:tcPr>
                <w:p w:rsidR="00285F24" w:rsidRPr="00166CAE" w:rsidRDefault="00285F24">
                  <w:pPr>
                    <w:pStyle w:val="TableParagraph"/>
                    <w:spacing w:before="56" w:line="0" w:lineRule="atLeast"/>
                    <w:jc w:val="center"/>
                    <w:rPr>
                      <w:rFonts w:ascii="Times New Roman" w:eastAsia="宋体" w:hAnsi="Times New Roman" w:cs="Times New Roman"/>
                      <w:sz w:val="21"/>
                      <w:szCs w:val="21"/>
                      <w:lang w:eastAsia="zh-CN"/>
                    </w:rPr>
                  </w:pPr>
                </w:p>
              </w:tc>
            </w:tr>
          </w:tbl>
          <w:p w:rsidR="00285F24" w:rsidRPr="00166CAE" w:rsidRDefault="006B342F">
            <w:pPr>
              <w:spacing w:line="360" w:lineRule="auto"/>
              <w:ind w:firstLineChars="200" w:firstLine="482"/>
              <w:rPr>
                <w:sz w:val="24"/>
              </w:rPr>
            </w:pPr>
            <w:r w:rsidRPr="00166CAE">
              <w:rPr>
                <w:b/>
                <w:bCs/>
                <w:sz w:val="24"/>
              </w:rPr>
              <w:t>4</w:t>
            </w:r>
            <w:r w:rsidRPr="00166CAE">
              <w:rPr>
                <w:b/>
                <w:bCs/>
                <w:sz w:val="24"/>
              </w:rPr>
              <w:t>、固体废物</w:t>
            </w:r>
          </w:p>
          <w:p w:rsidR="00285F24" w:rsidRPr="00166CAE" w:rsidRDefault="006B342F">
            <w:pPr>
              <w:tabs>
                <w:tab w:val="left" w:pos="3930"/>
              </w:tabs>
              <w:spacing w:line="360" w:lineRule="auto"/>
              <w:ind w:firstLineChars="200" w:firstLine="480"/>
              <w:jc w:val="left"/>
              <w:rPr>
                <w:bCs/>
                <w:sz w:val="24"/>
              </w:rPr>
            </w:pPr>
            <w:r w:rsidRPr="00166CAE">
              <w:rPr>
                <w:bCs/>
                <w:sz w:val="24"/>
              </w:rPr>
              <w:t>项目变更后生产过程中产生的固</w:t>
            </w:r>
            <w:proofErr w:type="gramStart"/>
            <w:r w:rsidRPr="00166CAE">
              <w:rPr>
                <w:bCs/>
                <w:sz w:val="24"/>
              </w:rPr>
              <w:t>废包括</w:t>
            </w:r>
            <w:proofErr w:type="gramEnd"/>
            <w:r w:rsidRPr="00166CAE">
              <w:rPr>
                <w:bCs/>
                <w:sz w:val="24"/>
              </w:rPr>
              <w:t>一般固废、危险固</w:t>
            </w:r>
            <w:proofErr w:type="gramStart"/>
            <w:r w:rsidRPr="00166CAE">
              <w:rPr>
                <w:bCs/>
                <w:sz w:val="24"/>
              </w:rPr>
              <w:t>废以及</w:t>
            </w:r>
            <w:proofErr w:type="gramEnd"/>
            <w:r w:rsidRPr="00166CAE">
              <w:rPr>
                <w:bCs/>
                <w:sz w:val="24"/>
              </w:rPr>
              <w:t>生活垃圾。</w:t>
            </w:r>
          </w:p>
          <w:p w:rsidR="00285F24" w:rsidRPr="00166CAE" w:rsidRDefault="006B342F">
            <w:pPr>
              <w:tabs>
                <w:tab w:val="left" w:pos="3930"/>
              </w:tabs>
              <w:spacing w:line="360" w:lineRule="auto"/>
              <w:ind w:firstLineChars="200" w:firstLine="480"/>
              <w:jc w:val="left"/>
              <w:rPr>
                <w:bCs/>
                <w:sz w:val="24"/>
              </w:rPr>
            </w:pPr>
            <w:r w:rsidRPr="00166CAE">
              <w:rPr>
                <w:bCs/>
                <w:sz w:val="24"/>
              </w:rPr>
              <w:t>一般固废：</w:t>
            </w:r>
            <w:r w:rsidR="0050596B" w:rsidRPr="00166CAE">
              <w:rPr>
                <w:sz w:val="24"/>
                <w:szCs w:val="24"/>
              </w:rPr>
              <w:t>项目变更后不涉及生产规模的变化，根据前文分析</w:t>
            </w:r>
            <w:proofErr w:type="gramStart"/>
            <w:r w:rsidR="0050596B" w:rsidRPr="00166CAE">
              <w:rPr>
                <w:sz w:val="24"/>
                <w:szCs w:val="24"/>
              </w:rPr>
              <w:t>中</w:t>
            </w:r>
            <w:r w:rsidR="004B3228" w:rsidRPr="00166CAE">
              <w:rPr>
                <w:sz w:val="24"/>
                <w:szCs w:val="24"/>
              </w:rPr>
              <w:t>项目</w:t>
            </w:r>
            <w:proofErr w:type="gramEnd"/>
            <w:r w:rsidR="004B3228" w:rsidRPr="00166CAE">
              <w:rPr>
                <w:sz w:val="24"/>
                <w:szCs w:val="24"/>
              </w:rPr>
              <w:t>的</w:t>
            </w:r>
            <w:r w:rsidR="0050596B" w:rsidRPr="00166CAE">
              <w:rPr>
                <w:sz w:val="24"/>
                <w:szCs w:val="24"/>
              </w:rPr>
              <w:t>变更情况，</w:t>
            </w:r>
            <w:r w:rsidR="0050596B" w:rsidRPr="00166CAE">
              <w:rPr>
                <w:bCs/>
                <w:sz w:val="24"/>
              </w:rPr>
              <w:t>废边角料、维修阀门时产生的废零部件、废焊丝（条）、焊渣、含油抹布、手套等产生量与变更前一致。金属屑、集尘灰</w:t>
            </w:r>
            <w:r w:rsidR="00785103" w:rsidRPr="00166CAE">
              <w:rPr>
                <w:bCs/>
                <w:sz w:val="24"/>
              </w:rPr>
              <w:t>产生量增加。</w:t>
            </w:r>
            <w:r w:rsidR="0050596B" w:rsidRPr="00166CAE">
              <w:rPr>
                <w:bCs/>
                <w:sz w:val="24"/>
              </w:rPr>
              <w:t>新增</w:t>
            </w:r>
            <w:r w:rsidR="004B3228" w:rsidRPr="00166CAE">
              <w:rPr>
                <w:bCs/>
                <w:sz w:val="24"/>
              </w:rPr>
              <w:t>废木板、脱脂清洗剂包装桶</w:t>
            </w:r>
            <w:r w:rsidR="0096670F" w:rsidRPr="00166CAE">
              <w:rPr>
                <w:bCs/>
                <w:sz w:val="24"/>
              </w:rPr>
              <w:t>、</w:t>
            </w:r>
            <w:r w:rsidR="00785103" w:rsidRPr="00166CAE">
              <w:rPr>
                <w:bCs/>
                <w:sz w:val="24"/>
              </w:rPr>
              <w:t>三级隔油沉淀池沉砂、</w:t>
            </w:r>
            <w:r w:rsidR="0096670F" w:rsidRPr="00166CAE">
              <w:rPr>
                <w:bCs/>
                <w:sz w:val="24"/>
              </w:rPr>
              <w:t>抛丸除尘水箱中的沉渣</w:t>
            </w:r>
            <w:r w:rsidR="004B3228" w:rsidRPr="00166CAE">
              <w:rPr>
                <w:bCs/>
                <w:sz w:val="24"/>
              </w:rPr>
              <w:t>。</w:t>
            </w:r>
          </w:p>
          <w:p w:rsidR="004B3228" w:rsidRPr="00166CAE" w:rsidRDefault="006B342F">
            <w:pPr>
              <w:tabs>
                <w:tab w:val="left" w:pos="3930"/>
              </w:tabs>
              <w:spacing w:line="360" w:lineRule="auto"/>
              <w:ind w:firstLineChars="200" w:firstLine="480"/>
              <w:jc w:val="left"/>
              <w:rPr>
                <w:bCs/>
                <w:sz w:val="24"/>
              </w:rPr>
            </w:pPr>
            <w:r w:rsidRPr="00166CAE">
              <w:rPr>
                <w:bCs/>
                <w:sz w:val="24"/>
              </w:rPr>
              <w:t>危险固废</w:t>
            </w:r>
            <w:r w:rsidR="00591842" w:rsidRPr="00166CAE">
              <w:rPr>
                <w:bCs/>
                <w:sz w:val="24"/>
              </w:rPr>
              <w:t>：</w:t>
            </w:r>
            <w:r w:rsidR="004B3228" w:rsidRPr="00166CAE">
              <w:rPr>
                <w:sz w:val="24"/>
                <w:szCs w:val="24"/>
              </w:rPr>
              <w:t>根据前文分析</w:t>
            </w:r>
            <w:proofErr w:type="gramStart"/>
            <w:r w:rsidR="004B3228" w:rsidRPr="00166CAE">
              <w:rPr>
                <w:sz w:val="24"/>
                <w:szCs w:val="24"/>
              </w:rPr>
              <w:t>中项目</w:t>
            </w:r>
            <w:proofErr w:type="gramEnd"/>
            <w:r w:rsidR="004B3228" w:rsidRPr="00166CAE">
              <w:rPr>
                <w:sz w:val="24"/>
                <w:szCs w:val="24"/>
              </w:rPr>
              <w:t>的变更情况，</w:t>
            </w:r>
            <w:r w:rsidRPr="00166CAE">
              <w:rPr>
                <w:bCs/>
                <w:sz w:val="24"/>
              </w:rPr>
              <w:t>废液压润滑油、废切削液、废油漆桶（</w:t>
            </w:r>
            <w:proofErr w:type="gramStart"/>
            <w:r w:rsidRPr="00166CAE">
              <w:rPr>
                <w:bCs/>
                <w:sz w:val="24"/>
              </w:rPr>
              <w:t>含废稀释剂</w:t>
            </w:r>
            <w:proofErr w:type="gramEnd"/>
            <w:r w:rsidRPr="00166CAE">
              <w:rPr>
                <w:bCs/>
                <w:sz w:val="24"/>
              </w:rPr>
              <w:t>桶）、废漆渣、废过滤棉、废活性炭、</w:t>
            </w:r>
            <w:r w:rsidR="004B3228" w:rsidRPr="00166CAE">
              <w:rPr>
                <w:bCs/>
                <w:sz w:val="24"/>
              </w:rPr>
              <w:t>隔油池废油产生量与变更前一致，新增</w:t>
            </w:r>
            <w:r w:rsidRPr="00166CAE">
              <w:rPr>
                <w:bCs/>
                <w:sz w:val="24"/>
              </w:rPr>
              <w:t>废</w:t>
            </w:r>
            <w:r w:rsidRPr="00166CAE">
              <w:rPr>
                <w:bCs/>
                <w:sz w:val="24"/>
              </w:rPr>
              <w:t>UV</w:t>
            </w:r>
            <w:r w:rsidRPr="00166CAE">
              <w:rPr>
                <w:bCs/>
                <w:sz w:val="24"/>
              </w:rPr>
              <w:t>灯管；</w:t>
            </w:r>
          </w:p>
          <w:p w:rsidR="00285F24" w:rsidRPr="00166CAE" w:rsidRDefault="004B3228">
            <w:pPr>
              <w:tabs>
                <w:tab w:val="left" w:pos="3930"/>
              </w:tabs>
              <w:spacing w:line="360" w:lineRule="auto"/>
              <w:ind w:firstLineChars="200" w:firstLine="480"/>
              <w:jc w:val="left"/>
              <w:rPr>
                <w:bCs/>
                <w:sz w:val="24"/>
              </w:rPr>
            </w:pPr>
            <w:r w:rsidRPr="00166CAE">
              <w:rPr>
                <w:bCs/>
                <w:sz w:val="24"/>
              </w:rPr>
              <w:t>生活垃圾：</w:t>
            </w:r>
            <w:r w:rsidR="006B342F" w:rsidRPr="00166CAE">
              <w:rPr>
                <w:bCs/>
                <w:sz w:val="24"/>
              </w:rPr>
              <w:t>因变更后</w:t>
            </w:r>
            <w:proofErr w:type="gramStart"/>
            <w:r w:rsidR="006B342F" w:rsidRPr="00166CAE">
              <w:rPr>
                <w:bCs/>
                <w:sz w:val="24"/>
              </w:rPr>
              <w:t>不</w:t>
            </w:r>
            <w:proofErr w:type="gramEnd"/>
            <w:r w:rsidR="006B342F" w:rsidRPr="00166CAE">
              <w:rPr>
                <w:bCs/>
                <w:sz w:val="24"/>
              </w:rPr>
              <w:t>新增员工，</w:t>
            </w:r>
            <w:r w:rsidR="00081122" w:rsidRPr="00166CAE">
              <w:rPr>
                <w:bCs/>
                <w:sz w:val="24"/>
              </w:rPr>
              <w:t>生活垃圾</w:t>
            </w:r>
            <w:proofErr w:type="gramStart"/>
            <w:r w:rsidR="00081122" w:rsidRPr="00166CAE">
              <w:rPr>
                <w:bCs/>
                <w:sz w:val="24"/>
              </w:rPr>
              <w:t>产生量</w:t>
            </w:r>
            <w:r w:rsidR="006B342F" w:rsidRPr="00166CAE">
              <w:rPr>
                <w:bCs/>
                <w:sz w:val="24"/>
              </w:rPr>
              <w:t>未变更</w:t>
            </w:r>
            <w:proofErr w:type="gramEnd"/>
            <w:r w:rsidR="006B342F" w:rsidRPr="00166CAE">
              <w:rPr>
                <w:bCs/>
                <w:sz w:val="24"/>
              </w:rPr>
              <w:t>。</w:t>
            </w:r>
          </w:p>
          <w:p w:rsidR="00285F24" w:rsidRPr="00166CAE" w:rsidRDefault="006B342F">
            <w:pPr>
              <w:pStyle w:val="ab"/>
              <w:spacing w:after="0" w:line="360" w:lineRule="auto"/>
              <w:ind w:firstLineChars="200" w:firstLine="482"/>
              <w:rPr>
                <w:b/>
                <w:sz w:val="24"/>
                <w:szCs w:val="24"/>
              </w:rPr>
            </w:pPr>
            <w:r w:rsidRPr="00166CAE">
              <w:rPr>
                <w:b/>
                <w:sz w:val="24"/>
                <w:szCs w:val="24"/>
              </w:rPr>
              <w:t>（</w:t>
            </w:r>
            <w:r w:rsidRPr="00166CAE">
              <w:rPr>
                <w:b/>
                <w:sz w:val="24"/>
                <w:szCs w:val="24"/>
              </w:rPr>
              <w:t>1</w:t>
            </w:r>
            <w:r w:rsidRPr="00166CAE">
              <w:rPr>
                <w:b/>
                <w:sz w:val="24"/>
                <w:szCs w:val="24"/>
              </w:rPr>
              <w:t>）一般固废</w:t>
            </w:r>
          </w:p>
          <w:p w:rsidR="00285F24" w:rsidRPr="00166CAE" w:rsidRDefault="006B342F">
            <w:pPr>
              <w:tabs>
                <w:tab w:val="left" w:pos="3930"/>
              </w:tabs>
              <w:spacing w:line="360" w:lineRule="auto"/>
              <w:ind w:firstLineChars="200" w:firstLine="480"/>
              <w:jc w:val="left"/>
              <w:rPr>
                <w:b/>
                <w:bCs/>
                <w:sz w:val="24"/>
              </w:rPr>
            </w:pPr>
            <w:r w:rsidRPr="00166CAE">
              <w:rPr>
                <w:rFonts w:ascii="宋体" w:hAnsi="宋体" w:cs="宋体" w:hint="eastAsia"/>
                <w:bCs/>
                <w:sz w:val="24"/>
              </w:rPr>
              <w:t>①</w:t>
            </w:r>
            <w:r w:rsidRPr="00166CAE">
              <w:rPr>
                <w:bCs/>
                <w:sz w:val="24"/>
              </w:rPr>
              <w:t>废零部件：阀门返厂维修时会产生一定的零部件，平均每维修</w:t>
            </w:r>
            <w:r w:rsidRPr="00166CAE">
              <w:rPr>
                <w:bCs/>
                <w:sz w:val="24"/>
              </w:rPr>
              <w:t>1</w:t>
            </w:r>
            <w:r w:rsidRPr="00166CAE">
              <w:rPr>
                <w:bCs/>
                <w:sz w:val="24"/>
              </w:rPr>
              <w:t>台，产生约</w:t>
            </w:r>
            <w:r w:rsidRPr="00166CAE">
              <w:rPr>
                <w:bCs/>
                <w:sz w:val="24"/>
              </w:rPr>
              <w:t>0.05kg</w:t>
            </w:r>
            <w:r w:rsidRPr="00166CAE">
              <w:rPr>
                <w:bCs/>
                <w:sz w:val="24"/>
              </w:rPr>
              <w:t>的废零部件。</w:t>
            </w:r>
            <w:r w:rsidR="004B3228" w:rsidRPr="00166CAE">
              <w:rPr>
                <w:bCs/>
                <w:sz w:val="24"/>
              </w:rPr>
              <w:t>变更后</w:t>
            </w:r>
            <w:r w:rsidR="00785103" w:rsidRPr="00166CAE">
              <w:rPr>
                <w:bCs/>
                <w:sz w:val="24"/>
              </w:rPr>
              <w:t>返厂维修件数量不变，故</w:t>
            </w:r>
            <w:r w:rsidR="004B3228" w:rsidRPr="00166CAE">
              <w:rPr>
                <w:bCs/>
                <w:sz w:val="24"/>
              </w:rPr>
              <w:t>产生的废零部件量仍为</w:t>
            </w:r>
            <w:r w:rsidRPr="00166CAE">
              <w:rPr>
                <w:bCs/>
                <w:sz w:val="24"/>
              </w:rPr>
              <w:t>0.565t/a</w:t>
            </w:r>
            <w:r w:rsidRPr="00166CAE">
              <w:rPr>
                <w:bCs/>
                <w:sz w:val="24"/>
              </w:rPr>
              <w:t>，收集后予以外售，进行综合利用。</w:t>
            </w:r>
          </w:p>
          <w:p w:rsidR="00285F24" w:rsidRPr="00166CAE" w:rsidRDefault="006B342F">
            <w:pPr>
              <w:tabs>
                <w:tab w:val="left" w:pos="3930"/>
              </w:tabs>
              <w:spacing w:line="360" w:lineRule="auto"/>
              <w:ind w:firstLineChars="200" w:firstLine="480"/>
              <w:jc w:val="left"/>
              <w:rPr>
                <w:b/>
                <w:bCs/>
                <w:sz w:val="24"/>
              </w:rPr>
            </w:pPr>
            <w:r w:rsidRPr="00166CAE">
              <w:rPr>
                <w:rFonts w:ascii="宋体" w:hAnsi="宋体" w:cs="宋体" w:hint="eastAsia"/>
                <w:bCs/>
                <w:sz w:val="24"/>
              </w:rPr>
              <w:t>②</w:t>
            </w:r>
            <w:r w:rsidRPr="00166CAE">
              <w:rPr>
                <w:bCs/>
                <w:sz w:val="24"/>
              </w:rPr>
              <w:t>废边角料：</w:t>
            </w:r>
            <w:r w:rsidR="004B3228" w:rsidRPr="00166CAE">
              <w:rPr>
                <w:bCs/>
                <w:sz w:val="24"/>
              </w:rPr>
              <w:t>变更后</w:t>
            </w:r>
            <w:r w:rsidR="00785103" w:rsidRPr="00166CAE">
              <w:rPr>
                <w:bCs/>
                <w:sz w:val="24"/>
              </w:rPr>
              <w:t>钢材用量与变更前一致，故</w:t>
            </w:r>
            <w:r w:rsidR="004B3228" w:rsidRPr="00166CAE">
              <w:rPr>
                <w:bCs/>
                <w:sz w:val="24"/>
              </w:rPr>
              <w:t>废边角料产生</w:t>
            </w:r>
            <w:r w:rsidR="0096670F" w:rsidRPr="00166CAE">
              <w:rPr>
                <w:bCs/>
                <w:sz w:val="24"/>
              </w:rPr>
              <w:t>量</w:t>
            </w:r>
            <w:r w:rsidR="004B3228" w:rsidRPr="00166CAE">
              <w:rPr>
                <w:bCs/>
                <w:sz w:val="24"/>
              </w:rPr>
              <w:t>仍为</w:t>
            </w:r>
            <w:r w:rsidRPr="00166CAE">
              <w:rPr>
                <w:bCs/>
                <w:sz w:val="24"/>
              </w:rPr>
              <w:t>2t/a</w:t>
            </w:r>
            <w:r w:rsidRPr="00166CAE">
              <w:rPr>
                <w:bCs/>
                <w:sz w:val="24"/>
              </w:rPr>
              <w:t>。</w:t>
            </w:r>
            <w:r w:rsidR="0096670F" w:rsidRPr="00166CAE">
              <w:rPr>
                <w:bCs/>
                <w:sz w:val="24"/>
              </w:rPr>
              <w:t>收集后外售，进行综合利用。</w:t>
            </w:r>
          </w:p>
          <w:p w:rsidR="0096670F" w:rsidRPr="00166CAE" w:rsidRDefault="006B342F" w:rsidP="0096670F">
            <w:pPr>
              <w:tabs>
                <w:tab w:val="left" w:pos="3930"/>
              </w:tabs>
              <w:spacing w:line="360" w:lineRule="auto"/>
              <w:ind w:firstLineChars="200" w:firstLine="480"/>
              <w:jc w:val="left"/>
              <w:rPr>
                <w:bCs/>
                <w:sz w:val="24"/>
              </w:rPr>
            </w:pPr>
            <w:r w:rsidRPr="00166CAE">
              <w:rPr>
                <w:rFonts w:ascii="宋体" w:hAnsi="宋体" w:cs="宋体" w:hint="eastAsia"/>
                <w:bCs/>
                <w:sz w:val="24"/>
              </w:rPr>
              <w:t>③</w:t>
            </w:r>
            <w:r w:rsidRPr="00166CAE">
              <w:rPr>
                <w:bCs/>
                <w:sz w:val="24"/>
              </w:rPr>
              <w:t>金属屑：</w:t>
            </w:r>
            <w:r w:rsidR="00785103" w:rsidRPr="00166CAE">
              <w:rPr>
                <w:bCs/>
                <w:sz w:val="24"/>
              </w:rPr>
              <w:t>变更后钢材用量与变更前一致，故</w:t>
            </w:r>
            <w:r w:rsidR="0096670F" w:rsidRPr="00166CAE">
              <w:rPr>
                <w:bCs/>
                <w:sz w:val="24"/>
              </w:rPr>
              <w:t>金属</w:t>
            </w:r>
            <w:proofErr w:type="gramStart"/>
            <w:r w:rsidR="0096670F" w:rsidRPr="00166CAE">
              <w:rPr>
                <w:bCs/>
                <w:sz w:val="24"/>
              </w:rPr>
              <w:t>屑</w:t>
            </w:r>
            <w:proofErr w:type="gramEnd"/>
            <w:r w:rsidR="0096670F" w:rsidRPr="00166CAE">
              <w:rPr>
                <w:bCs/>
                <w:sz w:val="24"/>
              </w:rPr>
              <w:t>产生量仍为</w:t>
            </w:r>
            <w:r w:rsidRPr="00166CAE">
              <w:rPr>
                <w:bCs/>
                <w:sz w:val="24"/>
              </w:rPr>
              <w:t>0.05 t/a</w:t>
            </w:r>
            <w:r w:rsidRPr="00166CAE">
              <w:rPr>
                <w:bCs/>
                <w:sz w:val="24"/>
              </w:rPr>
              <w:t>。收集后外售，进行综合利用。</w:t>
            </w:r>
          </w:p>
          <w:p w:rsidR="00285F24" w:rsidRPr="00166CAE" w:rsidRDefault="00785103" w:rsidP="0096670F">
            <w:pPr>
              <w:tabs>
                <w:tab w:val="left" w:pos="3930"/>
              </w:tabs>
              <w:spacing w:line="360" w:lineRule="auto"/>
              <w:ind w:firstLineChars="200" w:firstLine="480"/>
              <w:jc w:val="left"/>
              <w:rPr>
                <w:bCs/>
                <w:sz w:val="24"/>
              </w:rPr>
            </w:pPr>
            <w:r w:rsidRPr="00166CAE">
              <w:rPr>
                <w:rFonts w:ascii="宋体" w:hAnsi="宋体" w:cs="宋体" w:hint="eastAsia"/>
                <w:bCs/>
                <w:sz w:val="24"/>
              </w:rPr>
              <w:t>④</w:t>
            </w:r>
            <w:r w:rsidR="006B342F" w:rsidRPr="00166CAE">
              <w:rPr>
                <w:bCs/>
                <w:sz w:val="24"/>
              </w:rPr>
              <w:t>集尘灰：</w:t>
            </w:r>
            <w:r w:rsidR="0096670F" w:rsidRPr="00166CAE">
              <w:rPr>
                <w:bCs/>
                <w:sz w:val="24"/>
              </w:rPr>
              <w:t>根据变更前后除尘设备使用情况</w:t>
            </w:r>
            <w:r w:rsidR="006B342F" w:rsidRPr="00166CAE">
              <w:rPr>
                <w:bCs/>
                <w:sz w:val="24"/>
              </w:rPr>
              <w:t>，</w:t>
            </w:r>
            <w:r w:rsidR="0096670F" w:rsidRPr="00166CAE">
              <w:rPr>
                <w:bCs/>
                <w:sz w:val="24"/>
              </w:rPr>
              <w:t>变更前集尘灰产生量为</w:t>
            </w:r>
            <w:r w:rsidR="0096670F" w:rsidRPr="00166CAE">
              <w:rPr>
                <w:bCs/>
                <w:sz w:val="24"/>
              </w:rPr>
              <w:t>0.0532 t/a</w:t>
            </w:r>
            <w:r w:rsidRPr="00166CAE">
              <w:rPr>
                <w:bCs/>
                <w:sz w:val="24"/>
              </w:rPr>
              <w:t>，</w:t>
            </w:r>
            <w:r w:rsidR="0096670F" w:rsidRPr="00166CAE">
              <w:rPr>
                <w:bCs/>
                <w:sz w:val="24"/>
              </w:rPr>
              <w:t>变更后集尘灰产生量为</w:t>
            </w:r>
            <w:r w:rsidR="0096670F" w:rsidRPr="00166CAE">
              <w:rPr>
                <w:bCs/>
                <w:sz w:val="24"/>
              </w:rPr>
              <w:t>0.0827 t/a</w:t>
            </w:r>
            <w:r w:rsidR="006B342F" w:rsidRPr="00166CAE">
              <w:rPr>
                <w:bCs/>
                <w:sz w:val="24"/>
              </w:rPr>
              <w:t>，经收集后交由环卫部门集中处置。</w:t>
            </w:r>
          </w:p>
          <w:p w:rsidR="00285F24" w:rsidRPr="00166CAE" w:rsidRDefault="00785103">
            <w:pPr>
              <w:tabs>
                <w:tab w:val="left" w:pos="3930"/>
              </w:tabs>
              <w:spacing w:line="360" w:lineRule="auto"/>
              <w:ind w:firstLineChars="200" w:firstLine="480"/>
              <w:jc w:val="left"/>
              <w:rPr>
                <w:bCs/>
                <w:sz w:val="24"/>
              </w:rPr>
            </w:pPr>
            <w:r w:rsidRPr="00166CAE">
              <w:rPr>
                <w:rFonts w:ascii="宋体" w:hAnsi="宋体" w:cs="宋体" w:hint="eastAsia"/>
                <w:bCs/>
                <w:sz w:val="24"/>
              </w:rPr>
              <w:t>⑤</w:t>
            </w:r>
            <w:r w:rsidR="006B342F" w:rsidRPr="00166CAE">
              <w:rPr>
                <w:bCs/>
                <w:sz w:val="24"/>
              </w:rPr>
              <w:t>废焊丝（条）、焊渣：</w:t>
            </w:r>
            <w:r w:rsidRPr="00166CAE">
              <w:rPr>
                <w:bCs/>
                <w:sz w:val="24"/>
              </w:rPr>
              <w:t>变更后焊丝（条）用量与变更前一致，故废焊丝（条）、焊</w:t>
            </w:r>
            <w:proofErr w:type="gramStart"/>
            <w:r w:rsidRPr="00166CAE">
              <w:rPr>
                <w:bCs/>
                <w:sz w:val="24"/>
              </w:rPr>
              <w:t>渣</w:t>
            </w:r>
            <w:r w:rsidR="006B342F" w:rsidRPr="00166CAE">
              <w:rPr>
                <w:bCs/>
                <w:sz w:val="24"/>
              </w:rPr>
              <w:t>产生</w:t>
            </w:r>
            <w:proofErr w:type="gramEnd"/>
            <w:r w:rsidR="006B342F" w:rsidRPr="00166CAE">
              <w:rPr>
                <w:bCs/>
                <w:sz w:val="24"/>
              </w:rPr>
              <w:t>量</w:t>
            </w:r>
            <w:r w:rsidRPr="00166CAE">
              <w:rPr>
                <w:bCs/>
                <w:sz w:val="24"/>
              </w:rPr>
              <w:t>仍</w:t>
            </w:r>
            <w:r w:rsidR="006B342F" w:rsidRPr="00166CAE">
              <w:rPr>
                <w:bCs/>
                <w:sz w:val="24"/>
              </w:rPr>
              <w:t>为</w:t>
            </w:r>
            <w:r w:rsidR="006B342F" w:rsidRPr="00166CAE">
              <w:rPr>
                <w:bCs/>
                <w:sz w:val="24"/>
              </w:rPr>
              <w:t>0.0014 t/a</w:t>
            </w:r>
            <w:r w:rsidR="006B342F" w:rsidRPr="00166CAE">
              <w:rPr>
                <w:bCs/>
                <w:sz w:val="24"/>
              </w:rPr>
              <w:t>。收集后外售，进行综合利用。</w:t>
            </w:r>
          </w:p>
          <w:p w:rsidR="00285F24" w:rsidRPr="00166CAE" w:rsidRDefault="006B342F">
            <w:pPr>
              <w:tabs>
                <w:tab w:val="left" w:pos="3930"/>
              </w:tabs>
              <w:spacing w:line="360" w:lineRule="auto"/>
              <w:ind w:firstLineChars="200" w:firstLine="480"/>
              <w:jc w:val="left"/>
              <w:rPr>
                <w:bCs/>
                <w:sz w:val="24"/>
              </w:rPr>
            </w:pPr>
            <w:r w:rsidRPr="00166CAE">
              <w:rPr>
                <w:rFonts w:ascii="宋体" w:hAnsi="宋体" w:cs="宋体" w:hint="eastAsia"/>
                <w:bCs/>
                <w:sz w:val="24"/>
              </w:rPr>
              <w:t>⑥</w:t>
            </w:r>
            <w:r w:rsidRPr="00166CAE">
              <w:rPr>
                <w:bCs/>
                <w:sz w:val="24"/>
              </w:rPr>
              <w:t>三级隔油沉淀池沉砂：</w:t>
            </w:r>
            <w:r w:rsidR="00785103" w:rsidRPr="00166CAE">
              <w:rPr>
                <w:bCs/>
                <w:sz w:val="24"/>
              </w:rPr>
              <w:t>项目变更后</w:t>
            </w:r>
            <w:r w:rsidRPr="00166CAE">
              <w:rPr>
                <w:bCs/>
                <w:sz w:val="24"/>
              </w:rPr>
              <w:t>工件经喷砂</w:t>
            </w:r>
            <w:r w:rsidR="00785103" w:rsidRPr="00166CAE">
              <w:rPr>
                <w:bCs/>
                <w:sz w:val="24"/>
              </w:rPr>
              <w:t>会有</w:t>
            </w:r>
            <w:r w:rsidRPr="00166CAE">
              <w:rPr>
                <w:bCs/>
                <w:sz w:val="24"/>
              </w:rPr>
              <w:t>少</w:t>
            </w:r>
            <w:proofErr w:type="gramStart"/>
            <w:r w:rsidRPr="00166CAE">
              <w:rPr>
                <w:bCs/>
                <w:sz w:val="24"/>
              </w:rPr>
              <w:t>部分钢玉残留</w:t>
            </w:r>
            <w:proofErr w:type="gramEnd"/>
            <w:r w:rsidRPr="00166CAE">
              <w:rPr>
                <w:bCs/>
                <w:sz w:val="24"/>
              </w:rPr>
              <w:t>在复杂工件上，经试压后产生试压废水经三级隔油沉淀池沉淀后产生的</w:t>
            </w:r>
            <w:proofErr w:type="gramStart"/>
            <w:r w:rsidRPr="00166CAE">
              <w:rPr>
                <w:bCs/>
                <w:sz w:val="24"/>
              </w:rPr>
              <w:t>沉砂即为</w:t>
            </w:r>
            <w:proofErr w:type="gramEnd"/>
            <w:r w:rsidRPr="00166CAE">
              <w:rPr>
                <w:bCs/>
                <w:sz w:val="24"/>
              </w:rPr>
              <w:t>钢玉，产生量约为</w:t>
            </w:r>
            <w:r w:rsidRPr="00166CAE">
              <w:rPr>
                <w:bCs/>
                <w:sz w:val="24"/>
              </w:rPr>
              <w:t>5t/a</w:t>
            </w:r>
            <w:r w:rsidRPr="00166CAE">
              <w:rPr>
                <w:bCs/>
                <w:sz w:val="24"/>
              </w:rPr>
              <w:t>，可直接回用于喷砂工序。</w:t>
            </w:r>
          </w:p>
          <w:p w:rsidR="00285F24" w:rsidRPr="00166CAE" w:rsidRDefault="006B342F">
            <w:pPr>
              <w:tabs>
                <w:tab w:val="left" w:pos="3930"/>
              </w:tabs>
              <w:spacing w:line="360" w:lineRule="auto"/>
              <w:ind w:firstLineChars="200" w:firstLine="480"/>
              <w:jc w:val="left"/>
              <w:rPr>
                <w:bCs/>
                <w:sz w:val="24"/>
                <w:szCs w:val="24"/>
              </w:rPr>
            </w:pPr>
            <w:r w:rsidRPr="00166CAE">
              <w:rPr>
                <w:rFonts w:ascii="宋体" w:hAnsi="宋体" w:cs="宋体" w:hint="eastAsia"/>
                <w:bCs/>
                <w:sz w:val="24"/>
              </w:rPr>
              <w:t>⑦</w:t>
            </w:r>
            <w:r w:rsidRPr="00166CAE">
              <w:rPr>
                <w:bCs/>
                <w:sz w:val="24"/>
                <w:szCs w:val="24"/>
              </w:rPr>
              <w:t>废木板：项目变更后</w:t>
            </w:r>
            <w:r w:rsidRPr="00166CAE">
              <w:rPr>
                <w:sz w:val="24"/>
                <w:szCs w:val="24"/>
              </w:rPr>
              <w:t>外购木板制作木架包装成品出厂，根据阀门形状定制，在制作过程中会产生废弃木板，</w:t>
            </w:r>
            <w:r w:rsidRPr="00166CAE">
              <w:rPr>
                <w:bCs/>
                <w:sz w:val="24"/>
                <w:szCs w:val="24"/>
              </w:rPr>
              <w:t>废弃量为原材料的</w:t>
            </w:r>
            <w:r w:rsidRPr="00166CAE">
              <w:rPr>
                <w:bCs/>
                <w:sz w:val="24"/>
                <w:szCs w:val="24"/>
              </w:rPr>
              <w:t>1%</w:t>
            </w:r>
            <w:r w:rsidRPr="00166CAE">
              <w:rPr>
                <w:bCs/>
                <w:sz w:val="24"/>
                <w:szCs w:val="24"/>
              </w:rPr>
              <w:t>，则废木板产生量为</w:t>
            </w:r>
            <w:r w:rsidRPr="00166CAE">
              <w:rPr>
                <w:bCs/>
                <w:sz w:val="24"/>
                <w:szCs w:val="24"/>
              </w:rPr>
              <w:t>0.2 t/a</w:t>
            </w:r>
            <w:r w:rsidRPr="00166CAE">
              <w:rPr>
                <w:bCs/>
                <w:sz w:val="24"/>
                <w:szCs w:val="24"/>
              </w:rPr>
              <w:t>。</w:t>
            </w:r>
            <w:r w:rsidRPr="00166CAE">
              <w:rPr>
                <w:sz w:val="24"/>
                <w:szCs w:val="24"/>
              </w:rPr>
              <w:t>收集后外售，进行综合利用。</w:t>
            </w:r>
          </w:p>
          <w:p w:rsidR="00E110A0" w:rsidRPr="00166CAE" w:rsidRDefault="00785103" w:rsidP="00466E44">
            <w:pPr>
              <w:tabs>
                <w:tab w:val="left" w:pos="3930"/>
              </w:tabs>
              <w:spacing w:line="360" w:lineRule="auto"/>
              <w:ind w:firstLineChars="200" w:firstLine="480"/>
              <w:jc w:val="left"/>
              <w:rPr>
                <w:bCs/>
                <w:sz w:val="24"/>
              </w:rPr>
            </w:pPr>
            <w:r w:rsidRPr="00166CAE">
              <w:rPr>
                <w:rFonts w:ascii="宋体" w:hAnsi="宋体" w:cs="宋体" w:hint="eastAsia"/>
                <w:bCs/>
                <w:sz w:val="24"/>
              </w:rPr>
              <w:lastRenderedPageBreak/>
              <w:t>⑧</w:t>
            </w:r>
            <w:r w:rsidR="00E110A0" w:rsidRPr="00166CAE">
              <w:rPr>
                <w:bCs/>
                <w:sz w:val="24"/>
              </w:rPr>
              <w:t>抛丸除尘水箱中的沉渣：根据变更后新增抛丸除尘水箱，根据工程分析计算产生量为</w:t>
            </w:r>
            <w:r w:rsidR="00E110A0" w:rsidRPr="00166CAE">
              <w:rPr>
                <w:bCs/>
                <w:sz w:val="24"/>
              </w:rPr>
              <w:t>0.0</w:t>
            </w:r>
            <w:r w:rsidR="009262BF" w:rsidRPr="00166CAE">
              <w:rPr>
                <w:bCs/>
                <w:sz w:val="24"/>
              </w:rPr>
              <w:t>0</w:t>
            </w:r>
            <w:r w:rsidR="00E110A0" w:rsidRPr="00166CAE">
              <w:rPr>
                <w:bCs/>
                <w:sz w:val="24"/>
              </w:rPr>
              <w:t>3</w:t>
            </w:r>
            <w:r w:rsidR="009262BF" w:rsidRPr="00166CAE">
              <w:rPr>
                <w:bCs/>
                <w:sz w:val="24"/>
              </w:rPr>
              <w:t>6</w:t>
            </w:r>
            <w:r w:rsidR="009262BF" w:rsidRPr="00166CAE">
              <w:rPr>
                <w:bCs/>
                <w:sz w:val="24"/>
                <w:szCs w:val="24"/>
              </w:rPr>
              <w:t xml:space="preserve"> t/a</w:t>
            </w:r>
            <w:r w:rsidR="009262BF" w:rsidRPr="00166CAE">
              <w:rPr>
                <w:bCs/>
                <w:sz w:val="24"/>
                <w:szCs w:val="24"/>
              </w:rPr>
              <w:t>。</w:t>
            </w:r>
          </w:p>
          <w:p w:rsidR="00285F24" w:rsidRPr="00166CAE" w:rsidRDefault="006B342F">
            <w:pPr>
              <w:tabs>
                <w:tab w:val="left" w:pos="3930"/>
              </w:tabs>
              <w:spacing w:line="360" w:lineRule="auto"/>
              <w:ind w:firstLineChars="200" w:firstLine="482"/>
              <w:jc w:val="left"/>
              <w:rPr>
                <w:b/>
                <w:bCs/>
                <w:sz w:val="24"/>
              </w:rPr>
            </w:pPr>
            <w:r w:rsidRPr="00166CAE">
              <w:rPr>
                <w:b/>
                <w:bCs/>
                <w:sz w:val="24"/>
              </w:rPr>
              <w:t>（</w:t>
            </w:r>
            <w:r w:rsidRPr="00166CAE">
              <w:rPr>
                <w:b/>
                <w:bCs/>
                <w:sz w:val="24"/>
              </w:rPr>
              <w:t>2</w:t>
            </w:r>
            <w:r w:rsidRPr="00166CAE">
              <w:rPr>
                <w:b/>
                <w:bCs/>
                <w:sz w:val="24"/>
              </w:rPr>
              <w:t>）生活垃圾</w:t>
            </w:r>
          </w:p>
          <w:p w:rsidR="00285F24" w:rsidRPr="00166CAE" w:rsidRDefault="009262BF">
            <w:pPr>
              <w:tabs>
                <w:tab w:val="left" w:pos="3930"/>
              </w:tabs>
              <w:spacing w:line="360" w:lineRule="auto"/>
              <w:ind w:firstLineChars="200" w:firstLine="480"/>
              <w:jc w:val="left"/>
              <w:rPr>
                <w:bCs/>
                <w:sz w:val="24"/>
              </w:rPr>
            </w:pPr>
            <w:r w:rsidRPr="00166CAE">
              <w:rPr>
                <w:bCs/>
                <w:sz w:val="24"/>
              </w:rPr>
              <w:t>项目变更前后</w:t>
            </w:r>
            <w:proofErr w:type="gramStart"/>
            <w:r w:rsidRPr="00166CAE">
              <w:rPr>
                <w:bCs/>
                <w:sz w:val="24"/>
              </w:rPr>
              <w:t>不</w:t>
            </w:r>
            <w:proofErr w:type="gramEnd"/>
            <w:r w:rsidRPr="00166CAE">
              <w:rPr>
                <w:bCs/>
                <w:sz w:val="24"/>
              </w:rPr>
              <w:t>新增</w:t>
            </w:r>
            <w:r w:rsidR="006B342F" w:rsidRPr="00166CAE">
              <w:rPr>
                <w:bCs/>
                <w:sz w:val="24"/>
              </w:rPr>
              <w:t>职工</w:t>
            </w:r>
            <w:r w:rsidRPr="00166CAE">
              <w:rPr>
                <w:bCs/>
                <w:sz w:val="24"/>
              </w:rPr>
              <w:t>，</w:t>
            </w:r>
            <w:r w:rsidR="006B342F" w:rsidRPr="00166CAE">
              <w:rPr>
                <w:bCs/>
                <w:sz w:val="24"/>
              </w:rPr>
              <w:t>生活垃圾产生量</w:t>
            </w:r>
            <w:r w:rsidRPr="00166CAE">
              <w:rPr>
                <w:bCs/>
                <w:sz w:val="24"/>
              </w:rPr>
              <w:t>仍为</w:t>
            </w:r>
            <w:r w:rsidRPr="00166CAE">
              <w:rPr>
                <w:bCs/>
                <w:sz w:val="24"/>
              </w:rPr>
              <w:t>3.6</w:t>
            </w:r>
            <w:r w:rsidR="006B342F" w:rsidRPr="00166CAE">
              <w:rPr>
                <w:bCs/>
                <w:sz w:val="24"/>
              </w:rPr>
              <w:t>t/a</w:t>
            </w:r>
            <w:r w:rsidRPr="00166CAE">
              <w:rPr>
                <w:bCs/>
                <w:sz w:val="24"/>
              </w:rPr>
              <w:t>，收集后</w:t>
            </w:r>
            <w:r w:rsidR="006B342F" w:rsidRPr="00166CAE">
              <w:rPr>
                <w:bCs/>
                <w:sz w:val="24"/>
              </w:rPr>
              <w:t>由当地环卫部门统一处理。</w:t>
            </w:r>
          </w:p>
          <w:p w:rsidR="00285F24" w:rsidRPr="00166CAE" w:rsidRDefault="006B342F">
            <w:pPr>
              <w:tabs>
                <w:tab w:val="left" w:pos="3930"/>
              </w:tabs>
              <w:spacing w:line="360" w:lineRule="auto"/>
              <w:ind w:firstLineChars="200" w:firstLine="482"/>
              <w:jc w:val="left"/>
              <w:rPr>
                <w:b/>
                <w:bCs/>
                <w:sz w:val="24"/>
              </w:rPr>
            </w:pPr>
            <w:r w:rsidRPr="00166CAE">
              <w:rPr>
                <w:b/>
                <w:bCs/>
                <w:sz w:val="24"/>
              </w:rPr>
              <w:t>（</w:t>
            </w:r>
            <w:r w:rsidRPr="00166CAE">
              <w:rPr>
                <w:b/>
                <w:bCs/>
                <w:sz w:val="24"/>
              </w:rPr>
              <w:t>3</w:t>
            </w:r>
            <w:r w:rsidRPr="00166CAE">
              <w:rPr>
                <w:b/>
                <w:bCs/>
                <w:sz w:val="24"/>
              </w:rPr>
              <w:t>）危险废物</w:t>
            </w:r>
          </w:p>
          <w:p w:rsidR="00285F24" w:rsidRPr="00166CAE" w:rsidRDefault="006B342F">
            <w:pPr>
              <w:tabs>
                <w:tab w:val="left" w:pos="3930"/>
              </w:tabs>
              <w:spacing w:line="360" w:lineRule="auto"/>
              <w:ind w:firstLineChars="200" w:firstLine="480"/>
              <w:jc w:val="left"/>
              <w:rPr>
                <w:bCs/>
                <w:sz w:val="24"/>
              </w:rPr>
            </w:pPr>
            <w:r w:rsidRPr="00166CAE">
              <w:rPr>
                <w:bCs/>
                <w:sz w:val="24"/>
              </w:rPr>
              <w:t>根据《国家危险废物名录（</w:t>
            </w:r>
            <w:r w:rsidRPr="00166CAE">
              <w:rPr>
                <w:bCs/>
                <w:sz w:val="24"/>
              </w:rPr>
              <w:t>2021</w:t>
            </w:r>
            <w:r w:rsidRPr="00166CAE">
              <w:rPr>
                <w:bCs/>
                <w:sz w:val="24"/>
              </w:rPr>
              <w:t>年版）》，</w:t>
            </w:r>
            <w:r w:rsidR="009262BF" w:rsidRPr="00166CAE">
              <w:rPr>
                <w:bCs/>
                <w:sz w:val="24"/>
              </w:rPr>
              <w:t>变更后</w:t>
            </w:r>
            <w:r w:rsidRPr="00166CAE">
              <w:rPr>
                <w:bCs/>
                <w:sz w:val="24"/>
              </w:rPr>
              <w:t>项目产生的危险废物如下：</w:t>
            </w:r>
          </w:p>
          <w:p w:rsidR="00466E44" w:rsidRPr="00166CAE" w:rsidRDefault="00466E44">
            <w:pPr>
              <w:tabs>
                <w:tab w:val="left" w:pos="3930"/>
              </w:tabs>
              <w:spacing w:line="360" w:lineRule="auto"/>
              <w:ind w:firstLineChars="200" w:firstLine="480"/>
              <w:jc w:val="left"/>
              <w:rPr>
                <w:bCs/>
                <w:sz w:val="24"/>
                <w:u w:val="single"/>
              </w:rPr>
            </w:pPr>
            <w:r w:rsidRPr="00166CAE">
              <w:rPr>
                <w:bCs/>
                <w:sz w:val="24"/>
                <w:u w:val="single"/>
              </w:rPr>
              <w:t>废油抹布、废手套：擦拭维修汽车部件所用的废油抹布及手套，据估算，废油抹布及手套的产生量约为</w:t>
            </w:r>
            <w:r w:rsidRPr="00166CAE">
              <w:rPr>
                <w:bCs/>
                <w:sz w:val="24"/>
                <w:u w:val="single"/>
              </w:rPr>
              <w:t>0.4t/a</w:t>
            </w:r>
            <w:r w:rsidRPr="00166CAE">
              <w:rPr>
                <w:bCs/>
                <w:sz w:val="24"/>
                <w:u w:val="single"/>
              </w:rPr>
              <w:t>，根据《国家危险废物名录》（</w:t>
            </w:r>
            <w:r w:rsidRPr="00166CAE">
              <w:rPr>
                <w:bCs/>
                <w:sz w:val="24"/>
                <w:u w:val="single"/>
              </w:rPr>
              <w:t>2021</w:t>
            </w:r>
            <w:r w:rsidRPr="00166CAE">
              <w:rPr>
                <w:bCs/>
                <w:sz w:val="24"/>
                <w:u w:val="single"/>
              </w:rPr>
              <w:t>版），属于</w:t>
            </w:r>
            <w:r w:rsidRPr="00166CAE">
              <w:rPr>
                <w:bCs/>
                <w:sz w:val="24"/>
                <w:u w:val="single"/>
              </w:rPr>
              <w:t>HW49</w:t>
            </w:r>
            <w:r w:rsidRPr="00166CAE">
              <w:rPr>
                <w:bCs/>
                <w:sz w:val="24"/>
                <w:u w:val="single"/>
              </w:rPr>
              <w:t>类危险固废（</w:t>
            </w:r>
            <w:r w:rsidRPr="00166CAE">
              <w:rPr>
                <w:bCs/>
                <w:sz w:val="24"/>
                <w:u w:val="single"/>
              </w:rPr>
              <w:t>900-041-49</w:t>
            </w:r>
            <w:r w:rsidRPr="00166CAE">
              <w:rPr>
                <w:bCs/>
                <w:sz w:val="24"/>
                <w:u w:val="single"/>
              </w:rPr>
              <w:t>），</w:t>
            </w:r>
            <w:r w:rsidR="00565A05" w:rsidRPr="00166CAE">
              <w:rPr>
                <w:bCs/>
                <w:sz w:val="24"/>
                <w:u w:val="single"/>
              </w:rPr>
              <w:t>分类收集后</w:t>
            </w:r>
            <w:r w:rsidRPr="00166CAE">
              <w:rPr>
                <w:bCs/>
                <w:sz w:val="24"/>
                <w:u w:val="single"/>
              </w:rPr>
              <w:t>存放于</w:t>
            </w:r>
            <w:proofErr w:type="gramStart"/>
            <w:r w:rsidRPr="00166CAE">
              <w:rPr>
                <w:bCs/>
                <w:sz w:val="24"/>
                <w:u w:val="single"/>
              </w:rPr>
              <w:t>厂内危废暂存</w:t>
            </w:r>
            <w:proofErr w:type="gramEnd"/>
            <w:r w:rsidRPr="00166CAE">
              <w:rPr>
                <w:bCs/>
                <w:sz w:val="24"/>
                <w:u w:val="single"/>
              </w:rPr>
              <w:t>间，定期委托有资质单位进行专业处置。</w:t>
            </w:r>
          </w:p>
          <w:p w:rsidR="00285F24" w:rsidRPr="00166CAE" w:rsidRDefault="006B342F">
            <w:pPr>
              <w:tabs>
                <w:tab w:val="left" w:pos="3930"/>
              </w:tabs>
              <w:spacing w:line="360" w:lineRule="auto"/>
              <w:ind w:firstLineChars="200" w:firstLine="480"/>
              <w:jc w:val="left"/>
              <w:rPr>
                <w:b/>
                <w:bCs/>
                <w:sz w:val="24"/>
              </w:rPr>
            </w:pPr>
            <w:r w:rsidRPr="00166CAE">
              <w:rPr>
                <w:bCs/>
                <w:sz w:val="24"/>
              </w:rPr>
              <w:t>废液压润滑油：</w:t>
            </w:r>
            <w:r w:rsidR="009262BF" w:rsidRPr="00166CAE">
              <w:rPr>
                <w:bCs/>
                <w:sz w:val="24"/>
              </w:rPr>
              <w:t>变更后液压润滑油用量与变更前一致，故废液压润滑油产生量仍</w:t>
            </w:r>
            <w:r w:rsidRPr="00166CAE">
              <w:rPr>
                <w:bCs/>
                <w:sz w:val="24"/>
              </w:rPr>
              <w:t>为</w:t>
            </w:r>
            <w:r w:rsidRPr="00166CAE">
              <w:rPr>
                <w:bCs/>
                <w:sz w:val="24"/>
              </w:rPr>
              <w:t>0.5t/a</w:t>
            </w:r>
            <w:r w:rsidRPr="00166CAE">
              <w:rPr>
                <w:bCs/>
                <w:sz w:val="24"/>
              </w:rPr>
              <w:t>，属于</w:t>
            </w:r>
            <w:r w:rsidRPr="00166CAE">
              <w:rPr>
                <w:bCs/>
                <w:sz w:val="24"/>
              </w:rPr>
              <w:t>HW08</w:t>
            </w:r>
            <w:r w:rsidRPr="00166CAE">
              <w:rPr>
                <w:bCs/>
                <w:sz w:val="24"/>
              </w:rPr>
              <w:t>类危险固废（</w:t>
            </w:r>
            <w:r w:rsidRPr="00166CAE">
              <w:rPr>
                <w:bCs/>
                <w:sz w:val="24"/>
              </w:rPr>
              <w:t>900-21</w:t>
            </w:r>
            <w:r w:rsidR="00C733FB" w:rsidRPr="00166CAE">
              <w:rPr>
                <w:bCs/>
                <w:sz w:val="24"/>
              </w:rPr>
              <w:t>8</w:t>
            </w:r>
            <w:r w:rsidRPr="00166CAE">
              <w:rPr>
                <w:bCs/>
                <w:sz w:val="24"/>
              </w:rPr>
              <w:t>-08</w:t>
            </w:r>
            <w:r w:rsidRPr="00166CAE">
              <w:rPr>
                <w:bCs/>
                <w:sz w:val="24"/>
              </w:rPr>
              <w:t>），暂存于</w:t>
            </w:r>
            <w:proofErr w:type="gramStart"/>
            <w:r w:rsidRPr="00166CAE">
              <w:rPr>
                <w:bCs/>
                <w:sz w:val="24"/>
              </w:rPr>
              <w:t>厂内危废暂存</w:t>
            </w:r>
            <w:proofErr w:type="gramEnd"/>
            <w:r w:rsidRPr="00166CAE">
              <w:rPr>
                <w:bCs/>
                <w:sz w:val="24"/>
              </w:rPr>
              <w:t>间，定期委托有资质单位进行专业处置。</w:t>
            </w:r>
          </w:p>
          <w:p w:rsidR="00285F24" w:rsidRPr="00166CAE" w:rsidRDefault="006B342F">
            <w:pPr>
              <w:spacing w:line="360" w:lineRule="auto"/>
              <w:ind w:firstLineChars="200" w:firstLine="480"/>
              <w:jc w:val="left"/>
              <w:rPr>
                <w:bCs/>
                <w:sz w:val="24"/>
              </w:rPr>
            </w:pPr>
            <w:r w:rsidRPr="00166CAE">
              <w:rPr>
                <w:bCs/>
                <w:sz w:val="24"/>
              </w:rPr>
              <w:t>废切削液：</w:t>
            </w:r>
            <w:r w:rsidR="009262BF" w:rsidRPr="00166CAE">
              <w:rPr>
                <w:bCs/>
                <w:sz w:val="24"/>
              </w:rPr>
              <w:t>变更后切削液用量与变更前一致，故废切削液产生量仍为</w:t>
            </w:r>
            <w:r w:rsidRPr="00166CAE">
              <w:rPr>
                <w:bCs/>
                <w:sz w:val="24"/>
              </w:rPr>
              <w:t>0.3t/a</w:t>
            </w:r>
            <w:r w:rsidRPr="00166CAE">
              <w:rPr>
                <w:bCs/>
                <w:sz w:val="24"/>
              </w:rPr>
              <w:t>，属于</w:t>
            </w:r>
            <w:r w:rsidRPr="00166CAE">
              <w:rPr>
                <w:bCs/>
                <w:sz w:val="24"/>
              </w:rPr>
              <w:t>HW09</w:t>
            </w:r>
            <w:r w:rsidRPr="00166CAE">
              <w:rPr>
                <w:bCs/>
                <w:sz w:val="24"/>
              </w:rPr>
              <w:t>类危险固废（</w:t>
            </w:r>
            <w:r w:rsidRPr="00166CAE">
              <w:rPr>
                <w:bCs/>
                <w:sz w:val="24"/>
              </w:rPr>
              <w:t>900-006-09</w:t>
            </w:r>
            <w:r w:rsidRPr="00166CAE">
              <w:rPr>
                <w:bCs/>
                <w:sz w:val="24"/>
              </w:rPr>
              <w:t>），暂存于</w:t>
            </w:r>
            <w:proofErr w:type="gramStart"/>
            <w:r w:rsidRPr="00166CAE">
              <w:rPr>
                <w:bCs/>
                <w:sz w:val="24"/>
              </w:rPr>
              <w:t>厂内危废暂存</w:t>
            </w:r>
            <w:proofErr w:type="gramEnd"/>
            <w:r w:rsidRPr="00166CAE">
              <w:rPr>
                <w:bCs/>
                <w:sz w:val="24"/>
              </w:rPr>
              <w:t>间，定期委托有资质单位进行专业处置。</w:t>
            </w:r>
          </w:p>
          <w:p w:rsidR="00285F24" w:rsidRPr="00166CAE" w:rsidRDefault="006B342F">
            <w:pPr>
              <w:spacing w:line="360" w:lineRule="auto"/>
              <w:ind w:firstLineChars="200" w:firstLine="480"/>
              <w:jc w:val="left"/>
              <w:rPr>
                <w:sz w:val="24"/>
                <w:u w:val="single"/>
              </w:rPr>
            </w:pPr>
            <w:r w:rsidRPr="00166CAE">
              <w:rPr>
                <w:bCs/>
                <w:sz w:val="24"/>
                <w:u w:val="single"/>
              </w:rPr>
              <w:t>废过滤棉与废活性炭：喷烤漆</w:t>
            </w:r>
            <w:proofErr w:type="gramStart"/>
            <w:r w:rsidRPr="00166CAE">
              <w:rPr>
                <w:bCs/>
                <w:sz w:val="24"/>
                <w:u w:val="single"/>
              </w:rPr>
              <w:t>房配套</w:t>
            </w:r>
            <w:proofErr w:type="gramEnd"/>
            <w:r w:rsidRPr="00166CAE">
              <w:rPr>
                <w:bCs/>
                <w:sz w:val="24"/>
                <w:u w:val="single"/>
              </w:rPr>
              <w:t>的油漆废气处理装置需定期更换活性炭和过滤棉。按</w:t>
            </w:r>
            <w:r w:rsidRPr="00166CAE">
              <w:rPr>
                <w:bCs/>
                <w:sz w:val="24"/>
                <w:u w:val="single"/>
              </w:rPr>
              <w:t>1kg</w:t>
            </w:r>
            <w:r w:rsidRPr="00166CAE">
              <w:rPr>
                <w:bCs/>
                <w:sz w:val="24"/>
                <w:u w:val="single"/>
              </w:rPr>
              <w:t>活性炭吸附</w:t>
            </w:r>
            <w:r w:rsidRPr="00166CAE">
              <w:rPr>
                <w:bCs/>
                <w:sz w:val="24"/>
                <w:u w:val="single"/>
              </w:rPr>
              <w:t>0.3kgVOCs</w:t>
            </w:r>
            <w:r w:rsidRPr="00166CAE">
              <w:rPr>
                <w:bCs/>
                <w:sz w:val="24"/>
                <w:u w:val="single"/>
              </w:rPr>
              <w:t>废气、</w:t>
            </w:r>
            <w:r w:rsidRPr="00166CAE">
              <w:rPr>
                <w:bCs/>
                <w:sz w:val="24"/>
                <w:u w:val="single"/>
              </w:rPr>
              <w:t>1kg</w:t>
            </w:r>
            <w:r w:rsidRPr="00166CAE">
              <w:rPr>
                <w:bCs/>
                <w:sz w:val="24"/>
                <w:u w:val="single"/>
              </w:rPr>
              <w:t>过滤棉吸附</w:t>
            </w:r>
            <w:r w:rsidRPr="00166CAE">
              <w:rPr>
                <w:bCs/>
                <w:sz w:val="24"/>
                <w:u w:val="single"/>
              </w:rPr>
              <w:t>0.45kg</w:t>
            </w:r>
            <w:r w:rsidRPr="00166CAE">
              <w:rPr>
                <w:bCs/>
                <w:sz w:val="24"/>
                <w:u w:val="single"/>
              </w:rPr>
              <w:t>颗粒物计，按包装规格及吸附量合计，则预计全年产生</w:t>
            </w:r>
            <w:r w:rsidRPr="00166CAE">
              <w:rPr>
                <w:bCs/>
                <w:sz w:val="24"/>
                <w:u w:val="single"/>
              </w:rPr>
              <w:t>2.027t</w:t>
            </w:r>
            <w:r w:rsidRPr="00166CAE">
              <w:rPr>
                <w:bCs/>
                <w:sz w:val="24"/>
                <w:u w:val="single"/>
              </w:rPr>
              <w:t>废活性炭、</w:t>
            </w:r>
            <w:r w:rsidRPr="00166CAE">
              <w:rPr>
                <w:bCs/>
                <w:sz w:val="24"/>
                <w:u w:val="single"/>
              </w:rPr>
              <w:t>0.057t</w:t>
            </w:r>
            <w:r w:rsidRPr="00166CAE">
              <w:rPr>
                <w:bCs/>
                <w:sz w:val="24"/>
                <w:u w:val="single"/>
              </w:rPr>
              <w:t>过滤棉，合计约为</w:t>
            </w:r>
            <w:r w:rsidRPr="00166CAE">
              <w:rPr>
                <w:bCs/>
                <w:sz w:val="24"/>
                <w:u w:val="single"/>
              </w:rPr>
              <w:t>2.084t/a</w:t>
            </w:r>
            <w:r w:rsidRPr="00166CAE">
              <w:rPr>
                <w:bCs/>
                <w:sz w:val="24"/>
                <w:u w:val="single"/>
              </w:rPr>
              <w:t>。该部分固</w:t>
            </w:r>
            <w:proofErr w:type="gramStart"/>
            <w:r w:rsidRPr="00166CAE">
              <w:rPr>
                <w:bCs/>
                <w:sz w:val="24"/>
                <w:u w:val="single"/>
              </w:rPr>
              <w:t>废属于</w:t>
            </w:r>
            <w:proofErr w:type="gramEnd"/>
            <w:r w:rsidRPr="00166CAE">
              <w:rPr>
                <w:bCs/>
                <w:sz w:val="24"/>
                <w:u w:val="single"/>
              </w:rPr>
              <w:t>危险废物</w:t>
            </w:r>
            <w:r w:rsidRPr="00166CAE">
              <w:rPr>
                <w:bCs/>
                <w:sz w:val="24"/>
                <w:u w:val="single"/>
              </w:rPr>
              <w:t>HW49</w:t>
            </w:r>
            <w:r w:rsidRPr="00166CAE">
              <w:rPr>
                <w:bCs/>
                <w:sz w:val="24"/>
                <w:u w:val="single"/>
              </w:rPr>
              <w:t>（</w:t>
            </w:r>
            <w:r w:rsidRPr="00166CAE">
              <w:rPr>
                <w:bCs/>
                <w:sz w:val="24"/>
                <w:u w:val="single"/>
              </w:rPr>
              <w:t>900-041-49</w:t>
            </w:r>
            <w:r w:rsidRPr="00166CAE">
              <w:rPr>
                <w:bCs/>
                <w:sz w:val="24"/>
                <w:u w:val="single"/>
              </w:rPr>
              <w:t>），</w:t>
            </w:r>
            <w:proofErr w:type="gramStart"/>
            <w:r w:rsidRPr="00166CAE">
              <w:rPr>
                <w:bCs/>
                <w:sz w:val="24"/>
                <w:u w:val="single"/>
              </w:rPr>
              <w:t>经危废</w:t>
            </w:r>
            <w:proofErr w:type="gramEnd"/>
            <w:r w:rsidRPr="00166CAE">
              <w:rPr>
                <w:bCs/>
                <w:sz w:val="24"/>
                <w:u w:val="single"/>
              </w:rPr>
              <w:t>暂存间暂存后委托</w:t>
            </w:r>
            <w:proofErr w:type="gramStart"/>
            <w:r w:rsidRPr="00166CAE">
              <w:rPr>
                <w:bCs/>
                <w:sz w:val="24"/>
                <w:u w:val="single"/>
              </w:rPr>
              <w:t>有</w:t>
            </w:r>
            <w:r w:rsidR="00635478" w:rsidRPr="00166CAE">
              <w:rPr>
                <w:bCs/>
                <w:sz w:val="24"/>
                <w:u w:val="single"/>
              </w:rPr>
              <w:t>危废</w:t>
            </w:r>
            <w:r w:rsidRPr="00166CAE">
              <w:rPr>
                <w:bCs/>
                <w:sz w:val="24"/>
                <w:u w:val="single"/>
              </w:rPr>
              <w:t>经营许可证</w:t>
            </w:r>
            <w:proofErr w:type="gramEnd"/>
            <w:r w:rsidRPr="00166CAE">
              <w:rPr>
                <w:bCs/>
                <w:sz w:val="24"/>
                <w:u w:val="single"/>
              </w:rPr>
              <w:t>的单位进行处理。</w:t>
            </w:r>
          </w:p>
          <w:p w:rsidR="00285F24" w:rsidRPr="00166CAE" w:rsidRDefault="006B342F">
            <w:pPr>
              <w:spacing w:line="360" w:lineRule="auto"/>
              <w:ind w:firstLineChars="200" w:firstLine="480"/>
              <w:jc w:val="left"/>
              <w:rPr>
                <w:bCs/>
                <w:sz w:val="24"/>
              </w:rPr>
            </w:pPr>
            <w:r w:rsidRPr="00166CAE">
              <w:rPr>
                <w:bCs/>
                <w:sz w:val="24"/>
              </w:rPr>
              <w:t>废</w:t>
            </w:r>
            <w:r w:rsidRPr="00166CAE">
              <w:rPr>
                <w:bCs/>
                <w:sz w:val="24"/>
              </w:rPr>
              <w:t>UV</w:t>
            </w:r>
            <w:r w:rsidRPr="00166CAE">
              <w:rPr>
                <w:bCs/>
                <w:sz w:val="24"/>
              </w:rPr>
              <w:t>灯管：</w:t>
            </w:r>
            <w:r w:rsidR="009262BF" w:rsidRPr="00166CAE">
              <w:rPr>
                <w:bCs/>
                <w:sz w:val="24"/>
              </w:rPr>
              <w:t>变更后喷烤漆废气</w:t>
            </w:r>
            <w:r w:rsidR="0062777D" w:rsidRPr="00166CAE">
              <w:rPr>
                <w:bCs/>
                <w:sz w:val="24"/>
              </w:rPr>
              <w:t>新增</w:t>
            </w:r>
            <w:r w:rsidR="0062777D" w:rsidRPr="00166CAE">
              <w:rPr>
                <w:bCs/>
                <w:sz w:val="24"/>
              </w:rPr>
              <w:t>UV</w:t>
            </w:r>
            <w:r w:rsidR="0062777D" w:rsidRPr="00166CAE">
              <w:rPr>
                <w:bCs/>
                <w:sz w:val="24"/>
              </w:rPr>
              <w:t>催化氧化废气处理装置，</w:t>
            </w:r>
            <w:r w:rsidRPr="00166CAE">
              <w:rPr>
                <w:bCs/>
                <w:sz w:val="24"/>
              </w:rPr>
              <w:t>UV</w:t>
            </w:r>
            <w:r w:rsidRPr="00166CAE">
              <w:rPr>
                <w:bCs/>
                <w:sz w:val="24"/>
              </w:rPr>
              <w:t>灯管一般使用寿命为</w:t>
            </w:r>
            <w:r w:rsidRPr="00166CAE">
              <w:rPr>
                <w:bCs/>
                <w:sz w:val="24"/>
              </w:rPr>
              <w:t>1000h</w:t>
            </w:r>
            <w:r w:rsidRPr="00166CAE">
              <w:rPr>
                <w:bCs/>
                <w:sz w:val="24"/>
              </w:rPr>
              <w:t>，按每季度需更换</w:t>
            </w:r>
            <w:r w:rsidRPr="00166CAE">
              <w:rPr>
                <w:bCs/>
                <w:sz w:val="24"/>
              </w:rPr>
              <w:t>3</w:t>
            </w:r>
            <w:r w:rsidRPr="00166CAE">
              <w:rPr>
                <w:bCs/>
                <w:sz w:val="24"/>
              </w:rPr>
              <w:t>根估算，预计年产生废</w:t>
            </w:r>
            <w:r w:rsidRPr="00166CAE">
              <w:rPr>
                <w:bCs/>
                <w:sz w:val="24"/>
              </w:rPr>
              <w:t>UV</w:t>
            </w:r>
            <w:r w:rsidRPr="00166CAE">
              <w:rPr>
                <w:bCs/>
                <w:sz w:val="24"/>
              </w:rPr>
              <w:t>灯管约</w:t>
            </w:r>
            <w:r w:rsidRPr="00166CAE">
              <w:rPr>
                <w:bCs/>
                <w:sz w:val="24"/>
              </w:rPr>
              <w:t>12</w:t>
            </w:r>
            <w:r w:rsidRPr="00166CAE">
              <w:rPr>
                <w:bCs/>
                <w:sz w:val="24"/>
              </w:rPr>
              <w:t>根</w:t>
            </w:r>
            <w:r w:rsidRPr="00166CAE">
              <w:rPr>
                <w:bCs/>
                <w:sz w:val="24"/>
              </w:rPr>
              <w:t>/</w:t>
            </w:r>
            <w:r w:rsidRPr="00166CAE">
              <w:rPr>
                <w:bCs/>
                <w:sz w:val="24"/>
              </w:rPr>
              <w:t>年。该部分固</w:t>
            </w:r>
            <w:proofErr w:type="gramStart"/>
            <w:r w:rsidRPr="00166CAE">
              <w:rPr>
                <w:bCs/>
                <w:sz w:val="24"/>
              </w:rPr>
              <w:t>废属于</w:t>
            </w:r>
            <w:proofErr w:type="gramEnd"/>
            <w:r w:rsidRPr="00166CAE">
              <w:rPr>
                <w:bCs/>
                <w:sz w:val="24"/>
              </w:rPr>
              <w:t>危险废物</w:t>
            </w:r>
            <w:r w:rsidRPr="00166CAE">
              <w:rPr>
                <w:bCs/>
                <w:sz w:val="24"/>
              </w:rPr>
              <w:t>HW29</w:t>
            </w:r>
            <w:r w:rsidRPr="00166CAE">
              <w:rPr>
                <w:bCs/>
                <w:sz w:val="24"/>
              </w:rPr>
              <w:t>（</w:t>
            </w:r>
            <w:r w:rsidRPr="00166CAE">
              <w:rPr>
                <w:bCs/>
                <w:sz w:val="24"/>
              </w:rPr>
              <w:t>900-023-29</w:t>
            </w:r>
            <w:r w:rsidRPr="00166CAE">
              <w:rPr>
                <w:bCs/>
                <w:sz w:val="24"/>
              </w:rPr>
              <w:t>），</w:t>
            </w:r>
            <w:proofErr w:type="gramStart"/>
            <w:r w:rsidRPr="00166CAE">
              <w:rPr>
                <w:bCs/>
                <w:sz w:val="24"/>
              </w:rPr>
              <w:t>经危废</w:t>
            </w:r>
            <w:proofErr w:type="gramEnd"/>
            <w:r w:rsidRPr="00166CAE">
              <w:rPr>
                <w:bCs/>
                <w:sz w:val="24"/>
              </w:rPr>
              <w:t>暂存间暂存后委托</w:t>
            </w:r>
            <w:proofErr w:type="gramStart"/>
            <w:r w:rsidRPr="00166CAE">
              <w:rPr>
                <w:bCs/>
                <w:sz w:val="24"/>
              </w:rPr>
              <w:t>有</w:t>
            </w:r>
            <w:r w:rsidR="00635478" w:rsidRPr="00166CAE">
              <w:rPr>
                <w:bCs/>
                <w:sz w:val="24"/>
                <w:u w:val="single"/>
              </w:rPr>
              <w:t>危废</w:t>
            </w:r>
            <w:r w:rsidRPr="00166CAE">
              <w:rPr>
                <w:bCs/>
                <w:sz w:val="24"/>
              </w:rPr>
              <w:t>经营许可证</w:t>
            </w:r>
            <w:proofErr w:type="gramEnd"/>
            <w:r w:rsidRPr="00166CAE">
              <w:rPr>
                <w:bCs/>
                <w:sz w:val="24"/>
              </w:rPr>
              <w:t>的单位进行处理。</w:t>
            </w:r>
          </w:p>
          <w:p w:rsidR="00285F24" w:rsidRPr="00166CAE" w:rsidRDefault="006B342F">
            <w:pPr>
              <w:tabs>
                <w:tab w:val="left" w:pos="3930"/>
              </w:tabs>
              <w:spacing w:line="360" w:lineRule="auto"/>
              <w:ind w:firstLineChars="200" w:firstLine="480"/>
              <w:jc w:val="left"/>
              <w:rPr>
                <w:bCs/>
                <w:sz w:val="24"/>
              </w:rPr>
            </w:pPr>
            <w:r w:rsidRPr="00166CAE">
              <w:rPr>
                <w:bCs/>
                <w:sz w:val="24"/>
              </w:rPr>
              <w:t>废油漆桶（</w:t>
            </w:r>
            <w:proofErr w:type="gramStart"/>
            <w:r w:rsidRPr="00166CAE">
              <w:rPr>
                <w:bCs/>
                <w:sz w:val="24"/>
              </w:rPr>
              <w:t>含废稀释剂</w:t>
            </w:r>
            <w:proofErr w:type="gramEnd"/>
            <w:r w:rsidRPr="00166CAE">
              <w:rPr>
                <w:bCs/>
                <w:sz w:val="24"/>
              </w:rPr>
              <w:t>桶）：</w:t>
            </w:r>
            <w:r w:rsidR="0062777D" w:rsidRPr="00166CAE">
              <w:rPr>
                <w:bCs/>
                <w:sz w:val="24"/>
              </w:rPr>
              <w:t>变更后油漆与稀释剂用量与变更前一致，故废油漆桶（</w:t>
            </w:r>
            <w:proofErr w:type="gramStart"/>
            <w:r w:rsidR="0062777D" w:rsidRPr="00166CAE">
              <w:rPr>
                <w:bCs/>
                <w:sz w:val="24"/>
              </w:rPr>
              <w:t>含废稀释剂</w:t>
            </w:r>
            <w:proofErr w:type="gramEnd"/>
            <w:r w:rsidR="0062777D" w:rsidRPr="00166CAE">
              <w:rPr>
                <w:bCs/>
                <w:sz w:val="24"/>
              </w:rPr>
              <w:t>桶）产生量仍为</w:t>
            </w:r>
            <w:r w:rsidR="0062777D" w:rsidRPr="00166CAE">
              <w:rPr>
                <w:bCs/>
                <w:sz w:val="24"/>
              </w:rPr>
              <w:t>10</w:t>
            </w:r>
            <w:r w:rsidRPr="00166CAE">
              <w:rPr>
                <w:bCs/>
                <w:sz w:val="24"/>
              </w:rPr>
              <w:t>kg/a</w:t>
            </w:r>
            <w:r w:rsidRPr="00166CAE">
              <w:rPr>
                <w:bCs/>
                <w:sz w:val="24"/>
              </w:rPr>
              <w:t>。该部分固</w:t>
            </w:r>
            <w:proofErr w:type="gramStart"/>
            <w:r w:rsidRPr="00166CAE">
              <w:rPr>
                <w:bCs/>
                <w:sz w:val="24"/>
              </w:rPr>
              <w:t>废属于</w:t>
            </w:r>
            <w:proofErr w:type="gramEnd"/>
            <w:r w:rsidRPr="00166CAE">
              <w:rPr>
                <w:bCs/>
                <w:sz w:val="24"/>
              </w:rPr>
              <w:t>危险废物</w:t>
            </w:r>
            <w:r w:rsidRPr="00166CAE">
              <w:rPr>
                <w:bCs/>
                <w:sz w:val="24"/>
              </w:rPr>
              <w:t>HW49</w:t>
            </w:r>
            <w:r w:rsidRPr="00166CAE">
              <w:rPr>
                <w:bCs/>
                <w:sz w:val="24"/>
              </w:rPr>
              <w:lastRenderedPageBreak/>
              <w:t>（</w:t>
            </w:r>
            <w:r w:rsidRPr="00166CAE">
              <w:rPr>
                <w:bCs/>
                <w:sz w:val="24"/>
              </w:rPr>
              <w:t>900-041-49</w:t>
            </w:r>
            <w:r w:rsidRPr="00166CAE">
              <w:rPr>
                <w:bCs/>
                <w:sz w:val="24"/>
              </w:rPr>
              <w:t>），</w:t>
            </w:r>
            <w:proofErr w:type="gramStart"/>
            <w:r w:rsidRPr="00166CAE">
              <w:rPr>
                <w:bCs/>
                <w:sz w:val="24"/>
              </w:rPr>
              <w:t>经危废</w:t>
            </w:r>
            <w:proofErr w:type="gramEnd"/>
            <w:r w:rsidRPr="00166CAE">
              <w:rPr>
                <w:bCs/>
                <w:sz w:val="24"/>
              </w:rPr>
              <w:t>暂存间暂存后供应商回收再利用。</w:t>
            </w:r>
          </w:p>
          <w:p w:rsidR="00466E44" w:rsidRPr="00166CAE" w:rsidRDefault="00466E44">
            <w:pPr>
              <w:tabs>
                <w:tab w:val="left" w:pos="3930"/>
              </w:tabs>
              <w:spacing w:line="360" w:lineRule="auto"/>
              <w:ind w:firstLineChars="200" w:firstLine="480"/>
              <w:jc w:val="left"/>
              <w:rPr>
                <w:bCs/>
                <w:sz w:val="24"/>
                <w:u w:val="single"/>
              </w:rPr>
            </w:pPr>
            <w:r w:rsidRPr="00166CAE">
              <w:rPr>
                <w:bCs/>
                <w:sz w:val="24"/>
                <w:u w:val="single"/>
              </w:rPr>
              <w:t>脱脂清洗剂包装桶：根据变更后新增脱脂清洗剂的用量与规格，按每个桶</w:t>
            </w:r>
            <w:r w:rsidRPr="00166CAE">
              <w:rPr>
                <w:bCs/>
                <w:sz w:val="24"/>
                <w:u w:val="single"/>
              </w:rPr>
              <w:t>5kg/</w:t>
            </w:r>
            <w:proofErr w:type="gramStart"/>
            <w:r w:rsidRPr="00166CAE">
              <w:rPr>
                <w:bCs/>
                <w:sz w:val="24"/>
                <w:u w:val="single"/>
              </w:rPr>
              <w:t>个</w:t>
            </w:r>
            <w:proofErr w:type="gramEnd"/>
            <w:r w:rsidRPr="00166CAE">
              <w:rPr>
                <w:bCs/>
                <w:sz w:val="24"/>
                <w:u w:val="single"/>
              </w:rPr>
              <w:t>，则预计产生废脱脂清洗剂包装桶</w:t>
            </w:r>
            <w:r w:rsidRPr="00166CAE">
              <w:rPr>
                <w:bCs/>
                <w:sz w:val="24"/>
                <w:u w:val="single"/>
              </w:rPr>
              <w:t>15kg/a</w:t>
            </w:r>
            <w:r w:rsidRPr="00166CAE">
              <w:rPr>
                <w:bCs/>
                <w:sz w:val="24"/>
                <w:u w:val="single"/>
              </w:rPr>
              <w:t>。该部分固</w:t>
            </w:r>
            <w:proofErr w:type="gramStart"/>
            <w:r w:rsidRPr="00166CAE">
              <w:rPr>
                <w:bCs/>
                <w:sz w:val="24"/>
                <w:u w:val="single"/>
              </w:rPr>
              <w:t>废属于</w:t>
            </w:r>
            <w:proofErr w:type="gramEnd"/>
            <w:r w:rsidRPr="00166CAE">
              <w:rPr>
                <w:bCs/>
                <w:sz w:val="24"/>
                <w:u w:val="single"/>
              </w:rPr>
              <w:t>危险废物</w:t>
            </w:r>
            <w:r w:rsidRPr="00166CAE">
              <w:rPr>
                <w:bCs/>
                <w:sz w:val="24"/>
                <w:u w:val="single"/>
              </w:rPr>
              <w:t>HW49</w:t>
            </w:r>
            <w:r w:rsidRPr="00166CAE">
              <w:rPr>
                <w:bCs/>
                <w:sz w:val="24"/>
                <w:u w:val="single"/>
              </w:rPr>
              <w:t>（</w:t>
            </w:r>
            <w:r w:rsidRPr="00166CAE">
              <w:rPr>
                <w:bCs/>
                <w:sz w:val="24"/>
                <w:u w:val="single"/>
              </w:rPr>
              <w:t>900-041-49</w:t>
            </w:r>
            <w:r w:rsidRPr="00166CAE">
              <w:rPr>
                <w:bCs/>
                <w:sz w:val="24"/>
                <w:u w:val="single"/>
              </w:rPr>
              <w:t>），</w:t>
            </w:r>
            <w:proofErr w:type="gramStart"/>
            <w:r w:rsidRPr="00166CAE">
              <w:rPr>
                <w:bCs/>
                <w:sz w:val="24"/>
                <w:u w:val="single"/>
              </w:rPr>
              <w:t>经危废</w:t>
            </w:r>
            <w:proofErr w:type="gramEnd"/>
            <w:r w:rsidRPr="00166CAE">
              <w:rPr>
                <w:bCs/>
                <w:sz w:val="24"/>
                <w:u w:val="single"/>
              </w:rPr>
              <w:t>暂存间暂存后供应商回收再利用。</w:t>
            </w:r>
          </w:p>
          <w:p w:rsidR="00285F24" w:rsidRPr="00166CAE" w:rsidRDefault="006B342F">
            <w:pPr>
              <w:tabs>
                <w:tab w:val="left" w:pos="3930"/>
              </w:tabs>
              <w:spacing w:line="360" w:lineRule="auto"/>
              <w:ind w:firstLineChars="200" w:firstLine="480"/>
              <w:jc w:val="left"/>
              <w:rPr>
                <w:bCs/>
                <w:sz w:val="24"/>
              </w:rPr>
            </w:pPr>
            <w:r w:rsidRPr="00166CAE">
              <w:rPr>
                <w:bCs/>
                <w:sz w:val="24"/>
              </w:rPr>
              <w:t>废漆渣：根据工程分析可知，</w:t>
            </w:r>
            <w:r w:rsidR="0062777D" w:rsidRPr="00166CAE">
              <w:rPr>
                <w:bCs/>
                <w:sz w:val="24"/>
              </w:rPr>
              <w:t>变更</w:t>
            </w:r>
            <w:proofErr w:type="gramStart"/>
            <w:r w:rsidR="0062777D" w:rsidRPr="00166CAE">
              <w:rPr>
                <w:bCs/>
                <w:sz w:val="24"/>
              </w:rPr>
              <w:t>后</w:t>
            </w:r>
            <w:r w:rsidRPr="00166CAE">
              <w:rPr>
                <w:bCs/>
                <w:sz w:val="24"/>
              </w:rPr>
              <w:t>废漆渣</w:t>
            </w:r>
            <w:r w:rsidR="0062777D" w:rsidRPr="00166CAE">
              <w:rPr>
                <w:bCs/>
                <w:sz w:val="24"/>
              </w:rPr>
              <w:t>产生</w:t>
            </w:r>
            <w:proofErr w:type="gramEnd"/>
            <w:r w:rsidR="0062777D" w:rsidRPr="00166CAE">
              <w:rPr>
                <w:bCs/>
                <w:sz w:val="24"/>
              </w:rPr>
              <w:t>量与变更前一致，仍</w:t>
            </w:r>
            <w:r w:rsidRPr="00166CAE">
              <w:rPr>
                <w:bCs/>
                <w:sz w:val="24"/>
              </w:rPr>
              <w:t>为</w:t>
            </w:r>
            <w:r w:rsidRPr="00166CAE">
              <w:rPr>
                <w:bCs/>
                <w:sz w:val="24"/>
              </w:rPr>
              <w:t>0.00</w:t>
            </w:r>
            <w:r w:rsidR="0062777D" w:rsidRPr="00166CAE">
              <w:rPr>
                <w:bCs/>
                <w:sz w:val="24"/>
              </w:rPr>
              <w:t>0</w:t>
            </w:r>
            <w:r w:rsidR="00261A08" w:rsidRPr="00166CAE">
              <w:rPr>
                <w:bCs/>
                <w:sz w:val="24"/>
              </w:rPr>
              <w:t>1</w:t>
            </w:r>
            <w:r w:rsidRPr="00166CAE">
              <w:rPr>
                <w:bCs/>
                <w:sz w:val="24"/>
              </w:rPr>
              <w:t>t/a</w:t>
            </w:r>
            <w:r w:rsidRPr="00166CAE">
              <w:rPr>
                <w:bCs/>
                <w:sz w:val="24"/>
              </w:rPr>
              <w:t>。该部分固</w:t>
            </w:r>
            <w:proofErr w:type="gramStart"/>
            <w:r w:rsidRPr="00166CAE">
              <w:rPr>
                <w:bCs/>
                <w:sz w:val="24"/>
              </w:rPr>
              <w:t>废属于</w:t>
            </w:r>
            <w:proofErr w:type="gramEnd"/>
            <w:r w:rsidRPr="00166CAE">
              <w:rPr>
                <w:bCs/>
                <w:sz w:val="24"/>
              </w:rPr>
              <w:t>危险废物</w:t>
            </w:r>
            <w:r w:rsidRPr="00166CAE">
              <w:rPr>
                <w:bCs/>
                <w:sz w:val="24"/>
              </w:rPr>
              <w:t>HW12</w:t>
            </w:r>
            <w:r w:rsidRPr="00166CAE">
              <w:rPr>
                <w:bCs/>
                <w:sz w:val="24"/>
              </w:rPr>
              <w:t>（</w:t>
            </w:r>
            <w:r w:rsidRPr="00166CAE">
              <w:rPr>
                <w:bCs/>
                <w:sz w:val="24"/>
              </w:rPr>
              <w:t>900-252-12</w:t>
            </w:r>
            <w:r w:rsidRPr="00166CAE">
              <w:rPr>
                <w:bCs/>
                <w:sz w:val="24"/>
              </w:rPr>
              <w:t>），</w:t>
            </w:r>
            <w:proofErr w:type="gramStart"/>
            <w:r w:rsidRPr="00166CAE">
              <w:rPr>
                <w:bCs/>
                <w:sz w:val="24"/>
              </w:rPr>
              <w:t>经危废</w:t>
            </w:r>
            <w:proofErr w:type="gramEnd"/>
            <w:r w:rsidRPr="00166CAE">
              <w:rPr>
                <w:bCs/>
                <w:sz w:val="24"/>
              </w:rPr>
              <w:t>暂存间暂存后委托</w:t>
            </w:r>
            <w:proofErr w:type="gramStart"/>
            <w:r w:rsidRPr="00166CAE">
              <w:rPr>
                <w:bCs/>
                <w:sz w:val="24"/>
              </w:rPr>
              <w:t>有</w:t>
            </w:r>
            <w:r w:rsidR="00635478" w:rsidRPr="00166CAE">
              <w:rPr>
                <w:bCs/>
                <w:sz w:val="24"/>
                <w:u w:val="single"/>
              </w:rPr>
              <w:t>危废</w:t>
            </w:r>
            <w:r w:rsidRPr="00166CAE">
              <w:rPr>
                <w:bCs/>
                <w:sz w:val="24"/>
              </w:rPr>
              <w:t>经营许可证</w:t>
            </w:r>
            <w:proofErr w:type="gramEnd"/>
            <w:r w:rsidRPr="00166CAE">
              <w:rPr>
                <w:bCs/>
                <w:sz w:val="24"/>
              </w:rPr>
              <w:t>的单位进行处理。</w:t>
            </w:r>
          </w:p>
          <w:p w:rsidR="00285F24" w:rsidRPr="00166CAE" w:rsidRDefault="006B342F">
            <w:pPr>
              <w:tabs>
                <w:tab w:val="left" w:pos="3930"/>
              </w:tabs>
              <w:spacing w:line="360" w:lineRule="auto"/>
              <w:ind w:firstLineChars="200" w:firstLine="480"/>
              <w:jc w:val="left"/>
              <w:rPr>
                <w:bCs/>
                <w:sz w:val="24"/>
              </w:rPr>
            </w:pPr>
            <w:r w:rsidRPr="00166CAE">
              <w:rPr>
                <w:bCs/>
                <w:sz w:val="24"/>
              </w:rPr>
              <w:t>废油桶（废切削液、废液压润滑油桶）：</w:t>
            </w:r>
            <w:r w:rsidR="0062777D" w:rsidRPr="00166CAE">
              <w:rPr>
                <w:bCs/>
                <w:sz w:val="24"/>
              </w:rPr>
              <w:t>变更后切削液与液压润滑油用量与变更前一致，故废油桶（废切削液、废液压润滑油桶）产生量仍为</w:t>
            </w:r>
            <w:r w:rsidR="0062777D" w:rsidRPr="00166CAE">
              <w:rPr>
                <w:bCs/>
                <w:sz w:val="24"/>
              </w:rPr>
              <w:t>12</w:t>
            </w:r>
            <w:r w:rsidRPr="00166CAE">
              <w:rPr>
                <w:bCs/>
                <w:sz w:val="24"/>
              </w:rPr>
              <w:t>kg/a</w:t>
            </w:r>
            <w:r w:rsidRPr="00166CAE">
              <w:rPr>
                <w:bCs/>
                <w:sz w:val="24"/>
              </w:rPr>
              <w:t>。属于危险废物</w:t>
            </w:r>
            <w:r w:rsidRPr="00166CAE">
              <w:rPr>
                <w:bCs/>
                <w:sz w:val="24"/>
              </w:rPr>
              <w:t>HW08</w:t>
            </w:r>
            <w:r w:rsidRPr="00166CAE">
              <w:rPr>
                <w:bCs/>
                <w:sz w:val="24"/>
              </w:rPr>
              <w:t>废矿物油与含矿物油废物（</w:t>
            </w:r>
            <w:r w:rsidRPr="00166CAE">
              <w:rPr>
                <w:bCs/>
                <w:sz w:val="24"/>
              </w:rPr>
              <w:t>900-249-08</w:t>
            </w:r>
            <w:r w:rsidRPr="00166CAE">
              <w:rPr>
                <w:bCs/>
                <w:sz w:val="24"/>
              </w:rPr>
              <w:t>）。</w:t>
            </w:r>
            <w:proofErr w:type="gramStart"/>
            <w:r w:rsidRPr="00166CAE">
              <w:rPr>
                <w:bCs/>
                <w:sz w:val="24"/>
              </w:rPr>
              <w:t>经危废</w:t>
            </w:r>
            <w:proofErr w:type="gramEnd"/>
            <w:r w:rsidRPr="00166CAE">
              <w:rPr>
                <w:bCs/>
                <w:sz w:val="24"/>
              </w:rPr>
              <w:t>暂存间暂存后委托</w:t>
            </w:r>
            <w:proofErr w:type="gramStart"/>
            <w:r w:rsidRPr="00166CAE">
              <w:rPr>
                <w:bCs/>
                <w:sz w:val="24"/>
              </w:rPr>
              <w:t>有</w:t>
            </w:r>
            <w:r w:rsidR="00635478" w:rsidRPr="00166CAE">
              <w:rPr>
                <w:bCs/>
                <w:sz w:val="24"/>
                <w:u w:val="single"/>
              </w:rPr>
              <w:t>危废</w:t>
            </w:r>
            <w:r w:rsidRPr="00166CAE">
              <w:rPr>
                <w:bCs/>
                <w:sz w:val="24"/>
              </w:rPr>
              <w:t>经营许可证</w:t>
            </w:r>
            <w:proofErr w:type="gramEnd"/>
            <w:r w:rsidRPr="00166CAE">
              <w:rPr>
                <w:bCs/>
                <w:sz w:val="24"/>
              </w:rPr>
              <w:t>的单位进行处理。</w:t>
            </w:r>
          </w:p>
          <w:p w:rsidR="00285F24" w:rsidRPr="00166CAE" w:rsidRDefault="006B342F">
            <w:pPr>
              <w:tabs>
                <w:tab w:val="left" w:pos="3930"/>
              </w:tabs>
              <w:spacing w:line="360" w:lineRule="auto"/>
              <w:ind w:firstLineChars="200" w:firstLine="480"/>
              <w:jc w:val="left"/>
              <w:rPr>
                <w:bCs/>
                <w:sz w:val="24"/>
              </w:rPr>
            </w:pPr>
            <w:r w:rsidRPr="00166CAE">
              <w:rPr>
                <w:bCs/>
                <w:sz w:val="24"/>
              </w:rPr>
              <w:t>隔油沉淀池产生的废油：项目采用的隔油沉淀池会分离产生一定量的废油。属于危险废物</w:t>
            </w:r>
            <w:r w:rsidRPr="00166CAE">
              <w:rPr>
                <w:bCs/>
                <w:sz w:val="24"/>
              </w:rPr>
              <w:t>HW08</w:t>
            </w:r>
            <w:r w:rsidRPr="00166CAE">
              <w:rPr>
                <w:bCs/>
                <w:sz w:val="24"/>
              </w:rPr>
              <w:t>废矿物油与含矿物油废物（</w:t>
            </w:r>
            <w:r w:rsidRPr="00166CAE">
              <w:rPr>
                <w:bCs/>
                <w:sz w:val="24"/>
              </w:rPr>
              <w:t>900-210-08</w:t>
            </w:r>
            <w:r w:rsidRPr="00166CAE">
              <w:rPr>
                <w:bCs/>
                <w:sz w:val="24"/>
              </w:rPr>
              <w:t>）。</w:t>
            </w:r>
            <w:r w:rsidR="0062777D" w:rsidRPr="00166CAE">
              <w:rPr>
                <w:bCs/>
                <w:sz w:val="24"/>
              </w:rPr>
              <w:t>变更后</w:t>
            </w:r>
            <w:r w:rsidRPr="00166CAE">
              <w:rPr>
                <w:bCs/>
                <w:sz w:val="24"/>
              </w:rPr>
              <w:t>废油</w:t>
            </w:r>
            <w:r w:rsidR="0062777D" w:rsidRPr="00166CAE">
              <w:rPr>
                <w:bCs/>
                <w:sz w:val="24"/>
              </w:rPr>
              <w:t>产生量与变更前一致，仍为</w:t>
            </w:r>
            <w:r w:rsidRPr="00166CAE">
              <w:rPr>
                <w:bCs/>
                <w:sz w:val="24"/>
              </w:rPr>
              <w:t>0.001t/a</w:t>
            </w:r>
            <w:r w:rsidRPr="00166CAE">
              <w:rPr>
                <w:bCs/>
                <w:sz w:val="24"/>
              </w:rPr>
              <w:t>。由于分离出的废油具有一定流动性，为避免在自行收集过程中撒漏、溢流等情况造成二次污染，</w:t>
            </w:r>
            <w:proofErr w:type="gramStart"/>
            <w:r w:rsidRPr="00166CAE">
              <w:rPr>
                <w:bCs/>
                <w:sz w:val="24"/>
              </w:rPr>
              <w:t>该危废由</w:t>
            </w:r>
            <w:proofErr w:type="gramEnd"/>
            <w:r w:rsidRPr="00166CAE">
              <w:rPr>
                <w:bCs/>
                <w:sz w:val="24"/>
              </w:rPr>
              <w:t>具有资质的单位直接进行收集、转运和处置。</w:t>
            </w:r>
          </w:p>
          <w:p w:rsidR="00285F24" w:rsidRPr="00166CAE" w:rsidRDefault="006B342F">
            <w:pPr>
              <w:tabs>
                <w:tab w:val="left" w:pos="3930"/>
              </w:tabs>
              <w:spacing w:line="360" w:lineRule="auto"/>
              <w:ind w:firstLineChars="200" w:firstLine="480"/>
              <w:jc w:val="left"/>
              <w:rPr>
                <w:bCs/>
                <w:sz w:val="24"/>
              </w:rPr>
            </w:pPr>
            <w:r w:rsidRPr="00166CAE">
              <w:rPr>
                <w:bCs/>
                <w:sz w:val="24"/>
              </w:rPr>
              <w:t>变更后项目运营过程中产生的固体废弃物全部得到了妥善的处理处置，固</w:t>
            </w:r>
            <w:proofErr w:type="gramStart"/>
            <w:r w:rsidRPr="00166CAE">
              <w:rPr>
                <w:bCs/>
                <w:sz w:val="24"/>
              </w:rPr>
              <w:t>废控制</w:t>
            </w:r>
            <w:proofErr w:type="gramEnd"/>
            <w:r w:rsidRPr="00166CAE">
              <w:rPr>
                <w:bCs/>
                <w:sz w:val="24"/>
              </w:rPr>
              <w:t>率为</w:t>
            </w:r>
            <w:r w:rsidRPr="00166CAE">
              <w:rPr>
                <w:bCs/>
                <w:sz w:val="24"/>
              </w:rPr>
              <w:t>100%</w:t>
            </w:r>
            <w:r w:rsidRPr="00166CAE">
              <w:rPr>
                <w:bCs/>
                <w:sz w:val="24"/>
              </w:rPr>
              <w:t>，不会造成二次污染。</w:t>
            </w:r>
          </w:p>
          <w:p w:rsidR="00285F24" w:rsidRPr="00166CAE" w:rsidRDefault="006B342F">
            <w:pPr>
              <w:tabs>
                <w:tab w:val="left" w:pos="3930"/>
              </w:tabs>
              <w:spacing w:line="360" w:lineRule="auto"/>
              <w:ind w:firstLineChars="200" w:firstLine="480"/>
              <w:jc w:val="left"/>
              <w:rPr>
                <w:bCs/>
                <w:sz w:val="24"/>
              </w:rPr>
            </w:pPr>
            <w:r w:rsidRPr="00166CAE">
              <w:rPr>
                <w:bCs/>
                <w:sz w:val="24"/>
              </w:rPr>
              <w:t>项目变更后固体废物分析结果汇总表见表</w:t>
            </w:r>
            <w:r w:rsidRPr="00166CAE">
              <w:rPr>
                <w:bCs/>
                <w:sz w:val="24"/>
              </w:rPr>
              <w:t>5-1</w:t>
            </w:r>
            <w:r w:rsidR="00B9509B" w:rsidRPr="00166CAE">
              <w:rPr>
                <w:bCs/>
                <w:sz w:val="24"/>
              </w:rPr>
              <w:t>4</w:t>
            </w:r>
            <w:r w:rsidRPr="00166CAE">
              <w:rPr>
                <w:bCs/>
                <w:sz w:val="24"/>
              </w:rPr>
              <w:t>。</w:t>
            </w:r>
          </w:p>
          <w:p w:rsidR="00285F24" w:rsidRPr="00166CAE" w:rsidRDefault="006B342F">
            <w:pPr>
              <w:snapToGrid w:val="0"/>
              <w:jc w:val="center"/>
              <w:rPr>
                <w:b/>
                <w:szCs w:val="21"/>
              </w:rPr>
            </w:pPr>
            <w:r w:rsidRPr="00166CAE">
              <w:rPr>
                <w:b/>
                <w:szCs w:val="21"/>
              </w:rPr>
              <w:t>表</w:t>
            </w:r>
            <w:r w:rsidRPr="00166CAE">
              <w:rPr>
                <w:b/>
                <w:szCs w:val="21"/>
              </w:rPr>
              <w:t>5-1</w:t>
            </w:r>
            <w:r w:rsidR="00B9509B" w:rsidRPr="00166CAE">
              <w:rPr>
                <w:b/>
                <w:szCs w:val="21"/>
              </w:rPr>
              <w:t xml:space="preserve">4  </w:t>
            </w:r>
            <w:r w:rsidRPr="00166CAE">
              <w:rPr>
                <w:b/>
                <w:szCs w:val="21"/>
              </w:rPr>
              <w:t>项目变更前后固体废物分析结果汇总表单位：</w:t>
            </w:r>
            <w:r w:rsidRPr="00166CAE">
              <w:rPr>
                <w:b/>
                <w:kern w:val="0"/>
                <w:szCs w:val="21"/>
              </w:rPr>
              <w:t>（</w:t>
            </w:r>
            <w:r w:rsidRPr="00166CAE">
              <w:rPr>
                <w:b/>
                <w:kern w:val="0"/>
                <w:szCs w:val="21"/>
              </w:rPr>
              <w:t>t/a</w:t>
            </w:r>
            <w:r w:rsidRPr="00166CAE">
              <w:rPr>
                <w:b/>
                <w:kern w:val="0"/>
                <w:szCs w:val="21"/>
              </w:rPr>
              <w:t>）</w:t>
            </w:r>
          </w:p>
          <w:tbl>
            <w:tblPr>
              <w:tblW w:w="83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4"/>
              <w:gridCol w:w="1705"/>
              <w:gridCol w:w="522"/>
              <w:gridCol w:w="1177"/>
              <w:gridCol w:w="1307"/>
              <w:gridCol w:w="1046"/>
              <w:gridCol w:w="1046"/>
              <w:gridCol w:w="1046"/>
            </w:tblGrid>
            <w:tr w:rsidR="00336BE9" w:rsidRPr="00166CAE">
              <w:trPr>
                <w:trHeight w:val="301"/>
                <w:jc w:val="center"/>
              </w:trPr>
              <w:tc>
                <w:tcPr>
                  <w:tcW w:w="504" w:type="dxa"/>
                  <w:tcBorders>
                    <w:tl2br w:val="nil"/>
                    <w:tr2bl w:val="nil"/>
                  </w:tcBorders>
                  <w:vAlign w:val="center"/>
                </w:tcPr>
                <w:p w:rsidR="00285F24" w:rsidRPr="00166CAE" w:rsidRDefault="006B342F">
                  <w:pPr>
                    <w:jc w:val="center"/>
                    <w:rPr>
                      <w:b/>
                      <w:sz w:val="18"/>
                      <w:szCs w:val="18"/>
                    </w:rPr>
                  </w:pPr>
                  <w:r w:rsidRPr="00166CAE">
                    <w:rPr>
                      <w:b/>
                      <w:sz w:val="18"/>
                      <w:szCs w:val="18"/>
                    </w:rPr>
                    <w:t>序号</w:t>
                  </w:r>
                </w:p>
              </w:tc>
              <w:tc>
                <w:tcPr>
                  <w:tcW w:w="1705" w:type="dxa"/>
                  <w:tcBorders>
                    <w:tl2br w:val="nil"/>
                    <w:tr2bl w:val="nil"/>
                  </w:tcBorders>
                  <w:vAlign w:val="center"/>
                </w:tcPr>
                <w:p w:rsidR="00285F24" w:rsidRPr="00166CAE" w:rsidRDefault="006B342F">
                  <w:pPr>
                    <w:jc w:val="center"/>
                    <w:rPr>
                      <w:b/>
                      <w:sz w:val="18"/>
                      <w:szCs w:val="18"/>
                    </w:rPr>
                  </w:pPr>
                  <w:r w:rsidRPr="00166CAE">
                    <w:rPr>
                      <w:b/>
                      <w:sz w:val="18"/>
                      <w:szCs w:val="18"/>
                    </w:rPr>
                    <w:t>固废名称</w:t>
                  </w:r>
                </w:p>
              </w:tc>
              <w:tc>
                <w:tcPr>
                  <w:tcW w:w="522" w:type="dxa"/>
                  <w:tcBorders>
                    <w:tl2br w:val="nil"/>
                    <w:tr2bl w:val="nil"/>
                  </w:tcBorders>
                  <w:vAlign w:val="center"/>
                </w:tcPr>
                <w:p w:rsidR="00285F24" w:rsidRPr="00166CAE" w:rsidRDefault="006B342F">
                  <w:pPr>
                    <w:jc w:val="center"/>
                    <w:rPr>
                      <w:b/>
                      <w:sz w:val="18"/>
                      <w:szCs w:val="18"/>
                    </w:rPr>
                  </w:pPr>
                  <w:r w:rsidRPr="00166CAE">
                    <w:rPr>
                      <w:b/>
                      <w:sz w:val="18"/>
                      <w:szCs w:val="18"/>
                    </w:rPr>
                    <w:t>属性</w:t>
                  </w:r>
                </w:p>
              </w:tc>
              <w:tc>
                <w:tcPr>
                  <w:tcW w:w="1177" w:type="dxa"/>
                  <w:tcBorders>
                    <w:tl2br w:val="nil"/>
                    <w:tr2bl w:val="nil"/>
                  </w:tcBorders>
                  <w:vAlign w:val="center"/>
                </w:tcPr>
                <w:p w:rsidR="00285F24" w:rsidRPr="00166CAE" w:rsidRDefault="006B342F">
                  <w:pPr>
                    <w:autoSpaceDE w:val="0"/>
                    <w:autoSpaceDN w:val="0"/>
                    <w:adjustRightInd w:val="0"/>
                    <w:jc w:val="center"/>
                    <w:rPr>
                      <w:b/>
                      <w:kern w:val="0"/>
                      <w:sz w:val="18"/>
                      <w:szCs w:val="18"/>
                    </w:rPr>
                  </w:pPr>
                  <w:r w:rsidRPr="00166CAE">
                    <w:rPr>
                      <w:b/>
                      <w:kern w:val="0"/>
                      <w:sz w:val="18"/>
                      <w:szCs w:val="18"/>
                    </w:rPr>
                    <w:t>废物类别</w:t>
                  </w:r>
                </w:p>
                <w:p w:rsidR="00285F24" w:rsidRPr="00166CAE" w:rsidRDefault="006B342F">
                  <w:pPr>
                    <w:autoSpaceDE w:val="0"/>
                    <w:autoSpaceDN w:val="0"/>
                    <w:adjustRightInd w:val="0"/>
                    <w:jc w:val="center"/>
                    <w:rPr>
                      <w:b/>
                      <w:kern w:val="0"/>
                      <w:sz w:val="18"/>
                      <w:szCs w:val="18"/>
                    </w:rPr>
                  </w:pPr>
                  <w:r w:rsidRPr="00166CAE">
                    <w:rPr>
                      <w:b/>
                      <w:kern w:val="0"/>
                      <w:sz w:val="18"/>
                      <w:szCs w:val="18"/>
                    </w:rPr>
                    <w:t>及代码</w:t>
                  </w:r>
                </w:p>
              </w:tc>
              <w:tc>
                <w:tcPr>
                  <w:tcW w:w="1307" w:type="dxa"/>
                  <w:tcBorders>
                    <w:tl2br w:val="nil"/>
                    <w:tr2bl w:val="nil"/>
                  </w:tcBorders>
                  <w:vAlign w:val="center"/>
                </w:tcPr>
                <w:p w:rsidR="00285F24" w:rsidRPr="00166CAE" w:rsidRDefault="006B342F">
                  <w:pPr>
                    <w:autoSpaceDE w:val="0"/>
                    <w:autoSpaceDN w:val="0"/>
                    <w:adjustRightInd w:val="0"/>
                    <w:jc w:val="center"/>
                    <w:rPr>
                      <w:b/>
                      <w:kern w:val="0"/>
                      <w:sz w:val="18"/>
                      <w:szCs w:val="18"/>
                    </w:rPr>
                  </w:pPr>
                  <w:r w:rsidRPr="00166CAE">
                    <w:rPr>
                      <w:b/>
                      <w:kern w:val="0"/>
                      <w:sz w:val="18"/>
                      <w:szCs w:val="18"/>
                    </w:rPr>
                    <w:t>处置措施</w:t>
                  </w:r>
                </w:p>
              </w:tc>
              <w:tc>
                <w:tcPr>
                  <w:tcW w:w="1046" w:type="dxa"/>
                  <w:tcBorders>
                    <w:tl2br w:val="nil"/>
                    <w:tr2bl w:val="nil"/>
                  </w:tcBorders>
                  <w:vAlign w:val="center"/>
                </w:tcPr>
                <w:p w:rsidR="00285F24" w:rsidRPr="00166CAE" w:rsidRDefault="006B342F">
                  <w:pPr>
                    <w:autoSpaceDE w:val="0"/>
                    <w:autoSpaceDN w:val="0"/>
                    <w:adjustRightInd w:val="0"/>
                    <w:jc w:val="center"/>
                    <w:rPr>
                      <w:b/>
                      <w:kern w:val="0"/>
                      <w:sz w:val="18"/>
                      <w:szCs w:val="18"/>
                    </w:rPr>
                  </w:pPr>
                  <w:r w:rsidRPr="00166CAE">
                    <w:rPr>
                      <w:b/>
                      <w:kern w:val="0"/>
                      <w:sz w:val="18"/>
                      <w:szCs w:val="18"/>
                    </w:rPr>
                    <w:t>变更前产生量</w:t>
                  </w:r>
                </w:p>
              </w:tc>
              <w:tc>
                <w:tcPr>
                  <w:tcW w:w="1046" w:type="dxa"/>
                  <w:tcBorders>
                    <w:tl2br w:val="nil"/>
                    <w:tr2bl w:val="nil"/>
                  </w:tcBorders>
                  <w:vAlign w:val="center"/>
                </w:tcPr>
                <w:p w:rsidR="00285F24" w:rsidRPr="00166CAE" w:rsidRDefault="006B342F">
                  <w:pPr>
                    <w:autoSpaceDE w:val="0"/>
                    <w:autoSpaceDN w:val="0"/>
                    <w:adjustRightInd w:val="0"/>
                    <w:jc w:val="center"/>
                    <w:rPr>
                      <w:b/>
                      <w:kern w:val="0"/>
                      <w:sz w:val="18"/>
                      <w:szCs w:val="18"/>
                    </w:rPr>
                  </w:pPr>
                  <w:r w:rsidRPr="00166CAE">
                    <w:rPr>
                      <w:b/>
                      <w:kern w:val="0"/>
                      <w:sz w:val="18"/>
                      <w:szCs w:val="18"/>
                    </w:rPr>
                    <w:t>变更后产生量</w:t>
                  </w:r>
                </w:p>
              </w:tc>
              <w:tc>
                <w:tcPr>
                  <w:tcW w:w="1046" w:type="dxa"/>
                  <w:tcBorders>
                    <w:tl2br w:val="nil"/>
                    <w:tr2bl w:val="nil"/>
                  </w:tcBorders>
                  <w:vAlign w:val="center"/>
                </w:tcPr>
                <w:p w:rsidR="00285F24" w:rsidRPr="00166CAE" w:rsidRDefault="006B342F">
                  <w:pPr>
                    <w:autoSpaceDE w:val="0"/>
                    <w:autoSpaceDN w:val="0"/>
                    <w:adjustRightInd w:val="0"/>
                    <w:jc w:val="center"/>
                    <w:rPr>
                      <w:b/>
                      <w:kern w:val="0"/>
                      <w:sz w:val="18"/>
                      <w:szCs w:val="18"/>
                    </w:rPr>
                  </w:pPr>
                  <w:r w:rsidRPr="00166CAE">
                    <w:rPr>
                      <w:b/>
                      <w:kern w:val="0"/>
                      <w:sz w:val="18"/>
                      <w:szCs w:val="18"/>
                    </w:rPr>
                    <w:t>变更情况</w:t>
                  </w:r>
                </w:p>
              </w:tc>
            </w:tr>
            <w:tr w:rsidR="00336BE9" w:rsidRPr="00166CAE">
              <w:trPr>
                <w:trHeight w:val="301"/>
                <w:jc w:val="center"/>
              </w:trPr>
              <w:tc>
                <w:tcPr>
                  <w:tcW w:w="504" w:type="dxa"/>
                  <w:tcBorders>
                    <w:tl2br w:val="nil"/>
                    <w:tr2bl w:val="nil"/>
                  </w:tcBorders>
                  <w:vAlign w:val="center"/>
                </w:tcPr>
                <w:p w:rsidR="00B9509B" w:rsidRPr="00166CAE" w:rsidRDefault="00B9509B">
                  <w:pPr>
                    <w:jc w:val="center"/>
                    <w:rPr>
                      <w:sz w:val="18"/>
                      <w:szCs w:val="18"/>
                    </w:rPr>
                  </w:pPr>
                  <w:r w:rsidRPr="00166CAE">
                    <w:rPr>
                      <w:sz w:val="18"/>
                      <w:szCs w:val="18"/>
                    </w:rPr>
                    <w:t>1</w:t>
                  </w:r>
                </w:p>
              </w:tc>
              <w:tc>
                <w:tcPr>
                  <w:tcW w:w="1705" w:type="dxa"/>
                  <w:tcBorders>
                    <w:tl2br w:val="nil"/>
                    <w:tr2bl w:val="nil"/>
                  </w:tcBorders>
                  <w:vAlign w:val="center"/>
                </w:tcPr>
                <w:p w:rsidR="00B9509B" w:rsidRPr="00166CAE" w:rsidRDefault="00B9509B">
                  <w:pPr>
                    <w:jc w:val="center"/>
                    <w:rPr>
                      <w:sz w:val="18"/>
                      <w:szCs w:val="18"/>
                    </w:rPr>
                  </w:pPr>
                  <w:r w:rsidRPr="00166CAE">
                    <w:rPr>
                      <w:sz w:val="18"/>
                      <w:szCs w:val="18"/>
                    </w:rPr>
                    <w:t>废零部件</w:t>
                  </w:r>
                </w:p>
              </w:tc>
              <w:tc>
                <w:tcPr>
                  <w:tcW w:w="522" w:type="dxa"/>
                  <w:vMerge w:val="restart"/>
                  <w:tcBorders>
                    <w:tl2br w:val="nil"/>
                    <w:tr2bl w:val="nil"/>
                  </w:tcBorders>
                  <w:vAlign w:val="center"/>
                </w:tcPr>
                <w:p w:rsidR="00B9509B" w:rsidRPr="00166CAE" w:rsidRDefault="00B9509B">
                  <w:pPr>
                    <w:jc w:val="center"/>
                    <w:rPr>
                      <w:sz w:val="18"/>
                      <w:szCs w:val="18"/>
                    </w:rPr>
                  </w:pPr>
                  <w:r w:rsidRPr="00166CAE">
                    <w:rPr>
                      <w:sz w:val="18"/>
                      <w:szCs w:val="18"/>
                    </w:rPr>
                    <w:t>一般工业固废</w:t>
                  </w: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w:t>
                  </w:r>
                </w:p>
              </w:tc>
              <w:tc>
                <w:tcPr>
                  <w:tcW w:w="1307" w:type="dxa"/>
                  <w:tcBorders>
                    <w:tl2br w:val="nil"/>
                    <w:tr2bl w:val="nil"/>
                  </w:tcBorders>
                  <w:vAlign w:val="center"/>
                </w:tcPr>
                <w:p w:rsidR="00B9509B" w:rsidRPr="00166CAE" w:rsidRDefault="00B9509B">
                  <w:pPr>
                    <w:jc w:val="center"/>
                    <w:rPr>
                      <w:sz w:val="18"/>
                      <w:szCs w:val="18"/>
                    </w:rPr>
                  </w:pPr>
                  <w:r w:rsidRPr="00166CAE">
                    <w:rPr>
                      <w:sz w:val="18"/>
                      <w:szCs w:val="18"/>
                    </w:rPr>
                    <w:t>收集后外售，进行综合利用</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0.565</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0.565</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未变更</w:t>
                  </w:r>
                </w:p>
              </w:tc>
            </w:tr>
            <w:tr w:rsidR="00336BE9" w:rsidRPr="00166CAE">
              <w:trPr>
                <w:trHeight w:val="301"/>
                <w:jc w:val="center"/>
              </w:trPr>
              <w:tc>
                <w:tcPr>
                  <w:tcW w:w="504" w:type="dxa"/>
                  <w:tcBorders>
                    <w:tl2br w:val="nil"/>
                    <w:tr2bl w:val="nil"/>
                  </w:tcBorders>
                  <w:vAlign w:val="center"/>
                </w:tcPr>
                <w:p w:rsidR="00B9509B" w:rsidRPr="00166CAE" w:rsidRDefault="00B9509B">
                  <w:pPr>
                    <w:jc w:val="center"/>
                    <w:rPr>
                      <w:sz w:val="18"/>
                      <w:szCs w:val="18"/>
                    </w:rPr>
                  </w:pPr>
                  <w:r w:rsidRPr="00166CAE">
                    <w:rPr>
                      <w:sz w:val="18"/>
                      <w:szCs w:val="18"/>
                    </w:rPr>
                    <w:t>2</w:t>
                  </w:r>
                </w:p>
              </w:tc>
              <w:tc>
                <w:tcPr>
                  <w:tcW w:w="1705" w:type="dxa"/>
                  <w:tcBorders>
                    <w:tl2br w:val="nil"/>
                    <w:tr2bl w:val="nil"/>
                  </w:tcBorders>
                  <w:vAlign w:val="center"/>
                </w:tcPr>
                <w:p w:rsidR="00B9509B" w:rsidRPr="00166CAE" w:rsidRDefault="00B9509B">
                  <w:pPr>
                    <w:autoSpaceDE w:val="0"/>
                    <w:autoSpaceDN w:val="0"/>
                    <w:adjustRightInd w:val="0"/>
                    <w:jc w:val="center"/>
                    <w:rPr>
                      <w:kern w:val="0"/>
                      <w:sz w:val="18"/>
                      <w:szCs w:val="18"/>
                    </w:rPr>
                  </w:pPr>
                  <w:r w:rsidRPr="00166CAE">
                    <w:rPr>
                      <w:bCs/>
                      <w:kern w:val="0"/>
                      <w:sz w:val="18"/>
                      <w:szCs w:val="18"/>
                    </w:rPr>
                    <w:t>废边角料</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bottom w:val="single" w:sz="4" w:space="0" w:color="auto"/>
                    <w:tl2br w:val="nil"/>
                    <w:tr2bl w:val="nil"/>
                  </w:tcBorders>
                  <w:vAlign w:val="center"/>
                </w:tcPr>
                <w:p w:rsidR="00B9509B" w:rsidRPr="00166CAE" w:rsidRDefault="00B9509B">
                  <w:pPr>
                    <w:jc w:val="center"/>
                    <w:rPr>
                      <w:sz w:val="18"/>
                      <w:szCs w:val="18"/>
                    </w:rPr>
                  </w:pPr>
                  <w:r w:rsidRPr="00166CAE">
                    <w:rPr>
                      <w:sz w:val="18"/>
                      <w:szCs w:val="18"/>
                    </w:rPr>
                    <w:t>--</w:t>
                  </w:r>
                </w:p>
              </w:tc>
              <w:tc>
                <w:tcPr>
                  <w:tcW w:w="1307" w:type="dxa"/>
                  <w:tcBorders>
                    <w:bottom w:val="single" w:sz="4" w:space="0" w:color="auto"/>
                    <w:tl2br w:val="nil"/>
                    <w:tr2bl w:val="nil"/>
                  </w:tcBorders>
                  <w:vAlign w:val="center"/>
                </w:tcPr>
                <w:p w:rsidR="00B9509B" w:rsidRPr="00166CAE" w:rsidRDefault="00B9509B">
                  <w:pPr>
                    <w:jc w:val="center"/>
                    <w:rPr>
                      <w:sz w:val="18"/>
                      <w:szCs w:val="18"/>
                    </w:rPr>
                  </w:pPr>
                  <w:r w:rsidRPr="00166CAE">
                    <w:rPr>
                      <w:sz w:val="18"/>
                      <w:szCs w:val="18"/>
                    </w:rPr>
                    <w:t>收集后外售，进行综合利用</w:t>
                  </w:r>
                </w:p>
              </w:tc>
              <w:tc>
                <w:tcPr>
                  <w:tcW w:w="1046" w:type="dxa"/>
                  <w:tcBorders>
                    <w:bottom w:val="single" w:sz="4" w:space="0" w:color="auto"/>
                    <w:tl2br w:val="nil"/>
                    <w:tr2bl w:val="nil"/>
                  </w:tcBorders>
                  <w:vAlign w:val="center"/>
                </w:tcPr>
                <w:p w:rsidR="00B9509B" w:rsidRPr="00166CAE" w:rsidRDefault="00B9509B">
                  <w:pPr>
                    <w:jc w:val="center"/>
                    <w:rPr>
                      <w:sz w:val="18"/>
                      <w:szCs w:val="18"/>
                    </w:rPr>
                  </w:pPr>
                  <w:r w:rsidRPr="00166CAE">
                    <w:rPr>
                      <w:sz w:val="18"/>
                      <w:szCs w:val="18"/>
                    </w:rPr>
                    <w:t>2</w:t>
                  </w:r>
                </w:p>
              </w:tc>
              <w:tc>
                <w:tcPr>
                  <w:tcW w:w="1046" w:type="dxa"/>
                  <w:tcBorders>
                    <w:bottom w:val="single" w:sz="4" w:space="0" w:color="auto"/>
                    <w:tl2br w:val="nil"/>
                    <w:tr2bl w:val="nil"/>
                  </w:tcBorders>
                  <w:vAlign w:val="center"/>
                </w:tcPr>
                <w:p w:rsidR="00B9509B" w:rsidRPr="00166CAE" w:rsidRDefault="00B9509B">
                  <w:pPr>
                    <w:jc w:val="center"/>
                    <w:rPr>
                      <w:sz w:val="18"/>
                      <w:szCs w:val="18"/>
                    </w:rPr>
                  </w:pPr>
                  <w:r w:rsidRPr="00166CAE">
                    <w:rPr>
                      <w:sz w:val="18"/>
                      <w:szCs w:val="18"/>
                    </w:rPr>
                    <w:t>2</w:t>
                  </w:r>
                </w:p>
              </w:tc>
              <w:tc>
                <w:tcPr>
                  <w:tcW w:w="1046" w:type="dxa"/>
                  <w:tcBorders>
                    <w:bottom w:val="single" w:sz="4" w:space="0" w:color="auto"/>
                    <w:tl2br w:val="nil"/>
                    <w:tr2bl w:val="nil"/>
                  </w:tcBorders>
                  <w:vAlign w:val="center"/>
                </w:tcPr>
                <w:p w:rsidR="00B9509B" w:rsidRPr="00166CAE" w:rsidRDefault="00B9509B">
                  <w:pPr>
                    <w:jc w:val="center"/>
                    <w:rPr>
                      <w:sz w:val="18"/>
                      <w:szCs w:val="18"/>
                    </w:rPr>
                  </w:pPr>
                  <w:r w:rsidRPr="00166CAE">
                    <w:rPr>
                      <w:sz w:val="18"/>
                      <w:szCs w:val="18"/>
                    </w:rPr>
                    <w:t>未变更</w:t>
                  </w:r>
                </w:p>
              </w:tc>
            </w:tr>
            <w:tr w:rsidR="00336BE9" w:rsidRPr="00166CAE">
              <w:trPr>
                <w:trHeight w:val="301"/>
                <w:jc w:val="center"/>
              </w:trPr>
              <w:tc>
                <w:tcPr>
                  <w:tcW w:w="504" w:type="dxa"/>
                  <w:tcBorders>
                    <w:tl2br w:val="nil"/>
                    <w:tr2bl w:val="nil"/>
                  </w:tcBorders>
                  <w:vAlign w:val="center"/>
                </w:tcPr>
                <w:p w:rsidR="00B9509B" w:rsidRPr="00166CAE" w:rsidRDefault="00B9509B">
                  <w:pPr>
                    <w:jc w:val="center"/>
                    <w:rPr>
                      <w:sz w:val="18"/>
                      <w:szCs w:val="18"/>
                    </w:rPr>
                  </w:pPr>
                  <w:r w:rsidRPr="00166CAE">
                    <w:rPr>
                      <w:sz w:val="18"/>
                      <w:szCs w:val="18"/>
                    </w:rPr>
                    <w:t>3</w:t>
                  </w:r>
                </w:p>
              </w:tc>
              <w:tc>
                <w:tcPr>
                  <w:tcW w:w="1705" w:type="dxa"/>
                  <w:tcBorders>
                    <w:tl2br w:val="nil"/>
                    <w:tr2bl w:val="nil"/>
                  </w:tcBorders>
                  <w:vAlign w:val="center"/>
                </w:tcPr>
                <w:p w:rsidR="00B9509B" w:rsidRPr="00166CAE" w:rsidRDefault="00B9509B">
                  <w:pPr>
                    <w:autoSpaceDE w:val="0"/>
                    <w:autoSpaceDN w:val="0"/>
                    <w:adjustRightInd w:val="0"/>
                    <w:jc w:val="center"/>
                    <w:rPr>
                      <w:kern w:val="0"/>
                      <w:sz w:val="18"/>
                      <w:szCs w:val="18"/>
                    </w:rPr>
                  </w:pPr>
                  <w:r w:rsidRPr="00166CAE">
                    <w:rPr>
                      <w:kern w:val="0"/>
                      <w:sz w:val="18"/>
                      <w:szCs w:val="18"/>
                    </w:rPr>
                    <w:t>集尘灰</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w:t>
                  </w:r>
                </w:p>
              </w:tc>
              <w:tc>
                <w:tcPr>
                  <w:tcW w:w="1307" w:type="dxa"/>
                  <w:tcBorders>
                    <w:tl2br w:val="nil"/>
                    <w:tr2bl w:val="nil"/>
                  </w:tcBorders>
                  <w:vAlign w:val="center"/>
                </w:tcPr>
                <w:p w:rsidR="00B9509B" w:rsidRPr="00166CAE" w:rsidRDefault="00B9509B">
                  <w:pPr>
                    <w:jc w:val="center"/>
                    <w:rPr>
                      <w:sz w:val="18"/>
                      <w:szCs w:val="18"/>
                    </w:rPr>
                  </w:pPr>
                  <w:r w:rsidRPr="00166CAE">
                    <w:rPr>
                      <w:sz w:val="18"/>
                      <w:szCs w:val="18"/>
                    </w:rPr>
                    <w:t>收集后交由环卫部门处置</w:t>
                  </w:r>
                </w:p>
              </w:tc>
              <w:tc>
                <w:tcPr>
                  <w:tcW w:w="1046" w:type="dxa"/>
                  <w:tcBorders>
                    <w:tl2br w:val="nil"/>
                    <w:tr2bl w:val="nil"/>
                  </w:tcBorders>
                  <w:vAlign w:val="center"/>
                </w:tcPr>
                <w:p w:rsidR="00B9509B" w:rsidRPr="00166CAE" w:rsidRDefault="00B9509B" w:rsidP="00B9509B">
                  <w:pPr>
                    <w:jc w:val="center"/>
                    <w:rPr>
                      <w:sz w:val="18"/>
                      <w:szCs w:val="18"/>
                    </w:rPr>
                  </w:pPr>
                  <w:r w:rsidRPr="00166CAE">
                    <w:rPr>
                      <w:sz w:val="18"/>
                      <w:szCs w:val="18"/>
                    </w:rPr>
                    <w:t>0.0532</w:t>
                  </w:r>
                </w:p>
              </w:tc>
              <w:tc>
                <w:tcPr>
                  <w:tcW w:w="1046" w:type="dxa"/>
                  <w:tcBorders>
                    <w:tl2br w:val="nil"/>
                    <w:tr2bl w:val="nil"/>
                  </w:tcBorders>
                  <w:vAlign w:val="center"/>
                </w:tcPr>
                <w:p w:rsidR="00B9509B" w:rsidRPr="00166CAE" w:rsidRDefault="00B9509B" w:rsidP="00B9509B">
                  <w:pPr>
                    <w:jc w:val="center"/>
                    <w:rPr>
                      <w:sz w:val="18"/>
                      <w:szCs w:val="18"/>
                    </w:rPr>
                  </w:pPr>
                  <w:r w:rsidRPr="00166CAE">
                    <w:rPr>
                      <w:sz w:val="18"/>
                      <w:szCs w:val="18"/>
                    </w:rPr>
                    <w:t>0.0827</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+0.0295</w:t>
                  </w:r>
                </w:p>
              </w:tc>
            </w:tr>
            <w:tr w:rsidR="00336BE9" w:rsidRPr="00166CAE">
              <w:trPr>
                <w:trHeight w:val="301"/>
                <w:jc w:val="center"/>
              </w:trPr>
              <w:tc>
                <w:tcPr>
                  <w:tcW w:w="504" w:type="dxa"/>
                  <w:tcBorders>
                    <w:tl2br w:val="nil"/>
                    <w:tr2bl w:val="nil"/>
                  </w:tcBorders>
                  <w:vAlign w:val="center"/>
                </w:tcPr>
                <w:p w:rsidR="00B9509B" w:rsidRPr="00166CAE" w:rsidRDefault="00B9509B">
                  <w:pPr>
                    <w:jc w:val="center"/>
                    <w:rPr>
                      <w:sz w:val="18"/>
                      <w:szCs w:val="18"/>
                    </w:rPr>
                  </w:pPr>
                  <w:r w:rsidRPr="00166CAE">
                    <w:rPr>
                      <w:sz w:val="18"/>
                      <w:szCs w:val="18"/>
                    </w:rPr>
                    <w:t>4</w:t>
                  </w:r>
                </w:p>
              </w:tc>
              <w:tc>
                <w:tcPr>
                  <w:tcW w:w="1705" w:type="dxa"/>
                  <w:tcBorders>
                    <w:tl2br w:val="nil"/>
                    <w:tr2bl w:val="nil"/>
                  </w:tcBorders>
                  <w:vAlign w:val="center"/>
                </w:tcPr>
                <w:p w:rsidR="00B9509B" w:rsidRPr="00166CAE" w:rsidRDefault="00B9509B">
                  <w:pPr>
                    <w:autoSpaceDE w:val="0"/>
                    <w:autoSpaceDN w:val="0"/>
                    <w:adjustRightInd w:val="0"/>
                    <w:jc w:val="center"/>
                    <w:rPr>
                      <w:kern w:val="0"/>
                      <w:sz w:val="18"/>
                      <w:szCs w:val="18"/>
                    </w:rPr>
                  </w:pPr>
                  <w:r w:rsidRPr="00166CAE">
                    <w:rPr>
                      <w:bCs/>
                      <w:kern w:val="0"/>
                      <w:sz w:val="18"/>
                      <w:szCs w:val="18"/>
                    </w:rPr>
                    <w:t>金属屑</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w:t>
                  </w:r>
                </w:p>
              </w:tc>
              <w:tc>
                <w:tcPr>
                  <w:tcW w:w="1307" w:type="dxa"/>
                  <w:tcBorders>
                    <w:tl2br w:val="nil"/>
                    <w:tr2bl w:val="nil"/>
                  </w:tcBorders>
                  <w:vAlign w:val="center"/>
                </w:tcPr>
                <w:p w:rsidR="00B9509B" w:rsidRPr="00166CAE" w:rsidRDefault="00B9509B">
                  <w:pPr>
                    <w:jc w:val="center"/>
                    <w:rPr>
                      <w:sz w:val="18"/>
                      <w:szCs w:val="18"/>
                    </w:rPr>
                  </w:pPr>
                  <w:r w:rsidRPr="00166CAE">
                    <w:rPr>
                      <w:sz w:val="18"/>
                      <w:szCs w:val="18"/>
                    </w:rPr>
                    <w:t>收集后外售，进行综合利用</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0.05</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0.05</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未变更</w:t>
                  </w:r>
                </w:p>
              </w:tc>
            </w:tr>
            <w:tr w:rsidR="00336BE9" w:rsidRPr="00166CAE">
              <w:trPr>
                <w:trHeight w:val="301"/>
                <w:jc w:val="center"/>
              </w:trPr>
              <w:tc>
                <w:tcPr>
                  <w:tcW w:w="504" w:type="dxa"/>
                  <w:tcBorders>
                    <w:tl2br w:val="nil"/>
                    <w:tr2bl w:val="nil"/>
                  </w:tcBorders>
                  <w:vAlign w:val="center"/>
                </w:tcPr>
                <w:p w:rsidR="00B9509B" w:rsidRPr="00166CAE" w:rsidRDefault="00B9509B">
                  <w:pPr>
                    <w:jc w:val="center"/>
                    <w:rPr>
                      <w:sz w:val="18"/>
                      <w:szCs w:val="18"/>
                    </w:rPr>
                  </w:pPr>
                  <w:r w:rsidRPr="00166CAE">
                    <w:rPr>
                      <w:sz w:val="18"/>
                      <w:szCs w:val="18"/>
                    </w:rPr>
                    <w:t>5</w:t>
                  </w:r>
                </w:p>
              </w:tc>
              <w:tc>
                <w:tcPr>
                  <w:tcW w:w="1705" w:type="dxa"/>
                  <w:tcBorders>
                    <w:tl2br w:val="nil"/>
                    <w:tr2bl w:val="nil"/>
                  </w:tcBorders>
                  <w:vAlign w:val="center"/>
                </w:tcPr>
                <w:p w:rsidR="00B9509B" w:rsidRPr="00166CAE" w:rsidRDefault="00B9509B">
                  <w:pPr>
                    <w:autoSpaceDE w:val="0"/>
                    <w:autoSpaceDN w:val="0"/>
                    <w:adjustRightInd w:val="0"/>
                    <w:jc w:val="center"/>
                    <w:rPr>
                      <w:kern w:val="0"/>
                      <w:sz w:val="18"/>
                      <w:szCs w:val="18"/>
                    </w:rPr>
                  </w:pPr>
                  <w:r w:rsidRPr="00166CAE">
                    <w:rPr>
                      <w:bCs/>
                      <w:kern w:val="0"/>
                      <w:sz w:val="18"/>
                      <w:szCs w:val="18"/>
                    </w:rPr>
                    <w:t>废焊丝（条）、焊渣</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w:t>
                  </w:r>
                </w:p>
              </w:tc>
              <w:tc>
                <w:tcPr>
                  <w:tcW w:w="1307" w:type="dxa"/>
                  <w:tcBorders>
                    <w:tl2br w:val="nil"/>
                    <w:tr2bl w:val="nil"/>
                  </w:tcBorders>
                  <w:vAlign w:val="center"/>
                </w:tcPr>
                <w:p w:rsidR="00B9509B" w:rsidRPr="00166CAE" w:rsidRDefault="00B9509B">
                  <w:pPr>
                    <w:jc w:val="center"/>
                    <w:rPr>
                      <w:sz w:val="18"/>
                      <w:szCs w:val="18"/>
                    </w:rPr>
                  </w:pPr>
                  <w:r w:rsidRPr="00166CAE">
                    <w:rPr>
                      <w:sz w:val="18"/>
                      <w:szCs w:val="18"/>
                    </w:rPr>
                    <w:t>收集后外售，进行综合利用</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0.0014</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0.0014</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未变更</w:t>
                  </w:r>
                </w:p>
              </w:tc>
            </w:tr>
            <w:tr w:rsidR="00336BE9" w:rsidRPr="00166CAE">
              <w:trPr>
                <w:trHeight w:val="301"/>
                <w:jc w:val="center"/>
              </w:trPr>
              <w:tc>
                <w:tcPr>
                  <w:tcW w:w="504" w:type="dxa"/>
                  <w:tcBorders>
                    <w:tl2br w:val="nil"/>
                    <w:tr2bl w:val="nil"/>
                  </w:tcBorders>
                  <w:vAlign w:val="center"/>
                </w:tcPr>
                <w:p w:rsidR="00B9509B" w:rsidRPr="00166CAE" w:rsidRDefault="00B9509B">
                  <w:pPr>
                    <w:jc w:val="center"/>
                    <w:rPr>
                      <w:sz w:val="18"/>
                      <w:szCs w:val="18"/>
                    </w:rPr>
                  </w:pPr>
                  <w:r w:rsidRPr="00166CAE">
                    <w:rPr>
                      <w:sz w:val="18"/>
                      <w:szCs w:val="18"/>
                    </w:rPr>
                    <w:t>6</w:t>
                  </w:r>
                </w:p>
              </w:tc>
              <w:tc>
                <w:tcPr>
                  <w:tcW w:w="1705" w:type="dxa"/>
                  <w:tcBorders>
                    <w:tl2br w:val="nil"/>
                    <w:tr2bl w:val="nil"/>
                  </w:tcBorders>
                  <w:vAlign w:val="center"/>
                </w:tcPr>
                <w:p w:rsidR="00B9509B" w:rsidRPr="00166CAE" w:rsidRDefault="00B9509B">
                  <w:pPr>
                    <w:autoSpaceDE w:val="0"/>
                    <w:autoSpaceDN w:val="0"/>
                    <w:adjustRightInd w:val="0"/>
                    <w:jc w:val="center"/>
                    <w:rPr>
                      <w:kern w:val="0"/>
                      <w:sz w:val="18"/>
                      <w:szCs w:val="18"/>
                    </w:rPr>
                  </w:pPr>
                  <w:r w:rsidRPr="00166CAE">
                    <w:rPr>
                      <w:bCs/>
                      <w:kern w:val="0"/>
                      <w:sz w:val="18"/>
                      <w:szCs w:val="18"/>
                    </w:rPr>
                    <w:t>三级隔油沉淀池沉砂</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w:t>
                  </w:r>
                </w:p>
              </w:tc>
              <w:tc>
                <w:tcPr>
                  <w:tcW w:w="1307" w:type="dxa"/>
                  <w:tcBorders>
                    <w:tl2br w:val="nil"/>
                    <w:tr2bl w:val="nil"/>
                  </w:tcBorders>
                  <w:vAlign w:val="center"/>
                </w:tcPr>
                <w:p w:rsidR="00B9509B" w:rsidRPr="00166CAE" w:rsidRDefault="00B9509B" w:rsidP="00B9509B">
                  <w:pPr>
                    <w:jc w:val="center"/>
                    <w:rPr>
                      <w:sz w:val="18"/>
                      <w:szCs w:val="18"/>
                    </w:rPr>
                  </w:pPr>
                  <w:r w:rsidRPr="00166CAE">
                    <w:rPr>
                      <w:sz w:val="18"/>
                      <w:szCs w:val="18"/>
                    </w:rPr>
                    <w:t>收集后回用于喷砂</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5</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+5</w:t>
                  </w:r>
                </w:p>
              </w:tc>
            </w:tr>
            <w:tr w:rsidR="00336BE9" w:rsidRPr="00166CAE">
              <w:trPr>
                <w:trHeight w:val="301"/>
                <w:jc w:val="center"/>
              </w:trPr>
              <w:tc>
                <w:tcPr>
                  <w:tcW w:w="504" w:type="dxa"/>
                  <w:tcBorders>
                    <w:tl2br w:val="nil"/>
                    <w:tr2bl w:val="nil"/>
                  </w:tcBorders>
                  <w:vAlign w:val="center"/>
                </w:tcPr>
                <w:p w:rsidR="00B9509B" w:rsidRPr="00166CAE" w:rsidRDefault="00B9509B">
                  <w:pPr>
                    <w:jc w:val="center"/>
                    <w:rPr>
                      <w:sz w:val="18"/>
                      <w:szCs w:val="18"/>
                    </w:rPr>
                  </w:pPr>
                  <w:r w:rsidRPr="00166CAE">
                    <w:rPr>
                      <w:sz w:val="18"/>
                      <w:szCs w:val="18"/>
                    </w:rPr>
                    <w:lastRenderedPageBreak/>
                    <w:t>7</w:t>
                  </w:r>
                </w:p>
              </w:tc>
              <w:tc>
                <w:tcPr>
                  <w:tcW w:w="1705" w:type="dxa"/>
                  <w:tcBorders>
                    <w:tl2br w:val="nil"/>
                    <w:tr2bl w:val="nil"/>
                  </w:tcBorders>
                  <w:vAlign w:val="center"/>
                </w:tcPr>
                <w:p w:rsidR="00B9509B" w:rsidRPr="00166CAE" w:rsidRDefault="00B9509B">
                  <w:pPr>
                    <w:autoSpaceDE w:val="0"/>
                    <w:autoSpaceDN w:val="0"/>
                    <w:adjustRightInd w:val="0"/>
                    <w:jc w:val="center"/>
                    <w:rPr>
                      <w:kern w:val="0"/>
                      <w:sz w:val="18"/>
                      <w:szCs w:val="18"/>
                    </w:rPr>
                  </w:pPr>
                  <w:r w:rsidRPr="00166CAE">
                    <w:rPr>
                      <w:bCs/>
                      <w:kern w:val="0"/>
                      <w:sz w:val="18"/>
                      <w:szCs w:val="18"/>
                    </w:rPr>
                    <w:t>废木板</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w:t>
                  </w:r>
                </w:p>
              </w:tc>
              <w:tc>
                <w:tcPr>
                  <w:tcW w:w="1307" w:type="dxa"/>
                  <w:tcBorders>
                    <w:tl2br w:val="nil"/>
                    <w:tr2bl w:val="nil"/>
                  </w:tcBorders>
                  <w:vAlign w:val="center"/>
                </w:tcPr>
                <w:p w:rsidR="00B9509B" w:rsidRPr="00166CAE" w:rsidRDefault="00B9509B">
                  <w:pPr>
                    <w:jc w:val="center"/>
                    <w:rPr>
                      <w:sz w:val="18"/>
                      <w:szCs w:val="18"/>
                    </w:rPr>
                  </w:pPr>
                  <w:r w:rsidRPr="00166CAE">
                    <w:rPr>
                      <w:sz w:val="18"/>
                      <w:szCs w:val="18"/>
                    </w:rPr>
                    <w:t>收集后外售，进行综合利用</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0.2</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+0.2</w:t>
                  </w:r>
                </w:p>
              </w:tc>
            </w:tr>
            <w:tr w:rsidR="00336BE9" w:rsidRPr="00166CAE">
              <w:trPr>
                <w:trHeight w:val="301"/>
                <w:jc w:val="center"/>
              </w:trPr>
              <w:tc>
                <w:tcPr>
                  <w:tcW w:w="504" w:type="dxa"/>
                  <w:tcBorders>
                    <w:tl2br w:val="nil"/>
                    <w:tr2bl w:val="nil"/>
                  </w:tcBorders>
                  <w:vAlign w:val="center"/>
                </w:tcPr>
                <w:p w:rsidR="00B9509B" w:rsidRPr="00166CAE" w:rsidRDefault="00B9509B">
                  <w:pPr>
                    <w:jc w:val="center"/>
                    <w:rPr>
                      <w:sz w:val="18"/>
                      <w:szCs w:val="18"/>
                    </w:rPr>
                  </w:pPr>
                  <w:r w:rsidRPr="00166CAE">
                    <w:rPr>
                      <w:sz w:val="18"/>
                      <w:szCs w:val="18"/>
                    </w:rPr>
                    <w:t>8</w:t>
                  </w:r>
                </w:p>
              </w:tc>
              <w:tc>
                <w:tcPr>
                  <w:tcW w:w="1705" w:type="dxa"/>
                  <w:tcBorders>
                    <w:tl2br w:val="nil"/>
                    <w:tr2bl w:val="nil"/>
                  </w:tcBorders>
                  <w:vAlign w:val="center"/>
                </w:tcPr>
                <w:p w:rsidR="00B9509B" w:rsidRPr="00166CAE" w:rsidRDefault="00B9509B">
                  <w:pPr>
                    <w:autoSpaceDE w:val="0"/>
                    <w:autoSpaceDN w:val="0"/>
                    <w:adjustRightInd w:val="0"/>
                    <w:jc w:val="center"/>
                    <w:rPr>
                      <w:bCs/>
                      <w:kern w:val="0"/>
                      <w:sz w:val="18"/>
                      <w:szCs w:val="18"/>
                    </w:rPr>
                  </w:pPr>
                  <w:r w:rsidRPr="00166CAE">
                    <w:rPr>
                      <w:bCs/>
                      <w:kern w:val="0"/>
                      <w:sz w:val="18"/>
                      <w:szCs w:val="18"/>
                    </w:rPr>
                    <w:t>含油抹布、废手套</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w:t>
                  </w:r>
                </w:p>
              </w:tc>
              <w:tc>
                <w:tcPr>
                  <w:tcW w:w="1307" w:type="dxa"/>
                  <w:tcBorders>
                    <w:tl2br w:val="nil"/>
                    <w:tr2bl w:val="nil"/>
                  </w:tcBorders>
                  <w:vAlign w:val="center"/>
                </w:tcPr>
                <w:p w:rsidR="00B9509B" w:rsidRPr="00166CAE" w:rsidRDefault="00B9509B">
                  <w:pPr>
                    <w:jc w:val="center"/>
                    <w:rPr>
                      <w:sz w:val="18"/>
                      <w:szCs w:val="18"/>
                    </w:rPr>
                  </w:pPr>
                  <w:r w:rsidRPr="00166CAE">
                    <w:rPr>
                      <w:sz w:val="18"/>
                      <w:szCs w:val="18"/>
                    </w:rPr>
                    <w:t>收集后交由环卫部门处置</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0.4</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0.4</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未变更</w:t>
                  </w:r>
                </w:p>
              </w:tc>
            </w:tr>
            <w:tr w:rsidR="00336BE9" w:rsidRPr="00166CAE">
              <w:trPr>
                <w:trHeight w:val="301"/>
                <w:jc w:val="center"/>
              </w:trPr>
              <w:tc>
                <w:tcPr>
                  <w:tcW w:w="504" w:type="dxa"/>
                  <w:tcBorders>
                    <w:tl2br w:val="nil"/>
                    <w:tr2bl w:val="nil"/>
                  </w:tcBorders>
                  <w:vAlign w:val="center"/>
                </w:tcPr>
                <w:p w:rsidR="00B9509B" w:rsidRPr="00166CAE" w:rsidRDefault="00B9509B">
                  <w:pPr>
                    <w:jc w:val="center"/>
                    <w:rPr>
                      <w:sz w:val="18"/>
                      <w:szCs w:val="18"/>
                    </w:rPr>
                  </w:pPr>
                  <w:r w:rsidRPr="00166CAE">
                    <w:rPr>
                      <w:sz w:val="18"/>
                      <w:szCs w:val="18"/>
                    </w:rPr>
                    <w:t>9</w:t>
                  </w:r>
                </w:p>
              </w:tc>
              <w:tc>
                <w:tcPr>
                  <w:tcW w:w="1705" w:type="dxa"/>
                  <w:tcBorders>
                    <w:tl2br w:val="nil"/>
                    <w:tr2bl w:val="nil"/>
                  </w:tcBorders>
                  <w:vAlign w:val="center"/>
                </w:tcPr>
                <w:p w:rsidR="00B9509B" w:rsidRPr="00166CAE" w:rsidRDefault="00B9509B" w:rsidP="00B9509B">
                  <w:pPr>
                    <w:autoSpaceDE w:val="0"/>
                    <w:autoSpaceDN w:val="0"/>
                    <w:adjustRightInd w:val="0"/>
                    <w:jc w:val="center"/>
                    <w:rPr>
                      <w:kern w:val="0"/>
                      <w:sz w:val="18"/>
                      <w:szCs w:val="18"/>
                    </w:rPr>
                  </w:pPr>
                  <w:r w:rsidRPr="00166CAE">
                    <w:rPr>
                      <w:bCs/>
                      <w:kern w:val="0"/>
                      <w:sz w:val="18"/>
                      <w:szCs w:val="18"/>
                    </w:rPr>
                    <w:t>脱脂清洗剂包装桶</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w:t>
                  </w:r>
                </w:p>
              </w:tc>
              <w:tc>
                <w:tcPr>
                  <w:tcW w:w="1307" w:type="dxa"/>
                  <w:tcBorders>
                    <w:tl2br w:val="nil"/>
                    <w:tr2bl w:val="nil"/>
                  </w:tcBorders>
                  <w:vAlign w:val="center"/>
                </w:tcPr>
                <w:p w:rsidR="00B9509B" w:rsidRPr="00166CAE" w:rsidRDefault="00B9509B">
                  <w:pPr>
                    <w:jc w:val="center"/>
                    <w:rPr>
                      <w:sz w:val="18"/>
                      <w:szCs w:val="18"/>
                    </w:rPr>
                  </w:pPr>
                  <w:r w:rsidRPr="00166CAE">
                    <w:rPr>
                      <w:sz w:val="18"/>
                      <w:szCs w:val="18"/>
                    </w:rPr>
                    <w:t>收集后交由环卫部门处置</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0.0015</w:t>
                  </w:r>
                </w:p>
              </w:tc>
              <w:tc>
                <w:tcPr>
                  <w:tcW w:w="1046" w:type="dxa"/>
                  <w:tcBorders>
                    <w:tl2br w:val="nil"/>
                    <w:tr2bl w:val="nil"/>
                  </w:tcBorders>
                  <w:vAlign w:val="center"/>
                </w:tcPr>
                <w:p w:rsidR="00B9509B" w:rsidRPr="00166CAE" w:rsidRDefault="00B9509B" w:rsidP="00B9509B">
                  <w:pPr>
                    <w:jc w:val="center"/>
                    <w:rPr>
                      <w:sz w:val="18"/>
                      <w:szCs w:val="18"/>
                    </w:rPr>
                  </w:pPr>
                  <w:r w:rsidRPr="00166CAE">
                    <w:rPr>
                      <w:sz w:val="18"/>
                      <w:szCs w:val="18"/>
                    </w:rPr>
                    <w:t>+0.0015</w:t>
                  </w:r>
                </w:p>
              </w:tc>
            </w:tr>
            <w:tr w:rsidR="00336BE9" w:rsidRPr="00166CAE">
              <w:trPr>
                <w:trHeight w:val="301"/>
                <w:jc w:val="center"/>
              </w:trPr>
              <w:tc>
                <w:tcPr>
                  <w:tcW w:w="504" w:type="dxa"/>
                  <w:tcBorders>
                    <w:tl2br w:val="nil"/>
                    <w:tr2bl w:val="nil"/>
                  </w:tcBorders>
                  <w:vAlign w:val="center"/>
                </w:tcPr>
                <w:p w:rsidR="00B9509B" w:rsidRPr="00166CAE" w:rsidRDefault="00B9509B">
                  <w:pPr>
                    <w:jc w:val="center"/>
                    <w:rPr>
                      <w:sz w:val="18"/>
                      <w:szCs w:val="18"/>
                    </w:rPr>
                  </w:pPr>
                  <w:r w:rsidRPr="00166CAE">
                    <w:rPr>
                      <w:sz w:val="18"/>
                      <w:szCs w:val="18"/>
                    </w:rPr>
                    <w:t>10</w:t>
                  </w:r>
                </w:p>
              </w:tc>
              <w:tc>
                <w:tcPr>
                  <w:tcW w:w="1705" w:type="dxa"/>
                  <w:tcBorders>
                    <w:tl2br w:val="nil"/>
                    <w:tr2bl w:val="nil"/>
                  </w:tcBorders>
                  <w:vAlign w:val="center"/>
                </w:tcPr>
                <w:p w:rsidR="00B9509B" w:rsidRPr="00166CAE" w:rsidRDefault="00B9509B" w:rsidP="00B9509B">
                  <w:pPr>
                    <w:autoSpaceDE w:val="0"/>
                    <w:autoSpaceDN w:val="0"/>
                    <w:adjustRightInd w:val="0"/>
                    <w:jc w:val="center"/>
                    <w:rPr>
                      <w:kern w:val="0"/>
                      <w:sz w:val="18"/>
                      <w:szCs w:val="18"/>
                    </w:rPr>
                  </w:pPr>
                  <w:r w:rsidRPr="00166CAE">
                    <w:rPr>
                      <w:bCs/>
                      <w:kern w:val="0"/>
                      <w:sz w:val="18"/>
                      <w:szCs w:val="18"/>
                    </w:rPr>
                    <w:t>抛丸除尘水箱中的沉渣</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w:t>
                  </w:r>
                </w:p>
              </w:tc>
              <w:tc>
                <w:tcPr>
                  <w:tcW w:w="1307" w:type="dxa"/>
                  <w:tcBorders>
                    <w:tl2br w:val="nil"/>
                    <w:tr2bl w:val="nil"/>
                  </w:tcBorders>
                  <w:vAlign w:val="center"/>
                </w:tcPr>
                <w:p w:rsidR="00B9509B" w:rsidRPr="00166CAE" w:rsidRDefault="00B9509B">
                  <w:pPr>
                    <w:jc w:val="center"/>
                    <w:rPr>
                      <w:sz w:val="18"/>
                      <w:szCs w:val="18"/>
                    </w:rPr>
                  </w:pPr>
                  <w:r w:rsidRPr="00166CAE">
                    <w:rPr>
                      <w:sz w:val="18"/>
                      <w:szCs w:val="18"/>
                    </w:rPr>
                    <w:t>收集后交由环卫部门处置</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0.0036</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+0.0036</w:t>
                  </w:r>
                </w:p>
              </w:tc>
            </w:tr>
            <w:tr w:rsidR="00336BE9" w:rsidRPr="00166CAE">
              <w:trPr>
                <w:trHeight w:val="646"/>
                <w:jc w:val="center"/>
              </w:trPr>
              <w:tc>
                <w:tcPr>
                  <w:tcW w:w="504" w:type="dxa"/>
                  <w:tcBorders>
                    <w:tl2br w:val="nil"/>
                    <w:tr2bl w:val="nil"/>
                  </w:tcBorders>
                  <w:vAlign w:val="center"/>
                </w:tcPr>
                <w:p w:rsidR="00B9509B" w:rsidRPr="00166CAE" w:rsidRDefault="00B9509B" w:rsidP="00B9509B">
                  <w:pPr>
                    <w:jc w:val="center"/>
                    <w:rPr>
                      <w:sz w:val="18"/>
                      <w:szCs w:val="18"/>
                    </w:rPr>
                  </w:pPr>
                  <w:r w:rsidRPr="00166CAE">
                    <w:rPr>
                      <w:sz w:val="18"/>
                      <w:szCs w:val="18"/>
                    </w:rPr>
                    <w:t>11</w:t>
                  </w:r>
                </w:p>
              </w:tc>
              <w:tc>
                <w:tcPr>
                  <w:tcW w:w="1705" w:type="dxa"/>
                  <w:tcBorders>
                    <w:tl2br w:val="nil"/>
                    <w:tr2bl w:val="nil"/>
                  </w:tcBorders>
                  <w:vAlign w:val="center"/>
                </w:tcPr>
                <w:p w:rsidR="00B9509B" w:rsidRPr="00166CAE" w:rsidRDefault="00B9509B">
                  <w:pPr>
                    <w:autoSpaceDE w:val="0"/>
                    <w:autoSpaceDN w:val="0"/>
                    <w:adjustRightInd w:val="0"/>
                    <w:jc w:val="center"/>
                    <w:rPr>
                      <w:kern w:val="0"/>
                      <w:sz w:val="18"/>
                      <w:szCs w:val="18"/>
                    </w:rPr>
                  </w:pPr>
                  <w:r w:rsidRPr="00166CAE">
                    <w:rPr>
                      <w:kern w:val="0"/>
                      <w:sz w:val="18"/>
                      <w:szCs w:val="18"/>
                    </w:rPr>
                    <w:t>生活垃圾</w:t>
                  </w:r>
                </w:p>
              </w:tc>
              <w:tc>
                <w:tcPr>
                  <w:tcW w:w="522" w:type="dxa"/>
                  <w:tcBorders>
                    <w:tl2br w:val="nil"/>
                    <w:tr2bl w:val="nil"/>
                  </w:tcBorders>
                  <w:vAlign w:val="center"/>
                </w:tcPr>
                <w:p w:rsidR="00B9509B" w:rsidRPr="00166CAE" w:rsidRDefault="00B9509B">
                  <w:pPr>
                    <w:jc w:val="center"/>
                    <w:rPr>
                      <w:sz w:val="18"/>
                      <w:szCs w:val="18"/>
                    </w:rPr>
                  </w:pPr>
                  <w:r w:rsidRPr="00166CAE">
                    <w:rPr>
                      <w:sz w:val="18"/>
                      <w:szCs w:val="18"/>
                    </w:rPr>
                    <w:t>生活垃圾</w:t>
                  </w: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w:t>
                  </w:r>
                </w:p>
              </w:tc>
              <w:tc>
                <w:tcPr>
                  <w:tcW w:w="1307" w:type="dxa"/>
                  <w:tcBorders>
                    <w:tl2br w:val="nil"/>
                    <w:tr2bl w:val="nil"/>
                  </w:tcBorders>
                  <w:vAlign w:val="center"/>
                </w:tcPr>
                <w:p w:rsidR="00B9509B" w:rsidRPr="00166CAE" w:rsidRDefault="00B9509B">
                  <w:pPr>
                    <w:jc w:val="center"/>
                    <w:rPr>
                      <w:sz w:val="18"/>
                      <w:szCs w:val="18"/>
                    </w:rPr>
                  </w:pPr>
                  <w:r w:rsidRPr="00166CAE">
                    <w:rPr>
                      <w:sz w:val="18"/>
                      <w:szCs w:val="18"/>
                    </w:rPr>
                    <w:t>收集后交由环卫部门处置</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3.6</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3.6</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未变更</w:t>
                  </w:r>
                </w:p>
              </w:tc>
            </w:tr>
            <w:tr w:rsidR="00336BE9" w:rsidRPr="00166CAE">
              <w:trPr>
                <w:trHeight w:val="301"/>
                <w:jc w:val="center"/>
              </w:trPr>
              <w:tc>
                <w:tcPr>
                  <w:tcW w:w="504" w:type="dxa"/>
                  <w:tcBorders>
                    <w:tl2br w:val="nil"/>
                    <w:tr2bl w:val="nil"/>
                  </w:tcBorders>
                  <w:vAlign w:val="center"/>
                </w:tcPr>
                <w:p w:rsidR="00B9509B" w:rsidRPr="00166CAE" w:rsidRDefault="00B9509B" w:rsidP="00B9509B">
                  <w:pPr>
                    <w:jc w:val="center"/>
                    <w:rPr>
                      <w:sz w:val="18"/>
                      <w:szCs w:val="18"/>
                    </w:rPr>
                  </w:pPr>
                  <w:r w:rsidRPr="00166CAE">
                    <w:rPr>
                      <w:sz w:val="18"/>
                      <w:szCs w:val="18"/>
                    </w:rPr>
                    <w:t>12</w:t>
                  </w:r>
                </w:p>
              </w:tc>
              <w:tc>
                <w:tcPr>
                  <w:tcW w:w="1705" w:type="dxa"/>
                  <w:tcBorders>
                    <w:tl2br w:val="nil"/>
                    <w:tr2bl w:val="nil"/>
                  </w:tcBorders>
                  <w:vAlign w:val="center"/>
                </w:tcPr>
                <w:p w:rsidR="00B9509B" w:rsidRPr="00166CAE" w:rsidRDefault="00B9509B">
                  <w:pPr>
                    <w:jc w:val="center"/>
                    <w:rPr>
                      <w:sz w:val="18"/>
                      <w:szCs w:val="18"/>
                    </w:rPr>
                  </w:pPr>
                  <w:r w:rsidRPr="00166CAE">
                    <w:rPr>
                      <w:bCs/>
                      <w:kern w:val="0"/>
                      <w:sz w:val="18"/>
                      <w:szCs w:val="18"/>
                    </w:rPr>
                    <w:t>废液压润滑油</w:t>
                  </w:r>
                </w:p>
              </w:tc>
              <w:tc>
                <w:tcPr>
                  <w:tcW w:w="522" w:type="dxa"/>
                  <w:vMerge w:val="restart"/>
                  <w:tcBorders>
                    <w:tl2br w:val="nil"/>
                    <w:tr2bl w:val="nil"/>
                  </w:tcBorders>
                  <w:vAlign w:val="center"/>
                </w:tcPr>
                <w:p w:rsidR="00B9509B" w:rsidRPr="00166CAE" w:rsidRDefault="00B9509B">
                  <w:pPr>
                    <w:jc w:val="center"/>
                    <w:rPr>
                      <w:sz w:val="18"/>
                      <w:szCs w:val="18"/>
                    </w:rPr>
                  </w:pPr>
                  <w:r w:rsidRPr="00166CAE">
                    <w:rPr>
                      <w:sz w:val="18"/>
                      <w:szCs w:val="18"/>
                    </w:rPr>
                    <w:t>危险废物</w:t>
                  </w:r>
                </w:p>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bCs/>
                      <w:sz w:val="18"/>
                      <w:szCs w:val="18"/>
                      <w:u w:val="single"/>
                    </w:rPr>
                  </w:pPr>
                  <w:r w:rsidRPr="00166CAE">
                    <w:rPr>
                      <w:bCs/>
                      <w:sz w:val="18"/>
                      <w:szCs w:val="18"/>
                      <w:u w:val="single"/>
                    </w:rPr>
                    <w:t>HW08</w:t>
                  </w:r>
                </w:p>
                <w:p w:rsidR="00B9509B" w:rsidRPr="00166CAE" w:rsidRDefault="00B9509B" w:rsidP="00C733FB">
                  <w:pPr>
                    <w:jc w:val="center"/>
                    <w:rPr>
                      <w:sz w:val="18"/>
                      <w:szCs w:val="18"/>
                    </w:rPr>
                  </w:pPr>
                  <w:r w:rsidRPr="00166CAE">
                    <w:rPr>
                      <w:bCs/>
                      <w:sz w:val="18"/>
                      <w:szCs w:val="18"/>
                      <w:u w:val="single"/>
                    </w:rPr>
                    <w:t>900-21</w:t>
                  </w:r>
                  <w:r w:rsidR="00C733FB" w:rsidRPr="00166CAE">
                    <w:rPr>
                      <w:bCs/>
                      <w:sz w:val="18"/>
                      <w:szCs w:val="18"/>
                      <w:u w:val="single"/>
                    </w:rPr>
                    <w:t>8</w:t>
                  </w:r>
                  <w:r w:rsidRPr="00166CAE">
                    <w:rPr>
                      <w:bCs/>
                      <w:sz w:val="18"/>
                      <w:szCs w:val="18"/>
                      <w:u w:val="single"/>
                    </w:rPr>
                    <w:t>-08</w:t>
                  </w:r>
                </w:p>
              </w:tc>
              <w:tc>
                <w:tcPr>
                  <w:tcW w:w="1307" w:type="dxa"/>
                  <w:vMerge w:val="restart"/>
                  <w:tcBorders>
                    <w:tl2br w:val="nil"/>
                    <w:tr2bl w:val="nil"/>
                  </w:tcBorders>
                  <w:vAlign w:val="center"/>
                </w:tcPr>
                <w:p w:rsidR="00B9509B" w:rsidRPr="00166CAE" w:rsidRDefault="00B9509B">
                  <w:pPr>
                    <w:jc w:val="center"/>
                    <w:rPr>
                      <w:sz w:val="18"/>
                      <w:szCs w:val="18"/>
                    </w:rPr>
                  </w:pPr>
                  <w:proofErr w:type="gramStart"/>
                  <w:r w:rsidRPr="00166CAE">
                    <w:rPr>
                      <w:sz w:val="18"/>
                      <w:szCs w:val="18"/>
                    </w:rPr>
                    <w:t>危废暂存</w:t>
                  </w:r>
                  <w:proofErr w:type="gramEnd"/>
                  <w:r w:rsidRPr="00166CAE">
                    <w:rPr>
                      <w:sz w:val="18"/>
                      <w:szCs w:val="18"/>
                    </w:rPr>
                    <w:t>间</w:t>
                  </w:r>
                  <w:r w:rsidRPr="00166CAE">
                    <w:rPr>
                      <w:sz w:val="18"/>
                      <w:szCs w:val="18"/>
                    </w:rPr>
                    <w:t>+</w:t>
                  </w:r>
                  <w:r w:rsidRPr="00166CAE">
                    <w:rPr>
                      <w:sz w:val="18"/>
                      <w:szCs w:val="18"/>
                    </w:rPr>
                    <w:t>资质单位无害化处置</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0.5</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0.5</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未变更</w:t>
                  </w:r>
                </w:p>
              </w:tc>
            </w:tr>
            <w:tr w:rsidR="00336BE9" w:rsidRPr="00166CAE">
              <w:trPr>
                <w:trHeight w:val="301"/>
                <w:jc w:val="center"/>
              </w:trPr>
              <w:tc>
                <w:tcPr>
                  <w:tcW w:w="504" w:type="dxa"/>
                  <w:tcBorders>
                    <w:tl2br w:val="nil"/>
                    <w:tr2bl w:val="nil"/>
                  </w:tcBorders>
                  <w:vAlign w:val="center"/>
                </w:tcPr>
                <w:p w:rsidR="00B9509B" w:rsidRPr="00166CAE" w:rsidRDefault="00B9509B" w:rsidP="00B9509B">
                  <w:pPr>
                    <w:jc w:val="center"/>
                    <w:rPr>
                      <w:sz w:val="18"/>
                      <w:szCs w:val="18"/>
                    </w:rPr>
                  </w:pPr>
                  <w:r w:rsidRPr="00166CAE">
                    <w:rPr>
                      <w:sz w:val="18"/>
                      <w:szCs w:val="18"/>
                    </w:rPr>
                    <w:t>13</w:t>
                  </w:r>
                </w:p>
              </w:tc>
              <w:tc>
                <w:tcPr>
                  <w:tcW w:w="1705" w:type="dxa"/>
                  <w:tcBorders>
                    <w:tl2br w:val="nil"/>
                    <w:tr2bl w:val="nil"/>
                  </w:tcBorders>
                  <w:vAlign w:val="center"/>
                </w:tcPr>
                <w:p w:rsidR="00B9509B" w:rsidRPr="00166CAE" w:rsidRDefault="00B9509B">
                  <w:pPr>
                    <w:jc w:val="center"/>
                    <w:rPr>
                      <w:kern w:val="0"/>
                      <w:sz w:val="18"/>
                      <w:szCs w:val="18"/>
                    </w:rPr>
                  </w:pPr>
                  <w:r w:rsidRPr="00166CAE">
                    <w:rPr>
                      <w:bCs/>
                      <w:sz w:val="18"/>
                      <w:szCs w:val="18"/>
                    </w:rPr>
                    <w:t>废切削液</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sz w:val="18"/>
                      <w:szCs w:val="18"/>
                    </w:rPr>
                  </w:pPr>
                  <w:r w:rsidRPr="00166CAE">
                    <w:rPr>
                      <w:bCs/>
                      <w:sz w:val="18"/>
                      <w:szCs w:val="18"/>
                    </w:rPr>
                    <w:t>HW09</w:t>
                  </w:r>
                </w:p>
                <w:p w:rsidR="00B9509B" w:rsidRPr="00166CAE" w:rsidRDefault="00B9509B">
                  <w:pPr>
                    <w:pStyle w:val="ab"/>
                    <w:spacing w:after="0"/>
                    <w:jc w:val="center"/>
                    <w:rPr>
                      <w:sz w:val="18"/>
                      <w:szCs w:val="18"/>
                    </w:rPr>
                  </w:pPr>
                  <w:r w:rsidRPr="00166CAE">
                    <w:rPr>
                      <w:bCs/>
                      <w:sz w:val="18"/>
                      <w:szCs w:val="18"/>
                    </w:rPr>
                    <w:t>900-006-09</w:t>
                  </w:r>
                </w:p>
              </w:tc>
              <w:tc>
                <w:tcPr>
                  <w:tcW w:w="1307" w:type="dxa"/>
                  <w:vMerge/>
                  <w:tcBorders>
                    <w:tl2br w:val="nil"/>
                    <w:tr2bl w:val="nil"/>
                  </w:tcBorders>
                  <w:vAlign w:val="center"/>
                </w:tcPr>
                <w:p w:rsidR="00B9509B" w:rsidRPr="00166CAE" w:rsidRDefault="00B9509B">
                  <w:pPr>
                    <w:jc w:val="center"/>
                    <w:rPr>
                      <w:sz w:val="18"/>
                      <w:szCs w:val="18"/>
                    </w:rPr>
                  </w:pP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0.3</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0.3</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未变更</w:t>
                  </w:r>
                </w:p>
              </w:tc>
            </w:tr>
            <w:tr w:rsidR="00336BE9" w:rsidRPr="00166CAE">
              <w:trPr>
                <w:trHeight w:val="500"/>
                <w:jc w:val="center"/>
              </w:trPr>
              <w:tc>
                <w:tcPr>
                  <w:tcW w:w="504" w:type="dxa"/>
                  <w:tcBorders>
                    <w:tl2br w:val="nil"/>
                    <w:tr2bl w:val="nil"/>
                  </w:tcBorders>
                  <w:vAlign w:val="center"/>
                </w:tcPr>
                <w:p w:rsidR="00B9509B" w:rsidRPr="00166CAE" w:rsidRDefault="00B9509B" w:rsidP="00B9509B">
                  <w:pPr>
                    <w:jc w:val="center"/>
                    <w:rPr>
                      <w:sz w:val="18"/>
                      <w:szCs w:val="18"/>
                    </w:rPr>
                  </w:pPr>
                  <w:r w:rsidRPr="00166CAE">
                    <w:rPr>
                      <w:sz w:val="18"/>
                      <w:szCs w:val="18"/>
                    </w:rPr>
                    <w:t>14</w:t>
                  </w:r>
                </w:p>
              </w:tc>
              <w:tc>
                <w:tcPr>
                  <w:tcW w:w="1705" w:type="dxa"/>
                  <w:tcBorders>
                    <w:tl2br w:val="nil"/>
                    <w:tr2bl w:val="nil"/>
                  </w:tcBorders>
                  <w:vAlign w:val="center"/>
                </w:tcPr>
                <w:p w:rsidR="00B9509B" w:rsidRPr="00166CAE" w:rsidRDefault="00B9509B">
                  <w:pPr>
                    <w:jc w:val="center"/>
                    <w:rPr>
                      <w:kern w:val="0"/>
                      <w:sz w:val="18"/>
                      <w:szCs w:val="18"/>
                    </w:rPr>
                  </w:pPr>
                  <w:r w:rsidRPr="00166CAE">
                    <w:rPr>
                      <w:sz w:val="18"/>
                      <w:szCs w:val="18"/>
                    </w:rPr>
                    <w:t>废过滤棉与废活性炭</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HW49</w:t>
                  </w:r>
                </w:p>
                <w:p w:rsidR="00B9509B" w:rsidRPr="00166CAE" w:rsidRDefault="00B9509B">
                  <w:pPr>
                    <w:pStyle w:val="ab"/>
                    <w:spacing w:after="0"/>
                    <w:jc w:val="center"/>
                    <w:rPr>
                      <w:kern w:val="0"/>
                      <w:sz w:val="18"/>
                      <w:szCs w:val="18"/>
                    </w:rPr>
                  </w:pPr>
                  <w:r w:rsidRPr="00166CAE">
                    <w:rPr>
                      <w:sz w:val="18"/>
                      <w:szCs w:val="18"/>
                    </w:rPr>
                    <w:t>900-041-49</w:t>
                  </w:r>
                </w:p>
              </w:tc>
              <w:tc>
                <w:tcPr>
                  <w:tcW w:w="1307" w:type="dxa"/>
                  <w:vMerge/>
                  <w:tcBorders>
                    <w:tl2br w:val="nil"/>
                    <w:tr2bl w:val="nil"/>
                  </w:tcBorders>
                  <w:vAlign w:val="center"/>
                </w:tcPr>
                <w:p w:rsidR="00B9509B" w:rsidRPr="00166CAE" w:rsidRDefault="00B9509B">
                  <w:pPr>
                    <w:jc w:val="center"/>
                    <w:rPr>
                      <w:sz w:val="18"/>
                      <w:szCs w:val="18"/>
                    </w:rPr>
                  </w:pPr>
                </w:p>
              </w:tc>
              <w:tc>
                <w:tcPr>
                  <w:tcW w:w="1046" w:type="dxa"/>
                  <w:tcBorders>
                    <w:tl2br w:val="nil"/>
                    <w:tr2bl w:val="nil"/>
                  </w:tcBorders>
                  <w:vAlign w:val="center"/>
                </w:tcPr>
                <w:p w:rsidR="00B9509B" w:rsidRPr="00166CAE" w:rsidRDefault="00B9509B">
                  <w:pPr>
                    <w:jc w:val="center"/>
                    <w:rPr>
                      <w:sz w:val="18"/>
                      <w:szCs w:val="18"/>
                      <w:u w:val="single"/>
                    </w:rPr>
                  </w:pPr>
                  <w:r w:rsidRPr="00166CAE">
                    <w:rPr>
                      <w:sz w:val="18"/>
                      <w:szCs w:val="18"/>
                      <w:u w:val="single"/>
                    </w:rPr>
                    <w:t>2.084</w:t>
                  </w:r>
                </w:p>
              </w:tc>
              <w:tc>
                <w:tcPr>
                  <w:tcW w:w="1046" w:type="dxa"/>
                  <w:tcBorders>
                    <w:tl2br w:val="nil"/>
                    <w:tr2bl w:val="nil"/>
                  </w:tcBorders>
                  <w:vAlign w:val="center"/>
                </w:tcPr>
                <w:p w:rsidR="00B9509B" w:rsidRPr="00166CAE" w:rsidRDefault="00B9509B">
                  <w:pPr>
                    <w:jc w:val="center"/>
                    <w:rPr>
                      <w:sz w:val="18"/>
                      <w:szCs w:val="18"/>
                      <w:u w:val="single"/>
                    </w:rPr>
                  </w:pPr>
                  <w:r w:rsidRPr="00166CAE">
                    <w:rPr>
                      <w:sz w:val="18"/>
                      <w:szCs w:val="18"/>
                      <w:u w:val="single"/>
                    </w:rPr>
                    <w:t>2.084</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未变更</w:t>
                  </w:r>
                </w:p>
              </w:tc>
            </w:tr>
            <w:tr w:rsidR="00336BE9" w:rsidRPr="00166CAE">
              <w:trPr>
                <w:trHeight w:val="595"/>
                <w:jc w:val="center"/>
              </w:trPr>
              <w:tc>
                <w:tcPr>
                  <w:tcW w:w="504" w:type="dxa"/>
                  <w:tcBorders>
                    <w:tl2br w:val="nil"/>
                    <w:tr2bl w:val="nil"/>
                  </w:tcBorders>
                  <w:vAlign w:val="center"/>
                </w:tcPr>
                <w:p w:rsidR="00B9509B" w:rsidRPr="00166CAE" w:rsidRDefault="00B9509B" w:rsidP="00B9509B">
                  <w:pPr>
                    <w:jc w:val="center"/>
                    <w:rPr>
                      <w:sz w:val="18"/>
                      <w:szCs w:val="18"/>
                    </w:rPr>
                  </w:pPr>
                  <w:r w:rsidRPr="00166CAE">
                    <w:rPr>
                      <w:sz w:val="18"/>
                      <w:szCs w:val="18"/>
                    </w:rPr>
                    <w:t>15</w:t>
                  </w:r>
                </w:p>
              </w:tc>
              <w:tc>
                <w:tcPr>
                  <w:tcW w:w="1705" w:type="dxa"/>
                  <w:tcBorders>
                    <w:tl2br w:val="nil"/>
                    <w:tr2bl w:val="nil"/>
                  </w:tcBorders>
                  <w:vAlign w:val="center"/>
                </w:tcPr>
                <w:p w:rsidR="00B9509B" w:rsidRPr="00166CAE" w:rsidRDefault="00B9509B">
                  <w:pPr>
                    <w:jc w:val="center"/>
                    <w:rPr>
                      <w:kern w:val="0"/>
                      <w:sz w:val="18"/>
                      <w:szCs w:val="18"/>
                    </w:rPr>
                  </w:pPr>
                  <w:r w:rsidRPr="00166CAE">
                    <w:rPr>
                      <w:sz w:val="18"/>
                      <w:szCs w:val="18"/>
                    </w:rPr>
                    <w:t>废</w:t>
                  </w:r>
                  <w:r w:rsidRPr="00166CAE">
                    <w:rPr>
                      <w:sz w:val="18"/>
                      <w:szCs w:val="18"/>
                    </w:rPr>
                    <w:t>UV</w:t>
                  </w:r>
                  <w:r w:rsidRPr="00166CAE">
                    <w:rPr>
                      <w:sz w:val="18"/>
                      <w:szCs w:val="18"/>
                    </w:rPr>
                    <w:t>灯管</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HW29</w:t>
                  </w:r>
                </w:p>
                <w:p w:rsidR="00B9509B" w:rsidRPr="00166CAE" w:rsidRDefault="00B9509B">
                  <w:pPr>
                    <w:pStyle w:val="ab"/>
                    <w:spacing w:after="0"/>
                    <w:jc w:val="center"/>
                    <w:rPr>
                      <w:sz w:val="18"/>
                      <w:szCs w:val="18"/>
                    </w:rPr>
                  </w:pPr>
                  <w:r w:rsidRPr="00166CAE">
                    <w:rPr>
                      <w:sz w:val="18"/>
                      <w:szCs w:val="18"/>
                    </w:rPr>
                    <w:t>900-023-29</w:t>
                  </w:r>
                </w:p>
              </w:tc>
              <w:tc>
                <w:tcPr>
                  <w:tcW w:w="1307" w:type="dxa"/>
                  <w:vMerge/>
                  <w:tcBorders>
                    <w:tl2br w:val="nil"/>
                    <w:tr2bl w:val="nil"/>
                  </w:tcBorders>
                  <w:vAlign w:val="center"/>
                </w:tcPr>
                <w:p w:rsidR="00B9509B" w:rsidRPr="00166CAE" w:rsidRDefault="00B9509B">
                  <w:pPr>
                    <w:jc w:val="center"/>
                    <w:rPr>
                      <w:sz w:val="18"/>
                      <w:szCs w:val="18"/>
                    </w:rPr>
                  </w:pP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0</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12</w:t>
                  </w:r>
                  <w:r w:rsidRPr="00166CAE">
                    <w:rPr>
                      <w:sz w:val="18"/>
                      <w:szCs w:val="18"/>
                    </w:rPr>
                    <w:t>根</w:t>
                  </w:r>
                  <w:r w:rsidRPr="00166CAE">
                    <w:rPr>
                      <w:sz w:val="18"/>
                      <w:szCs w:val="18"/>
                    </w:rPr>
                    <w:t>/</w:t>
                  </w:r>
                  <w:r w:rsidRPr="00166CAE">
                    <w:rPr>
                      <w:sz w:val="18"/>
                      <w:szCs w:val="18"/>
                    </w:rPr>
                    <w:t>年</w:t>
                  </w:r>
                </w:p>
              </w:tc>
              <w:tc>
                <w:tcPr>
                  <w:tcW w:w="1046" w:type="dxa"/>
                  <w:tcBorders>
                    <w:tl2br w:val="nil"/>
                    <w:tr2bl w:val="nil"/>
                  </w:tcBorders>
                  <w:vAlign w:val="center"/>
                </w:tcPr>
                <w:p w:rsidR="00B9509B" w:rsidRPr="00166CAE" w:rsidRDefault="00B9509B">
                  <w:pPr>
                    <w:jc w:val="center"/>
                    <w:rPr>
                      <w:sz w:val="18"/>
                      <w:szCs w:val="18"/>
                    </w:rPr>
                  </w:pPr>
                  <w:r w:rsidRPr="00166CAE">
                    <w:rPr>
                      <w:sz w:val="18"/>
                      <w:szCs w:val="18"/>
                    </w:rPr>
                    <w:t>+12</w:t>
                  </w:r>
                  <w:r w:rsidRPr="00166CAE">
                    <w:rPr>
                      <w:sz w:val="18"/>
                      <w:szCs w:val="18"/>
                    </w:rPr>
                    <w:t>根</w:t>
                  </w:r>
                  <w:r w:rsidRPr="00166CAE">
                    <w:rPr>
                      <w:sz w:val="18"/>
                      <w:szCs w:val="18"/>
                    </w:rPr>
                    <w:t>/</w:t>
                  </w:r>
                  <w:r w:rsidRPr="00166CAE">
                    <w:rPr>
                      <w:sz w:val="18"/>
                      <w:szCs w:val="18"/>
                    </w:rPr>
                    <w:t>年</w:t>
                  </w:r>
                </w:p>
              </w:tc>
            </w:tr>
            <w:tr w:rsidR="00336BE9" w:rsidRPr="00166CAE">
              <w:trPr>
                <w:trHeight w:val="537"/>
                <w:jc w:val="center"/>
              </w:trPr>
              <w:tc>
                <w:tcPr>
                  <w:tcW w:w="504" w:type="dxa"/>
                  <w:tcBorders>
                    <w:tl2br w:val="nil"/>
                    <w:tr2bl w:val="nil"/>
                  </w:tcBorders>
                  <w:vAlign w:val="center"/>
                </w:tcPr>
                <w:p w:rsidR="00684AAF" w:rsidRPr="00166CAE" w:rsidRDefault="00684AAF" w:rsidP="00B9509B">
                  <w:pPr>
                    <w:jc w:val="center"/>
                    <w:rPr>
                      <w:sz w:val="18"/>
                      <w:szCs w:val="18"/>
                    </w:rPr>
                  </w:pPr>
                  <w:r w:rsidRPr="00166CAE">
                    <w:rPr>
                      <w:sz w:val="18"/>
                      <w:szCs w:val="18"/>
                    </w:rPr>
                    <w:t>16</w:t>
                  </w:r>
                </w:p>
              </w:tc>
              <w:tc>
                <w:tcPr>
                  <w:tcW w:w="1705" w:type="dxa"/>
                  <w:tcBorders>
                    <w:tl2br w:val="nil"/>
                    <w:tr2bl w:val="nil"/>
                  </w:tcBorders>
                  <w:vAlign w:val="center"/>
                </w:tcPr>
                <w:p w:rsidR="00684AAF" w:rsidRPr="00166CAE" w:rsidRDefault="00684AAF">
                  <w:pPr>
                    <w:jc w:val="center"/>
                    <w:rPr>
                      <w:sz w:val="18"/>
                      <w:szCs w:val="18"/>
                    </w:rPr>
                  </w:pPr>
                  <w:r w:rsidRPr="00166CAE">
                    <w:rPr>
                      <w:sz w:val="18"/>
                      <w:szCs w:val="18"/>
                    </w:rPr>
                    <w:t>废油漆桶（</w:t>
                  </w:r>
                  <w:proofErr w:type="gramStart"/>
                  <w:r w:rsidRPr="00166CAE">
                    <w:rPr>
                      <w:sz w:val="18"/>
                      <w:szCs w:val="18"/>
                    </w:rPr>
                    <w:t>含废稀释剂</w:t>
                  </w:r>
                  <w:proofErr w:type="gramEnd"/>
                  <w:r w:rsidRPr="00166CAE">
                    <w:rPr>
                      <w:sz w:val="18"/>
                      <w:szCs w:val="18"/>
                    </w:rPr>
                    <w:t>桶）</w:t>
                  </w:r>
                </w:p>
              </w:tc>
              <w:tc>
                <w:tcPr>
                  <w:tcW w:w="522" w:type="dxa"/>
                  <w:vMerge/>
                  <w:tcBorders>
                    <w:tl2br w:val="nil"/>
                    <w:tr2bl w:val="nil"/>
                  </w:tcBorders>
                  <w:vAlign w:val="center"/>
                </w:tcPr>
                <w:p w:rsidR="00684AAF" w:rsidRPr="00166CAE" w:rsidRDefault="00684AAF">
                  <w:pPr>
                    <w:jc w:val="center"/>
                    <w:rPr>
                      <w:sz w:val="18"/>
                      <w:szCs w:val="18"/>
                    </w:rPr>
                  </w:pPr>
                </w:p>
              </w:tc>
              <w:tc>
                <w:tcPr>
                  <w:tcW w:w="1177" w:type="dxa"/>
                  <w:tcBorders>
                    <w:tl2br w:val="nil"/>
                    <w:tr2bl w:val="nil"/>
                  </w:tcBorders>
                  <w:vAlign w:val="center"/>
                </w:tcPr>
                <w:p w:rsidR="00684AAF" w:rsidRPr="00166CAE" w:rsidRDefault="00684AAF">
                  <w:pPr>
                    <w:jc w:val="center"/>
                    <w:rPr>
                      <w:sz w:val="18"/>
                      <w:szCs w:val="18"/>
                    </w:rPr>
                  </w:pPr>
                  <w:r w:rsidRPr="00166CAE">
                    <w:rPr>
                      <w:sz w:val="18"/>
                      <w:szCs w:val="18"/>
                    </w:rPr>
                    <w:t>HW49</w:t>
                  </w:r>
                </w:p>
                <w:p w:rsidR="00684AAF" w:rsidRPr="00166CAE" w:rsidRDefault="00684AAF">
                  <w:pPr>
                    <w:pStyle w:val="ab"/>
                    <w:spacing w:after="0"/>
                    <w:jc w:val="center"/>
                    <w:rPr>
                      <w:sz w:val="18"/>
                      <w:szCs w:val="18"/>
                    </w:rPr>
                  </w:pPr>
                  <w:r w:rsidRPr="00166CAE">
                    <w:rPr>
                      <w:sz w:val="18"/>
                      <w:szCs w:val="18"/>
                    </w:rPr>
                    <w:t>900-041-49</w:t>
                  </w:r>
                </w:p>
              </w:tc>
              <w:tc>
                <w:tcPr>
                  <w:tcW w:w="1307" w:type="dxa"/>
                  <w:vMerge w:val="restart"/>
                  <w:tcBorders>
                    <w:tl2br w:val="nil"/>
                    <w:tr2bl w:val="nil"/>
                  </w:tcBorders>
                  <w:vAlign w:val="center"/>
                </w:tcPr>
                <w:p w:rsidR="00684AAF" w:rsidRPr="00166CAE" w:rsidRDefault="00684AAF">
                  <w:pPr>
                    <w:jc w:val="center"/>
                    <w:rPr>
                      <w:sz w:val="18"/>
                      <w:szCs w:val="18"/>
                    </w:rPr>
                  </w:pPr>
                  <w:proofErr w:type="gramStart"/>
                  <w:r w:rsidRPr="00166CAE">
                    <w:rPr>
                      <w:sz w:val="18"/>
                      <w:szCs w:val="18"/>
                    </w:rPr>
                    <w:t>危废暂存</w:t>
                  </w:r>
                  <w:proofErr w:type="gramEnd"/>
                  <w:r w:rsidRPr="00166CAE">
                    <w:rPr>
                      <w:sz w:val="18"/>
                      <w:szCs w:val="18"/>
                    </w:rPr>
                    <w:t>间</w:t>
                  </w:r>
                  <w:r w:rsidRPr="00166CAE">
                    <w:rPr>
                      <w:sz w:val="18"/>
                      <w:szCs w:val="18"/>
                    </w:rPr>
                    <w:t>+</w:t>
                  </w:r>
                  <w:r w:rsidRPr="00166CAE">
                    <w:rPr>
                      <w:sz w:val="18"/>
                      <w:szCs w:val="18"/>
                    </w:rPr>
                    <w:t>供应商回收再利用</w:t>
                  </w:r>
                </w:p>
              </w:tc>
              <w:tc>
                <w:tcPr>
                  <w:tcW w:w="1046" w:type="dxa"/>
                  <w:tcBorders>
                    <w:tl2br w:val="nil"/>
                    <w:tr2bl w:val="nil"/>
                  </w:tcBorders>
                  <w:vAlign w:val="center"/>
                </w:tcPr>
                <w:p w:rsidR="00684AAF" w:rsidRPr="00166CAE" w:rsidRDefault="00684AAF" w:rsidP="00B9509B">
                  <w:pPr>
                    <w:jc w:val="center"/>
                    <w:rPr>
                      <w:sz w:val="18"/>
                      <w:szCs w:val="18"/>
                    </w:rPr>
                  </w:pPr>
                  <w:r w:rsidRPr="00166CAE">
                    <w:rPr>
                      <w:sz w:val="18"/>
                      <w:szCs w:val="18"/>
                    </w:rPr>
                    <w:t>0.01</w:t>
                  </w:r>
                </w:p>
              </w:tc>
              <w:tc>
                <w:tcPr>
                  <w:tcW w:w="1046" w:type="dxa"/>
                  <w:tcBorders>
                    <w:tl2br w:val="nil"/>
                    <w:tr2bl w:val="nil"/>
                  </w:tcBorders>
                  <w:vAlign w:val="center"/>
                </w:tcPr>
                <w:p w:rsidR="00684AAF" w:rsidRPr="00166CAE" w:rsidRDefault="00684AAF" w:rsidP="00B9509B">
                  <w:pPr>
                    <w:jc w:val="center"/>
                    <w:rPr>
                      <w:sz w:val="18"/>
                      <w:szCs w:val="18"/>
                    </w:rPr>
                  </w:pPr>
                  <w:r w:rsidRPr="00166CAE">
                    <w:rPr>
                      <w:sz w:val="18"/>
                      <w:szCs w:val="18"/>
                    </w:rPr>
                    <w:t>0.01</w:t>
                  </w:r>
                </w:p>
              </w:tc>
              <w:tc>
                <w:tcPr>
                  <w:tcW w:w="1046" w:type="dxa"/>
                  <w:tcBorders>
                    <w:tl2br w:val="nil"/>
                    <w:tr2bl w:val="nil"/>
                  </w:tcBorders>
                  <w:vAlign w:val="center"/>
                </w:tcPr>
                <w:p w:rsidR="00684AAF" w:rsidRPr="00166CAE" w:rsidRDefault="00684AAF">
                  <w:pPr>
                    <w:jc w:val="center"/>
                    <w:rPr>
                      <w:sz w:val="18"/>
                      <w:szCs w:val="18"/>
                    </w:rPr>
                  </w:pPr>
                  <w:r w:rsidRPr="00166CAE">
                    <w:rPr>
                      <w:sz w:val="18"/>
                      <w:szCs w:val="18"/>
                    </w:rPr>
                    <w:t>未变更</w:t>
                  </w:r>
                </w:p>
              </w:tc>
            </w:tr>
            <w:tr w:rsidR="00336BE9" w:rsidRPr="00166CAE">
              <w:trPr>
                <w:trHeight w:val="537"/>
                <w:jc w:val="center"/>
              </w:trPr>
              <w:tc>
                <w:tcPr>
                  <w:tcW w:w="504" w:type="dxa"/>
                  <w:tcBorders>
                    <w:tl2br w:val="nil"/>
                    <w:tr2bl w:val="nil"/>
                  </w:tcBorders>
                  <w:vAlign w:val="center"/>
                </w:tcPr>
                <w:p w:rsidR="00684AAF" w:rsidRPr="00166CAE" w:rsidRDefault="00684AAF" w:rsidP="00B9509B">
                  <w:pPr>
                    <w:jc w:val="center"/>
                    <w:rPr>
                      <w:sz w:val="18"/>
                      <w:szCs w:val="18"/>
                    </w:rPr>
                  </w:pPr>
                  <w:r w:rsidRPr="00166CAE">
                    <w:rPr>
                      <w:sz w:val="18"/>
                      <w:szCs w:val="18"/>
                    </w:rPr>
                    <w:t>17</w:t>
                  </w:r>
                </w:p>
              </w:tc>
              <w:tc>
                <w:tcPr>
                  <w:tcW w:w="1705" w:type="dxa"/>
                  <w:tcBorders>
                    <w:tl2br w:val="nil"/>
                    <w:tr2bl w:val="nil"/>
                  </w:tcBorders>
                  <w:vAlign w:val="center"/>
                </w:tcPr>
                <w:p w:rsidR="00684AAF" w:rsidRPr="00166CAE" w:rsidRDefault="00684AAF">
                  <w:pPr>
                    <w:jc w:val="center"/>
                    <w:rPr>
                      <w:sz w:val="18"/>
                      <w:szCs w:val="18"/>
                    </w:rPr>
                  </w:pPr>
                  <w:r w:rsidRPr="00166CAE">
                    <w:rPr>
                      <w:bCs/>
                      <w:sz w:val="18"/>
                      <w:szCs w:val="18"/>
                    </w:rPr>
                    <w:t>废油桶（废切削液、废液压润滑油桶）</w:t>
                  </w:r>
                </w:p>
              </w:tc>
              <w:tc>
                <w:tcPr>
                  <w:tcW w:w="522" w:type="dxa"/>
                  <w:vMerge/>
                  <w:tcBorders>
                    <w:tl2br w:val="nil"/>
                    <w:tr2bl w:val="nil"/>
                  </w:tcBorders>
                  <w:vAlign w:val="center"/>
                </w:tcPr>
                <w:p w:rsidR="00684AAF" w:rsidRPr="00166CAE" w:rsidRDefault="00684AAF">
                  <w:pPr>
                    <w:jc w:val="center"/>
                    <w:rPr>
                      <w:sz w:val="18"/>
                      <w:szCs w:val="18"/>
                    </w:rPr>
                  </w:pPr>
                </w:p>
              </w:tc>
              <w:tc>
                <w:tcPr>
                  <w:tcW w:w="1177" w:type="dxa"/>
                  <w:tcBorders>
                    <w:tl2br w:val="nil"/>
                    <w:tr2bl w:val="nil"/>
                  </w:tcBorders>
                  <w:vAlign w:val="center"/>
                </w:tcPr>
                <w:p w:rsidR="00684AAF" w:rsidRPr="00166CAE" w:rsidRDefault="00684AAF">
                  <w:pPr>
                    <w:jc w:val="center"/>
                    <w:rPr>
                      <w:bCs/>
                      <w:sz w:val="18"/>
                      <w:szCs w:val="18"/>
                    </w:rPr>
                  </w:pPr>
                  <w:r w:rsidRPr="00166CAE">
                    <w:rPr>
                      <w:bCs/>
                      <w:sz w:val="18"/>
                      <w:szCs w:val="18"/>
                    </w:rPr>
                    <w:t>HW08</w:t>
                  </w:r>
                </w:p>
                <w:p w:rsidR="00684AAF" w:rsidRPr="00166CAE" w:rsidRDefault="00684AAF">
                  <w:pPr>
                    <w:jc w:val="center"/>
                    <w:rPr>
                      <w:sz w:val="18"/>
                      <w:szCs w:val="18"/>
                    </w:rPr>
                  </w:pPr>
                  <w:r w:rsidRPr="00166CAE">
                    <w:rPr>
                      <w:bCs/>
                      <w:sz w:val="18"/>
                      <w:szCs w:val="18"/>
                    </w:rPr>
                    <w:t>900-249-08</w:t>
                  </w:r>
                </w:p>
              </w:tc>
              <w:tc>
                <w:tcPr>
                  <w:tcW w:w="1307" w:type="dxa"/>
                  <w:vMerge/>
                  <w:tcBorders>
                    <w:tl2br w:val="nil"/>
                    <w:tr2bl w:val="nil"/>
                  </w:tcBorders>
                  <w:vAlign w:val="center"/>
                </w:tcPr>
                <w:p w:rsidR="00684AAF" w:rsidRPr="00166CAE" w:rsidRDefault="00684AAF">
                  <w:pPr>
                    <w:jc w:val="center"/>
                    <w:rPr>
                      <w:sz w:val="18"/>
                      <w:szCs w:val="18"/>
                    </w:rPr>
                  </w:pPr>
                </w:p>
              </w:tc>
              <w:tc>
                <w:tcPr>
                  <w:tcW w:w="1046" w:type="dxa"/>
                  <w:tcBorders>
                    <w:tl2br w:val="nil"/>
                    <w:tr2bl w:val="nil"/>
                  </w:tcBorders>
                  <w:vAlign w:val="center"/>
                </w:tcPr>
                <w:p w:rsidR="00684AAF" w:rsidRPr="00166CAE" w:rsidRDefault="00684AAF">
                  <w:pPr>
                    <w:jc w:val="center"/>
                    <w:rPr>
                      <w:sz w:val="18"/>
                      <w:szCs w:val="18"/>
                    </w:rPr>
                  </w:pPr>
                  <w:r w:rsidRPr="00166CAE">
                    <w:rPr>
                      <w:sz w:val="18"/>
                      <w:szCs w:val="18"/>
                    </w:rPr>
                    <w:t>0.012</w:t>
                  </w:r>
                </w:p>
              </w:tc>
              <w:tc>
                <w:tcPr>
                  <w:tcW w:w="1046" w:type="dxa"/>
                  <w:tcBorders>
                    <w:tl2br w:val="nil"/>
                    <w:tr2bl w:val="nil"/>
                  </w:tcBorders>
                  <w:vAlign w:val="center"/>
                </w:tcPr>
                <w:p w:rsidR="00684AAF" w:rsidRPr="00166CAE" w:rsidRDefault="00684AAF">
                  <w:pPr>
                    <w:jc w:val="center"/>
                    <w:rPr>
                      <w:sz w:val="18"/>
                      <w:szCs w:val="18"/>
                    </w:rPr>
                  </w:pPr>
                  <w:r w:rsidRPr="00166CAE">
                    <w:rPr>
                      <w:sz w:val="18"/>
                      <w:szCs w:val="18"/>
                    </w:rPr>
                    <w:t>0.012</w:t>
                  </w:r>
                </w:p>
              </w:tc>
              <w:tc>
                <w:tcPr>
                  <w:tcW w:w="1046" w:type="dxa"/>
                  <w:tcBorders>
                    <w:tl2br w:val="nil"/>
                    <w:tr2bl w:val="nil"/>
                  </w:tcBorders>
                  <w:vAlign w:val="center"/>
                </w:tcPr>
                <w:p w:rsidR="00684AAF" w:rsidRPr="00166CAE" w:rsidRDefault="00684AAF">
                  <w:pPr>
                    <w:jc w:val="center"/>
                    <w:rPr>
                      <w:sz w:val="18"/>
                      <w:szCs w:val="18"/>
                    </w:rPr>
                  </w:pPr>
                  <w:r w:rsidRPr="00166CAE">
                    <w:rPr>
                      <w:sz w:val="18"/>
                      <w:szCs w:val="18"/>
                    </w:rPr>
                    <w:t>未变更</w:t>
                  </w:r>
                </w:p>
              </w:tc>
            </w:tr>
            <w:tr w:rsidR="00336BE9" w:rsidRPr="00166CAE">
              <w:trPr>
                <w:trHeight w:val="537"/>
                <w:jc w:val="center"/>
              </w:trPr>
              <w:tc>
                <w:tcPr>
                  <w:tcW w:w="504" w:type="dxa"/>
                  <w:tcBorders>
                    <w:tl2br w:val="nil"/>
                    <w:tr2bl w:val="nil"/>
                  </w:tcBorders>
                  <w:vAlign w:val="center"/>
                </w:tcPr>
                <w:p w:rsidR="00684AAF" w:rsidRPr="00166CAE" w:rsidRDefault="00684AAF" w:rsidP="000969B7">
                  <w:pPr>
                    <w:jc w:val="center"/>
                    <w:rPr>
                      <w:sz w:val="18"/>
                      <w:szCs w:val="18"/>
                    </w:rPr>
                  </w:pPr>
                  <w:r w:rsidRPr="00166CAE">
                    <w:rPr>
                      <w:sz w:val="18"/>
                      <w:szCs w:val="18"/>
                    </w:rPr>
                    <w:t>18</w:t>
                  </w:r>
                </w:p>
              </w:tc>
              <w:tc>
                <w:tcPr>
                  <w:tcW w:w="1705" w:type="dxa"/>
                  <w:tcBorders>
                    <w:tl2br w:val="nil"/>
                    <w:tr2bl w:val="nil"/>
                  </w:tcBorders>
                  <w:vAlign w:val="center"/>
                </w:tcPr>
                <w:p w:rsidR="00684AAF" w:rsidRPr="00166CAE" w:rsidRDefault="00684AAF">
                  <w:pPr>
                    <w:jc w:val="center"/>
                    <w:rPr>
                      <w:bCs/>
                      <w:sz w:val="18"/>
                      <w:szCs w:val="18"/>
                    </w:rPr>
                  </w:pPr>
                  <w:r w:rsidRPr="00166CAE">
                    <w:rPr>
                      <w:bCs/>
                      <w:sz w:val="18"/>
                      <w:szCs w:val="18"/>
                      <w:u w:val="single"/>
                    </w:rPr>
                    <w:t>脱脂清洗剂包装桶</w:t>
                  </w:r>
                </w:p>
              </w:tc>
              <w:tc>
                <w:tcPr>
                  <w:tcW w:w="522" w:type="dxa"/>
                  <w:vMerge/>
                  <w:tcBorders>
                    <w:tl2br w:val="nil"/>
                    <w:tr2bl w:val="nil"/>
                  </w:tcBorders>
                  <w:vAlign w:val="center"/>
                </w:tcPr>
                <w:p w:rsidR="00684AAF" w:rsidRPr="00166CAE" w:rsidRDefault="00684AAF">
                  <w:pPr>
                    <w:jc w:val="center"/>
                    <w:rPr>
                      <w:sz w:val="18"/>
                      <w:szCs w:val="18"/>
                    </w:rPr>
                  </w:pPr>
                </w:p>
              </w:tc>
              <w:tc>
                <w:tcPr>
                  <w:tcW w:w="1177" w:type="dxa"/>
                  <w:tcBorders>
                    <w:tl2br w:val="nil"/>
                    <w:tr2bl w:val="nil"/>
                  </w:tcBorders>
                  <w:vAlign w:val="center"/>
                </w:tcPr>
                <w:p w:rsidR="004D3A4F" w:rsidRPr="00166CAE" w:rsidRDefault="004D3A4F" w:rsidP="004D3A4F">
                  <w:pPr>
                    <w:jc w:val="center"/>
                    <w:rPr>
                      <w:sz w:val="18"/>
                      <w:szCs w:val="18"/>
                      <w:u w:val="single"/>
                    </w:rPr>
                  </w:pPr>
                  <w:r w:rsidRPr="00166CAE">
                    <w:rPr>
                      <w:sz w:val="18"/>
                      <w:szCs w:val="18"/>
                      <w:u w:val="single"/>
                    </w:rPr>
                    <w:t>HW49</w:t>
                  </w:r>
                </w:p>
                <w:p w:rsidR="00684AAF" w:rsidRPr="00166CAE" w:rsidRDefault="004D3A4F" w:rsidP="004D3A4F">
                  <w:pPr>
                    <w:jc w:val="center"/>
                    <w:rPr>
                      <w:bCs/>
                      <w:sz w:val="18"/>
                      <w:szCs w:val="18"/>
                      <w:u w:val="single"/>
                    </w:rPr>
                  </w:pPr>
                  <w:r w:rsidRPr="00166CAE">
                    <w:rPr>
                      <w:sz w:val="18"/>
                      <w:szCs w:val="18"/>
                      <w:u w:val="single"/>
                    </w:rPr>
                    <w:t>900-041-49</w:t>
                  </w:r>
                </w:p>
              </w:tc>
              <w:tc>
                <w:tcPr>
                  <w:tcW w:w="1307" w:type="dxa"/>
                  <w:vMerge/>
                  <w:tcBorders>
                    <w:tl2br w:val="nil"/>
                    <w:tr2bl w:val="nil"/>
                  </w:tcBorders>
                  <w:vAlign w:val="center"/>
                </w:tcPr>
                <w:p w:rsidR="00684AAF" w:rsidRPr="00166CAE" w:rsidRDefault="00684AAF">
                  <w:pPr>
                    <w:jc w:val="center"/>
                    <w:rPr>
                      <w:sz w:val="18"/>
                      <w:szCs w:val="18"/>
                      <w:u w:val="single"/>
                    </w:rPr>
                  </w:pPr>
                </w:p>
              </w:tc>
              <w:tc>
                <w:tcPr>
                  <w:tcW w:w="1046" w:type="dxa"/>
                  <w:tcBorders>
                    <w:tl2br w:val="nil"/>
                    <w:tr2bl w:val="nil"/>
                  </w:tcBorders>
                  <w:vAlign w:val="center"/>
                </w:tcPr>
                <w:p w:rsidR="00684AAF" w:rsidRPr="00166CAE" w:rsidRDefault="00684AAF">
                  <w:pPr>
                    <w:jc w:val="center"/>
                    <w:rPr>
                      <w:sz w:val="18"/>
                      <w:szCs w:val="18"/>
                      <w:u w:val="single"/>
                    </w:rPr>
                  </w:pPr>
                  <w:r w:rsidRPr="00166CAE">
                    <w:rPr>
                      <w:sz w:val="18"/>
                      <w:szCs w:val="18"/>
                      <w:u w:val="single"/>
                    </w:rPr>
                    <w:t>0</w:t>
                  </w:r>
                </w:p>
              </w:tc>
              <w:tc>
                <w:tcPr>
                  <w:tcW w:w="1046" w:type="dxa"/>
                  <w:tcBorders>
                    <w:tl2br w:val="nil"/>
                    <w:tr2bl w:val="nil"/>
                  </w:tcBorders>
                  <w:vAlign w:val="center"/>
                </w:tcPr>
                <w:p w:rsidR="00684AAF" w:rsidRPr="00166CAE" w:rsidRDefault="00684AAF">
                  <w:pPr>
                    <w:jc w:val="center"/>
                    <w:rPr>
                      <w:sz w:val="18"/>
                      <w:szCs w:val="18"/>
                      <w:u w:val="single"/>
                    </w:rPr>
                  </w:pPr>
                  <w:r w:rsidRPr="00166CAE">
                    <w:rPr>
                      <w:sz w:val="18"/>
                      <w:szCs w:val="18"/>
                      <w:u w:val="single"/>
                    </w:rPr>
                    <w:t>0.015</w:t>
                  </w:r>
                </w:p>
              </w:tc>
              <w:tc>
                <w:tcPr>
                  <w:tcW w:w="1046" w:type="dxa"/>
                  <w:tcBorders>
                    <w:tl2br w:val="nil"/>
                    <w:tr2bl w:val="nil"/>
                  </w:tcBorders>
                  <w:vAlign w:val="center"/>
                </w:tcPr>
                <w:p w:rsidR="00684AAF" w:rsidRPr="00166CAE" w:rsidRDefault="004D3A4F">
                  <w:pPr>
                    <w:jc w:val="center"/>
                    <w:rPr>
                      <w:sz w:val="18"/>
                      <w:szCs w:val="18"/>
                      <w:u w:val="single"/>
                    </w:rPr>
                  </w:pPr>
                  <w:r w:rsidRPr="00166CAE">
                    <w:rPr>
                      <w:sz w:val="18"/>
                      <w:szCs w:val="18"/>
                      <w:u w:val="single"/>
                    </w:rPr>
                    <w:t>+0.015</w:t>
                  </w:r>
                </w:p>
              </w:tc>
            </w:tr>
            <w:tr w:rsidR="00336BE9" w:rsidRPr="00166CAE">
              <w:trPr>
                <w:trHeight w:val="537"/>
                <w:jc w:val="center"/>
              </w:trPr>
              <w:tc>
                <w:tcPr>
                  <w:tcW w:w="504" w:type="dxa"/>
                  <w:tcBorders>
                    <w:tl2br w:val="nil"/>
                    <w:tr2bl w:val="nil"/>
                  </w:tcBorders>
                  <w:vAlign w:val="center"/>
                </w:tcPr>
                <w:p w:rsidR="004D3A4F" w:rsidRPr="00166CAE" w:rsidRDefault="004D3A4F" w:rsidP="000969B7">
                  <w:pPr>
                    <w:jc w:val="center"/>
                    <w:rPr>
                      <w:sz w:val="18"/>
                      <w:szCs w:val="18"/>
                      <w:u w:val="single"/>
                    </w:rPr>
                  </w:pPr>
                  <w:r w:rsidRPr="00166CAE">
                    <w:rPr>
                      <w:sz w:val="18"/>
                      <w:szCs w:val="18"/>
                      <w:u w:val="single"/>
                    </w:rPr>
                    <w:t>19</w:t>
                  </w:r>
                </w:p>
              </w:tc>
              <w:tc>
                <w:tcPr>
                  <w:tcW w:w="1705" w:type="dxa"/>
                  <w:tcBorders>
                    <w:tl2br w:val="nil"/>
                    <w:tr2bl w:val="nil"/>
                  </w:tcBorders>
                  <w:vAlign w:val="center"/>
                </w:tcPr>
                <w:p w:rsidR="004D3A4F" w:rsidRPr="00166CAE" w:rsidRDefault="004D3A4F">
                  <w:pPr>
                    <w:jc w:val="center"/>
                    <w:rPr>
                      <w:bCs/>
                      <w:sz w:val="18"/>
                      <w:szCs w:val="18"/>
                      <w:u w:val="single"/>
                    </w:rPr>
                  </w:pPr>
                  <w:r w:rsidRPr="00166CAE">
                    <w:rPr>
                      <w:bCs/>
                      <w:sz w:val="18"/>
                      <w:szCs w:val="18"/>
                      <w:u w:val="single"/>
                    </w:rPr>
                    <w:t>废油抹布、废手套</w:t>
                  </w:r>
                </w:p>
              </w:tc>
              <w:tc>
                <w:tcPr>
                  <w:tcW w:w="522" w:type="dxa"/>
                  <w:vMerge/>
                  <w:tcBorders>
                    <w:tl2br w:val="nil"/>
                    <w:tr2bl w:val="nil"/>
                  </w:tcBorders>
                  <w:vAlign w:val="center"/>
                </w:tcPr>
                <w:p w:rsidR="004D3A4F" w:rsidRPr="00166CAE" w:rsidRDefault="004D3A4F">
                  <w:pPr>
                    <w:jc w:val="center"/>
                    <w:rPr>
                      <w:sz w:val="18"/>
                      <w:szCs w:val="18"/>
                      <w:u w:val="single"/>
                    </w:rPr>
                  </w:pPr>
                </w:p>
              </w:tc>
              <w:tc>
                <w:tcPr>
                  <w:tcW w:w="1177" w:type="dxa"/>
                  <w:tcBorders>
                    <w:tl2br w:val="nil"/>
                    <w:tr2bl w:val="nil"/>
                  </w:tcBorders>
                  <w:vAlign w:val="center"/>
                </w:tcPr>
                <w:p w:rsidR="004D3A4F" w:rsidRPr="00166CAE" w:rsidRDefault="004D3A4F" w:rsidP="004D3A4F">
                  <w:pPr>
                    <w:jc w:val="center"/>
                    <w:rPr>
                      <w:bCs/>
                      <w:sz w:val="18"/>
                      <w:szCs w:val="18"/>
                      <w:u w:val="single"/>
                    </w:rPr>
                  </w:pPr>
                  <w:r w:rsidRPr="00166CAE">
                    <w:rPr>
                      <w:bCs/>
                      <w:sz w:val="18"/>
                      <w:szCs w:val="18"/>
                      <w:u w:val="single"/>
                    </w:rPr>
                    <w:t>HW49</w:t>
                  </w:r>
                </w:p>
                <w:p w:rsidR="004D3A4F" w:rsidRPr="00166CAE" w:rsidRDefault="004D3A4F" w:rsidP="004D3A4F">
                  <w:pPr>
                    <w:jc w:val="center"/>
                    <w:rPr>
                      <w:bCs/>
                      <w:sz w:val="18"/>
                      <w:szCs w:val="18"/>
                      <w:u w:val="single"/>
                    </w:rPr>
                  </w:pPr>
                  <w:r w:rsidRPr="00166CAE">
                    <w:rPr>
                      <w:bCs/>
                      <w:sz w:val="18"/>
                      <w:szCs w:val="18"/>
                      <w:u w:val="single"/>
                    </w:rPr>
                    <w:t>900-041-49</w:t>
                  </w:r>
                </w:p>
              </w:tc>
              <w:tc>
                <w:tcPr>
                  <w:tcW w:w="1307" w:type="dxa"/>
                  <w:vMerge w:val="restart"/>
                  <w:tcBorders>
                    <w:tl2br w:val="nil"/>
                    <w:tr2bl w:val="nil"/>
                  </w:tcBorders>
                  <w:vAlign w:val="center"/>
                </w:tcPr>
                <w:p w:rsidR="004D3A4F" w:rsidRPr="00166CAE" w:rsidRDefault="004D3A4F" w:rsidP="000969B7">
                  <w:pPr>
                    <w:jc w:val="center"/>
                    <w:rPr>
                      <w:sz w:val="18"/>
                      <w:szCs w:val="18"/>
                      <w:u w:val="single"/>
                    </w:rPr>
                  </w:pPr>
                  <w:proofErr w:type="gramStart"/>
                  <w:r w:rsidRPr="00166CAE">
                    <w:rPr>
                      <w:sz w:val="18"/>
                      <w:szCs w:val="18"/>
                      <w:u w:val="single"/>
                    </w:rPr>
                    <w:t>危废暂存</w:t>
                  </w:r>
                  <w:proofErr w:type="gramEnd"/>
                  <w:r w:rsidRPr="00166CAE">
                    <w:rPr>
                      <w:sz w:val="18"/>
                      <w:szCs w:val="18"/>
                      <w:u w:val="single"/>
                    </w:rPr>
                    <w:t>间</w:t>
                  </w:r>
                  <w:r w:rsidRPr="00166CAE">
                    <w:rPr>
                      <w:sz w:val="18"/>
                      <w:szCs w:val="18"/>
                      <w:u w:val="single"/>
                    </w:rPr>
                    <w:t>+</w:t>
                  </w:r>
                  <w:r w:rsidRPr="00166CAE">
                    <w:rPr>
                      <w:sz w:val="18"/>
                      <w:szCs w:val="18"/>
                      <w:u w:val="single"/>
                    </w:rPr>
                    <w:t>资质单位无害化处置</w:t>
                  </w:r>
                </w:p>
              </w:tc>
              <w:tc>
                <w:tcPr>
                  <w:tcW w:w="1046" w:type="dxa"/>
                  <w:tcBorders>
                    <w:tl2br w:val="nil"/>
                    <w:tr2bl w:val="nil"/>
                  </w:tcBorders>
                  <w:vAlign w:val="center"/>
                </w:tcPr>
                <w:p w:rsidR="004D3A4F" w:rsidRPr="00166CAE" w:rsidRDefault="004D3A4F">
                  <w:pPr>
                    <w:jc w:val="center"/>
                    <w:rPr>
                      <w:sz w:val="18"/>
                      <w:szCs w:val="18"/>
                      <w:u w:val="single"/>
                    </w:rPr>
                  </w:pPr>
                  <w:r w:rsidRPr="00166CAE">
                    <w:rPr>
                      <w:sz w:val="18"/>
                      <w:szCs w:val="18"/>
                      <w:u w:val="single"/>
                    </w:rPr>
                    <w:t>0.4</w:t>
                  </w:r>
                </w:p>
              </w:tc>
              <w:tc>
                <w:tcPr>
                  <w:tcW w:w="1046" w:type="dxa"/>
                  <w:tcBorders>
                    <w:tl2br w:val="nil"/>
                    <w:tr2bl w:val="nil"/>
                  </w:tcBorders>
                  <w:vAlign w:val="center"/>
                </w:tcPr>
                <w:p w:rsidR="004D3A4F" w:rsidRPr="00166CAE" w:rsidRDefault="004D3A4F">
                  <w:pPr>
                    <w:jc w:val="center"/>
                    <w:rPr>
                      <w:sz w:val="18"/>
                      <w:szCs w:val="18"/>
                      <w:u w:val="single"/>
                    </w:rPr>
                  </w:pPr>
                  <w:r w:rsidRPr="00166CAE">
                    <w:rPr>
                      <w:sz w:val="18"/>
                      <w:szCs w:val="18"/>
                      <w:u w:val="single"/>
                    </w:rPr>
                    <w:t>0.4</w:t>
                  </w:r>
                </w:p>
              </w:tc>
              <w:tc>
                <w:tcPr>
                  <w:tcW w:w="1046" w:type="dxa"/>
                  <w:tcBorders>
                    <w:tl2br w:val="nil"/>
                    <w:tr2bl w:val="nil"/>
                  </w:tcBorders>
                  <w:vAlign w:val="center"/>
                </w:tcPr>
                <w:p w:rsidR="004D3A4F" w:rsidRPr="00166CAE" w:rsidRDefault="004D3A4F">
                  <w:pPr>
                    <w:jc w:val="center"/>
                    <w:rPr>
                      <w:sz w:val="18"/>
                      <w:szCs w:val="18"/>
                      <w:u w:val="single"/>
                    </w:rPr>
                  </w:pPr>
                  <w:r w:rsidRPr="00166CAE">
                    <w:rPr>
                      <w:sz w:val="18"/>
                      <w:szCs w:val="18"/>
                      <w:u w:val="single"/>
                    </w:rPr>
                    <w:t>未变更</w:t>
                  </w:r>
                </w:p>
              </w:tc>
            </w:tr>
            <w:tr w:rsidR="00336BE9" w:rsidRPr="00166CAE">
              <w:trPr>
                <w:trHeight w:val="364"/>
                <w:jc w:val="center"/>
              </w:trPr>
              <w:tc>
                <w:tcPr>
                  <w:tcW w:w="504" w:type="dxa"/>
                  <w:tcBorders>
                    <w:tl2br w:val="nil"/>
                    <w:tr2bl w:val="nil"/>
                  </w:tcBorders>
                  <w:vAlign w:val="center"/>
                </w:tcPr>
                <w:p w:rsidR="004D3A4F" w:rsidRPr="00166CAE" w:rsidRDefault="004D3A4F" w:rsidP="00B9509B">
                  <w:pPr>
                    <w:jc w:val="center"/>
                    <w:rPr>
                      <w:sz w:val="18"/>
                      <w:szCs w:val="18"/>
                      <w:u w:val="single"/>
                    </w:rPr>
                  </w:pPr>
                  <w:r w:rsidRPr="00166CAE">
                    <w:rPr>
                      <w:sz w:val="18"/>
                      <w:szCs w:val="18"/>
                      <w:u w:val="single"/>
                    </w:rPr>
                    <w:t>20</w:t>
                  </w:r>
                </w:p>
              </w:tc>
              <w:tc>
                <w:tcPr>
                  <w:tcW w:w="1705" w:type="dxa"/>
                  <w:tcBorders>
                    <w:tl2br w:val="nil"/>
                    <w:tr2bl w:val="nil"/>
                  </w:tcBorders>
                  <w:vAlign w:val="center"/>
                </w:tcPr>
                <w:p w:rsidR="004D3A4F" w:rsidRPr="00166CAE" w:rsidRDefault="004D3A4F">
                  <w:pPr>
                    <w:jc w:val="center"/>
                    <w:rPr>
                      <w:sz w:val="18"/>
                      <w:szCs w:val="18"/>
                    </w:rPr>
                  </w:pPr>
                  <w:proofErr w:type="gramStart"/>
                  <w:r w:rsidRPr="00166CAE">
                    <w:rPr>
                      <w:sz w:val="18"/>
                      <w:szCs w:val="18"/>
                    </w:rPr>
                    <w:t>废漆渣</w:t>
                  </w:r>
                  <w:proofErr w:type="gramEnd"/>
                </w:p>
              </w:tc>
              <w:tc>
                <w:tcPr>
                  <w:tcW w:w="522" w:type="dxa"/>
                  <w:vMerge/>
                  <w:tcBorders>
                    <w:tl2br w:val="nil"/>
                    <w:tr2bl w:val="nil"/>
                  </w:tcBorders>
                  <w:vAlign w:val="center"/>
                </w:tcPr>
                <w:p w:rsidR="004D3A4F" w:rsidRPr="00166CAE" w:rsidRDefault="004D3A4F">
                  <w:pPr>
                    <w:jc w:val="center"/>
                    <w:rPr>
                      <w:sz w:val="18"/>
                      <w:szCs w:val="18"/>
                    </w:rPr>
                  </w:pPr>
                </w:p>
              </w:tc>
              <w:tc>
                <w:tcPr>
                  <w:tcW w:w="1177" w:type="dxa"/>
                  <w:tcBorders>
                    <w:tl2br w:val="nil"/>
                    <w:tr2bl w:val="nil"/>
                  </w:tcBorders>
                  <w:vAlign w:val="center"/>
                </w:tcPr>
                <w:p w:rsidR="004D3A4F" w:rsidRPr="00166CAE" w:rsidRDefault="004D3A4F">
                  <w:pPr>
                    <w:jc w:val="center"/>
                    <w:rPr>
                      <w:sz w:val="18"/>
                      <w:szCs w:val="18"/>
                    </w:rPr>
                  </w:pPr>
                  <w:r w:rsidRPr="00166CAE">
                    <w:rPr>
                      <w:sz w:val="18"/>
                      <w:szCs w:val="18"/>
                    </w:rPr>
                    <w:t>HW12</w:t>
                  </w:r>
                </w:p>
                <w:p w:rsidR="004D3A4F" w:rsidRPr="00166CAE" w:rsidRDefault="004D3A4F" w:rsidP="00A61DAE">
                  <w:pPr>
                    <w:pStyle w:val="ab"/>
                    <w:spacing w:after="0"/>
                    <w:jc w:val="center"/>
                    <w:rPr>
                      <w:sz w:val="18"/>
                      <w:szCs w:val="18"/>
                    </w:rPr>
                  </w:pPr>
                  <w:r w:rsidRPr="00166CAE">
                    <w:rPr>
                      <w:sz w:val="18"/>
                      <w:szCs w:val="18"/>
                    </w:rPr>
                    <w:t>900-252</w:t>
                  </w:r>
                  <w:r w:rsidR="00A61DAE" w:rsidRPr="00166CAE">
                    <w:rPr>
                      <w:sz w:val="18"/>
                      <w:szCs w:val="18"/>
                    </w:rPr>
                    <w:t>-</w:t>
                  </w:r>
                  <w:r w:rsidRPr="00166CAE">
                    <w:rPr>
                      <w:sz w:val="18"/>
                      <w:szCs w:val="18"/>
                    </w:rPr>
                    <w:t>12</w:t>
                  </w:r>
                </w:p>
              </w:tc>
              <w:tc>
                <w:tcPr>
                  <w:tcW w:w="1307" w:type="dxa"/>
                  <w:vMerge/>
                  <w:tcBorders>
                    <w:tl2br w:val="nil"/>
                    <w:tr2bl w:val="nil"/>
                  </w:tcBorders>
                  <w:vAlign w:val="center"/>
                </w:tcPr>
                <w:p w:rsidR="004D3A4F" w:rsidRPr="00166CAE" w:rsidRDefault="004D3A4F">
                  <w:pPr>
                    <w:jc w:val="center"/>
                    <w:rPr>
                      <w:sz w:val="18"/>
                      <w:szCs w:val="18"/>
                    </w:rPr>
                  </w:pPr>
                </w:p>
              </w:tc>
              <w:tc>
                <w:tcPr>
                  <w:tcW w:w="1046" w:type="dxa"/>
                  <w:tcBorders>
                    <w:tl2br w:val="nil"/>
                    <w:tr2bl w:val="nil"/>
                  </w:tcBorders>
                  <w:vAlign w:val="center"/>
                </w:tcPr>
                <w:p w:rsidR="004D3A4F" w:rsidRPr="00166CAE" w:rsidRDefault="004D3A4F" w:rsidP="00261A08">
                  <w:pPr>
                    <w:jc w:val="center"/>
                    <w:rPr>
                      <w:sz w:val="18"/>
                      <w:szCs w:val="18"/>
                    </w:rPr>
                  </w:pPr>
                  <w:r w:rsidRPr="00166CAE">
                    <w:rPr>
                      <w:sz w:val="18"/>
                      <w:szCs w:val="18"/>
                    </w:rPr>
                    <w:t>0.000</w:t>
                  </w:r>
                  <w:r w:rsidR="00261A08" w:rsidRPr="00166CAE">
                    <w:rPr>
                      <w:sz w:val="18"/>
                      <w:szCs w:val="18"/>
                    </w:rPr>
                    <w:t>1</w:t>
                  </w:r>
                </w:p>
              </w:tc>
              <w:tc>
                <w:tcPr>
                  <w:tcW w:w="1046" w:type="dxa"/>
                  <w:tcBorders>
                    <w:tl2br w:val="nil"/>
                    <w:tr2bl w:val="nil"/>
                  </w:tcBorders>
                  <w:vAlign w:val="center"/>
                </w:tcPr>
                <w:p w:rsidR="004D3A4F" w:rsidRPr="00166CAE" w:rsidRDefault="004D3A4F" w:rsidP="00261A08">
                  <w:pPr>
                    <w:jc w:val="center"/>
                    <w:rPr>
                      <w:sz w:val="18"/>
                      <w:szCs w:val="18"/>
                    </w:rPr>
                  </w:pPr>
                  <w:r w:rsidRPr="00166CAE">
                    <w:rPr>
                      <w:sz w:val="18"/>
                      <w:szCs w:val="18"/>
                    </w:rPr>
                    <w:t>0.000</w:t>
                  </w:r>
                  <w:r w:rsidR="00261A08" w:rsidRPr="00166CAE">
                    <w:rPr>
                      <w:sz w:val="18"/>
                      <w:szCs w:val="18"/>
                    </w:rPr>
                    <w:t>1</w:t>
                  </w:r>
                </w:p>
              </w:tc>
              <w:tc>
                <w:tcPr>
                  <w:tcW w:w="1046" w:type="dxa"/>
                  <w:tcBorders>
                    <w:tl2br w:val="nil"/>
                    <w:tr2bl w:val="nil"/>
                  </w:tcBorders>
                  <w:vAlign w:val="center"/>
                </w:tcPr>
                <w:p w:rsidR="004D3A4F" w:rsidRPr="00166CAE" w:rsidRDefault="004D3A4F">
                  <w:pPr>
                    <w:jc w:val="center"/>
                    <w:rPr>
                      <w:sz w:val="18"/>
                      <w:szCs w:val="18"/>
                    </w:rPr>
                  </w:pPr>
                  <w:r w:rsidRPr="00166CAE">
                    <w:rPr>
                      <w:sz w:val="18"/>
                      <w:szCs w:val="18"/>
                    </w:rPr>
                    <w:t>未变更</w:t>
                  </w:r>
                </w:p>
              </w:tc>
            </w:tr>
            <w:tr w:rsidR="00336BE9" w:rsidRPr="00166CAE">
              <w:trPr>
                <w:trHeight w:val="866"/>
                <w:jc w:val="center"/>
              </w:trPr>
              <w:tc>
                <w:tcPr>
                  <w:tcW w:w="504" w:type="dxa"/>
                  <w:tcBorders>
                    <w:tl2br w:val="nil"/>
                    <w:tr2bl w:val="nil"/>
                  </w:tcBorders>
                  <w:vAlign w:val="center"/>
                </w:tcPr>
                <w:p w:rsidR="00B9509B" w:rsidRPr="00166CAE" w:rsidRDefault="00466E44" w:rsidP="00B9509B">
                  <w:pPr>
                    <w:jc w:val="center"/>
                    <w:rPr>
                      <w:sz w:val="18"/>
                      <w:szCs w:val="18"/>
                      <w:u w:val="single"/>
                    </w:rPr>
                  </w:pPr>
                  <w:r w:rsidRPr="00166CAE">
                    <w:rPr>
                      <w:sz w:val="18"/>
                      <w:szCs w:val="18"/>
                      <w:u w:val="single"/>
                    </w:rPr>
                    <w:t>21</w:t>
                  </w:r>
                </w:p>
              </w:tc>
              <w:tc>
                <w:tcPr>
                  <w:tcW w:w="1705" w:type="dxa"/>
                  <w:tcBorders>
                    <w:tl2br w:val="nil"/>
                    <w:tr2bl w:val="nil"/>
                  </w:tcBorders>
                  <w:vAlign w:val="center"/>
                </w:tcPr>
                <w:p w:rsidR="00B9509B" w:rsidRPr="00166CAE" w:rsidRDefault="00B9509B">
                  <w:pPr>
                    <w:autoSpaceDE w:val="0"/>
                    <w:autoSpaceDN w:val="0"/>
                    <w:adjustRightInd w:val="0"/>
                    <w:jc w:val="center"/>
                    <w:rPr>
                      <w:kern w:val="0"/>
                      <w:sz w:val="18"/>
                      <w:szCs w:val="18"/>
                    </w:rPr>
                  </w:pPr>
                  <w:r w:rsidRPr="00166CAE">
                    <w:rPr>
                      <w:kern w:val="0"/>
                      <w:sz w:val="18"/>
                      <w:szCs w:val="18"/>
                    </w:rPr>
                    <w:t>隔油沉淀池产生的废油</w:t>
                  </w:r>
                </w:p>
              </w:tc>
              <w:tc>
                <w:tcPr>
                  <w:tcW w:w="522" w:type="dxa"/>
                  <w:vMerge/>
                  <w:tcBorders>
                    <w:tl2br w:val="nil"/>
                    <w:tr2bl w:val="nil"/>
                  </w:tcBorders>
                  <w:vAlign w:val="center"/>
                </w:tcPr>
                <w:p w:rsidR="00B9509B" w:rsidRPr="00166CAE" w:rsidRDefault="00B9509B">
                  <w:pPr>
                    <w:jc w:val="center"/>
                    <w:rPr>
                      <w:sz w:val="18"/>
                      <w:szCs w:val="18"/>
                    </w:rPr>
                  </w:pPr>
                </w:p>
              </w:tc>
              <w:tc>
                <w:tcPr>
                  <w:tcW w:w="1177" w:type="dxa"/>
                  <w:tcBorders>
                    <w:tl2br w:val="nil"/>
                    <w:tr2bl w:val="nil"/>
                  </w:tcBorders>
                  <w:vAlign w:val="center"/>
                </w:tcPr>
                <w:p w:rsidR="00B9509B" w:rsidRPr="00166CAE" w:rsidRDefault="00B9509B">
                  <w:pPr>
                    <w:jc w:val="center"/>
                    <w:rPr>
                      <w:sz w:val="18"/>
                      <w:szCs w:val="18"/>
                    </w:rPr>
                  </w:pPr>
                  <w:r w:rsidRPr="00166CAE">
                    <w:rPr>
                      <w:sz w:val="18"/>
                      <w:szCs w:val="18"/>
                    </w:rPr>
                    <w:t>HW08</w:t>
                  </w:r>
                </w:p>
                <w:p w:rsidR="00B9509B" w:rsidRPr="00166CAE" w:rsidRDefault="00B9509B">
                  <w:pPr>
                    <w:pStyle w:val="ab"/>
                    <w:spacing w:after="0"/>
                    <w:jc w:val="center"/>
                    <w:rPr>
                      <w:sz w:val="18"/>
                      <w:szCs w:val="18"/>
                    </w:rPr>
                  </w:pPr>
                  <w:r w:rsidRPr="00166CAE">
                    <w:rPr>
                      <w:sz w:val="18"/>
                      <w:szCs w:val="18"/>
                    </w:rPr>
                    <w:t>900-210-08</w:t>
                  </w:r>
                </w:p>
              </w:tc>
              <w:tc>
                <w:tcPr>
                  <w:tcW w:w="1307" w:type="dxa"/>
                  <w:tcBorders>
                    <w:tl2br w:val="nil"/>
                    <w:tr2bl w:val="nil"/>
                  </w:tcBorders>
                  <w:vAlign w:val="center"/>
                </w:tcPr>
                <w:p w:rsidR="00B9509B" w:rsidRPr="00166CAE" w:rsidRDefault="00B9509B">
                  <w:pPr>
                    <w:jc w:val="center"/>
                    <w:rPr>
                      <w:sz w:val="18"/>
                      <w:szCs w:val="18"/>
                    </w:rPr>
                  </w:pPr>
                  <w:r w:rsidRPr="00166CAE">
                    <w:rPr>
                      <w:bCs/>
                      <w:sz w:val="18"/>
                      <w:szCs w:val="18"/>
                    </w:rPr>
                    <w:t>由具有资质的单位直接进行收集、转运和处置</w:t>
                  </w:r>
                </w:p>
              </w:tc>
              <w:tc>
                <w:tcPr>
                  <w:tcW w:w="1046" w:type="dxa"/>
                  <w:tcBorders>
                    <w:tl2br w:val="nil"/>
                    <w:tr2bl w:val="nil"/>
                  </w:tcBorders>
                  <w:vAlign w:val="center"/>
                </w:tcPr>
                <w:p w:rsidR="00B9509B" w:rsidRPr="00166CAE" w:rsidRDefault="00B9509B" w:rsidP="00B9509B">
                  <w:pPr>
                    <w:jc w:val="center"/>
                    <w:rPr>
                      <w:sz w:val="18"/>
                      <w:szCs w:val="18"/>
                    </w:rPr>
                  </w:pPr>
                  <w:r w:rsidRPr="00166CAE">
                    <w:rPr>
                      <w:sz w:val="18"/>
                      <w:szCs w:val="18"/>
                    </w:rPr>
                    <w:t>0.001</w:t>
                  </w:r>
                </w:p>
              </w:tc>
              <w:tc>
                <w:tcPr>
                  <w:tcW w:w="1046" w:type="dxa"/>
                  <w:tcBorders>
                    <w:tl2br w:val="nil"/>
                    <w:tr2bl w:val="nil"/>
                  </w:tcBorders>
                  <w:vAlign w:val="center"/>
                </w:tcPr>
                <w:p w:rsidR="00B9509B" w:rsidRPr="00166CAE" w:rsidRDefault="00B9509B" w:rsidP="00B9509B">
                  <w:pPr>
                    <w:jc w:val="center"/>
                    <w:rPr>
                      <w:sz w:val="18"/>
                      <w:szCs w:val="18"/>
                    </w:rPr>
                  </w:pPr>
                  <w:r w:rsidRPr="00166CAE">
                    <w:rPr>
                      <w:sz w:val="18"/>
                      <w:szCs w:val="18"/>
                    </w:rPr>
                    <w:t>0.001</w:t>
                  </w:r>
                </w:p>
              </w:tc>
              <w:tc>
                <w:tcPr>
                  <w:tcW w:w="1046" w:type="dxa"/>
                  <w:tcBorders>
                    <w:tl2br w:val="nil"/>
                    <w:tr2bl w:val="nil"/>
                  </w:tcBorders>
                  <w:vAlign w:val="center"/>
                </w:tcPr>
                <w:p w:rsidR="00B9509B" w:rsidRPr="00166CAE" w:rsidRDefault="00B9509B" w:rsidP="00B9509B">
                  <w:pPr>
                    <w:jc w:val="center"/>
                    <w:rPr>
                      <w:sz w:val="18"/>
                      <w:szCs w:val="18"/>
                    </w:rPr>
                  </w:pPr>
                  <w:r w:rsidRPr="00166CAE">
                    <w:rPr>
                      <w:sz w:val="18"/>
                      <w:szCs w:val="18"/>
                    </w:rPr>
                    <w:t>未变更</w:t>
                  </w:r>
                </w:p>
              </w:tc>
            </w:tr>
          </w:tbl>
          <w:p w:rsidR="00285F24" w:rsidRPr="00166CAE" w:rsidRDefault="006B342F">
            <w:pPr>
              <w:pStyle w:val="Default"/>
              <w:adjustRightInd/>
              <w:jc w:val="center"/>
              <w:rPr>
                <w:rFonts w:ascii="Times New Roman" w:eastAsia="宋体" w:hAnsi="Times New Roman" w:cs="Times New Roman"/>
                <w:b/>
                <w:color w:val="auto"/>
                <w:sz w:val="21"/>
                <w:szCs w:val="21"/>
              </w:rPr>
            </w:pPr>
            <w:r w:rsidRPr="00166CAE">
              <w:rPr>
                <w:rFonts w:ascii="Times New Roman" w:eastAsia="宋体" w:hAnsi="Times New Roman" w:cs="Times New Roman"/>
                <w:b/>
                <w:color w:val="auto"/>
                <w:sz w:val="21"/>
                <w:szCs w:val="21"/>
              </w:rPr>
              <w:t>表</w:t>
            </w:r>
            <w:r w:rsidRPr="00166CAE">
              <w:rPr>
                <w:rFonts w:ascii="Times New Roman" w:eastAsia="宋体" w:hAnsi="Times New Roman" w:cs="Times New Roman"/>
                <w:b/>
                <w:color w:val="auto"/>
                <w:sz w:val="21"/>
                <w:szCs w:val="21"/>
              </w:rPr>
              <w:t>5-1</w:t>
            </w:r>
            <w:r w:rsidR="00B9509B" w:rsidRPr="00166CAE">
              <w:rPr>
                <w:rFonts w:ascii="Times New Roman" w:eastAsia="宋体" w:hAnsi="Times New Roman" w:cs="Times New Roman"/>
                <w:b/>
                <w:color w:val="auto"/>
                <w:sz w:val="21"/>
                <w:szCs w:val="21"/>
              </w:rPr>
              <w:t xml:space="preserve">5  </w:t>
            </w:r>
            <w:r w:rsidRPr="00166CAE">
              <w:rPr>
                <w:rFonts w:ascii="Times New Roman" w:eastAsia="宋体" w:hAnsi="Times New Roman" w:cs="Times New Roman"/>
                <w:b/>
                <w:color w:val="auto"/>
                <w:sz w:val="21"/>
                <w:szCs w:val="21"/>
              </w:rPr>
              <w:t>项目危险废物情况统计表</w:t>
            </w:r>
          </w:p>
          <w:tbl>
            <w:tblPr>
              <w:tblW w:w="8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11"/>
              <w:gridCol w:w="798"/>
              <w:gridCol w:w="1096"/>
              <w:gridCol w:w="709"/>
              <w:gridCol w:w="850"/>
              <w:gridCol w:w="426"/>
              <w:gridCol w:w="708"/>
              <w:gridCol w:w="709"/>
              <w:gridCol w:w="851"/>
              <w:gridCol w:w="708"/>
              <w:gridCol w:w="936"/>
            </w:tblGrid>
            <w:tr w:rsidR="00336BE9" w:rsidRPr="00166CAE">
              <w:trPr>
                <w:trHeight w:val="23"/>
                <w:jc w:val="center"/>
              </w:trPr>
              <w:tc>
                <w:tcPr>
                  <w:tcW w:w="511" w:type="dxa"/>
                  <w:tcBorders>
                    <w:tl2br w:val="nil"/>
                    <w:tr2bl w:val="nil"/>
                  </w:tcBorders>
                  <w:vAlign w:val="center"/>
                </w:tcPr>
                <w:p w:rsidR="00285F24" w:rsidRPr="00166CAE" w:rsidRDefault="006B342F">
                  <w:pPr>
                    <w:pStyle w:val="1f2"/>
                    <w:adjustRightInd/>
                    <w:contextualSpacing/>
                    <w:rPr>
                      <w:rFonts w:ascii="Times New Roman"/>
                      <w:b/>
                      <w:sz w:val="18"/>
                      <w:szCs w:val="18"/>
                      <w:u w:val="single"/>
                    </w:rPr>
                  </w:pPr>
                  <w:r w:rsidRPr="00166CAE">
                    <w:rPr>
                      <w:rFonts w:ascii="Times New Roman"/>
                      <w:b/>
                      <w:sz w:val="18"/>
                      <w:szCs w:val="18"/>
                      <w:u w:val="single"/>
                    </w:rPr>
                    <w:t>序号</w:t>
                  </w:r>
                </w:p>
              </w:tc>
              <w:tc>
                <w:tcPr>
                  <w:tcW w:w="798" w:type="dxa"/>
                  <w:tcBorders>
                    <w:tl2br w:val="nil"/>
                    <w:tr2bl w:val="nil"/>
                  </w:tcBorders>
                  <w:vAlign w:val="center"/>
                </w:tcPr>
                <w:p w:rsidR="00285F24" w:rsidRPr="00166CAE" w:rsidRDefault="006B342F">
                  <w:pPr>
                    <w:pStyle w:val="1f2"/>
                    <w:adjustRightInd/>
                    <w:contextualSpacing/>
                    <w:rPr>
                      <w:rFonts w:ascii="Times New Roman"/>
                      <w:b/>
                      <w:sz w:val="18"/>
                      <w:szCs w:val="18"/>
                    </w:rPr>
                  </w:pPr>
                  <w:proofErr w:type="gramStart"/>
                  <w:r w:rsidRPr="00166CAE">
                    <w:rPr>
                      <w:rFonts w:ascii="Times New Roman"/>
                      <w:b/>
                      <w:sz w:val="18"/>
                      <w:szCs w:val="18"/>
                    </w:rPr>
                    <w:t>危废名称</w:t>
                  </w:r>
                  <w:proofErr w:type="gramEnd"/>
                </w:p>
              </w:tc>
              <w:tc>
                <w:tcPr>
                  <w:tcW w:w="1096" w:type="dxa"/>
                  <w:tcBorders>
                    <w:tl2br w:val="nil"/>
                    <w:tr2bl w:val="nil"/>
                  </w:tcBorders>
                  <w:vAlign w:val="center"/>
                </w:tcPr>
                <w:p w:rsidR="00285F24" w:rsidRPr="00166CAE" w:rsidRDefault="006B342F">
                  <w:pPr>
                    <w:pStyle w:val="1f2"/>
                    <w:adjustRightInd/>
                    <w:contextualSpacing/>
                    <w:rPr>
                      <w:rFonts w:ascii="Times New Roman"/>
                      <w:b/>
                      <w:sz w:val="18"/>
                      <w:szCs w:val="18"/>
                    </w:rPr>
                  </w:pPr>
                  <w:proofErr w:type="gramStart"/>
                  <w:r w:rsidRPr="00166CAE">
                    <w:rPr>
                      <w:rFonts w:ascii="Times New Roman"/>
                      <w:b/>
                      <w:sz w:val="18"/>
                      <w:szCs w:val="18"/>
                    </w:rPr>
                    <w:t>危废类别</w:t>
                  </w:r>
                  <w:proofErr w:type="gramEnd"/>
                </w:p>
                <w:p w:rsidR="00285F24" w:rsidRPr="00166CAE" w:rsidRDefault="006B342F">
                  <w:pPr>
                    <w:pStyle w:val="1f2"/>
                    <w:adjustRightInd/>
                    <w:contextualSpacing/>
                    <w:rPr>
                      <w:rFonts w:ascii="Times New Roman"/>
                      <w:b/>
                      <w:sz w:val="18"/>
                      <w:szCs w:val="18"/>
                    </w:rPr>
                  </w:pPr>
                  <w:r w:rsidRPr="00166CAE">
                    <w:rPr>
                      <w:rFonts w:ascii="Times New Roman"/>
                      <w:b/>
                      <w:sz w:val="18"/>
                      <w:szCs w:val="18"/>
                    </w:rPr>
                    <w:t>及代码</w:t>
                  </w:r>
                </w:p>
              </w:tc>
              <w:tc>
                <w:tcPr>
                  <w:tcW w:w="709" w:type="dxa"/>
                  <w:tcBorders>
                    <w:tl2br w:val="nil"/>
                    <w:tr2bl w:val="nil"/>
                  </w:tcBorders>
                  <w:vAlign w:val="center"/>
                </w:tcPr>
                <w:p w:rsidR="00285F24" w:rsidRPr="00166CAE" w:rsidRDefault="006B342F">
                  <w:pPr>
                    <w:pStyle w:val="1f2"/>
                    <w:adjustRightInd/>
                    <w:contextualSpacing/>
                    <w:rPr>
                      <w:rFonts w:ascii="Times New Roman"/>
                      <w:b/>
                      <w:sz w:val="18"/>
                      <w:szCs w:val="18"/>
                    </w:rPr>
                  </w:pPr>
                  <w:r w:rsidRPr="00166CAE">
                    <w:rPr>
                      <w:rFonts w:ascii="Times New Roman"/>
                      <w:b/>
                      <w:sz w:val="18"/>
                      <w:szCs w:val="18"/>
                    </w:rPr>
                    <w:t>产生量</w:t>
                  </w:r>
                </w:p>
              </w:tc>
              <w:tc>
                <w:tcPr>
                  <w:tcW w:w="850" w:type="dxa"/>
                  <w:tcBorders>
                    <w:tl2br w:val="nil"/>
                    <w:tr2bl w:val="nil"/>
                  </w:tcBorders>
                  <w:vAlign w:val="center"/>
                </w:tcPr>
                <w:p w:rsidR="00285F24" w:rsidRPr="00166CAE" w:rsidRDefault="006B342F">
                  <w:pPr>
                    <w:pStyle w:val="1f2"/>
                    <w:adjustRightInd/>
                    <w:contextualSpacing/>
                    <w:rPr>
                      <w:rFonts w:ascii="Times New Roman"/>
                      <w:b/>
                      <w:sz w:val="18"/>
                      <w:szCs w:val="18"/>
                    </w:rPr>
                  </w:pPr>
                  <w:r w:rsidRPr="00166CAE">
                    <w:rPr>
                      <w:rFonts w:ascii="Times New Roman"/>
                      <w:b/>
                      <w:sz w:val="18"/>
                      <w:szCs w:val="18"/>
                    </w:rPr>
                    <w:t>产生工序及装置</w:t>
                  </w:r>
                </w:p>
              </w:tc>
              <w:tc>
                <w:tcPr>
                  <w:tcW w:w="426" w:type="dxa"/>
                  <w:tcBorders>
                    <w:tl2br w:val="nil"/>
                    <w:tr2bl w:val="nil"/>
                  </w:tcBorders>
                  <w:vAlign w:val="center"/>
                </w:tcPr>
                <w:p w:rsidR="00285F24" w:rsidRPr="00166CAE" w:rsidRDefault="006B342F">
                  <w:pPr>
                    <w:pStyle w:val="1f2"/>
                    <w:adjustRightInd/>
                    <w:contextualSpacing/>
                    <w:rPr>
                      <w:rFonts w:ascii="Times New Roman"/>
                      <w:b/>
                      <w:sz w:val="18"/>
                      <w:szCs w:val="18"/>
                    </w:rPr>
                  </w:pPr>
                  <w:r w:rsidRPr="00166CAE">
                    <w:rPr>
                      <w:rFonts w:ascii="Times New Roman"/>
                      <w:b/>
                      <w:sz w:val="18"/>
                      <w:szCs w:val="18"/>
                    </w:rPr>
                    <w:t>形态</w:t>
                  </w:r>
                </w:p>
              </w:tc>
              <w:tc>
                <w:tcPr>
                  <w:tcW w:w="708" w:type="dxa"/>
                  <w:tcBorders>
                    <w:tl2br w:val="nil"/>
                    <w:tr2bl w:val="nil"/>
                  </w:tcBorders>
                  <w:vAlign w:val="center"/>
                </w:tcPr>
                <w:p w:rsidR="00285F24" w:rsidRPr="00166CAE" w:rsidRDefault="006B342F">
                  <w:pPr>
                    <w:pStyle w:val="1f2"/>
                    <w:adjustRightInd/>
                    <w:contextualSpacing/>
                    <w:rPr>
                      <w:rFonts w:ascii="Times New Roman"/>
                      <w:b/>
                      <w:sz w:val="18"/>
                      <w:szCs w:val="18"/>
                    </w:rPr>
                  </w:pPr>
                  <w:r w:rsidRPr="00166CAE">
                    <w:rPr>
                      <w:rFonts w:ascii="Times New Roman"/>
                      <w:b/>
                      <w:sz w:val="18"/>
                      <w:szCs w:val="18"/>
                    </w:rPr>
                    <w:t>主要成分</w:t>
                  </w:r>
                </w:p>
              </w:tc>
              <w:tc>
                <w:tcPr>
                  <w:tcW w:w="709" w:type="dxa"/>
                  <w:tcBorders>
                    <w:tl2br w:val="nil"/>
                    <w:tr2bl w:val="nil"/>
                  </w:tcBorders>
                  <w:vAlign w:val="center"/>
                </w:tcPr>
                <w:p w:rsidR="00285F24" w:rsidRPr="00166CAE" w:rsidRDefault="006B342F">
                  <w:pPr>
                    <w:pStyle w:val="1f2"/>
                    <w:adjustRightInd/>
                    <w:contextualSpacing/>
                    <w:rPr>
                      <w:rFonts w:ascii="Times New Roman"/>
                      <w:b/>
                      <w:sz w:val="18"/>
                      <w:szCs w:val="18"/>
                    </w:rPr>
                  </w:pPr>
                  <w:r w:rsidRPr="00166CAE">
                    <w:rPr>
                      <w:rFonts w:ascii="Times New Roman"/>
                      <w:b/>
                      <w:sz w:val="18"/>
                      <w:szCs w:val="18"/>
                    </w:rPr>
                    <w:t>有害成分</w:t>
                  </w:r>
                </w:p>
              </w:tc>
              <w:tc>
                <w:tcPr>
                  <w:tcW w:w="851" w:type="dxa"/>
                  <w:tcBorders>
                    <w:tl2br w:val="nil"/>
                    <w:tr2bl w:val="nil"/>
                  </w:tcBorders>
                  <w:vAlign w:val="center"/>
                </w:tcPr>
                <w:p w:rsidR="00285F24" w:rsidRPr="00166CAE" w:rsidRDefault="006B342F">
                  <w:pPr>
                    <w:pStyle w:val="1f2"/>
                    <w:adjustRightInd/>
                    <w:contextualSpacing/>
                    <w:rPr>
                      <w:rFonts w:ascii="Times New Roman"/>
                      <w:b/>
                      <w:sz w:val="18"/>
                      <w:szCs w:val="18"/>
                    </w:rPr>
                  </w:pPr>
                  <w:r w:rsidRPr="00166CAE">
                    <w:rPr>
                      <w:rFonts w:ascii="Times New Roman"/>
                      <w:b/>
                      <w:sz w:val="18"/>
                      <w:szCs w:val="18"/>
                    </w:rPr>
                    <w:t>产废</w:t>
                  </w:r>
                </w:p>
                <w:p w:rsidR="00285F24" w:rsidRPr="00166CAE" w:rsidRDefault="006B342F">
                  <w:pPr>
                    <w:pStyle w:val="1f2"/>
                    <w:adjustRightInd/>
                    <w:contextualSpacing/>
                    <w:rPr>
                      <w:rFonts w:ascii="Times New Roman"/>
                      <w:b/>
                      <w:sz w:val="18"/>
                      <w:szCs w:val="18"/>
                    </w:rPr>
                  </w:pPr>
                  <w:r w:rsidRPr="00166CAE">
                    <w:rPr>
                      <w:rFonts w:ascii="Times New Roman"/>
                      <w:b/>
                      <w:sz w:val="18"/>
                      <w:szCs w:val="18"/>
                    </w:rPr>
                    <w:t>周（</w:t>
                  </w:r>
                  <w:r w:rsidRPr="00166CAE">
                    <w:rPr>
                      <w:rFonts w:ascii="Times New Roman"/>
                      <w:b/>
                      <w:sz w:val="18"/>
                      <w:szCs w:val="18"/>
                    </w:rPr>
                    <w:t>t/a</w:t>
                  </w:r>
                  <w:r w:rsidRPr="00166CAE">
                    <w:rPr>
                      <w:rFonts w:ascii="Times New Roman"/>
                      <w:b/>
                      <w:sz w:val="18"/>
                      <w:szCs w:val="18"/>
                    </w:rPr>
                    <w:t>）</w:t>
                  </w:r>
                </w:p>
              </w:tc>
              <w:tc>
                <w:tcPr>
                  <w:tcW w:w="708" w:type="dxa"/>
                  <w:tcBorders>
                    <w:tl2br w:val="nil"/>
                    <w:tr2bl w:val="nil"/>
                  </w:tcBorders>
                  <w:vAlign w:val="center"/>
                </w:tcPr>
                <w:p w:rsidR="00285F24" w:rsidRPr="00166CAE" w:rsidRDefault="006B342F">
                  <w:pPr>
                    <w:pStyle w:val="1f2"/>
                    <w:adjustRightInd/>
                    <w:contextualSpacing/>
                    <w:rPr>
                      <w:rFonts w:ascii="Times New Roman"/>
                      <w:b/>
                      <w:sz w:val="18"/>
                      <w:szCs w:val="18"/>
                    </w:rPr>
                  </w:pPr>
                  <w:r w:rsidRPr="00166CAE">
                    <w:rPr>
                      <w:rFonts w:ascii="Times New Roman"/>
                      <w:b/>
                      <w:sz w:val="18"/>
                      <w:szCs w:val="18"/>
                    </w:rPr>
                    <w:t>危险特性</w:t>
                  </w:r>
                </w:p>
              </w:tc>
              <w:tc>
                <w:tcPr>
                  <w:tcW w:w="936" w:type="dxa"/>
                  <w:tcBorders>
                    <w:tl2br w:val="nil"/>
                    <w:tr2bl w:val="nil"/>
                  </w:tcBorders>
                  <w:vAlign w:val="center"/>
                </w:tcPr>
                <w:p w:rsidR="00285F24" w:rsidRPr="00166CAE" w:rsidRDefault="006B342F">
                  <w:pPr>
                    <w:pStyle w:val="1f2"/>
                    <w:adjustRightInd/>
                    <w:contextualSpacing/>
                    <w:rPr>
                      <w:rFonts w:ascii="Times New Roman"/>
                      <w:b/>
                      <w:sz w:val="18"/>
                      <w:szCs w:val="18"/>
                    </w:rPr>
                  </w:pPr>
                  <w:r w:rsidRPr="00166CAE">
                    <w:rPr>
                      <w:rFonts w:ascii="Times New Roman"/>
                      <w:b/>
                      <w:sz w:val="18"/>
                      <w:szCs w:val="18"/>
                    </w:rPr>
                    <w:t>污染防治措施</w:t>
                  </w:r>
                </w:p>
              </w:tc>
            </w:tr>
            <w:tr w:rsidR="00336BE9" w:rsidRPr="00166CAE">
              <w:trPr>
                <w:trHeight w:val="23"/>
                <w:jc w:val="center"/>
              </w:trPr>
              <w:tc>
                <w:tcPr>
                  <w:tcW w:w="511" w:type="dxa"/>
                  <w:tcBorders>
                    <w:tl2br w:val="nil"/>
                    <w:tr2bl w:val="nil"/>
                  </w:tcBorders>
                  <w:vAlign w:val="center"/>
                </w:tcPr>
                <w:p w:rsidR="00A61DAE" w:rsidRPr="00166CAE" w:rsidRDefault="00A61DAE">
                  <w:pPr>
                    <w:pStyle w:val="1f2"/>
                    <w:adjustRightInd/>
                    <w:contextualSpacing/>
                    <w:rPr>
                      <w:rFonts w:ascii="Times New Roman"/>
                      <w:bCs/>
                      <w:sz w:val="18"/>
                      <w:szCs w:val="18"/>
                      <w:u w:val="single"/>
                    </w:rPr>
                  </w:pPr>
                  <w:r w:rsidRPr="00166CAE">
                    <w:rPr>
                      <w:rFonts w:ascii="Times New Roman"/>
                      <w:bCs/>
                      <w:sz w:val="18"/>
                      <w:szCs w:val="18"/>
                      <w:u w:val="single"/>
                    </w:rPr>
                    <w:t>1</w:t>
                  </w:r>
                </w:p>
              </w:tc>
              <w:tc>
                <w:tcPr>
                  <w:tcW w:w="798" w:type="dxa"/>
                  <w:tcBorders>
                    <w:tl2br w:val="nil"/>
                    <w:tr2bl w:val="nil"/>
                  </w:tcBorders>
                  <w:vAlign w:val="center"/>
                </w:tcPr>
                <w:p w:rsidR="00A61DAE" w:rsidRPr="00166CAE" w:rsidRDefault="00A61DAE" w:rsidP="000969B7">
                  <w:pPr>
                    <w:autoSpaceDE w:val="0"/>
                    <w:autoSpaceDN w:val="0"/>
                    <w:adjustRightInd w:val="0"/>
                    <w:jc w:val="center"/>
                    <w:rPr>
                      <w:kern w:val="0"/>
                      <w:sz w:val="18"/>
                      <w:szCs w:val="18"/>
                      <w:u w:val="single"/>
                    </w:rPr>
                  </w:pPr>
                  <w:r w:rsidRPr="00166CAE">
                    <w:rPr>
                      <w:sz w:val="18"/>
                      <w:szCs w:val="18"/>
                      <w:u w:val="single"/>
                    </w:rPr>
                    <w:t>废抹布、废手套</w:t>
                  </w:r>
                </w:p>
              </w:tc>
              <w:tc>
                <w:tcPr>
                  <w:tcW w:w="1096" w:type="dxa"/>
                  <w:tcBorders>
                    <w:tl2br w:val="nil"/>
                    <w:tr2bl w:val="nil"/>
                  </w:tcBorders>
                  <w:vAlign w:val="center"/>
                </w:tcPr>
                <w:p w:rsidR="00A61DAE" w:rsidRPr="00166CAE" w:rsidRDefault="00A61DAE" w:rsidP="000969B7">
                  <w:pPr>
                    <w:pStyle w:val="ab"/>
                    <w:jc w:val="center"/>
                    <w:rPr>
                      <w:sz w:val="18"/>
                      <w:szCs w:val="18"/>
                      <w:u w:val="single"/>
                    </w:rPr>
                  </w:pPr>
                  <w:r w:rsidRPr="00166CAE">
                    <w:rPr>
                      <w:sz w:val="18"/>
                      <w:szCs w:val="18"/>
                      <w:u w:val="single"/>
                    </w:rPr>
                    <w:t>HW49</w:t>
                  </w:r>
                </w:p>
                <w:p w:rsidR="00A61DAE" w:rsidRPr="00166CAE" w:rsidRDefault="00A61DAE" w:rsidP="000969B7">
                  <w:pPr>
                    <w:pStyle w:val="ab"/>
                    <w:jc w:val="center"/>
                    <w:rPr>
                      <w:sz w:val="18"/>
                      <w:szCs w:val="18"/>
                      <w:u w:val="single"/>
                    </w:rPr>
                  </w:pPr>
                  <w:r w:rsidRPr="00166CAE">
                    <w:rPr>
                      <w:bCs/>
                      <w:sz w:val="18"/>
                      <w:szCs w:val="18"/>
                      <w:u w:val="single"/>
                    </w:rPr>
                    <w:t>900-041-49</w:t>
                  </w:r>
                </w:p>
              </w:tc>
              <w:tc>
                <w:tcPr>
                  <w:tcW w:w="709" w:type="dxa"/>
                  <w:tcBorders>
                    <w:tl2br w:val="nil"/>
                    <w:tr2bl w:val="nil"/>
                  </w:tcBorders>
                  <w:vAlign w:val="center"/>
                </w:tcPr>
                <w:p w:rsidR="00A61DAE" w:rsidRPr="00166CAE" w:rsidRDefault="00A61DAE" w:rsidP="000969B7">
                  <w:pPr>
                    <w:jc w:val="center"/>
                    <w:rPr>
                      <w:sz w:val="18"/>
                      <w:szCs w:val="18"/>
                      <w:u w:val="single"/>
                    </w:rPr>
                  </w:pPr>
                  <w:r w:rsidRPr="00166CAE">
                    <w:rPr>
                      <w:sz w:val="18"/>
                      <w:szCs w:val="18"/>
                      <w:u w:val="single"/>
                    </w:rPr>
                    <w:t>0.4</w:t>
                  </w:r>
                </w:p>
              </w:tc>
              <w:tc>
                <w:tcPr>
                  <w:tcW w:w="850" w:type="dxa"/>
                  <w:tcBorders>
                    <w:tl2br w:val="nil"/>
                    <w:tr2bl w:val="nil"/>
                  </w:tcBorders>
                  <w:vAlign w:val="center"/>
                </w:tcPr>
                <w:p w:rsidR="00A61DAE" w:rsidRPr="00166CAE" w:rsidRDefault="00A61DAE" w:rsidP="000969B7">
                  <w:pPr>
                    <w:jc w:val="center"/>
                    <w:rPr>
                      <w:sz w:val="18"/>
                      <w:szCs w:val="18"/>
                      <w:u w:val="single"/>
                    </w:rPr>
                  </w:pPr>
                  <w:r w:rsidRPr="00166CAE">
                    <w:rPr>
                      <w:sz w:val="18"/>
                      <w:szCs w:val="18"/>
                      <w:u w:val="single"/>
                    </w:rPr>
                    <w:t>维修、维护</w:t>
                  </w:r>
                </w:p>
              </w:tc>
              <w:tc>
                <w:tcPr>
                  <w:tcW w:w="426" w:type="dxa"/>
                  <w:tcBorders>
                    <w:tl2br w:val="nil"/>
                    <w:tr2bl w:val="nil"/>
                  </w:tcBorders>
                  <w:vAlign w:val="center"/>
                </w:tcPr>
                <w:p w:rsidR="00A61DAE" w:rsidRPr="00166CAE" w:rsidRDefault="00A61DAE" w:rsidP="000969B7">
                  <w:pPr>
                    <w:pStyle w:val="1f2"/>
                    <w:adjustRightInd/>
                    <w:contextualSpacing/>
                    <w:rPr>
                      <w:rFonts w:ascii="Times New Roman"/>
                      <w:sz w:val="18"/>
                      <w:szCs w:val="18"/>
                      <w:u w:val="single"/>
                    </w:rPr>
                  </w:pPr>
                  <w:r w:rsidRPr="00166CAE">
                    <w:rPr>
                      <w:rFonts w:ascii="Times New Roman"/>
                      <w:sz w:val="18"/>
                      <w:szCs w:val="18"/>
                      <w:u w:val="single"/>
                    </w:rPr>
                    <w:t>固态</w:t>
                  </w:r>
                </w:p>
              </w:tc>
              <w:tc>
                <w:tcPr>
                  <w:tcW w:w="708" w:type="dxa"/>
                  <w:tcBorders>
                    <w:tl2br w:val="nil"/>
                    <w:tr2bl w:val="nil"/>
                  </w:tcBorders>
                  <w:vAlign w:val="center"/>
                </w:tcPr>
                <w:p w:rsidR="00A61DAE" w:rsidRPr="00166CAE" w:rsidRDefault="00A61DAE" w:rsidP="000969B7">
                  <w:pPr>
                    <w:autoSpaceDE w:val="0"/>
                    <w:autoSpaceDN w:val="0"/>
                    <w:adjustRightInd w:val="0"/>
                    <w:jc w:val="center"/>
                    <w:rPr>
                      <w:kern w:val="0"/>
                      <w:sz w:val="18"/>
                      <w:szCs w:val="18"/>
                      <w:u w:val="single"/>
                    </w:rPr>
                  </w:pPr>
                  <w:r w:rsidRPr="00166CAE">
                    <w:rPr>
                      <w:sz w:val="18"/>
                      <w:szCs w:val="18"/>
                      <w:u w:val="single"/>
                    </w:rPr>
                    <w:t>废劳保用品</w:t>
                  </w:r>
                </w:p>
              </w:tc>
              <w:tc>
                <w:tcPr>
                  <w:tcW w:w="709" w:type="dxa"/>
                  <w:tcBorders>
                    <w:tl2br w:val="nil"/>
                    <w:tr2bl w:val="nil"/>
                  </w:tcBorders>
                  <w:vAlign w:val="center"/>
                </w:tcPr>
                <w:p w:rsidR="00A61DAE" w:rsidRPr="00166CAE" w:rsidRDefault="00A61DAE" w:rsidP="000969B7">
                  <w:pPr>
                    <w:autoSpaceDE w:val="0"/>
                    <w:autoSpaceDN w:val="0"/>
                    <w:adjustRightInd w:val="0"/>
                    <w:jc w:val="center"/>
                    <w:rPr>
                      <w:kern w:val="0"/>
                      <w:sz w:val="18"/>
                      <w:szCs w:val="18"/>
                      <w:u w:val="single"/>
                    </w:rPr>
                  </w:pPr>
                  <w:r w:rsidRPr="00166CAE">
                    <w:rPr>
                      <w:sz w:val="18"/>
                      <w:szCs w:val="18"/>
                      <w:u w:val="single"/>
                    </w:rPr>
                    <w:t>废劳保用品</w:t>
                  </w:r>
                </w:p>
              </w:tc>
              <w:tc>
                <w:tcPr>
                  <w:tcW w:w="851" w:type="dxa"/>
                  <w:tcBorders>
                    <w:tl2br w:val="nil"/>
                    <w:tr2bl w:val="nil"/>
                  </w:tcBorders>
                  <w:vAlign w:val="center"/>
                </w:tcPr>
                <w:p w:rsidR="00A61DAE" w:rsidRPr="00166CAE" w:rsidRDefault="00A61DAE" w:rsidP="000969B7">
                  <w:pPr>
                    <w:jc w:val="center"/>
                    <w:rPr>
                      <w:sz w:val="18"/>
                      <w:szCs w:val="18"/>
                      <w:u w:val="single"/>
                    </w:rPr>
                  </w:pPr>
                  <w:r w:rsidRPr="00166CAE">
                    <w:rPr>
                      <w:sz w:val="18"/>
                      <w:szCs w:val="18"/>
                      <w:u w:val="single"/>
                    </w:rPr>
                    <w:t>0.4t/a</w:t>
                  </w:r>
                </w:p>
              </w:tc>
              <w:tc>
                <w:tcPr>
                  <w:tcW w:w="708" w:type="dxa"/>
                  <w:tcBorders>
                    <w:tl2br w:val="nil"/>
                    <w:tr2bl w:val="nil"/>
                  </w:tcBorders>
                  <w:vAlign w:val="center"/>
                </w:tcPr>
                <w:p w:rsidR="00A61DAE" w:rsidRPr="00166CAE" w:rsidRDefault="00A61DAE" w:rsidP="000969B7">
                  <w:pPr>
                    <w:contextualSpacing/>
                    <w:jc w:val="center"/>
                    <w:rPr>
                      <w:sz w:val="18"/>
                      <w:szCs w:val="18"/>
                      <w:u w:val="single"/>
                    </w:rPr>
                  </w:pPr>
                  <w:r w:rsidRPr="00166CAE">
                    <w:rPr>
                      <w:sz w:val="18"/>
                      <w:szCs w:val="18"/>
                      <w:u w:val="single"/>
                    </w:rPr>
                    <w:t>T</w:t>
                  </w:r>
                </w:p>
              </w:tc>
              <w:tc>
                <w:tcPr>
                  <w:tcW w:w="936" w:type="dxa"/>
                  <w:vMerge w:val="restart"/>
                  <w:tcBorders>
                    <w:tl2br w:val="nil"/>
                    <w:tr2bl w:val="nil"/>
                  </w:tcBorders>
                  <w:vAlign w:val="center"/>
                </w:tcPr>
                <w:p w:rsidR="00A61DAE" w:rsidRPr="00166CAE" w:rsidRDefault="00A61DAE" w:rsidP="000969B7">
                  <w:pPr>
                    <w:jc w:val="center"/>
                    <w:rPr>
                      <w:szCs w:val="21"/>
                    </w:rPr>
                  </w:pPr>
                  <w:proofErr w:type="gramStart"/>
                  <w:r w:rsidRPr="00166CAE">
                    <w:rPr>
                      <w:sz w:val="18"/>
                      <w:szCs w:val="18"/>
                    </w:rPr>
                    <w:t>危废暂存</w:t>
                  </w:r>
                  <w:proofErr w:type="gramEnd"/>
                  <w:r w:rsidRPr="00166CAE">
                    <w:rPr>
                      <w:sz w:val="18"/>
                      <w:szCs w:val="18"/>
                    </w:rPr>
                    <w:t>间</w:t>
                  </w:r>
                  <w:r w:rsidRPr="00166CAE">
                    <w:rPr>
                      <w:sz w:val="18"/>
                      <w:szCs w:val="18"/>
                    </w:rPr>
                    <w:t>+</w:t>
                  </w:r>
                  <w:r w:rsidRPr="00166CAE">
                    <w:rPr>
                      <w:sz w:val="18"/>
                      <w:szCs w:val="18"/>
                    </w:rPr>
                    <w:t>资质单位无害化处置</w:t>
                  </w:r>
                </w:p>
              </w:tc>
            </w:tr>
            <w:tr w:rsidR="00336BE9" w:rsidRPr="00166CAE">
              <w:trPr>
                <w:trHeight w:val="23"/>
                <w:jc w:val="center"/>
              </w:trPr>
              <w:tc>
                <w:tcPr>
                  <w:tcW w:w="511" w:type="dxa"/>
                  <w:tcBorders>
                    <w:tl2br w:val="nil"/>
                    <w:tr2bl w:val="nil"/>
                  </w:tcBorders>
                  <w:vAlign w:val="center"/>
                </w:tcPr>
                <w:p w:rsidR="00A61DAE" w:rsidRPr="00166CAE" w:rsidRDefault="00A61DAE">
                  <w:pPr>
                    <w:pStyle w:val="1f2"/>
                    <w:adjustRightInd/>
                    <w:contextualSpacing/>
                    <w:rPr>
                      <w:rFonts w:ascii="Times New Roman"/>
                      <w:b/>
                      <w:sz w:val="18"/>
                      <w:szCs w:val="18"/>
                      <w:u w:val="single"/>
                    </w:rPr>
                  </w:pPr>
                  <w:r w:rsidRPr="00166CAE">
                    <w:rPr>
                      <w:rFonts w:ascii="Times New Roman"/>
                      <w:bCs/>
                      <w:sz w:val="18"/>
                      <w:szCs w:val="18"/>
                      <w:u w:val="single"/>
                    </w:rPr>
                    <w:t>2</w:t>
                  </w:r>
                </w:p>
              </w:tc>
              <w:tc>
                <w:tcPr>
                  <w:tcW w:w="798" w:type="dxa"/>
                  <w:tcBorders>
                    <w:tl2br w:val="nil"/>
                    <w:tr2bl w:val="nil"/>
                  </w:tcBorders>
                  <w:vAlign w:val="center"/>
                </w:tcPr>
                <w:p w:rsidR="00A61DAE" w:rsidRPr="00166CAE" w:rsidRDefault="00A61DAE">
                  <w:pPr>
                    <w:jc w:val="center"/>
                    <w:rPr>
                      <w:sz w:val="18"/>
                      <w:szCs w:val="18"/>
                    </w:rPr>
                  </w:pPr>
                  <w:r w:rsidRPr="00166CAE">
                    <w:rPr>
                      <w:bCs/>
                      <w:kern w:val="0"/>
                      <w:sz w:val="18"/>
                      <w:szCs w:val="18"/>
                    </w:rPr>
                    <w:t>废液压润滑油</w:t>
                  </w:r>
                </w:p>
              </w:tc>
              <w:tc>
                <w:tcPr>
                  <w:tcW w:w="1096" w:type="dxa"/>
                  <w:tcBorders>
                    <w:tl2br w:val="nil"/>
                    <w:tr2bl w:val="nil"/>
                  </w:tcBorders>
                  <w:vAlign w:val="center"/>
                </w:tcPr>
                <w:p w:rsidR="00A61DAE" w:rsidRPr="00166CAE" w:rsidRDefault="00A61DAE">
                  <w:pPr>
                    <w:jc w:val="center"/>
                    <w:rPr>
                      <w:bCs/>
                      <w:sz w:val="18"/>
                      <w:szCs w:val="18"/>
                      <w:u w:val="single"/>
                    </w:rPr>
                  </w:pPr>
                  <w:r w:rsidRPr="00166CAE">
                    <w:rPr>
                      <w:bCs/>
                      <w:sz w:val="18"/>
                      <w:szCs w:val="18"/>
                      <w:u w:val="single"/>
                    </w:rPr>
                    <w:t>HW08</w:t>
                  </w:r>
                </w:p>
                <w:p w:rsidR="00A61DAE" w:rsidRPr="00166CAE" w:rsidRDefault="00A61DAE" w:rsidP="00C733FB">
                  <w:pPr>
                    <w:jc w:val="center"/>
                    <w:rPr>
                      <w:sz w:val="18"/>
                      <w:szCs w:val="18"/>
                      <w:u w:val="single"/>
                    </w:rPr>
                  </w:pPr>
                  <w:r w:rsidRPr="00166CAE">
                    <w:rPr>
                      <w:bCs/>
                      <w:sz w:val="18"/>
                      <w:szCs w:val="18"/>
                      <w:u w:val="single"/>
                    </w:rPr>
                    <w:t>900-21</w:t>
                  </w:r>
                  <w:r w:rsidR="00C733FB" w:rsidRPr="00166CAE">
                    <w:rPr>
                      <w:bCs/>
                      <w:sz w:val="18"/>
                      <w:szCs w:val="18"/>
                      <w:u w:val="single"/>
                    </w:rPr>
                    <w:t>8</w:t>
                  </w:r>
                  <w:r w:rsidRPr="00166CAE">
                    <w:rPr>
                      <w:bCs/>
                      <w:sz w:val="18"/>
                      <w:szCs w:val="18"/>
                      <w:u w:val="single"/>
                    </w:rPr>
                    <w:t>-08</w:t>
                  </w:r>
                </w:p>
              </w:tc>
              <w:tc>
                <w:tcPr>
                  <w:tcW w:w="709" w:type="dxa"/>
                  <w:tcBorders>
                    <w:tl2br w:val="nil"/>
                    <w:tr2bl w:val="nil"/>
                  </w:tcBorders>
                  <w:vAlign w:val="center"/>
                </w:tcPr>
                <w:p w:rsidR="00A61DAE" w:rsidRPr="00166CAE" w:rsidRDefault="00A61DAE">
                  <w:pPr>
                    <w:jc w:val="center"/>
                    <w:rPr>
                      <w:sz w:val="18"/>
                      <w:szCs w:val="18"/>
                    </w:rPr>
                  </w:pPr>
                  <w:r w:rsidRPr="00166CAE">
                    <w:rPr>
                      <w:sz w:val="18"/>
                      <w:szCs w:val="18"/>
                    </w:rPr>
                    <w:t>0.5</w:t>
                  </w:r>
                </w:p>
              </w:tc>
              <w:tc>
                <w:tcPr>
                  <w:tcW w:w="850" w:type="dxa"/>
                  <w:tcBorders>
                    <w:tl2br w:val="nil"/>
                    <w:tr2bl w:val="nil"/>
                  </w:tcBorders>
                  <w:vAlign w:val="center"/>
                </w:tcPr>
                <w:p w:rsidR="00A61DAE" w:rsidRPr="00166CAE" w:rsidRDefault="00A61DAE">
                  <w:pPr>
                    <w:jc w:val="center"/>
                    <w:rPr>
                      <w:b/>
                      <w:sz w:val="18"/>
                      <w:szCs w:val="18"/>
                    </w:rPr>
                  </w:pPr>
                  <w:r w:rsidRPr="00166CAE">
                    <w:rPr>
                      <w:sz w:val="18"/>
                      <w:szCs w:val="18"/>
                    </w:rPr>
                    <w:t>维修、维护</w:t>
                  </w:r>
                </w:p>
              </w:tc>
              <w:tc>
                <w:tcPr>
                  <w:tcW w:w="426" w:type="dxa"/>
                  <w:tcBorders>
                    <w:tl2br w:val="nil"/>
                    <w:tr2bl w:val="nil"/>
                  </w:tcBorders>
                  <w:vAlign w:val="center"/>
                </w:tcPr>
                <w:p w:rsidR="00A61DAE" w:rsidRPr="00166CAE" w:rsidRDefault="00A61DAE">
                  <w:pPr>
                    <w:pStyle w:val="1f2"/>
                    <w:adjustRightInd/>
                    <w:contextualSpacing/>
                    <w:rPr>
                      <w:rFonts w:ascii="Times New Roman"/>
                      <w:b/>
                      <w:sz w:val="18"/>
                      <w:szCs w:val="18"/>
                    </w:rPr>
                  </w:pPr>
                  <w:r w:rsidRPr="00166CAE">
                    <w:rPr>
                      <w:rFonts w:ascii="Times New Roman"/>
                      <w:sz w:val="18"/>
                      <w:szCs w:val="18"/>
                    </w:rPr>
                    <w:t>液态</w:t>
                  </w:r>
                </w:p>
              </w:tc>
              <w:tc>
                <w:tcPr>
                  <w:tcW w:w="708" w:type="dxa"/>
                  <w:tcBorders>
                    <w:tl2br w:val="nil"/>
                    <w:tr2bl w:val="nil"/>
                  </w:tcBorders>
                  <w:vAlign w:val="center"/>
                </w:tcPr>
                <w:p w:rsidR="00A61DAE" w:rsidRPr="00166CAE" w:rsidRDefault="00A61DAE">
                  <w:pPr>
                    <w:pStyle w:val="1f2"/>
                    <w:adjustRightInd/>
                    <w:contextualSpacing/>
                    <w:rPr>
                      <w:rFonts w:ascii="Times New Roman"/>
                      <w:b/>
                      <w:sz w:val="18"/>
                      <w:szCs w:val="18"/>
                    </w:rPr>
                  </w:pPr>
                  <w:r w:rsidRPr="00166CAE">
                    <w:rPr>
                      <w:rFonts w:ascii="Times New Roman"/>
                      <w:sz w:val="18"/>
                      <w:szCs w:val="18"/>
                    </w:rPr>
                    <w:t>矿物油</w:t>
                  </w:r>
                </w:p>
              </w:tc>
              <w:tc>
                <w:tcPr>
                  <w:tcW w:w="709" w:type="dxa"/>
                  <w:tcBorders>
                    <w:tl2br w:val="nil"/>
                    <w:tr2bl w:val="nil"/>
                  </w:tcBorders>
                  <w:vAlign w:val="center"/>
                </w:tcPr>
                <w:p w:rsidR="00A61DAE" w:rsidRPr="00166CAE" w:rsidRDefault="00A61DAE">
                  <w:pPr>
                    <w:pStyle w:val="1f2"/>
                    <w:adjustRightInd/>
                    <w:contextualSpacing/>
                    <w:rPr>
                      <w:rFonts w:ascii="Times New Roman"/>
                      <w:b/>
                      <w:sz w:val="18"/>
                      <w:szCs w:val="18"/>
                    </w:rPr>
                  </w:pPr>
                  <w:r w:rsidRPr="00166CAE">
                    <w:rPr>
                      <w:rFonts w:ascii="Times New Roman"/>
                      <w:sz w:val="18"/>
                      <w:szCs w:val="18"/>
                    </w:rPr>
                    <w:t>矿物油</w:t>
                  </w:r>
                </w:p>
              </w:tc>
              <w:tc>
                <w:tcPr>
                  <w:tcW w:w="851" w:type="dxa"/>
                  <w:tcBorders>
                    <w:tl2br w:val="nil"/>
                    <w:tr2bl w:val="nil"/>
                  </w:tcBorders>
                  <w:vAlign w:val="center"/>
                </w:tcPr>
                <w:p w:rsidR="00A61DAE" w:rsidRPr="00166CAE" w:rsidRDefault="00A61DAE">
                  <w:pPr>
                    <w:jc w:val="center"/>
                    <w:rPr>
                      <w:sz w:val="18"/>
                      <w:szCs w:val="18"/>
                    </w:rPr>
                  </w:pPr>
                  <w:r w:rsidRPr="00166CAE">
                    <w:rPr>
                      <w:sz w:val="18"/>
                      <w:szCs w:val="18"/>
                    </w:rPr>
                    <w:t>0.5</w:t>
                  </w:r>
                </w:p>
              </w:tc>
              <w:tc>
                <w:tcPr>
                  <w:tcW w:w="708" w:type="dxa"/>
                  <w:tcBorders>
                    <w:tl2br w:val="nil"/>
                    <w:tr2bl w:val="nil"/>
                  </w:tcBorders>
                  <w:vAlign w:val="center"/>
                </w:tcPr>
                <w:p w:rsidR="00A61DAE" w:rsidRPr="00166CAE" w:rsidRDefault="00A61DAE">
                  <w:pPr>
                    <w:contextualSpacing/>
                    <w:jc w:val="center"/>
                    <w:rPr>
                      <w:b/>
                      <w:sz w:val="18"/>
                      <w:szCs w:val="18"/>
                    </w:rPr>
                  </w:pPr>
                  <w:r w:rsidRPr="00166CAE">
                    <w:rPr>
                      <w:sz w:val="18"/>
                      <w:szCs w:val="18"/>
                    </w:rPr>
                    <w:t>T</w:t>
                  </w:r>
                  <w:r w:rsidRPr="00166CAE">
                    <w:rPr>
                      <w:sz w:val="18"/>
                      <w:szCs w:val="18"/>
                    </w:rPr>
                    <w:t>、</w:t>
                  </w:r>
                  <w:r w:rsidRPr="00166CAE">
                    <w:rPr>
                      <w:sz w:val="18"/>
                      <w:szCs w:val="18"/>
                    </w:rPr>
                    <w:t>I</w:t>
                  </w:r>
                </w:p>
              </w:tc>
              <w:tc>
                <w:tcPr>
                  <w:tcW w:w="936" w:type="dxa"/>
                  <w:vMerge/>
                  <w:tcBorders>
                    <w:tl2br w:val="nil"/>
                    <w:tr2bl w:val="nil"/>
                  </w:tcBorders>
                  <w:vAlign w:val="center"/>
                </w:tcPr>
                <w:p w:rsidR="00A61DAE" w:rsidRPr="00166CAE" w:rsidRDefault="00A61DAE">
                  <w:pPr>
                    <w:jc w:val="center"/>
                    <w:rPr>
                      <w:sz w:val="18"/>
                      <w:szCs w:val="18"/>
                    </w:rPr>
                  </w:pPr>
                </w:p>
              </w:tc>
            </w:tr>
            <w:tr w:rsidR="00336BE9" w:rsidRPr="00166CAE">
              <w:trPr>
                <w:trHeight w:val="23"/>
                <w:jc w:val="center"/>
              </w:trPr>
              <w:tc>
                <w:tcPr>
                  <w:tcW w:w="511" w:type="dxa"/>
                  <w:tcBorders>
                    <w:tl2br w:val="nil"/>
                    <w:tr2bl w:val="nil"/>
                  </w:tcBorders>
                  <w:vAlign w:val="center"/>
                </w:tcPr>
                <w:p w:rsidR="00A61DAE" w:rsidRPr="00166CAE" w:rsidRDefault="00A61DAE">
                  <w:pPr>
                    <w:pStyle w:val="1f2"/>
                    <w:adjustRightInd/>
                    <w:contextualSpacing/>
                    <w:rPr>
                      <w:rFonts w:ascii="Times New Roman"/>
                      <w:b/>
                      <w:sz w:val="18"/>
                      <w:szCs w:val="18"/>
                      <w:u w:val="single"/>
                    </w:rPr>
                  </w:pPr>
                  <w:r w:rsidRPr="00166CAE">
                    <w:rPr>
                      <w:rFonts w:ascii="Times New Roman"/>
                      <w:bCs/>
                      <w:sz w:val="18"/>
                      <w:szCs w:val="18"/>
                      <w:u w:val="single"/>
                    </w:rPr>
                    <w:lastRenderedPageBreak/>
                    <w:t>3</w:t>
                  </w:r>
                </w:p>
              </w:tc>
              <w:tc>
                <w:tcPr>
                  <w:tcW w:w="798" w:type="dxa"/>
                  <w:tcBorders>
                    <w:tl2br w:val="nil"/>
                    <w:tr2bl w:val="nil"/>
                  </w:tcBorders>
                  <w:vAlign w:val="center"/>
                </w:tcPr>
                <w:p w:rsidR="00A61DAE" w:rsidRPr="00166CAE" w:rsidRDefault="00A61DAE">
                  <w:pPr>
                    <w:jc w:val="center"/>
                    <w:rPr>
                      <w:kern w:val="0"/>
                      <w:sz w:val="18"/>
                      <w:szCs w:val="18"/>
                    </w:rPr>
                  </w:pPr>
                  <w:r w:rsidRPr="00166CAE">
                    <w:rPr>
                      <w:bCs/>
                      <w:sz w:val="18"/>
                      <w:szCs w:val="18"/>
                    </w:rPr>
                    <w:t>废切削液</w:t>
                  </w:r>
                </w:p>
              </w:tc>
              <w:tc>
                <w:tcPr>
                  <w:tcW w:w="1096" w:type="dxa"/>
                  <w:tcBorders>
                    <w:tl2br w:val="nil"/>
                    <w:tr2bl w:val="nil"/>
                  </w:tcBorders>
                  <w:vAlign w:val="center"/>
                </w:tcPr>
                <w:p w:rsidR="00A61DAE" w:rsidRPr="00166CAE" w:rsidRDefault="00A61DAE">
                  <w:pPr>
                    <w:jc w:val="center"/>
                    <w:rPr>
                      <w:sz w:val="18"/>
                      <w:szCs w:val="18"/>
                    </w:rPr>
                  </w:pPr>
                  <w:r w:rsidRPr="00166CAE">
                    <w:rPr>
                      <w:bCs/>
                      <w:sz w:val="18"/>
                      <w:szCs w:val="18"/>
                    </w:rPr>
                    <w:t>HW09</w:t>
                  </w:r>
                </w:p>
                <w:p w:rsidR="00A61DAE" w:rsidRPr="00166CAE" w:rsidRDefault="00A61DAE">
                  <w:pPr>
                    <w:pStyle w:val="ab"/>
                    <w:spacing w:after="0"/>
                    <w:jc w:val="center"/>
                    <w:rPr>
                      <w:sz w:val="18"/>
                      <w:szCs w:val="18"/>
                    </w:rPr>
                  </w:pPr>
                  <w:r w:rsidRPr="00166CAE">
                    <w:rPr>
                      <w:bCs/>
                      <w:sz w:val="18"/>
                      <w:szCs w:val="18"/>
                    </w:rPr>
                    <w:t>900-006-09</w:t>
                  </w:r>
                </w:p>
              </w:tc>
              <w:tc>
                <w:tcPr>
                  <w:tcW w:w="709" w:type="dxa"/>
                  <w:tcBorders>
                    <w:tl2br w:val="nil"/>
                    <w:tr2bl w:val="nil"/>
                  </w:tcBorders>
                  <w:vAlign w:val="center"/>
                </w:tcPr>
                <w:p w:rsidR="00A61DAE" w:rsidRPr="00166CAE" w:rsidRDefault="00A61DAE">
                  <w:pPr>
                    <w:jc w:val="center"/>
                    <w:rPr>
                      <w:sz w:val="18"/>
                      <w:szCs w:val="18"/>
                    </w:rPr>
                  </w:pPr>
                  <w:r w:rsidRPr="00166CAE">
                    <w:rPr>
                      <w:sz w:val="18"/>
                      <w:szCs w:val="18"/>
                    </w:rPr>
                    <w:t>0.3</w:t>
                  </w:r>
                </w:p>
              </w:tc>
              <w:tc>
                <w:tcPr>
                  <w:tcW w:w="850" w:type="dxa"/>
                  <w:tcBorders>
                    <w:tl2br w:val="nil"/>
                    <w:tr2bl w:val="nil"/>
                  </w:tcBorders>
                  <w:vAlign w:val="center"/>
                </w:tcPr>
                <w:p w:rsidR="00A61DAE" w:rsidRPr="00166CAE" w:rsidRDefault="00A61DAE">
                  <w:pPr>
                    <w:jc w:val="center"/>
                    <w:rPr>
                      <w:sz w:val="18"/>
                      <w:szCs w:val="18"/>
                    </w:rPr>
                  </w:pPr>
                  <w:r w:rsidRPr="00166CAE">
                    <w:rPr>
                      <w:sz w:val="18"/>
                      <w:szCs w:val="18"/>
                    </w:rPr>
                    <w:t>维修、维护</w:t>
                  </w:r>
                </w:p>
              </w:tc>
              <w:tc>
                <w:tcPr>
                  <w:tcW w:w="426" w:type="dxa"/>
                  <w:tcBorders>
                    <w:tl2br w:val="nil"/>
                    <w:tr2bl w:val="nil"/>
                  </w:tcBorders>
                  <w:vAlign w:val="center"/>
                </w:tcPr>
                <w:p w:rsidR="00A61DAE" w:rsidRPr="00166CAE" w:rsidRDefault="00A61DAE">
                  <w:pPr>
                    <w:pStyle w:val="1f2"/>
                    <w:adjustRightInd/>
                    <w:contextualSpacing/>
                    <w:rPr>
                      <w:rFonts w:ascii="Times New Roman"/>
                      <w:sz w:val="18"/>
                      <w:szCs w:val="18"/>
                    </w:rPr>
                  </w:pPr>
                  <w:r w:rsidRPr="00166CAE">
                    <w:rPr>
                      <w:rFonts w:ascii="Times New Roman"/>
                      <w:sz w:val="18"/>
                      <w:szCs w:val="18"/>
                    </w:rPr>
                    <w:t>液态</w:t>
                  </w:r>
                </w:p>
              </w:tc>
              <w:tc>
                <w:tcPr>
                  <w:tcW w:w="708" w:type="dxa"/>
                  <w:tcBorders>
                    <w:tl2br w:val="nil"/>
                    <w:tr2bl w:val="nil"/>
                  </w:tcBorders>
                  <w:vAlign w:val="center"/>
                </w:tcPr>
                <w:p w:rsidR="00A61DAE" w:rsidRPr="00166CAE" w:rsidRDefault="00A61DAE">
                  <w:pPr>
                    <w:pStyle w:val="1f2"/>
                    <w:adjustRightInd/>
                    <w:contextualSpacing/>
                    <w:rPr>
                      <w:rFonts w:ascii="Times New Roman"/>
                      <w:sz w:val="18"/>
                      <w:szCs w:val="18"/>
                    </w:rPr>
                  </w:pPr>
                  <w:r w:rsidRPr="00166CAE">
                    <w:rPr>
                      <w:rFonts w:ascii="Times New Roman"/>
                      <w:sz w:val="18"/>
                      <w:szCs w:val="18"/>
                    </w:rPr>
                    <w:t>油</w:t>
                  </w:r>
                  <w:r w:rsidRPr="00166CAE">
                    <w:rPr>
                      <w:rFonts w:ascii="Times New Roman"/>
                      <w:sz w:val="18"/>
                      <w:szCs w:val="18"/>
                    </w:rPr>
                    <w:t>/</w:t>
                  </w:r>
                  <w:r w:rsidRPr="00166CAE">
                    <w:rPr>
                      <w:rFonts w:ascii="Times New Roman"/>
                      <w:sz w:val="18"/>
                      <w:szCs w:val="18"/>
                    </w:rPr>
                    <w:t>水混合物</w:t>
                  </w:r>
                </w:p>
              </w:tc>
              <w:tc>
                <w:tcPr>
                  <w:tcW w:w="709" w:type="dxa"/>
                  <w:tcBorders>
                    <w:tl2br w:val="nil"/>
                    <w:tr2bl w:val="nil"/>
                  </w:tcBorders>
                  <w:vAlign w:val="center"/>
                </w:tcPr>
                <w:p w:rsidR="00A61DAE" w:rsidRPr="00166CAE" w:rsidRDefault="00A61DAE">
                  <w:pPr>
                    <w:pStyle w:val="1f2"/>
                    <w:adjustRightInd/>
                    <w:contextualSpacing/>
                    <w:rPr>
                      <w:rFonts w:ascii="Times New Roman"/>
                      <w:sz w:val="18"/>
                      <w:szCs w:val="18"/>
                    </w:rPr>
                  </w:pPr>
                  <w:r w:rsidRPr="00166CAE">
                    <w:rPr>
                      <w:rFonts w:ascii="Times New Roman"/>
                      <w:sz w:val="18"/>
                      <w:szCs w:val="18"/>
                    </w:rPr>
                    <w:t>油</w:t>
                  </w:r>
                  <w:r w:rsidRPr="00166CAE">
                    <w:rPr>
                      <w:rFonts w:ascii="Times New Roman"/>
                      <w:sz w:val="18"/>
                      <w:szCs w:val="18"/>
                    </w:rPr>
                    <w:t>/</w:t>
                  </w:r>
                  <w:r w:rsidRPr="00166CAE">
                    <w:rPr>
                      <w:rFonts w:ascii="Times New Roman"/>
                      <w:sz w:val="18"/>
                      <w:szCs w:val="18"/>
                    </w:rPr>
                    <w:t>水混合物</w:t>
                  </w:r>
                </w:p>
              </w:tc>
              <w:tc>
                <w:tcPr>
                  <w:tcW w:w="851" w:type="dxa"/>
                  <w:tcBorders>
                    <w:tl2br w:val="nil"/>
                    <w:tr2bl w:val="nil"/>
                  </w:tcBorders>
                  <w:vAlign w:val="center"/>
                </w:tcPr>
                <w:p w:rsidR="00A61DAE" w:rsidRPr="00166CAE" w:rsidRDefault="00A61DAE">
                  <w:pPr>
                    <w:jc w:val="center"/>
                    <w:rPr>
                      <w:sz w:val="18"/>
                      <w:szCs w:val="18"/>
                    </w:rPr>
                  </w:pPr>
                  <w:r w:rsidRPr="00166CAE">
                    <w:rPr>
                      <w:sz w:val="18"/>
                      <w:szCs w:val="18"/>
                    </w:rPr>
                    <w:t>0.3</w:t>
                  </w:r>
                </w:p>
              </w:tc>
              <w:tc>
                <w:tcPr>
                  <w:tcW w:w="708" w:type="dxa"/>
                  <w:tcBorders>
                    <w:tl2br w:val="nil"/>
                    <w:tr2bl w:val="nil"/>
                  </w:tcBorders>
                  <w:vAlign w:val="center"/>
                </w:tcPr>
                <w:p w:rsidR="00A61DAE" w:rsidRPr="00166CAE" w:rsidRDefault="00A61DAE">
                  <w:pPr>
                    <w:contextualSpacing/>
                    <w:jc w:val="center"/>
                    <w:rPr>
                      <w:sz w:val="18"/>
                      <w:szCs w:val="18"/>
                    </w:rPr>
                  </w:pPr>
                  <w:r w:rsidRPr="00166CAE">
                    <w:rPr>
                      <w:sz w:val="18"/>
                      <w:szCs w:val="18"/>
                    </w:rPr>
                    <w:t>T</w:t>
                  </w:r>
                </w:p>
              </w:tc>
              <w:tc>
                <w:tcPr>
                  <w:tcW w:w="936" w:type="dxa"/>
                  <w:vMerge/>
                  <w:tcBorders>
                    <w:tl2br w:val="nil"/>
                    <w:tr2bl w:val="nil"/>
                  </w:tcBorders>
                  <w:vAlign w:val="center"/>
                </w:tcPr>
                <w:p w:rsidR="00A61DAE" w:rsidRPr="00166CAE" w:rsidRDefault="00A61DAE">
                  <w:pPr>
                    <w:jc w:val="center"/>
                    <w:rPr>
                      <w:sz w:val="18"/>
                      <w:szCs w:val="18"/>
                    </w:rPr>
                  </w:pPr>
                </w:p>
              </w:tc>
            </w:tr>
            <w:tr w:rsidR="00336BE9" w:rsidRPr="00166CAE">
              <w:trPr>
                <w:trHeight w:val="23"/>
                <w:jc w:val="center"/>
              </w:trPr>
              <w:tc>
                <w:tcPr>
                  <w:tcW w:w="511" w:type="dxa"/>
                  <w:tcBorders>
                    <w:tl2br w:val="nil"/>
                    <w:tr2bl w:val="nil"/>
                  </w:tcBorders>
                  <w:vAlign w:val="center"/>
                </w:tcPr>
                <w:p w:rsidR="00A61DAE" w:rsidRPr="00166CAE" w:rsidRDefault="00A61DAE">
                  <w:pPr>
                    <w:pStyle w:val="1f2"/>
                    <w:adjustRightInd/>
                    <w:contextualSpacing/>
                    <w:rPr>
                      <w:rFonts w:ascii="Times New Roman"/>
                      <w:sz w:val="18"/>
                      <w:szCs w:val="18"/>
                      <w:u w:val="single"/>
                    </w:rPr>
                  </w:pPr>
                  <w:r w:rsidRPr="00166CAE">
                    <w:rPr>
                      <w:rFonts w:ascii="Times New Roman"/>
                      <w:sz w:val="18"/>
                      <w:szCs w:val="18"/>
                      <w:u w:val="single"/>
                    </w:rPr>
                    <w:t>4</w:t>
                  </w:r>
                </w:p>
              </w:tc>
              <w:tc>
                <w:tcPr>
                  <w:tcW w:w="798" w:type="dxa"/>
                  <w:tcBorders>
                    <w:tl2br w:val="nil"/>
                    <w:tr2bl w:val="nil"/>
                  </w:tcBorders>
                  <w:vAlign w:val="center"/>
                </w:tcPr>
                <w:p w:rsidR="00A61DAE" w:rsidRPr="00166CAE" w:rsidRDefault="00A61DAE">
                  <w:pPr>
                    <w:jc w:val="center"/>
                    <w:rPr>
                      <w:kern w:val="0"/>
                      <w:sz w:val="18"/>
                      <w:szCs w:val="18"/>
                    </w:rPr>
                  </w:pPr>
                  <w:r w:rsidRPr="00166CAE">
                    <w:rPr>
                      <w:sz w:val="18"/>
                      <w:szCs w:val="18"/>
                    </w:rPr>
                    <w:t>废过滤棉与废活性炭</w:t>
                  </w:r>
                </w:p>
              </w:tc>
              <w:tc>
                <w:tcPr>
                  <w:tcW w:w="1096" w:type="dxa"/>
                  <w:tcBorders>
                    <w:tl2br w:val="nil"/>
                    <w:tr2bl w:val="nil"/>
                  </w:tcBorders>
                  <w:vAlign w:val="center"/>
                </w:tcPr>
                <w:p w:rsidR="00A61DAE" w:rsidRPr="00166CAE" w:rsidRDefault="00A61DAE">
                  <w:pPr>
                    <w:jc w:val="center"/>
                    <w:rPr>
                      <w:sz w:val="18"/>
                      <w:szCs w:val="18"/>
                    </w:rPr>
                  </w:pPr>
                  <w:r w:rsidRPr="00166CAE">
                    <w:rPr>
                      <w:sz w:val="18"/>
                      <w:szCs w:val="18"/>
                    </w:rPr>
                    <w:t>HW49</w:t>
                  </w:r>
                </w:p>
                <w:p w:rsidR="00A61DAE" w:rsidRPr="00166CAE" w:rsidRDefault="00A61DAE">
                  <w:pPr>
                    <w:pStyle w:val="ab"/>
                    <w:spacing w:after="0"/>
                    <w:jc w:val="center"/>
                    <w:rPr>
                      <w:kern w:val="0"/>
                      <w:sz w:val="18"/>
                      <w:szCs w:val="18"/>
                    </w:rPr>
                  </w:pPr>
                  <w:r w:rsidRPr="00166CAE">
                    <w:rPr>
                      <w:sz w:val="18"/>
                      <w:szCs w:val="18"/>
                    </w:rPr>
                    <w:t>900-041-49</w:t>
                  </w:r>
                </w:p>
              </w:tc>
              <w:tc>
                <w:tcPr>
                  <w:tcW w:w="709" w:type="dxa"/>
                  <w:tcBorders>
                    <w:tl2br w:val="nil"/>
                    <w:tr2bl w:val="nil"/>
                  </w:tcBorders>
                  <w:vAlign w:val="center"/>
                </w:tcPr>
                <w:p w:rsidR="00A61DAE" w:rsidRPr="00166CAE" w:rsidRDefault="00A61DAE">
                  <w:pPr>
                    <w:jc w:val="center"/>
                    <w:rPr>
                      <w:sz w:val="18"/>
                      <w:szCs w:val="18"/>
                    </w:rPr>
                  </w:pPr>
                  <w:r w:rsidRPr="00166CAE">
                    <w:rPr>
                      <w:sz w:val="18"/>
                      <w:szCs w:val="18"/>
                    </w:rPr>
                    <w:t>2.084</w:t>
                  </w:r>
                </w:p>
              </w:tc>
              <w:tc>
                <w:tcPr>
                  <w:tcW w:w="850" w:type="dxa"/>
                  <w:tcBorders>
                    <w:tl2br w:val="nil"/>
                    <w:tr2bl w:val="nil"/>
                  </w:tcBorders>
                  <w:vAlign w:val="center"/>
                </w:tcPr>
                <w:p w:rsidR="00A61DAE" w:rsidRPr="00166CAE" w:rsidRDefault="00A61DAE">
                  <w:pPr>
                    <w:jc w:val="center"/>
                    <w:rPr>
                      <w:sz w:val="18"/>
                      <w:szCs w:val="18"/>
                    </w:rPr>
                  </w:pPr>
                  <w:r w:rsidRPr="00166CAE">
                    <w:rPr>
                      <w:sz w:val="18"/>
                      <w:szCs w:val="18"/>
                    </w:rPr>
                    <w:t>维修、维护、喷烤漆</w:t>
                  </w:r>
                </w:p>
              </w:tc>
              <w:tc>
                <w:tcPr>
                  <w:tcW w:w="426" w:type="dxa"/>
                  <w:tcBorders>
                    <w:tl2br w:val="nil"/>
                    <w:tr2bl w:val="nil"/>
                  </w:tcBorders>
                  <w:vAlign w:val="center"/>
                </w:tcPr>
                <w:p w:rsidR="00A61DAE" w:rsidRPr="00166CAE" w:rsidRDefault="00A61DAE">
                  <w:pPr>
                    <w:pStyle w:val="1f2"/>
                    <w:adjustRightInd/>
                    <w:contextualSpacing/>
                    <w:rPr>
                      <w:rFonts w:ascii="Times New Roman"/>
                      <w:sz w:val="18"/>
                      <w:szCs w:val="18"/>
                    </w:rPr>
                  </w:pPr>
                  <w:r w:rsidRPr="00166CAE">
                    <w:rPr>
                      <w:rFonts w:ascii="Times New Roman"/>
                      <w:sz w:val="18"/>
                      <w:szCs w:val="18"/>
                    </w:rPr>
                    <w:t>固态</w:t>
                  </w:r>
                </w:p>
              </w:tc>
              <w:tc>
                <w:tcPr>
                  <w:tcW w:w="708" w:type="dxa"/>
                  <w:tcBorders>
                    <w:tl2br w:val="nil"/>
                    <w:tr2bl w:val="nil"/>
                  </w:tcBorders>
                  <w:vAlign w:val="center"/>
                </w:tcPr>
                <w:p w:rsidR="00A61DAE" w:rsidRPr="00166CAE" w:rsidRDefault="00A61DAE">
                  <w:pPr>
                    <w:pStyle w:val="1f2"/>
                    <w:adjustRightInd/>
                    <w:contextualSpacing/>
                    <w:rPr>
                      <w:rFonts w:ascii="Times New Roman"/>
                      <w:sz w:val="18"/>
                      <w:szCs w:val="18"/>
                    </w:rPr>
                  </w:pPr>
                  <w:r w:rsidRPr="00166CAE">
                    <w:rPr>
                      <w:rFonts w:ascii="Times New Roman"/>
                      <w:sz w:val="18"/>
                      <w:szCs w:val="18"/>
                    </w:rPr>
                    <w:t>过滤棉和活性炭</w:t>
                  </w:r>
                </w:p>
              </w:tc>
              <w:tc>
                <w:tcPr>
                  <w:tcW w:w="709" w:type="dxa"/>
                  <w:tcBorders>
                    <w:tl2br w:val="nil"/>
                    <w:tr2bl w:val="nil"/>
                  </w:tcBorders>
                  <w:vAlign w:val="center"/>
                </w:tcPr>
                <w:p w:rsidR="00A61DAE" w:rsidRPr="00166CAE" w:rsidRDefault="00A61DAE">
                  <w:pPr>
                    <w:pStyle w:val="1f2"/>
                    <w:adjustRightInd/>
                    <w:contextualSpacing/>
                    <w:rPr>
                      <w:rFonts w:ascii="Times New Roman"/>
                      <w:sz w:val="18"/>
                      <w:szCs w:val="18"/>
                    </w:rPr>
                  </w:pPr>
                  <w:r w:rsidRPr="00166CAE">
                    <w:rPr>
                      <w:rFonts w:ascii="Times New Roman"/>
                      <w:sz w:val="18"/>
                      <w:szCs w:val="18"/>
                    </w:rPr>
                    <w:t>吸附的有机废气</w:t>
                  </w:r>
                </w:p>
              </w:tc>
              <w:tc>
                <w:tcPr>
                  <w:tcW w:w="851" w:type="dxa"/>
                  <w:tcBorders>
                    <w:tl2br w:val="nil"/>
                    <w:tr2bl w:val="nil"/>
                  </w:tcBorders>
                  <w:vAlign w:val="center"/>
                </w:tcPr>
                <w:p w:rsidR="00A61DAE" w:rsidRPr="00166CAE" w:rsidRDefault="00A61DAE">
                  <w:pPr>
                    <w:jc w:val="center"/>
                    <w:rPr>
                      <w:sz w:val="18"/>
                      <w:szCs w:val="18"/>
                    </w:rPr>
                  </w:pPr>
                  <w:r w:rsidRPr="00166CAE">
                    <w:rPr>
                      <w:sz w:val="18"/>
                      <w:szCs w:val="18"/>
                    </w:rPr>
                    <w:t>2.084</w:t>
                  </w:r>
                </w:p>
              </w:tc>
              <w:tc>
                <w:tcPr>
                  <w:tcW w:w="708" w:type="dxa"/>
                  <w:tcBorders>
                    <w:tl2br w:val="nil"/>
                    <w:tr2bl w:val="nil"/>
                  </w:tcBorders>
                  <w:vAlign w:val="center"/>
                </w:tcPr>
                <w:p w:rsidR="00A61DAE" w:rsidRPr="00166CAE" w:rsidRDefault="00A61DAE">
                  <w:pPr>
                    <w:contextualSpacing/>
                    <w:jc w:val="center"/>
                    <w:rPr>
                      <w:sz w:val="18"/>
                      <w:szCs w:val="18"/>
                    </w:rPr>
                  </w:pPr>
                  <w:r w:rsidRPr="00166CAE">
                    <w:rPr>
                      <w:sz w:val="18"/>
                      <w:szCs w:val="18"/>
                    </w:rPr>
                    <w:t>T/In</w:t>
                  </w:r>
                </w:p>
              </w:tc>
              <w:tc>
                <w:tcPr>
                  <w:tcW w:w="936" w:type="dxa"/>
                  <w:vMerge/>
                  <w:tcBorders>
                    <w:tl2br w:val="nil"/>
                    <w:tr2bl w:val="nil"/>
                  </w:tcBorders>
                  <w:vAlign w:val="center"/>
                </w:tcPr>
                <w:p w:rsidR="00A61DAE" w:rsidRPr="00166CAE" w:rsidRDefault="00A61DAE">
                  <w:pPr>
                    <w:jc w:val="center"/>
                    <w:rPr>
                      <w:sz w:val="18"/>
                      <w:szCs w:val="18"/>
                    </w:rPr>
                  </w:pPr>
                </w:p>
              </w:tc>
            </w:tr>
            <w:tr w:rsidR="00336BE9" w:rsidRPr="00166CAE">
              <w:trPr>
                <w:trHeight w:val="23"/>
                <w:jc w:val="center"/>
              </w:trPr>
              <w:tc>
                <w:tcPr>
                  <w:tcW w:w="511" w:type="dxa"/>
                  <w:tcBorders>
                    <w:tl2br w:val="nil"/>
                    <w:tr2bl w:val="nil"/>
                  </w:tcBorders>
                  <w:vAlign w:val="center"/>
                </w:tcPr>
                <w:p w:rsidR="00A61DAE" w:rsidRPr="00166CAE" w:rsidRDefault="00A61DAE">
                  <w:pPr>
                    <w:pStyle w:val="1f2"/>
                    <w:adjustRightInd/>
                    <w:contextualSpacing/>
                    <w:rPr>
                      <w:rFonts w:ascii="Times New Roman"/>
                      <w:sz w:val="18"/>
                      <w:szCs w:val="18"/>
                      <w:u w:val="single"/>
                    </w:rPr>
                  </w:pPr>
                  <w:r w:rsidRPr="00166CAE">
                    <w:rPr>
                      <w:rFonts w:ascii="Times New Roman"/>
                      <w:sz w:val="18"/>
                      <w:szCs w:val="18"/>
                      <w:u w:val="single"/>
                    </w:rPr>
                    <w:t>5</w:t>
                  </w:r>
                </w:p>
              </w:tc>
              <w:tc>
                <w:tcPr>
                  <w:tcW w:w="798" w:type="dxa"/>
                  <w:tcBorders>
                    <w:tl2br w:val="nil"/>
                    <w:tr2bl w:val="nil"/>
                  </w:tcBorders>
                  <w:vAlign w:val="center"/>
                </w:tcPr>
                <w:p w:rsidR="00A61DAE" w:rsidRPr="00166CAE" w:rsidRDefault="00A61DAE">
                  <w:pPr>
                    <w:jc w:val="center"/>
                    <w:rPr>
                      <w:sz w:val="18"/>
                      <w:szCs w:val="18"/>
                    </w:rPr>
                  </w:pPr>
                  <w:proofErr w:type="gramStart"/>
                  <w:r w:rsidRPr="00166CAE">
                    <w:rPr>
                      <w:sz w:val="18"/>
                      <w:szCs w:val="18"/>
                    </w:rPr>
                    <w:t>废漆渣</w:t>
                  </w:r>
                  <w:proofErr w:type="gramEnd"/>
                </w:p>
              </w:tc>
              <w:tc>
                <w:tcPr>
                  <w:tcW w:w="1096" w:type="dxa"/>
                  <w:tcBorders>
                    <w:tl2br w:val="nil"/>
                    <w:tr2bl w:val="nil"/>
                  </w:tcBorders>
                  <w:vAlign w:val="center"/>
                </w:tcPr>
                <w:p w:rsidR="00A61DAE" w:rsidRPr="00166CAE" w:rsidRDefault="00A61DAE">
                  <w:pPr>
                    <w:jc w:val="center"/>
                    <w:rPr>
                      <w:sz w:val="18"/>
                      <w:szCs w:val="18"/>
                    </w:rPr>
                  </w:pPr>
                  <w:r w:rsidRPr="00166CAE">
                    <w:rPr>
                      <w:sz w:val="18"/>
                      <w:szCs w:val="18"/>
                    </w:rPr>
                    <w:t>HW12</w:t>
                  </w:r>
                </w:p>
                <w:p w:rsidR="00A61DAE" w:rsidRPr="00166CAE" w:rsidRDefault="00A61DAE">
                  <w:pPr>
                    <w:pStyle w:val="ab"/>
                    <w:spacing w:after="0"/>
                    <w:jc w:val="center"/>
                    <w:rPr>
                      <w:sz w:val="18"/>
                      <w:szCs w:val="18"/>
                    </w:rPr>
                  </w:pPr>
                  <w:r w:rsidRPr="00166CAE">
                    <w:rPr>
                      <w:sz w:val="18"/>
                      <w:szCs w:val="18"/>
                    </w:rPr>
                    <w:t>900-252-12</w:t>
                  </w:r>
                </w:p>
              </w:tc>
              <w:tc>
                <w:tcPr>
                  <w:tcW w:w="709" w:type="dxa"/>
                  <w:tcBorders>
                    <w:tl2br w:val="nil"/>
                    <w:tr2bl w:val="nil"/>
                  </w:tcBorders>
                  <w:vAlign w:val="center"/>
                </w:tcPr>
                <w:p w:rsidR="00A61DAE" w:rsidRPr="00166CAE" w:rsidRDefault="00A61DAE" w:rsidP="00261A08">
                  <w:pPr>
                    <w:jc w:val="center"/>
                    <w:rPr>
                      <w:sz w:val="18"/>
                      <w:szCs w:val="18"/>
                    </w:rPr>
                  </w:pPr>
                  <w:r w:rsidRPr="00166CAE">
                    <w:rPr>
                      <w:sz w:val="18"/>
                      <w:szCs w:val="18"/>
                    </w:rPr>
                    <w:t>0.00</w:t>
                  </w:r>
                  <w:r w:rsidR="00261A08" w:rsidRPr="00166CAE">
                    <w:rPr>
                      <w:sz w:val="18"/>
                      <w:szCs w:val="18"/>
                    </w:rPr>
                    <w:t>01</w:t>
                  </w:r>
                </w:p>
              </w:tc>
              <w:tc>
                <w:tcPr>
                  <w:tcW w:w="850" w:type="dxa"/>
                  <w:tcBorders>
                    <w:tl2br w:val="nil"/>
                    <w:tr2bl w:val="nil"/>
                  </w:tcBorders>
                  <w:vAlign w:val="center"/>
                </w:tcPr>
                <w:p w:rsidR="00A61DAE" w:rsidRPr="00166CAE" w:rsidRDefault="00A61DAE">
                  <w:pPr>
                    <w:jc w:val="center"/>
                    <w:rPr>
                      <w:sz w:val="18"/>
                      <w:szCs w:val="18"/>
                    </w:rPr>
                  </w:pPr>
                  <w:r w:rsidRPr="00166CAE">
                    <w:rPr>
                      <w:sz w:val="18"/>
                      <w:szCs w:val="18"/>
                    </w:rPr>
                    <w:t>喷烤漆</w:t>
                  </w:r>
                </w:p>
              </w:tc>
              <w:tc>
                <w:tcPr>
                  <w:tcW w:w="426" w:type="dxa"/>
                  <w:tcBorders>
                    <w:tl2br w:val="nil"/>
                    <w:tr2bl w:val="nil"/>
                  </w:tcBorders>
                  <w:vAlign w:val="center"/>
                </w:tcPr>
                <w:p w:rsidR="00A61DAE" w:rsidRPr="00166CAE" w:rsidRDefault="00A61DAE">
                  <w:pPr>
                    <w:pStyle w:val="1f2"/>
                    <w:adjustRightInd/>
                    <w:contextualSpacing/>
                    <w:rPr>
                      <w:rFonts w:ascii="Times New Roman"/>
                      <w:sz w:val="18"/>
                      <w:szCs w:val="18"/>
                    </w:rPr>
                  </w:pPr>
                  <w:r w:rsidRPr="00166CAE">
                    <w:rPr>
                      <w:rFonts w:ascii="Times New Roman"/>
                      <w:sz w:val="18"/>
                      <w:szCs w:val="18"/>
                    </w:rPr>
                    <w:t>固态</w:t>
                  </w:r>
                </w:p>
              </w:tc>
              <w:tc>
                <w:tcPr>
                  <w:tcW w:w="708" w:type="dxa"/>
                  <w:tcBorders>
                    <w:tl2br w:val="nil"/>
                    <w:tr2bl w:val="nil"/>
                  </w:tcBorders>
                  <w:vAlign w:val="center"/>
                </w:tcPr>
                <w:p w:rsidR="00A61DAE" w:rsidRPr="00166CAE" w:rsidRDefault="00A61DAE">
                  <w:pPr>
                    <w:pStyle w:val="1f2"/>
                    <w:adjustRightInd/>
                    <w:contextualSpacing/>
                    <w:rPr>
                      <w:rFonts w:ascii="Times New Roman"/>
                      <w:sz w:val="18"/>
                      <w:szCs w:val="18"/>
                    </w:rPr>
                  </w:pPr>
                  <w:proofErr w:type="gramStart"/>
                  <w:r w:rsidRPr="00166CAE">
                    <w:rPr>
                      <w:rFonts w:ascii="Times New Roman"/>
                      <w:sz w:val="18"/>
                      <w:szCs w:val="18"/>
                    </w:rPr>
                    <w:t>漆渣</w:t>
                  </w:r>
                  <w:proofErr w:type="gramEnd"/>
                </w:p>
              </w:tc>
              <w:tc>
                <w:tcPr>
                  <w:tcW w:w="709" w:type="dxa"/>
                  <w:tcBorders>
                    <w:tl2br w:val="nil"/>
                    <w:tr2bl w:val="nil"/>
                  </w:tcBorders>
                  <w:vAlign w:val="center"/>
                </w:tcPr>
                <w:p w:rsidR="00A61DAE" w:rsidRPr="00166CAE" w:rsidRDefault="00A61DAE">
                  <w:pPr>
                    <w:pStyle w:val="1f2"/>
                    <w:adjustRightInd/>
                    <w:contextualSpacing/>
                    <w:rPr>
                      <w:rFonts w:ascii="Times New Roman"/>
                      <w:sz w:val="18"/>
                      <w:szCs w:val="18"/>
                    </w:rPr>
                  </w:pPr>
                  <w:proofErr w:type="gramStart"/>
                  <w:r w:rsidRPr="00166CAE">
                    <w:rPr>
                      <w:rFonts w:ascii="Times New Roman"/>
                      <w:sz w:val="18"/>
                      <w:szCs w:val="18"/>
                    </w:rPr>
                    <w:t>漆渣</w:t>
                  </w:r>
                  <w:proofErr w:type="gramEnd"/>
                </w:p>
              </w:tc>
              <w:tc>
                <w:tcPr>
                  <w:tcW w:w="851" w:type="dxa"/>
                  <w:tcBorders>
                    <w:tl2br w:val="nil"/>
                    <w:tr2bl w:val="nil"/>
                  </w:tcBorders>
                  <w:vAlign w:val="center"/>
                </w:tcPr>
                <w:p w:rsidR="00A61DAE" w:rsidRPr="00166CAE" w:rsidRDefault="00A61DAE" w:rsidP="00261A08">
                  <w:pPr>
                    <w:jc w:val="center"/>
                    <w:rPr>
                      <w:sz w:val="18"/>
                      <w:szCs w:val="18"/>
                    </w:rPr>
                  </w:pPr>
                  <w:r w:rsidRPr="00166CAE">
                    <w:rPr>
                      <w:sz w:val="18"/>
                      <w:szCs w:val="18"/>
                    </w:rPr>
                    <w:t>0.000</w:t>
                  </w:r>
                  <w:r w:rsidR="00261A08" w:rsidRPr="00166CAE">
                    <w:rPr>
                      <w:sz w:val="18"/>
                      <w:szCs w:val="18"/>
                    </w:rPr>
                    <w:t>1</w:t>
                  </w:r>
                </w:p>
              </w:tc>
              <w:tc>
                <w:tcPr>
                  <w:tcW w:w="708" w:type="dxa"/>
                  <w:tcBorders>
                    <w:tl2br w:val="nil"/>
                    <w:tr2bl w:val="nil"/>
                  </w:tcBorders>
                  <w:vAlign w:val="center"/>
                </w:tcPr>
                <w:p w:rsidR="00A61DAE" w:rsidRPr="00166CAE" w:rsidRDefault="00A61DAE">
                  <w:pPr>
                    <w:contextualSpacing/>
                    <w:jc w:val="center"/>
                    <w:rPr>
                      <w:sz w:val="18"/>
                      <w:szCs w:val="18"/>
                    </w:rPr>
                  </w:pPr>
                  <w:r w:rsidRPr="00166CAE">
                    <w:rPr>
                      <w:sz w:val="18"/>
                      <w:szCs w:val="18"/>
                    </w:rPr>
                    <w:t>T</w:t>
                  </w:r>
                </w:p>
              </w:tc>
              <w:tc>
                <w:tcPr>
                  <w:tcW w:w="936" w:type="dxa"/>
                  <w:vMerge/>
                  <w:tcBorders>
                    <w:tl2br w:val="nil"/>
                    <w:tr2bl w:val="nil"/>
                  </w:tcBorders>
                  <w:vAlign w:val="center"/>
                </w:tcPr>
                <w:p w:rsidR="00A61DAE" w:rsidRPr="00166CAE" w:rsidRDefault="00A61DAE">
                  <w:pPr>
                    <w:jc w:val="center"/>
                    <w:rPr>
                      <w:sz w:val="18"/>
                      <w:szCs w:val="18"/>
                    </w:rPr>
                  </w:pPr>
                </w:p>
              </w:tc>
            </w:tr>
            <w:tr w:rsidR="00336BE9" w:rsidRPr="00166CAE">
              <w:trPr>
                <w:trHeight w:val="23"/>
                <w:jc w:val="center"/>
              </w:trPr>
              <w:tc>
                <w:tcPr>
                  <w:tcW w:w="511" w:type="dxa"/>
                  <w:vAlign w:val="center"/>
                </w:tcPr>
                <w:p w:rsidR="00A61DAE" w:rsidRPr="00166CAE" w:rsidRDefault="00A61DAE">
                  <w:pPr>
                    <w:pStyle w:val="1f2"/>
                    <w:adjustRightInd/>
                    <w:contextualSpacing/>
                    <w:rPr>
                      <w:rFonts w:ascii="Times New Roman"/>
                      <w:sz w:val="18"/>
                      <w:szCs w:val="18"/>
                      <w:u w:val="single"/>
                    </w:rPr>
                  </w:pPr>
                  <w:r w:rsidRPr="00166CAE">
                    <w:rPr>
                      <w:rFonts w:ascii="Times New Roman"/>
                      <w:sz w:val="18"/>
                      <w:szCs w:val="18"/>
                      <w:u w:val="single"/>
                    </w:rPr>
                    <w:t>6</w:t>
                  </w:r>
                </w:p>
              </w:tc>
              <w:tc>
                <w:tcPr>
                  <w:tcW w:w="798" w:type="dxa"/>
                  <w:vAlign w:val="center"/>
                </w:tcPr>
                <w:p w:rsidR="00A61DAE" w:rsidRPr="00166CAE" w:rsidRDefault="00A61DAE">
                  <w:pPr>
                    <w:jc w:val="center"/>
                    <w:rPr>
                      <w:kern w:val="0"/>
                      <w:sz w:val="18"/>
                      <w:szCs w:val="18"/>
                    </w:rPr>
                  </w:pPr>
                  <w:r w:rsidRPr="00166CAE">
                    <w:rPr>
                      <w:sz w:val="18"/>
                      <w:szCs w:val="18"/>
                    </w:rPr>
                    <w:t>废</w:t>
                  </w:r>
                  <w:r w:rsidRPr="00166CAE">
                    <w:rPr>
                      <w:sz w:val="18"/>
                      <w:szCs w:val="18"/>
                    </w:rPr>
                    <w:t>UV</w:t>
                  </w:r>
                  <w:r w:rsidRPr="00166CAE">
                    <w:rPr>
                      <w:sz w:val="18"/>
                      <w:szCs w:val="18"/>
                    </w:rPr>
                    <w:t>灯管</w:t>
                  </w:r>
                </w:p>
              </w:tc>
              <w:tc>
                <w:tcPr>
                  <w:tcW w:w="1096" w:type="dxa"/>
                  <w:vAlign w:val="center"/>
                </w:tcPr>
                <w:p w:rsidR="00A61DAE" w:rsidRPr="00166CAE" w:rsidRDefault="00A61DAE">
                  <w:pPr>
                    <w:jc w:val="center"/>
                    <w:rPr>
                      <w:sz w:val="18"/>
                      <w:szCs w:val="18"/>
                    </w:rPr>
                  </w:pPr>
                  <w:r w:rsidRPr="00166CAE">
                    <w:rPr>
                      <w:sz w:val="18"/>
                      <w:szCs w:val="18"/>
                    </w:rPr>
                    <w:t>HW29</w:t>
                  </w:r>
                </w:p>
                <w:p w:rsidR="00A61DAE" w:rsidRPr="00166CAE" w:rsidRDefault="00A61DAE">
                  <w:pPr>
                    <w:pStyle w:val="ab"/>
                    <w:spacing w:after="0"/>
                    <w:jc w:val="center"/>
                    <w:rPr>
                      <w:sz w:val="18"/>
                      <w:szCs w:val="18"/>
                    </w:rPr>
                  </w:pPr>
                  <w:r w:rsidRPr="00166CAE">
                    <w:rPr>
                      <w:sz w:val="18"/>
                      <w:szCs w:val="18"/>
                    </w:rPr>
                    <w:t>900-023-29</w:t>
                  </w:r>
                </w:p>
              </w:tc>
              <w:tc>
                <w:tcPr>
                  <w:tcW w:w="709" w:type="dxa"/>
                  <w:vAlign w:val="center"/>
                </w:tcPr>
                <w:p w:rsidR="00A61DAE" w:rsidRPr="00166CAE" w:rsidRDefault="00A61DAE">
                  <w:pPr>
                    <w:jc w:val="center"/>
                    <w:rPr>
                      <w:sz w:val="18"/>
                      <w:szCs w:val="18"/>
                    </w:rPr>
                  </w:pPr>
                  <w:r w:rsidRPr="00166CAE">
                    <w:rPr>
                      <w:sz w:val="18"/>
                      <w:szCs w:val="18"/>
                    </w:rPr>
                    <w:t>12</w:t>
                  </w:r>
                  <w:r w:rsidRPr="00166CAE">
                    <w:rPr>
                      <w:sz w:val="18"/>
                      <w:szCs w:val="18"/>
                    </w:rPr>
                    <w:t>根</w:t>
                  </w:r>
                  <w:r w:rsidRPr="00166CAE">
                    <w:rPr>
                      <w:sz w:val="18"/>
                      <w:szCs w:val="18"/>
                    </w:rPr>
                    <w:t>/</w:t>
                  </w:r>
                  <w:r w:rsidRPr="00166CAE">
                    <w:rPr>
                      <w:sz w:val="18"/>
                      <w:szCs w:val="18"/>
                    </w:rPr>
                    <w:t>年</w:t>
                  </w:r>
                </w:p>
              </w:tc>
              <w:tc>
                <w:tcPr>
                  <w:tcW w:w="850" w:type="dxa"/>
                  <w:vAlign w:val="center"/>
                </w:tcPr>
                <w:p w:rsidR="00A61DAE" w:rsidRPr="00166CAE" w:rsidRDefault="00A61DAE">
                  <w:pPr>
                    <w:jc w:val="center"/>
                    <w:rPr>
                      <w:sz w:val="18"/>
                      <w:szCs w:val="18"/>
                    </w:rPr>
                  </w:pPr>
                  <w:r w:rsidRPr="00166CAE">
                    <w:rPr>
                      <w:sz w:val="18"/>
                      <w:szCs w:val="18"/>
                    </w:rPr>
                    <w:t>维修、维护、喷烤漆</w:t>
                  </w:r>
                </w:p>
              </w:tc>
              <w:tc>
                <w:tcPr>
                  <w:tcW w:w="426" w:type="dxa"/>
                  <w:vAlign w:val="center"/>
                </w:tcPr>
                <w:p w:rsidR="00A61DAE" w:rsidRPr="00166CAE" w:rsidRDefault="00A61DAE">
                  <w:pPr>
                    <w:pStyle w:val="1f2"/>
                    <w:adjustRightInd/>
                    <w:contextualSpacing/>
                    <w:rPr>
                      <w:rFonts w:ascii="Times New Roman"/>
                      <w:sz w:val="18"/>
                      <w:szCs w:val="18"/>
                    </w:rPr>
                  </w:pPr>
                  <w:r w:rsidRPr="00166CAE">
                    <w:rPr>
                      <w:rFonts w:ascii="Times New Roman"/>
                      <w:sz w:val="18"/>
                      <w:szCs w:val="18"/>
                    </w:rPr>
                    <w:t>固态</w:t>
                  </w:r>
                </w:p>
              </w:tc>
              <w:tc>
                <w:tcPr>
                  <w:tcW w:w="708" w:type="dxa"/>
                  <w:vAlign w:val="center"/>
                </w:tcPr>
                <w:p w:rsidR="00A61DAE" w:rsidRPr="00166CAE" w:rsidRDefault="00A61DAE">
                  <w:pPr>
                    <w:pStyle w:val="1f2"/>
                    <w:adjustRightInd/>
                    <w:contextualSpacing/>
                    <w:rPr>
                      <w:rFonts w:ascii="Times New Roman"/>
                      <w:sz w:val="18"/>
                      <w:szCs w:val="18"/>
                    </w:rPr>
                  </w:pPr>
                  <w:r w:rsidRPr="00166CAE">
                    <w:rPr>
                      <w:rFonts w:ascii="Times New Roman"/>
                      <w:sz w:val="18"/>
                      <w:szCs w:val="18"/>
                    </w:rPr>
                    <w:t>UV</w:t>
                  </w:r>
                  <w:r w:rsidRPr="00166CAE">
                    <w:rPr>
                      <w:rFonts w:ascii="Times New Roman"/>
                      <w:sz w:val="18"/>
                      <w:szCs w:val="18"/>
                    </w:rPr>
                    <w:t>灯管</w:t>
                  </w:r>
                </w:p>
              </w:tc>
              <w:tc>
                <w:tcPr>
                  <w:tcW w:w="709" w:type="dxa"/>
                  <w:vAlign w:val="center"/>
                </w:tcPr>
                <w:p w:rsidR="00A61DAE" w:rsidRPr="00166CAE" w:rsidRDefault="00A61DAE">
                  <w:pPr>
                    <w:pStyle w:val="1f2"/>
                    <w:adjustRightInd/>
                    <w:contextualSpacing/>
                    <w:rPr>
                      <w:rFonts w:ascii="Times New Roman"/>
                      <w:sz w:val="18"/>
                      <w:szCs w:val="18"/>
                    </w:rPr>
                  </w:pPr>
                  <w:r w:rsidRPr="00166CAE">
                    <w:rPr>
                      <w:rFonts w:ascii="Times New Roman"/>
                      <w:sz w:val="18"/>
                      <w:szCs w:val="18"/>
                    </w:rPr>
                    <w:t>汞</w:t>
                  </w:r>
                </w:p>
              </w:tc>
              <w:tc>
                <w:tcPr>
                  <w:tcW w:w="851" w:type="dxa"/>
                  <w:vAlign w:val="center"/>
                </w:tcPr>
                <w:p w:rsidR="00A61DAE" w:rsidRPr="00166CAE" w:rsidRDefault="00A61DAE">
                  <w:pPr>
                    <w:jc w:val="center"/>
                    <w:rPr>
                      <w:sz w:val="18"/>
                      <w:szCs w:val="18"/>
                    </w:rPr>
                  </w:pPr>
                  <w:r w:rsidRPr="00166CAE">
                    <w:rPr>
                      <w:sz w:val="18"/>
                      <w:szCs w:val="18"/>
                    </w:rPr>
                    <w:t>12</w:t>
                  </w:r>
                  <w:r w:rsidRPr="00166CAE">
                    <w:rPr>
                      <w:sz w:val="18"/>
                      <w:szCs w:val="18"/>
                    </w:rPr>
                    <w:t>根</w:t>
                  </w:r>
                  <w:r w:rsidRPr="00166CAE">
                    <w:rPr>
                      <w:sz w:val="18"/>
                      <w:szCs w:val="18"/>
                    </w:rPr>
                    <w:t>/</w:t>
                  </w:r>
                  <w:r w:rsidRPr="00166CAE">
                    <w:rPr>
                      <w:sz w:val="18"/>
                      <w:szCs w:val="18"/>
                    </w:rPr>
                    <w:t>年</w:t>
                  </w:r>
                </w:p>
              </w:tc>
              <w:tc>
                <w:tcPr>
                  <w:tcW w:w="708" w:type="dxa"/>
                  <w:tcBorders>
                    <w:bottom w:val="single" w:sz="4" w:space="0" w:color="auto"/>
                  </w:tcBorders>
                  <w:vAlign w:val="center"/>
                </w:tcPr>
                <w:p w:rsidR="00A61DAE" w:rsidRPr="00166CAE" w:rsidRDefault="00A61DAE">
                  <w:pPr>
                    <w:contextualSpacing/>
                    <w:jc w:val="center"/>
                    <w:rPr>
                      <w:sz w:val="18"/>
                      <w:szCs w:val="18"/>
                    </w:rPr>
                  </w:pPr>
                  <w:r w:rsidRPr="00166CAE">
                    <w:rPr>
                      <w:sz w:val="18"/>
                      <w:szCs w:val="18"/>
                    </w:rPr>
                    <w:t>T</w:t>
                  </w:r>
                </w:p>
              </w:tc>
              <w:tc>
                <w:tcPr>
                  <w:tcW w:w="936" w:type="dxa"/>
                  <w:vMerge/>
                  <w:tcBorders>
                    <w:bottom w:val="single" w:sz="4" w:space="0" w:color="auto"/>
                  </w:tcBorders>
                  <w:vAlign w:val="center"/>
                </w:tcPr>
                <w:p w:rsidR="00A61DAE" w:rsidRPr="00166CAE" w:rsidRDefault="00A61DAE">
                  <w:pPr>
                    <w:jc w:val="center"/>
                    <w:rPr>
                      <w:sz w:val="18"/>
                      <w:szCs w:val="18"/>
                    </w:rPr>
                  </w:pPr>
                </w:p>
              </w:tc>
            </w:tr>
            <w:tr w:rsidR="00336BE9" w:rsidRPr="00166CAE">
              <w:trPr>
                <w:trHeight w:val="23"/>
                <w:jc w:val="center"/>
              </w:trPr>
              <w:tc>
                <w:tcPr>
                  <w:tcW w:w="511" w:type="dxa"/>
                  <w:vAlign w:val="center"/>
                </w:tcPr>
                <w:p w:rsidR="00285F24" w:rsidRPr="00166CAE" w:rsidRDefault="00A61DAE">
                  <w:pPr>
                    <w:pStyle w:val="1f2"/>
                    <w:adjustRightInd/>
                    <w:contextualSpacing/>
                    <w:rPr>
                      <w:rFonts w:ascii="Times New Roman"/>
                      <w:sz w:val="18"/>
                      <w:szCs w:val="18"/>
                      <w:u w:val="single"/>
                    </w:rPr>
                  </w:pPr>
                  <w:r w:rsidRPr="00166CAE">
                    <w:rPr>
                      <w:rFonts w:ascii="Times New Roman"/>
                      <w:sz w:val="18"/>
                      <w:szCs w:val="18"/>
                      <w:u w:val="single"/>
                    </w:rPr>
                    <w:t>7</w:t>
                  </w:r>
                </w:p>
              </w:tc>
              <w:tc>
                <w:tcPr>
                  <w:tcW w:w="798" w:type="dxa"/>
                  <w:vAlign w:val="center"/>
                </w:tcPr>
                <w:p w:rsidR="00285F24" w:rsidRPr="00166CAE" w:rsidRDefault="006B342F">
                  <w:pPr>
                    <w:jc w:val="center"/>
                    <w:rPr>
                      <w:sz w:val="18"/>
                      <w:szCs w:val="18"/>
                    </w:rPr>
                  </w:pPr>
                  <w:r w:rsidRPr="00166CAE">
                    <w:rPr>
                      <w:sz w:val="18"/>
                      <w:szCs w:val="18"/>
                    </w:rPr>
                    <w:t>废油漆桶（</w:t>
                  </w:r>
                  <w:proofErr w:type="gramStart"/>
                  <w:r w:rsidRPr="00166CAE">
                    <w:rPr>
                      <w:sz w:val="18"/>
                      <w:szCs w:val="18"/>
                    </w:rPr>
                    <w:t>含废稀释剂</w:t>
                  </w:r>
                  <w:proofErr w:type="gramEnd"/>
                  <w:r w:rsidRPr="00166CAE">
                    <w:rPr>
                      <w:sz w:val="18"/>
                      <w:szCs w:val="18"/>
                    </w:rPr>
                    <w:t>桶）</w:t>
                  </w:r>
                </w:p>
              </w:tc>
              <w:tc>
                <w:tcPr>
                  <w:tcW w:w="1096" w:type="dxa"/>
                  <w:vAlign w:val="center"/>
                </w:tcPr>
                <w:p w:rsidR="00285F24" w:rsidRPr="00166CAE" w:rsidRDefault="006B342F">
                  <w:pPr>
                    <w:jc w:val="center"/>
                    <w:rPr>
                      <w:sz w:val="18"/>
                      <w:szCs w:val="18"/>
                    </w:rPr>
                  </w:pPr>
                  <w:r w:rsidRPr="00166CAE">
                    <w:rPr>
                      <w:sz w:val="18"/>
                      <w:szCs w:val="18"/>
                    </w:rPr>
                    <w:t>HW49</w:t>
                  </w:r>
                </w:p>
                <w:p w:rsidR="00285F24" w:rsidRPr="00166CAE" w:rsidRDefault="006B342F">
                  <w:pPr>
                    <w:pStyle w:val="ab"/>
                    <w:spacing w:after="0"/>
                    <w:jc w:val="center"/>
                    <w:rPr>
                      <w:sz w:val="18"/>
                      <w:szCs w:val="18"/>
                    </w:rPr>
                  </w:pPr>
                  <w:r w:rsidRPr="00166CAE">
                    <w:rPr>
                      <w:sz w:val="18"/>
                      <w:szCs w:val="18"/>
                    </w:rPr>
                    <w:t>900-041-49</w:t>
                  </w:r>
                </w:p>
              </w:tc>
              <w:tc>
                <w:tcPr>
                  <w:tcW w:w="709" w:type="dxa"/>
                  <w:vAlign w:val="center"/>
                </w:tcPr>
                <w:p w:rsidR="00285F24" w:rsidRPr="00166CAE" w:rsidRDefault="006B342F" w:rsidP="004D3A4F">
                  <w:pPr>
                    <w:jc w:val="center"/>
                    <w:rPr>
                      <w:sz w:val="18"/>
                      <w:szCs w:val="18"/>
                    </w:rPr>
                  </w:pPr>
                  <w:r w:rsidRPr="00166CAE">
                    <w:rPr>
                      <w:sz w:val="18"/>
                      <w:szCs w:val="18"/>
                    </w:rPr>
                    <w:t>0.0</w:t>
                  </w:r>
                  <w:r w:rsidR="004D3A4F" w:rsidRPr="00166CAE">
                    <w:rPr>
                      <w:sz w:val="18"/>
                      <w:szCs w:val="18"/>
                    </w:rPr>
                    <w:t>1</w:t>
                  </w:r>
                </w:p>
              </w:tc>
              <w:tc>
                <w:tcPr>
                  <w:tcW w:w="850" w:type="dxa"/>
                  <w:vAlign w:val="center"/>
                </w:tcPr>
                <w:p w:rsidR="00285F24" w:rsidRPr="00166CAE" w:rsidRDefault="006B342F">
                  <w:pPr>
                    <w:jc w:val="center"/>
                    <w:rPr>
                      <w:sz w:val="18"/>
                      <w:szCs w:val="18"/>
                    </w:rPr>
                  </w:pPr>
                  <w:r w:rsidRPr="00166CAE">
                    <w:rPr>
                      <w:sz w:val="18"/>
                      <w:szCs w:val="18"/>
                    </w:rPr>
                    <w:t>废气处理设施</w:t>
                  </w:r>
                </w:p>
              </w:tc>
              <w:tc>
                <w:tcPr>
                  <w:tcW w:w="426" w:type="dxa"/>
                  <w:vAlign w:val="center"/>
                </w:tcPr>
                <w:p w:rsidR="00285F24" w:rsidRPr="00166CAE" w:rsidRDefault="006B342F">
                  <w:pPr>
                    <w:pStyle w:val="1f2"/>
                    <w:adjustRightInd/>
                    <w:contextualSpacing/>
                    <w:rPr>
                      <w:rFonts w:ascii="Times New Roman"/>
                      <w:sz w:val="18"/>
                      <w:szCs w:val="18"/>
                    </w:rPr>
                  </w:pPr>
                  <w:proofErr w:type="gramStart"/>
                  <w:r w:rsidRPr="00166CAE">
                    <w:rPr>
                      <w:rFonts w:ascii="Times New Roman"/>
                      <w:sz w:val="18"/>
                      <w:szCs w:val="18"/>
                    </w:rPr>
                    <w:t>固液混合</w:t>
                  </w:r>
                  <w:proofErr w:type="gramEnd"/>
                </w:p>
              </w:tc>
              <w:tc>
                <w:tcPr>
                  <w:tcW w:w="708" w:type="dxa"/>
                  <w:vAlign w:val="center"/>
                </w:tcPr>
                <w:p w:rsidR="00285F24" w:rsidRPr="00166CAE" w:rsidRDefault="006B342F">
                  <w:pPr>
                    <w:pStyle w:val="1f2"/>
                    <w:adjustRightInd/>
                    <w:contextualSpacing/>
                    <w:rPr>
                      <w:rFonts w:ascii="Times New Roman"/>
                      <w:sz w:val="18"/>
                      <w:szCs w:val="18"/>
                    </w:rPr>
                  </w:pPr>
                  <w:r w:rsidRPr="00166CAE">
                    <w:rPr>
                      <w:rFonts w:ascii="Times New Roman"/>
                      <w:sz w:val="18"/>
                      <w:szCs w:val="18"/>
                    </w:rPr>
                    <w:t>油漆、稀释剂</w:t>
                  </w:r>
                </w:p>
              </w:tc>
              <w:tc>
                <w:tcPr>
                  <w:tcW w:w="709" w:type="dxa"/>
                  <w:vAlign w:val="center"/>
                </w:tcPr>
                <w:p w:rsidR="00285F24" w:rsidRPr="00166CAE" w:rsidRDefault="006B342F">
                  <w:pPr>
                    <w:pStyle w:val="1f2"/>
                    <w:adjustRightInd/>
                    <w:contextualSpacing/>
                    <w:rPr>
                      <w:rFonts w:ascii="Times New Roman"/>
                      <w:sz w:val="18"/>
                      <w:szCs w:val="18"/>
                    </w:rPr>
                  </w:pPr>
                  <w:r w:rsidRPr="00166CAE">
                    <w:rPr>
                      <w:rFonts w:ascii="Times New Roman"/>
                      <w:sz w:val="18"/>
                      <w:szCs w:val="18"/>
                    </w:rPr>
                    <w:t>油漆、稀释剂</w:t>
                  </w:r>
                </w:p>
              </w:tc>
              <w:tc>
                <w:tcPr>
                  <w:tcW w:w="851" w:type="dxa"/>
                  <w:vAlign w:val="center"/>
                </w:tcPr>
                <w:p w:rsidR="00285F24" w:rsidRPr="00166CAE" w:rsidRDefault="006B342F" w:rsidP="00ED3957">
                  <w:pPr>
                    <w:jc w:val="center"/>
                    <w:rPr>
                      <w:sz w:val="18"/>
                      <w:szCs w:val="18"/>
                    </w:rPr>
                  </w:pPr>
                  <w:r w:rsidRPr="00166CAE">
                    <w:rPr>
                      <w:sz w:val="18"/>
                      <w:szCs w:val="18"/>
                    </w:rPr>
                    <w:t>0.0</w:t>
                  </w:r>
                  <w:r w:rsidR="00ED3957" w:rsidRPr="00166CAE">
                    <w:rPr>
                      <w:sz w:val="18"/>
                      <w:szCs w:val="18"/>
                    </w:rPr>
                    <w:t>1</w:t>
                  </w:r>
                </w:p>
              </w:tc>
              <w:tc>
                <w:tcPr>
                  <w:tcW w:w="708" w:type="dxa"/>
                  <w:tcBorders>
                    <w:top w:val="single" w:sz="4" w:space="0" w:color="auto"/>
                  </w:tcBorders>
                  <w:vAlign w:val="center"/>
                </w:tcPr>
                <w:p w:rsidR="00285F24" w:rsidRPr="00166CAE" w:rsidRDefault="006B342F">
                  <w:pPr>
                    <w:contextualSpacing/>
                    <w:jc w:val="center"/>
                    <w:rPr>
                      <w:sz w:val="18"/>
                      <w:szCs w:val="18"/>
                    </w:rPr>
                  </w:pPr>
                  <w:r w:rsidRPr="00166CAE">
                    <w:rPr>
                      <w:sz w:val="18"/>
                      <w:szCs w:val="18"/>
                    </w:rPr>
                    <w:t>T/In</w:t>
                  </w:r>
                </w:p>
              </w:tc>
              <w:tc>
                <w:tcPr>
                  <w:tcW w:w="936" w:type="dxa"/>
                  <w:vMerge w:val="restart"/>
                  <w:tcBorders>
                    <w:top w:val="single" w:sz="4" w:space="0" w:color="auto"/>
                  </w:tcBorders>
                  <w:vAlign w:val="center"/>
                </w:tcPr>
                <w:p w:rsidR="00285F24" w:rsidRPr="00166CAE" w:rsidRDefault="006B342F">
                  <w:pPr>
                    <w:jc w:val="center"/>
                    <w:rPr>
                      <w:sz w:val="18"/>
                      <w:szCs w:val="18"/>
                    </w:rPr>
                  </w:pPr>
                  <w:proofErr w:type="gramStart"/>
                  <w:r w:rsidRPr="00166CAE">
                    <w:rPr>
                      <w:sz w:val="18"/>
                      <w:szCs w:val="18"/>
                    </w:rPr>
                    <w:t>危废暂存</w:t>
                  </w:r>
                  <w:proofErr w:type="gramEnd"/>
                  <w:r w:rsidRPr="00166CAE">
                    <w:rPr>
                      <w:sz w:val="18"/>
                      <w:szCs w:val="18"/>
                    </w:rPr>
                    <w:t>间</w:t>
                  </w:r>
                  <w:r w:rsidRPr="00166CAE">
                    <w:rPr>
                      <w:sz w:val="18"/>
                      <w:szCs w:val="18"/>
                    </w:rPr>
                    <w:t>+</w:t>
                  </w:r>
                  <w:r w:rsidRPr="00166CAE">
                    <w:rPr>
                      <w:sz w:val="18"/>
                      <w:szCs w:val="18"/>
                    </w:rPr>
                    <w:t>供应商回收再利用</w:t>
                  </w:r>
                </w:p>
              </w:tc>
            </w:tr>
            <w:tr w:rsidR="00336BE9" w:rsidRPr="00166CAE">
              <w:trPr>
                <w:trHeight w:val="23"/>
                <w:jc w:val="center"/>
              </w:trPr>
              <w:tc>
                <w:tcPr>
                  <w:tcW w:w="511" w:type="dxa"/>
                  <w:vAlign w:val="center"/>
                </w:tcPr>
                <w:p w:rsidR="004D3A4F" w:rsidRPr="00166CAE" w:rsidRDefault="00A61DAE">
                  <w:pPr>
                    <w:pStyle w:val="1f2"/>
                    <w:adjustRightInd/>
                    <w:contextualSpacing/>
                    <w:rPr>
                      <w:rFonts w:ascii="Times New Roman"/>
                      <w:sz w:val="18"/>
                      <w:szCs w:val="18"/>
                      <w:u w:val="single"/>
                    </w:rPr>
                  </w:pPr>
                  <w:r w:rsidRPr="00166CAE">
                    <w:rPr>
                      <w:rFonts w:ascii="Times New Roman"/>
                      <w:sz w:val="18"/>
                      <w:szCs w:val="18"/>
                      <w:u w:val="single"/>
                    </w:rPr>
                    <w:t>8</w:t>
                  </w:r>
                </w:p>
              </w:tc>
              <w:tc>
                <w:tcPr>
                  <w:tcW w:w="798" w:type="dxa"/>
                  <w:vAlign w:val="center"/>
                </w:tcPr>
                <w:p w:rsidR="004D3A4F" w:rsidRPr="00166CAE" w:rsidRDefault="004D3A4F">
                  <w:pPr>
                    <w:jc w:val="center"/>
                    <w:rPr>
                      <w:sz w:val="18"/>
                      <w:szCs w:val="18"/>
                    </w:rPr>
                  </w:pPr>
                  <w:r w:rsidRPr="00166CAE">
                    <w:rPr>
                      <w:bCs/>
                      <w:sz w:val="18"/>
                      <w:szCs w:val="18"/>
                      <w:u w:val="single"/>
                    </w:rPr>
                    <w:t>脱脂清洗剂包装桶</w:t>
                  </w:r>
                </w:p>
              </w:tc>
              <w:tc>
                <w:tcPr>
                  <w:tcW w:w="1096" w:type="dxa"/>
                  <w:vAlign w:val="center"/>
                </w:tcPr>
                <w:p w:rsidR="004D3A4F" w:rsidRPr="00166CAE" w:rsidRDefault="004D3A4F" w:rsidP="004D3A4F">
                  <w:pPr>
                    <w:jc w:val="center"/>
                    <w:rPr>
                      <w:sz w:val="18"/>
                      <w:szCs w:val="18"/>
                    </w:rPr>
                  </w:pPr>
                  <w:r w:rsidRPr="00166CAE">
                    <w:rPr>
                      <w:sz w:val="18"/>
                      <w:szCs w:val="18"/>
                    </w:rPr>
                    <w:t>HW49</w:t>
                  </w:r>
                </w:p>
                <w:p w:rsidR="004D3A4F" w:rsidRPr="00166CAE" w:rsidRDefault="004D3A4F" w:rsidP="004D3A4F">
                  <w:pPr>
                    <w:jc w:val="center"/>
                    <w:rPr>
                      <w:sz w:val="18"/>
                      <w:szCs w:val="18"/>
                    </w:rPr>
                  </w:pPr>
                  <w:r w:rsidRPr="00166CAE">
                    <w:rPr>
                      <w:sz w:val="18"/>
                      <w:szCs w:val="18"/>
                    </w:rPr>
                    <w:t>900-041-49</w:t>
                  </w:r>
                </w:p>
              </w:tc>
              <w:tc>
                <w:tcPr>
                  <w:tcW w:w="709" w:type="dxa"/>
                  <w:vAlign w:val="center"/>
                </w:tcPr>
                <w:p w:rsidR="004D3A4F" w:rsidRPr="00166CAE" w:rsidRDefault="004D3A4F" w:rsidP="004D3A4F">
                  <w:pPr>
                    <w:jc w:val="center"/>
                    <w:rPr>
                      <w:sz w:val="18"/>
                      <w:szCs w:val="18"/>
                    </w:rPr>
                  </w:pPr>
                  <w:r w:rsidRPr="00166CAE">
                    <w:rPr>
                      <w:sz w:val="18"/>
                      <w:szCs w:val="18"/>
                    </w:rPr>
                    <w:t>0.015</w:t>
                  </w:r>
                </w:p>
              </w:tc>
              <w:tc>
                <w:tcPr>
                  <w:tcW w:w="850" w:type="dxa"/>
                  <w:vAlign w:val="center"/>
                </w:tcPr>
                <w:p w:rsidR="004D3A4F" w:rsidRPr="00166CAE" w:rsidRDefault="004D3A4F">
                  <w:pPr>
                    <w:jc w:val="center"/>
                    <w:rPr>
                      <w:sz w:val="18"/>
                      <w:szCs w:val="18"/>
                    </w:rPr>
                  </w:pPr>
                  <w:r w:rsidRPr="00166CAE">
                    <w:rPr>
                      <w:sz w:val="18"/>
                      <w:szCs w:val="18"/>
                    </w:rPr>
                    <w:t>超声波清洗</w:t>
                  </w:r>
                </w:p>
              </w:tc>
              <w:tc>
                <w:tcPr>
                  <w:tcW w:w="426" w:type="dxa"/>
                  <w:vAlign w:val="center"/>
                </w:tcPr>
                <w:p w:rsidR="004D3A4F" w:rsidRPr="00166CAE" w:rsidRDefault="004D3A4F">
                  <w:pPr>
                    <w:pStyle w:val="1f2"/>
                    <w:adjustRightInd/>
                    <w:contextualSpacing/>
                    <w:rPr>
                      <w:rFonts w:ascii="Times New Roman"/>
                      <w:sz w:val="18"/>
                      <w:szCs w:val="18"/>
                    </w:rPr>
                  </w:pPr>
                  <w:r w:rsidRPr="00166CAE">
                    <w:rPr>
                      <w:rFonts w:ascii="Times New Roman"/>
                      <w:sz w:val="18"/>
                      <w:szCs w:val="18"/>
                    </w:rPr>
                    <w:t>固态</w:t>
                  </w:r>
                </w:p>
              </w:tc>
              <w:tc>
                <w:tcPr>
                  <w:tcW w:w="708" w:type="dxa"/>
                  <w:vAlign w:val="center"/>
                </w:tcPr>
                <w:p w:rsidR="004D3A4F" w:rsidRPr="00166CAE" w:rsidRDefault="004D3A4F">
                  <w:pPr>
                    <w:pStyle w:val="1f2"/>
                    <w:adjustRightInd/>
                    <w:contextualSpacing/>
                    <w:rPr>
                      <w:rFonts w:ascii="Times New Roman"/>
                      <w:sz w:val="18"/>
                      <w:szCs w:val="18"/>
                    </w:rPr>
                  </w:pPr>
                  <w:r w:rsidRPr="00166CAE">
                    <w:rPr>
                      <w:rFonts w:ascii="Times New Roman"/>
                      <w:sz w:val="18"/>
                      <w:szCs w:val="18"/>
                    </w:rPr>
                    <w:t>MSC-332</w:t>
                  </w:r>
                </w:p>
              </w:tc>
              <w:tc>
                <w:tcPr>
                  <w:tcW w:w="709" w:type="dxa"/>
                  <w:vAlign w:val="center"/>
                </w:tcPr>
                <w:p w:rsidR="004D3A4F" w:rsidRPr="00166CAE" w:rsidRDefault="004D3A4F">
                  <w:pPr>
                    <w:pStyle w:val="1f2"/>
                    <w:adjustRightInd/>
                    <w:contextualSpacing/>
                    <w:rPr>
                      <w:rFonts w:ascii="Times New Roman"/>
                      <w:sz w:val="18"/>
                      <w:szCs w:val="18"/>
                    </w:rPr>
                  </w:pPr>
                  <w:r w:rsidRPr="00166CAE">
                    <w:rPr>
                      <w:rFonts w:ascii="Times New Roman"/>
                      <w:sz w:val="18"/>
                      <w:szCs w:val="18"/>
                    </w:rPr>
                    <w:t>/</w:t>
                  </w:r>
                </w:p>
              </w:tc>
              <w:tc>
                <w:tcPr>
                  <w:tcW w:w="851" w:type="dxa"/>
                  <w:vAlign w:val="center"/>
                </w:tcPr>
                <w:p w:rsidR="004D3A4F" w:rsidRPr="00166CAE" w:rsidRDefault="004D3A4F" w:rsidP="00ED3957">
                  <w:pPr>
                    <w:jc w:val="center"/>
                    <w:rPr>
                      <w:sz w:val="18"/>
                      <w:szCs w:val="18"/>
                    </w:rPr>
                  </w:pPr>
                  <w:r w:rsidRPr="00166CAE">
                    <w:rPr>
                      <w:sz w:val="18"/>
                      <w:szCs w:val="18"/>
                    </w:rPr>
                    <w:t>0.015</w:t>
                  </w:r>
                </w:p>
              </w:tc>
              <w:tc>
                <w:tcPr>
                  <w:tcW w:w="708" w:type="dxa"/>
                  <w:tcBorders>
                    <w:top w:val="single" w:sz="4" w:space="0" w:color="auto"/>
                  </w:tcBorders>
                  <w:vAlign w:val="center"/>
                </w:tcPr>
                <w:p w:rsidR="004D3A4F" w:rsidRPr="00166CAE" w:rsidRDefault="004D3A4F">
                  <w:pPr>
                    <w:contextualSpacing/>
                    <w:jc w:val="center"/>
                    <w:rPr>
                      <w:sz w:val="18"/>
                      <w:szCs w:val="18"/>
                    </w:rPr>
                  </w:pPr>
                  <w:r w:rsidRPr="00166CAE">
                    <w:rPr>
                      <w:sz w:val="18"/>
                      <w:szCs w:val="18"/>
                    </w:rPr>
                    <w:t>T/In</w:t>
                  </w:r>
                </w:p>
              </w:tc>
              <w:tc>
                <w:tcPr>
                  <w:tcW w:w="936" w:type="dxa"/>
                  <w:vMerge/>
                  <w:tcBorders>
                    <w:top w:val="single" w:sz="4" w:space="0" w:color="auto"/>
                  </w:tcBorders>
                  <w:vAlign w:val="center"/>
                </w:tcPr>
                <w:p w:rsidR="004D3A4F" w:rsidRPr="00166CAE" w:rsidRDefault="004D3A4F">
                  <w:pPr>
                    <w:jc w:val="center"/>
                    <w:rPr>
                      <w:sz w:val="18"/>
                      <w:szCs w:val="18"/>
                    </w:rPr>
                  </w:pPr>
                </w:p>
              </w:tc>
            </w:tr>
            <w:tr w:rsidR="00336BE9" w:rsidRPr="00166CAE">
              <w:trPr>
                <w:trHeight w:val="23"/>
                <w:jc w:val="center"/>
              </w:trPr>
              <w:tc>
                <w:tcPr>
                  <w:tcW w:w="511" w:type="dxa"/>
                  <w:vAlign w:val="center"/>
                </w:tcPr>
                <w:p w:rsidR="00285F24" w:rsidRPr="00166CAE" w:rsidRDefault="00A61DAE">
                  <w:pPr>
                    <w:pStyle w:val="1f2"/>
                    <w:adjustRightInd/>
                    <w:contextualSpacing/>
                    <w:rPr>
                      <w:rFonts w:ascii="Times New Roman"/>
                      <w:sz w:val="18"/>
                      <w:szCs w:val="18"/>
                      <w:u w:val="single"/>
                    </w:rPr>
                  </w:pPr>
                  <w:r w:rsidRPr="00166CAE">
                    <w:rPr>
                      <w:rFonts w:ascii="Times New Roman"/>
                      <w:sz w:val="18"/>
                      <w:szCs w:val="18"/>
                      <w:u w:val="single"/>
                    </w:rPr>
                    <w:t>9</w:t>
                  </w:r>
                </w:p>
              </w:tc>
              <w:tc>
                <w:tcPr>
                  <w:tcW w:w="798" w:type="dxa"/>
                  <w:vAlign w:val="center"/>
                </w:tcPr>
                <w:p w:rsidR="00285F24" w:rsidRPr="00166CAE" w:rsidRDefault="006B342F">
                  <w:pPr>
                    <w:jc w:val="center"/>
                    <w:rPr>
                      <w:sz w:val="18"/>
                      <w:szCs w:val="18"/>
                    </w:rPr>
                  </w:pPr>
                  <w:r w:rsidRPr="00166CAE">
                    <w:rPr>
                      <w:bCs/>
                      <w:sz w:val="18"/>
                      <w:szCs w:val="18"/>
                    </w:rPr>
                    <w:t>废油桶（废切削液、废液压润滑油桶）</w:t>
                  </w:r>
                </w:p>
              </w:tc>
              <w:tc>
                <w:tcPr>
                  <w:tcW w:w="1096" w:type="dxa"/>
                  <w:vAlign w:val="center"/>
                </w:tcPr>
                <w:p w:rsidR="00285F24" w:rsidRPr="00166CAE" w:rsidRDefault="006B342F">
                  <w:pPr>
                    <w:jc w:val="center"/>
                    <w:rPr>
                      <w:bCs/>
                      <w:sz w:val="18"/>
                      <w:szCs w:val="18"/>
                    </w:rPr>
                  </w:pPr>
                  <w:r w:rsidRPr="00166CAE">
                    <w:rPr>
                      <w:bCs/>
                      <w:sz w:val="18"/>
                      <w:szCs w:val="18"/>
                    </w:rPr>
                    <w:t>HW08</w:t>
                  </w:r>
                </w:p>
                <w:p w:rsidR="00285F24" w:rsidRPr="00166CAE" w:rsidRDefault="006B342F">
                  <w:pPr>
                    <w:jc w:val="center"/>
                    <w:rPr>
                      <w:sz w:val="18"/>
                      <w:szCs w:val="18"/>
                    </w:rPr>
                  </w:pPr>
                  <w:r w:rsidRPr="00166CAE">
                    <w:rPr>
                      <w:bCs/>
                      <w:sz w:val="18"/>
                      <w:szCs w:val="18"/>
                    </w:rPr>
                    <w:t>900-249-08</w:t>
                  </w:r>
                </w:p>
              </w:tc>
              <w:tc>
                <w:tcPr>
                  <w:tcW w:w="709" w:type="dxa"/>
                  <w:vAlign w:val="center"/>
                </w:tcPr>
                <w:p w:rsidR="00285F24" w:rsidRPr="00166CAE" w:rsidRDefault="006B342F">
                  <w:pPr>
                    <w:jc w:val="center"/>
                    <w:rPr>
                      <w:sz w:val="18"/>
                      <w:szCs w:val="18"/>
                    </w:rPr>
                  </w:pPr>
                  <w:r w:rsidRPr="00166CAE">
                    <w:rPr>
                      <w:sz w:val="18"/>
                      <w:szCs w:val="18"/>
                    </w:rPr>
                    <w:t>0.001</w:t>
                  </w:r>
                </w:p>
              </w:tc>
              <w:tc>
                <w:tcPr>
                  <w:tcW w:w="850" w:type="dxa"/>
                  <w:vAlign w:val="center"/>
                </w:tcPr>
                <w:p w:rsidR="00285F24" w:rsidRPr="00166CAE" w:rsidRDefault="006B342F">
                  <w:pPr>
                    <w:jc w:val="center"/>
                    <w:rPr>
                      <w:sz w:val="18"/>
                      <w:szCs w:val="18"/>
                    </w:rPr>
                  </w:pPr>
                  <w:r w:rsidRPr="00166CAE">
                    <w:rPr>
                      <w:sz w:val="18"/>
                      <w:szCs w:val="18"/>
                    </w:rPr>
                    <w:t>维修、维护</w:t>
                  </w:r>
                </w:p>
              </w:tc>
              <w:tc>
                <w:tcPr>
                  <w:tcW w:w="426" w:type="dxa"/>
                  <w:vAlign w:val="center"/>
                </w:tcPr>
                <w:p w:rsidR="00285F24" w:rsidRPr="00166CAE" w:rsidRDefault="006B342F">
                  <w:pPr>
                    <w:pStyle w:val="1f2"/>
                    <w:adjustRightInd/>
                    <w:contextualSpacing/>
                    <w:rPr>
                      <w:rFonts w:ascii="Times New Roman"/>
                      <w:sz w:val="18"/>
                      <w:szCs w:val="18"/>
                    </w:rPr>
                  </w:pPr>
                  <w:r w:rsidRPr="00166CAE">
                    <w:rPr>
                      <w:rFonts w:ascii="Times New Roman"/>
                      <w:sz w:val="18"/>
                      <w:szCs w:val="18"/>
                    </w:rPr>
                    <w:t>固态</w:t>
                  </w:r>
                </w:p>
              </w:tc>
              <w:tc>
                <w:tcPr>
                  <w:tcW w:w="708" w:type="dxa"/>
                  <w:vAlign w:val="center"/>
                </w:tcPr>
                <w:p w:rsidR="00285F24" w:rsidRPr="00166CAE" w:rsidRDefault="006B342F">
                  <w:pPr>
                    <w:pStyle w:val="1f2"/>
                    <w:adjustRightInd/>
                    <w:contextualSpacing/>
                    <w:rPr>
                      <w:rFonts w:ascii="Times New Roman"/>
                      <w:sz w:val="18"/>
                      <w:szCs w:val="18"/>
                    </w:rPr>
                  </w:pPr>
                  <w:r w:rsidRPr="00166CAE">
                    <w:rPr>
                      <w:rFonts w:ascii="Times New Roman"/>
                      <w:sz w:val="18"/>
                      <w:szCs w:val="18"/>
                    </w:rPr>
                    <w:t>UV</w:t>
                  </w:r>
                  <w:r w:rsidRPr="00166CAE">
                    <w:rPr>
                      <w:rFonts w:ascii="Times New Roman"/>
                      <w:sz w:val="18"/>
                      <w:szCs w:val="18"/>
                    </w:rPr>
                    <w:t>灯管</w:t>
                  </w:r>
                </w:p>
              </w:tc>
              <w:tc>
                <w:tcPr>
                  <w:tcW w:w="709" w:type="dxa"/>
                  <w:vAlign w:val="center"/>
                </w:tcPr>
                <w:p w:rsidR="00285F24" w:rsidRPr="00166CAE" w:rsidRDefault="006B342F">
                  <w:pPr>
                    <w:pStyle w:val="1f2"/>
                    <w:adjustRightInd/>
                    <w:contextualSpacing/>
                    <w:rPr>
                      <w:rFonts w:ascii="Times New Roman"/>
                      <w:sz w:val="18"/>
                      <w:szCs w:val="18"/>
                    </w:rPr>
                  </w:pPr>
                  <w:r w:rsidRPr="00166CAE">
                    <w:rPr>
                      <w:rFonts w:ascii="Times New Roman"/>
                      <w:sz w:val="18"/>
                      <w:szCs w:val="18"/>
                    </w:rPr>
                    <w:t>汞</w:t>
                  </w:r>
                </w:p>
              </w:tc>
              <w:tc>
                <w:tcPr>
                  <w:tcW w:w="851" w:type="dxa"/>
                  <w:vAlign w:val="center"/>
                </w:tcPr>
                <w:p w:rsidR="00285F24" w:rsidRPr="00166CAE" w:rsidRDefault="006B342F" w:rsidP="00ED3957">
                  <w:pPr>
                    <w:jc w:val="center"/>
                    <w:rPr>
                      <w:sz w:val="18"/>
                      <w:szCs w:val="18"/>
                    </w:rPr>
                  </w:pPr>
                  <w:r w:rsidRPr="00166CAE">
                    <w:rPr>
                      <w:sz w:val="18"/>
                      <w:szCs w:val="18"/>
                    </w:rPr>
                    <w:t>0.0</w:t>
                  </w:r>
                  <w:r w:rsidR="00ED3957" w:rsidRPr="00166CAE">
                    <w:rPr>
                      <w:sz w:val="18"/>
                      <w:szCs w:val="18"/>
                    </w:rPr>
                    <w:t>12</w:t>
                  </w:r>
                </w:p>
              </w:tc>
              <w:tc>
                <w:tcPr>
                  <w:tcW w:w="708" w:type="dxa"/>
                  <w:tcBorders>
                    <w:bottom w:val="single" w:sz="4" w:space="0" w:color="auto"/>
                  </w:tcBorders>
                  <w:vAlign w:val="center"/>
                </w:tcPr>
                <w:p w:rsidR="00285F24" w:rsidRPr="00166CAE" w:rsidRDefault="006B342F">
                  <w:pPr>
                    <w:contextualSpacing/>
                    <w:jc w:val="center"/>
                    <w:rPr>
                      <w:sz w:val="18"/>
                      <w:szCs w:val="18"/>
                    </w:rPr>
                  </w:pPr>
                  <w:r w:rsidRPr="00166CAE">
                    <w:rPr>
                      <w:sz w:val="18"/>
                      <w:szCs w:val="18"/>
                    </w:rPr>
                    <w:t>T</w:t>
                  </w:r>
                  <w:r w:rsidRPr="00166CAE">
                    <w:rPr>
                      <w:sz w:val="18"/>
                      <w:szCs w:val="18"/>
                    </w:rPr>
                    <w:t>、</w:t>
                  </w:r>
                  <w:r w:rsidRPr="00166CAE">
                    <w:rPr>
                      <w:sz w:val="18"/>
                      <w:szCs w:val="18"/>
                    </w:rPr>
                    <w:t>I</w:t>
                  </w:r>
                </w:p>
              </w:tc>
              <w:tc>
                <w:tcPr>
                  <w:tcW w:w="936" w:type="dxa"/>
                  <w:vMerge/>
                  <w:tcBorders>
                    <w:bottom w:val="single" w:sz="4" w:space="0" w:color="auto"/>
                  </w:tcBorders>
                  <w:vAlign w:val="center"/>
                </w:tcPr>
                <w:p w:rsidR="00285F24" w:rsidRPr="00166CAE" w:rsidRDefault="00285F24">
                  <w:pPr>
                    <w:jc w:val="center"/>
                    <w:rPr>
                      <w:sz w:val="18"/>
                      <w:szCs w:val="18"/>
                    </w:rPr>
                  </w:pPr>
                </w:p>
              </w:tc>
            </w:tr>
            <w:tr w:rsidR="00336BE9" w:rsidRPr="00166CAE">
              <w:trPr>
                <w:trHeight w:val="23"/>
                <w:jc w:val="center"/>
              </w:trPr>
              <w:tc>
                <w:tcPr>
                  <w:tcW w:w="511" w:type="dxa"/>
                  <w:vAlign w:val="center"/>
                </w:tcPr>
                <w:p w:rsidR="00ED3957" w:rsidRPr="00166CAE" w:rsidRDefault="00A61DAE">
                  <w:pPr>
                    <w:pStyle w:val="1f2"/>
                    <w:adjustRightInd/>
                    <w:contextualSpacing/>
                    <w:rPr>
                      <w:rFonts w:ascii="Times New Roman"/>
                      <w:sz w:val="18"/>
                      <w:szCs w:val="18"/>
                      <w:u w:val="single"/>
                    </w:rPr>
                  </w:pPr>
                  <w:r w:rsidRPr="00166CAE">
                    <w:rPr>
                      <w:rFonts w:ascii="Times New Roman"/>
                      <w:sz w:val="18"/>
                      <w:szCs w:val="18"/>
                      <w:u w:val="single"/>
                    </w:rPr>
                    <w:t>10</w:t>
                  </w:r>
                </w:p>
              </w:tc>
              <w:tc>
                <w:tcPr>
                  <w:tcW w:w="798" w:type="dxa"/>
                  <w:vAlign w:val="center"/>
                </w:tcPr>
                <w:p w:rsidR="00ED3957" w:rsidRPr="00166CAE" w:rsidRDefault="00ED3957">
                  <w:pPr>
                    <w:autoSpaceDE w:val="0"/>
                    <w:autoSpaceDN w:val="0"/>
                    <w:adjustRightInd w:val="0"/>
                    <w:jc w:val="center"/>
                    <w:rPr>
                      <w:kern w:val="0"/>
                      <w:sz w:val="18"/>
                      <w:szCs w:val="18"/>
                    </w:rPr>
                  </w:pPr>
                  <w:r w:rsidRPr="00166CAE">
                    <w:rPr>
                      <w:kern w:val="0"/>
                      <w:sz w:val="18"/>
                      <w:szCs w:val="18"/>
                    </w:rPr>
                    <w:t>隔油沉淀池产生的废油</w:t>
                  </w:r>
                </w:p>
              </w:tc>
              <w:tc>
                <w:tcPr>
                  <w:tcW w:w="1096" w:type="dxa"/>
                  <w:vAlign w:val="center"/>
                </w:tcPr>
                <w:p w:rsidR="00ED3957" w:rsidRPr="00166CAE" w:rsidRDefault="00ED3957">
                  <w:pPr>
                    <w:jc w:val="center"/>
                    <w:rPr>
                      <w:sz w:val="18"/>
                      <w:szCs w:val="18"/>
                    </w:rPr>
                  </w:pPr>
                  <w:r w:rsidRPr="00166CAE">
                    <w:rPr>
                      <w:sz w:val="18"/>
                      <w:szCs w:val="18"/>
                    </w:rPr>
                    <w:t>HW08</w:t>
                  </w:r>
                </w:p>
                <w:p w:rsidR="00ED3957" w:rsidRPr="00166CAE" w:rsidRDefault="00ED3957">
                  <w:pPr>
                    <w:pStyle w:val="ab"/>
                    <w:jc w:val="center"/>
                    <w:rPr>
                      <w:sz w:val="18"/>
                      <w:szCs w:val="18"/>
                    </w:rPr>
                  </w:pPr>
                  <w:r w:rsidRPr="00166CAE">
                    <w:rPr>
                      <w:sz w:val="18"/>
                      <w:szCs w:val="18"/>
                    </w:rPr>
                    <w:t>900-210-08</w:t>
                  </w:r>
                </w:p>
              </w:tc>
              <w:tc>
                <w:tcPr>
                  <w:tcW w:w="709" w:type="dxa"/>
                  <w:vAlign w:val="center"/>
                </w:tcPr>
                <w:p w:rsidR="00ED3957" w:rsidRPr="00166CAE" w:rsidRDefault="00ED3957">
                  <w:pPr>
                    <w:jc w:val="center"/>
                    <w:rPr>
                      <w:sz w:val="18"/>
                      <w:szCs w:val="18"/>
                    </w:rPr>
                  </w:pPr>
                  <w:r w:rsidRPr="00166CAE">
                    <w:rPr>
                      <w:sz w:val="18"/>
                      <w:szCs w:val="18"/>
                    </w:rPr>
                    <w:t>0.14</w:t>
                  </w:r>
                  <w:r w:rsidRPr="00166CAE">
                    <w:rPr>
                      <w:sz w:val="18"/>
                      <w:szCs w:val="18"/>
                    </w:rPr>
                    <w:t>（含水率</w:t>
                  </w:r>
                  <w:r w:rsidRPr="00166CAE">
                    <w:rPr>
                      <w:sz w:val="18"/>
                      <w:szCs w:val="18"/>
                    </w:rPr>
                    <w:t>90%</w:t>
                  </w:r>
                  <w:r w:rsidRPr="00166CAE">
                    <w:rPr>
                      <w:sz w:val="18"/>
                      <w:szCs w:val="18"/>
                    </w:rPr>
                    <w:t>）</w:t>
                  </w:r>
                </w:p>
              </w:tc>
              <w:tc>
                <w:tcPr>
                  <w:tcW w:w="850" w:type="dxa"/>
                  <w:vMerge w:val="restart"/>
                  <w:vAlign w:val="center"/>
                </w:tcPr>
                <w:p w:rsidR="00ED3957" w:rsidRPr="00166CAE" w:rsidRDefault="00ED3957">
                  <w:pPr>
                    <w:jc w:val="center"/>
                    <w:rPr>
                      <w:sz w:val="18"/>
                      <w:szCs w:val="18"/>
                    </w:rPr>
                  </w:pPr>
                  <w:r w:rsidRPr="00166CAE">
                    <w:rPr>
                      <w:sz w:val="18"/>
                      <w:szCs w:val="18"/>
                    </w:rPr>
                    <w:t>废水处理</w:t>
                  </w:r>
                </w:p>
              </w:tc>
              <w:tc>
                <w:tcPr>
                  <w:tcW w:w="426" w:type="dxa"/>
                  <w:vAlign w:val="center"/>
                </w:tcPr>
                <w:p w:rsidR="00ED3957" w:rsidRPr="00166CAE" w:rsidRDefault="00ED3957" w:rsidP="000C0A2F">
                  <w:pPr>
                    <w:pStyle w:val="1f2"/>
                    <w:adjustRightInd/>
                    <w:contextualSpacing/>
                    <w:rPr>
                      <w:rFonts w:ascii="Times New Roman"/>
                      <w:sz w:val="18"/>
                      <w:szCs w:val="18"/>
                    </w:rPr>
                  </w:pPr>
                  <w:r w:rsidRPr="00166CAE">
                    <w:rPr>
                      <w:rFonts w:ascii="Times New Roman"/>
                      <w:sz w:val="18"/>
                      <w:szCs w:val="18"/>
                    </w:rPr>
                    <w:t>液态</w:t>
                  </w:r>
                </w:p>
              </w:tc>
              <w:tc>
                <w:tcPr>
                  <w:tcW w:w="708" w:type="dxa"/>
                  <w:vAlign w:val="center"/>
                </w:tcPr>
                <w:p w:rsidR="00ED3957" w:rsidRPr="00166CAE" w:rsidRDefault="00ED3957" w:rsidP="000C0A2F">
                  <w:pPr>
                    <w:pStyle w:val="1f2"/>
                    <w:adjustRightInd/>
                    <w:contextualSpacing/>
                    <w:rPr>
                      <w:rFonts w:ascii="Times New Roman"/>
                      <w:sz w:val="18"/>
                      <w:szCs w:val="18"/>
                    </w:rPr>
                  </w:pPr>
                  <w:r w:rsidRPr="00166CAE">
                    <w:rPr>
                      <w:rFonts w:ascii="Times New Roman"/>
                      <w:sz w:val="18"/>
                      <w:szCs w:val="18"/>
                    </w:rPr>
                    <w:t>废油</w:t>
                  </w:r>
                </w:p>
              </w:tc>
              <w:tc>
                <w:tcPr>
                  <w:tcW w:w="709" w:type="dxa"/>
                  <w:vAlign w:val="center"/>
                </w:tcPr>
                <w:p w:rsidR="00ED3957" w:rsidRPr="00166CAE" w:rsidRDefault="00ED3957" w:rsidP="000C0A2F">
                  <w:pPr>
                    <w:pStyle w:val="1f2"/>
                    <w:adjustRightInd/>
                    <w:contextualSpacing/>
                    <w:rPr>
                      <w:rFonts w:ascii="Times New Roman"/>
                      <w:sz w:val="18"/>
                      <w:szCs w:val="18"/>
                    </w:rPr>
                  </w:pPr>
                  <w:r w:rsidRPr="00166CAE">
                    <w:rPr>
                      <w:rFonts w:ascii="Times New Roman"/>
                      <w:sz w:val="18"/>
                      <w:szCs w:val="18"/>
                    </w:rPr>
                    <w:t>废油</w:t>
                  </w:r>
                </w:p>
              </w:tc>
              <w:tc>
                <w:tcPr>
                  <w:tcW w:w="851" w:type="dxa"/>
                  <w:tcBorders>
                    <w:top w:val="single" w:sz="4" w:space="0" w:color="auto"/>
                  </w:tcBorders>
                  <w:vAlign w:val="center"/>
                </w:tcPr>
                <w:p w:rsidR="00ED3957" w:rsidRPr="00166CAE" w:rsidRDefault="00ED3957" w:rsidP="000C0A2F">
                  <w:pPr>
                    <w:jc w:val="center"/>
                    <w:rPr>
                      <w:sz w:val="18"/>
                      <w:szCs w:val="18"/>
                    </w:rPr>
                  </w:pPr>
                  <w:r w:rsidRPr="00166CAE">
                    <w:rPr>
                      <w:sz w:val="18"/>
                      <w:szCs w:val="18"/>
                    </w:rPr>
                    <w:t>0.001t/a</w:t>
                  </w:r>
                </w:p>
              </w:tc>
              <w:tc>
                <w:tcPr>
                  <w:tcW w:w="708" w:type="dxa"/>
                  <w:tcBorders>
                    <w:top w:val="single" w:sz="4" w:space="0" w:color="auto"/>
                  </w:tcBorders>
                  <w:vAlign w:val="center"/>
                </w:tcPr>
                <w:p w:rsidR="00ED3957" w:rsidRPr="00166CAE" w:rsidRDefault="00ED3957">
                  <w:pPr>
                    <w:contextualSpacing/>
                    <w:jc w:val="center"/>
                    <w:rPr>
                      <w:sz w:val="18"/>
                      <w:szCs w:val="18"/>
                    </w:rPr>
                  </w:pPr>
                  <w:r w:rsidRPr="00166CAE">
                    <w:rPr>
                      <w:sz w:val="18"/>
                      <w:szCs w:val="18"/>
                    </w:rPr>
                    <w:t>T</w:t>
                  </w:r>
                </w:p>
              </w:tc>
              <w:tc>
                <w:tcPr>
                  <w:tcW w:w="936" w:type="dxa"/>
                  <w:vMerge w:val="restart"/>
                  <w:tcBorders>
                    <w:top w:val="single" w:sz="4" w:space="0" w:color="auto"/>
                  </w:tcBorders>
                  <w:vAlign w:val="center"/>
                </w:tcPr>
                <w:p w:rsidR="00ED3957" w:rsidRPr="00166CAE" w:rsidRDefault="00ED3957">
                  <w:pPr>
                    <w:jc w:val="center"/>
                    <w:rPr>
                      <w:sz w:val="18"/>
                      <w:szCs w:val="18"/>
                    </w:rPr>
                  </w:pPr>
                  <w:r w:rsidRPr="00166CAE">
                    <w:rPr>
                      <w:bCs/>
                      <w:sz w:val="18"/>
                      <w:szCs w:val="18"/>
                    </w:rPr>
                    <w:t>由具有资质的单位直接进行收集、转运和处置</w:t>
                  </w:r>
                </w:p>
              </w:tc>
            </w:tr>
            <w:tr w:rsidR="00336BE9" w:rsidRPr="00166CAE">
              <w:trPr>
                <w:trHeight w:val="23"/>
                <w:jc w:val="center"/>
              </w:trPr>
              <w:tc>
                <w:tcPr>
                  <w:tcW w:w="511" w:type="dxa"/>
                  <w:vAlign w:val="center"/>
                </w:tcPr>
                <w:p w:rsidR="00285F24" w:rsidRPr="00166CAE" w:rsidRDefault="00A61DAE">
                  <w:pPr>
                    <w:pStyle w:val="1f2"/>
                    <w:adjustRightInd/>
                    <w:contextualSpacing/>
                    <w:rPr>
                      <w:rFonts w:ascii="Times New Roman"/>
                      <w:sz w:val="18"/>
                      <w:szCs w:val="18"/>
                      <w:u w:val="single"/>
                    </w:rPr>
                  </w:pPr>
                  <w:r w:rsidRPr="00166CAE">
                    <w:rPr>
                      <w:rFonts w:ascii="Times New Roman"/>
                      <w:sz w:val="18"/>
                      <w:szCs w:val="18"/>
                      <w:u w:val="single"/>
                    </w:rPr>
                    <w:t>11</w:t>
                  </w:r>
                </w:p>
              </w:tc>
              <w:tc>
                <w:tcPr>
                  <w:tcW w:w="798" w:type="dxa"/>
                  <w:vAlign w:val="center"/>
                </w:tcPr>
                <w:p w:rsidR="00285F24" w:rsidRPr="00166CAE" w:rsidRDefault="006B342F">
                  <w:pPr>
                    <w:autoSpaceDE w:val="0"/>
                    <w:autoSpaceDN w:val="0"/>
                    <w:adjustRightInd w:val="0"/>
                    <w:jc w:val="center"/>
                    <w:rPr>
                      <w:kern w:val="0"/>
                      <w:sz w:val="18"/>
                      <w:szCs w:val="18"/>
                    </w:rPr>
                  </w:pPr>
                  <w:r w:rsidRPr="00166CAE">
                    <w:rPr>
                      <w:kern w:val="0"/>
                      <w:sz w:val="18"/>
                      <w:szCs w:val="18"/>
                    </w:rPr>
                    <w:t>隔油沉淀池产生的废油</w:t>
                  </w:r>
                </w:p>
              </w:tc>
              <w:tc>
                <w:tcPr>
                  <w:tcW w:w="1096" w:type="dxa"/>
                  <w:vAlign w:val="center"/>
                </w:tcPr>
                <w:p w:rsidR="00285F24" w:rsidRPr="00166CAE" w:rsidRDefault="006B342F">
                  <w:pPr>
                    <w:jc w:val="center"/>
                    <w:rPr>
                      <w:sz w:val="18"/>
                      <w:szCs w:val="18"/>
                    </w:rPr>
                  </w:pPr>
                  <w:r w:rsidRPr="00166CAE">
                    <w:rPr>
                      <w:sz w:val="18"/>
                      <w:szCs w:val="18"/>
                    </w:rPr>
                    <w:t>HW08</w:t>
                  </w:r>
                </w:p>
                <w:p w:rsidR="00285F24" w:rsidRPr="00166CAE" w:rsidRDefault="006B342F">
                  <w:pPr>
                    <w:pStyle w:val="ab"/>
                    <w:jc w:val="center"/>
                    <w:rPr>
                      <w:sz w:val="18"/>
                      <w:szCs w:val="18"/>
                    </w:rPr>
                  </w:pPr>
                  <w:r w:rsidRPr="00166CAE">
                    <w:rPr>
                      <w:sz w:val="18"/>
                      <w:szCs w:val="18"/>
                    </w:rPr>
                    <w:t>900-210-08</w:t>
                  </w:r>
                </w:p>
              </w:tc>
              <w:tc>
                <w:tcPr>
                  <w:tcW w:w="709" w:type="dxa"/>
                  <w:vAlign w:val="center"/>
                </w:tcPr>
                <w:p w:rsidR="00285F24" w:rsidRPr="00166CAE" w:rsidRDefault="006B342F">
                  <w:pPr>
                    <w:jc w:val="center"/>
                    <w:rPr>
                      <w:sz w:val="18"/>
                      <w:szCs w:val="18"/>
                    </w:rPr>
                  </w:pPr>
                  <w:r w:rsidRPr="00166CAE">
                    <w:rPr>
                      <w:sz w:val="18"/>
                      <w:szCs w:val="18"/>
                    </w:rPr>
                    <w:t>0.001</w:t>
                  </w:r>
                </w:p>
              </w:tc>
              <w:tc>
                <w:tcPr>
                  <w:tcW w:w="850" w:type="dxa"/>
                  <w:vMerge/>
                  <w:vAlign w:val="center"/>
                </w:tcPr>
                <w:p w:rsidR="00285F24" w:rsidRPr="00166CAE" w:rsidRDefault="00285F24">
                  <w:pPr>
                    <w:jc w:val="center"/>
                    <w:rPr>
                      <w:sz w:val="18"/>
                      <w:szCs w:val="18"/>
                    </w:rPr>
                  </w:pPr>
                </w:p>
              </w:tc>
              <w:tc>
                <w:tcPr>
                  <w:tcW w:w="426" w:type="dxa"/>
                  <w:vAlign w:val="center"/>
                </w:tcPr>
                <w:p w:rsidR="00285F24" w:rsidRPr="00166CAE" w:rsidRDefault="006B342F">
                  <w:pPr>
                    <w:pStyle w:val="1f2"/>
                    <w:adjustRightInd/>
                    <w:contextualSpacing/>
                    <w:rPr>
                      <w:rFonts w:ascii="Times New Roman"/>
                      <w:sz w:val="18"/>
                      <w:szCs w:val="18"/>
                    </w:rPr>
                  </w:pPr>
                  <w:r w:rsidRPr="00166CAE">
                    <w:rPr>
                      <w:rFonts w:ascii="Times New Roman"/>
                      <w:sz w:val="18"/>
                      <w:szCs w:val="18"/>
                    </w:rPr>
                    <w:t>液态</w:t>
                  </w:r>
                </w:p>
              </w:tc>
              <w:tc>
                <w:tcPr>
                  <w:tcW w:w="708" w:type="dxa"/>
                  <w:vAlign w:val="center"/>
                </w:tcPr>
                <w:p w:rsidR="00285F24" w:rsidRPr="00166CAE" w:rsidRDefault="006B342F">
                  <w:pPr>
                    <w:pStyle w:val="1f2"/>
                    <w:adjustRightInd/>
                    <w:contextualSpacing/>
                    <w:rPr>
                      <w:rFonts w:ascii="Times New Roman"/>
                      <w:sz w:val="18"/>
                      <w:szCs w:val="18"/>
                    </w:rPr>
                  </w:pPr>
                  <w:r w:rsidRPr="00166CAE">
                    <w:rPr>
                      <w:rFonts w:ascii="Times New Roman"/>
                      <w:sz w:val="18"/>
                      <w:szCs w:val="18"/>
                    </w:rPr>
                    <w:t>废油</w:t>
                  </w:r>
                </w:p>
              </w:tc>
              <w:tc>
                <w:tcPr>
                  <w:tcW w:w="709" w:type="dxa"/>
                  <w:vAlign w:val="center"/>
                </w:tcPr>
                <w:p w:rsidR="00285F24" w:rsidRPr="00166CAE" w:rsidRDefault="006B342F">
                  <w:pPr>
                    <w:pStyle w:val="1f2"/>
                    <w:adjustRightInd/>
                    <w:contextualSpacing/>
                    <w:rPr>
                      <w:rFonts w:ascii="Times New Roman"/>
                      <w:sz w:val="18"/>
                      <w:szCs w:val="18"/>
                    </w:rPr>
                  </w:pPr>
                  <w:r w:rsidRPr="00166CAE">
                    <w:rPr>
                      <w:rFonts w:ascii="Times New Roman"/>
                      <w:sz w:val="18"/>
                      <w:szCs w:val="18"/>
                    </w:rPr>
                    <w:t>废油</w:t>
                  </w:r>
                </w:p>
              </w:tc>
              <w:tc>
                <w:tcPr>
                  <w:tcW w:w="851" w:type="dxa"/>
                  <w:vAlign w:val="center"/>
                </w:tcPr>
                <w:p w:rsidR="00285F24" w:rsidRPr="00166CAE" w:rsidRDefault="006B342F">
                  <w:pPr>
                    <w:jc w:val="center"/>
                    <w:rPr>
                      <w:sz w:val="18"/>
                      <w:szCs w:val="18"/>
                    </w:rPr>
                  </w:pPr>
                  <w:r w:rsidRPr="00166CAE">
                    <w:rPr>
                      <w:sz w:val="18"/>
                      <w:szCs w:val="18"/>
                    </w:rPr>
                    <w:t>0.001t/a</w:t>
                  </w:r>
                </w:p>
              </w:tc>
              <w:tc>
                <w:tcPr>
                  <w:tcW w:w="708" w:type="dxa"/>
                  <w:vAlign w:val="center"/>
                </w:tcPr>
                <w:p w:rsidR="00285F24" w:rsidRPr="00166CAE" w:rsidRDefault="006B342F">
                  <w:pPr>
                    <w:contextualSpacing/>
                    <w:jc w:val="center"/>
                    <w:rPr>
                      <w:sz w:val="18"/>
                      <w:szCs w:val="18"/>
                    </w:rPr>
                  </w:pPr>
                  <w:r w:rsidRPr="00166CAE">
                    <w:rPr>
                      <w:sz w:val="18"/>
                      <w:szCs w:val="18"/>
                    </w:rPr>
                    <w:t>T</w:t>
                  </w:r>
                </w:p>
              </w:tc>
              <w:tc>
                <w:tcPr>
                  <w:tcW w:w="936" w:type="dxa"/>
                  <w:vMerge/>
                  <w:vAlign w:val="center"/>
                </w:tcPr>
                <w:p w:rsidR="00285F24" w:rsidRPr="00166CAE" w:rsidRDefault="00285F24">
                  <w:pPr>
                    <w:jc w:val="center"/>
                    <w:rPr>
                      <w:sz w:val="18"/>
                      <w:szCs w:val="18"/>
                    </w:rPr>
                  </w:pPr>
                </w:p>
              </w:tc>
            </w:tr>
          </w:tbl>
          <w:p w:rsidR="00285F24" w:rsidRPr="00166CAE" w:rsidRDefault="00285F24">
            <w:pPr>
              <w:rPr>
                <w:sz w:val="24"/>
              </w:rPr>
            </w:pPr>
          </w:p>
          <w:p w:rsidR="000C0A2F" w:rsidRPr="00166CAE" w:rsidRDefault="000C0A2F" w:rsidP="009C1862">
            <w:pPr>
              <w:pStyle w:val="ab"/>
            </w:pPr>
          </w:p>
        </w:tc>
      </w:tr>
    </w:tbl>
    <w:p w:rsidR="00285F24" w:rsidRPr="00166CAE" w:rsidRDefault="006B342F">
      <w:pPr>
        <w:rPr>
          <w:sz w:val="32"/>
        </w:rPr>
      </w:pPr>
      <w:bookmarkStart w:id="60" w:name="_Toc29853"/>
      <w:r w:rsidRPr="00166CAE">
        <w:rPr>
          <w:sz w:val="32"/>
        </w:rPr>
        <w:lastRenderedPageBreak/>
        <w:br w:type="page"/>
      </w:r>
    </w:p>
    <w:p w:rsidR="00285F24" w:rsidRPr="00166CAE" w:rsidRDefault="006B342F">
      <w:pPr>
        <w:adjustRightInd w:val="0"/>
        <w:snapToGrid w:val="0"/>
        <w:outlineLvl w:val="0"/>
        <w:rPr>
          <w:b/>
          <w:sz w:val="32"/>
          <w:szCs w:val="32"/>
        </w:rPr>
      </w:pPr>
      <w:r w:rsidRPr="00166CAE">
        <w:rPr>
          <w:sz w:val="32"/>
        </w:rPr>
        <w:lastRenderedPageBreak/>
        <w:t>六、</w:t>
      </w:r>
      <w:r w:rsidRPr="00166CAE">
        <w:rPr>
          <w:b/>
          <w:sz w:val="32"/>
          <w:szCs w:val="32"/>
        </w:rPr>
        <w:t>项目变更后主要污染物产生及预计排放情况</w:t>
      </w:r>
      <w:bookmarkEnd w:id="60"/>
    </w:p>
    <w:tbl>
      <w:tblPr>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32"/>
        <w:gridCol w:w="1337"/>
        <w:gridCol w:w="1591"/>
        <w:gridCol w:w="2102"/>
        <w:gridCol w:w="2463"/>
      </w:tblGrid>
      <w:tr w:rsidR="00336BE9" w:rsidRPr="00166CAE">
        <w:trPr>
          <w:trHeight w:val="77"/>
        </w:trPr>
        <w:tc>
          <w:tcPr>
            <w:tcW w:w="1032" w:type="dxa"/>
            <w:tcBorders>
              <w:tl2br w:val="nil"/>
              <w:tr2bl w:val="nil"/>
            </w:tcBorders>
            <w:vAlign w:val="center"/>
          </w:tcPr>
          <w:p w:rsidR="00285F24" w:rsidRPr="00166CAE" w:rsidRDefault="006B342F">
            <w:pPr>
              <w:ind w:firstLineChars="150" w:firstLine="316"/>
              <w:jc w:val="center"/>
              <w:rPr>
                <w:b/>
                <w:szCs w:val="21"/>
              </w:rPr>
            </w:pPr>
            <w:r w:rsidRPr="00166CAE">
              <w:rPr>
                <w:b/>
                <w:szCs w:val="21"/>
              </w:rPr>
              <w:t>内容</w:t>
            </w:r>
          </w:p>
          <w:p w:rsidR="00285F24" w:rsidRPr="00166CAE" w:rsidRDefault="006B342F">
            <w:pPr>
              <w:jc w:val="center"/>
              <w:rPr>
                <w:b/>
                <w:szCs w:val="21"/>
              </w:rPr>
            </w:pPr>
            <w:r w:rsidRPr="00166CAE">
              <w:rPr>
                <w:b/>
                <w:szCs w:val="21"/>
              </w:rPr>
              <w:t>类型</w:t>
            </w:r>
          </w:p>
        </w:tc>
        <w:tc>
          <w:tcPr>
            <w:tcW w:w="1337" w:type="dxa"/>
            <w:tcBorders>
              <w:tl2br w:val="nil"/>
              <w:tr2bl w:val="nil"/>
            </w:tcBorders>
            <w:vAlign w:val="center"/>
          </w:tcPr>
          <w:p w:rsidR="00285F24" w:rsidRPr="00166CAE" w:rsidRDefault="006B342F">
            <w:pPr>
              <w:jc w:val="center"/>
              <w:rPr>
                <w:b/>
                <w:szCs w:val="21"/>
              </w:rPr>
            </w:pPr>
            <w:r w:rsidRPr="00166CAE">
              <w:rPr>
                <w:b/>
                <w:szCs w:val="21"/>
              </w:rPr>
              <w:t>产生工序</w:t>
            </w:r>
          </w:p>
          <w:p w:rsidR="00285F24" w:rsidRPr="00166CAE" w:rsidRDefault="006B342F">
            <w:pPr>
              <w:jc w:val="center"/>
              <w:rPr>
                <w:b/>
                <w:szCs w:val="21"/>
              </w:rPr>
            </w:pPr>
            <w:r w:rsidRPr="00166CAE">
              <w:rPr>
                <w:b/>
                <w:szCs w:val="21"/>
              </w:rPr>
              <w:t>（编号）</w:t>
            </w:r>
          </w:p>
        </w:tc>
        <w:tc>
          <w:tcPr>
            <w:tcW w:w="1591" w:type="dxa"/>
            <w:tcBorders>
              <w:tl2br w:val="nil"/>
              <w:tr2bl w:val="nil"/>
            </w:tcBorders>
            <w:vAlign w:val="center"/>
          </w:tcPr>
          <w:p w:rsidR="00285F24" w:rsidRPr="00166CAE" w:rsidRDefault="006B342F">
            <w:pPr>
              <w:jc w:val="center"/>
              <w:rPr>
                <w:b/>
                <w:szCs w:val="21"/>
              </w:rPr>
            </w:pPr>
            <w:r w:rsidRPr="00166CAE">
              <w:rPr>
                <w:b/>
                <w:szCs w:val="21"/>
              </w:rPr>
              <w:t>污染物</w:t>
            </w:r>
          </w:p>
          <w:p w:rsidR="00285F24" w:rsidRPr="00166CAE" w:rsidRDefault="006B342F">
            <w:pPr>
              <w:jc w:val="center"/>
              <w:rPr>
                <w:b/>
                <w:szCs w:val="21"/>
              </w:rPr>
            </w:pPr>
            <w:r w:rsidRPr="00166CAE">
              <w:rPr>
                <w:b/>
                <w:szCs w:val="21"/>
              </w:rPr>
              <w:t>名称</w:t>
            </w:r>
          </w:p>
        </w:tc>
        <w:tc>
          <w:tcPr>
            <w:tcW w:w="2102" w:type="dxa"/>
            <w:tcBorders>
              <w:tl2br w:val="nil"/>
              <w:tr2bl w:val="nil"/>
            </w:tcBorders>
            <w:vAlign w:val="center"/>
          </w:tcPr>
          <w:p w:rsidR="00285F24" w:rsidRPr="00166CAE" w:rsidRDefault="006B342F">
            <w:pPr>
              <w:jc w:val="center"/>
              <w:rPr>
                <w:b/>
                <w:szCs w:val="21"/>
              </w:rPr>
            </w:pPr>
            <w:r w:rsidRPr="00166CAE">
              <w:rPr>
                <w:b/>
                <w:szCs w:val="21"/>
              </w:rPr>
              <w:t>处理前产生浓度及产生量（单位）</w:t>
            </w:r>
          </w:p>
        </w:tc>
        <w:tc>
          <w:tcPr>
            <w:tcW w:w="2463" w:type="dxa"/>
            <w:tcBorders>
              <w:tl2br w:val="nil"/>
              <w:tr2bl w:val="nil"/>
            </w:tcBorders>
            <w:vAlign w:val="center"/>
          </w:tcPr>
          <w:p w:rsidR="00285F24" w:rsidRPr="00166CAE" w:rsidRDefault="006B342F">
            <w:pPr>
              <w:jc w:val="center"/>
              <w:rPr>
                <w:b/>
                <w:szCs w:val="21"/>
              </w:rPr>
            </w:pPr>
            <w:r w:rsidRPr="00166CAE">
              <w:rPr>
                <w:b/>
                <w:szCs w:val="21"/>
              </w:rPr>
              <w:t>处理后排放浓度及</w:t>
            </w:r>
          </w:p>
          <w:p w:rsidR="00285F24" w:rsidRPr="00166CAE" w:rsidRDefault="006B342F">
            <w:pPr>
              <w:jc w:val="center"/>
              <w:rPr>
                <w:b/>
                <w:szCs w:val="21"/>
              </w:rPr>
            </w:pPr>
            <w:r w:rsidRPr="00166CAE">
              <w:rPr>
                <w:b/>
                <w:szCs w:val="21"/>
              </w:rPr>
              <w:t>排放量（单位）</w:t>
            </w:r>
          </w:p>
        </w:tc>
      </w:tr>
      <w:tr w:rsidR="00336BE9" w:rsidRPr="00166CAE">
        <w:trPr>
          <w:trHeight w:val="77"/>
        </w:trPr>
        <w:tc>
          <w:tcPr>
            <w:tcW w:w="1032" w:type="dxa"/>
            <w:vMerge w:val="restart"/>
            <w:tcBorders>
              <w:tl2br w:val="nil"/>
              <w:tr2bl w:val="nil"/>
            </w:tcBorders>
            <w:vAlign w:val="center"/>
          </w:tcPr>
          <w:p w:rsidR="00285F24" w:rsidRPr="00166CAE" w:rsidRDefault="006B342F">
            <w:pPr>
              <w:jc w:val="center"/>
              <w:rPr>
                <w:szCs w:val="21"/>
              </w:rPr>
            </w:pPr>
            <w:r w:rsidRPr="00166CAE">
              <w:rPr>
                <w:szCs w:val="21"/>
              </w:rPr>
              <w:t>大气污染物</w:t>
            </w:r>
          </w:p>
        </w:tc>
        <w:tc>
          <w:tcPr>
            <w:tcW w:w="1337" w:type="dxa"/>
            <w:tcBorders>
              <w:tl2br w:val="nil"/>
              <w:tr2bl w:val="nil"/>
            </w:tcBorders>
            <w:vAlign w:val="center"/>
          </w:tcPr>
          <w:p w:rsidR="00285F24" w:rsidRPr="00166CAE" w:rsidRDefault="006B342F">
            <w:pPr>
              <w:jc w:val="center"/>
              <w:rPr>
                <w:szCs w:val="21"/>
              </w:rPr>
            </w:pPr>
            <w:r w:rsidRPr="00166CAE">
              <w:rPr>
                <w:szCs w:val="21"/>
              </w:rPr>
              <w:t>抛丸</w:t>
            </w:r>
          </w:p>
        </w:tc>
        <w:tc>
          <w:tcPr>
            <w:tcW w:w="1591" w:type="dxa"/>
            <w:tcBorders>
              <w:tl2br w:val="nil"/>
              <w:tr2bl w:val="nil"/>
            </w:tcBorders>
            <w:vAlign w:val="center"/>
          </w:tcPr>
          <w:p w:rsidR="00285F24" w:rsidRPr="00166CAE" w:rsidRDefault="006B342F">
            <w:pPr>
              <w:jc w:val="center"/>
              <w:rPr>
                <w:szCs w:val="21"/>
                <w:vertAlign w:val="subscript"/>
              </w:rPr>
            </w:pPr>
            <w:r w:rsidRPr="00166CAE">
              <w:rPr>
                <w:szCs w:val="21"/>
              </w:rPr>
              <w:t>颗粒物</w:t>
            </w:r>
          </w:p>
        </w:tc>
        <w:tc>
          <w:tcPr>
            <w:tcW w:w="2102" w:type="dxa"/>
            <w:tcBorders>
              <w:tl2br w:val="nil"/>
              <w:tr2bl w:val="nil"/>
            </w:tcBorders>
            <w:vAlign w:val="center"/>
          </w:tcPr>
          <w:p w:rsidR="00285F24" w:rsidRPr="00166CAE" w:rsidRDefault="006B342F">
            <w:pPr>
              <w:jc w:val="center"/>
              <w:rPr>
                <w:szCs w:val="21"/>
                <w:u w:val="single"/>
              </w:rPr>
            </w:pPr>
            <w:r w:rsidRPr="00166CAE">
              <w:rPr>
                <w:szCs w:val="21"/>
                <w:u w:val="single"/>
              </w:rPr>
              <w:t>0.045t/a</w:t>
            </w:r>
            <w:r w:rsidRPr="00166CAE">
              <w:rPr>
                <w:szCs w:val="21"/>
                <w:u w:val="single"/>
              </w:rPr>
              <w:t>，</w:t>
            </w:r>
          </w:p>
          <w:p w:rsidR="00285F24" w:rsidRPr="00166CAE" w:rsidRDefault="006B342F">
            <w:pPr>
              <w:jc w:val="center"/>
              <w:rPr>
                <w:szCs w:val="21"/>
                <w:u w:val="single"/>
              </w:rPr>
            </w:pPr>
            <w:r w:rsidRPr="00166CAE">
              <w:rPr>
                <w:szCs w:val="21"/>
                <w:u w:val="single"/>
              </w:rPr>
              <w:t>0.3kg/h</w:t>
            </w:r>
            <w:r w:rsidRPr="00166CAE">
              <w:rPr>
                <w:szCs w:val="21"/>
                <w:u w:val="single"/>
              </w:rPr>
              <w:t>，</w:t>
            </w:r>
          </w:p>
          <w:p w:rsidR="00285F24" w:rsidRPr="00166CAE" w:rsidRDefault="006B342F">
            <w:pPr>
              <w:jc w:val="center"/>
              <w:rPr>
                <w:szCs w:val="21"/>
                <w:u w:val="single"/>
              </w:rPr>
            </w:pPr>
            <w:r w:rsidRPr="00166CAE">
              <w:rPr>
                <w:szCs w:val="21"/>
                <w:u w:val="single"/>
              </w:rPr>
              <w:t>100mg/m</w:t>
            </w:r>
            <w:r w:rsidRPr="00166CAE">
              <w:rPr>
                <w:szCs w:val="21"/>
                <w:u w:val="single"/>
                <w:vertAlign w:val="superscript"/>
              </w:rPr>
              <w:t>3</w:t>
            </w:r>
          </w:p>
        </w:tc>
        <w:tc>
          <w:tcPr>
            <w:tcW w:w="2463" w:type="dxa"/>
            <w:tcBorders>
              <w:tl2br w:val="nil"/>
              <w:tr2bl w:val="nil"/>
            </w:tcBorders>
            <w:vAlign w:val="center"/>
          </w:tcPr>
          <w:p w:rsidR="00285F24" w:rsidRPr="00166CAE" w:rsidRDefault="002777FB" w:rsidP="00D15AD8">
            <w:pPr>
              <w:jc w:val="center"/>
              <w:rPr>
                <w:szCs w:val="21"/>
                <w:u w:val="single"/>
              </w:rPr>
            </w:pPr>
            <w:r w:rsidRPr="00166CAE">
              <w:rPr>
                <w:szCs w:val="21"/>
                <w:u w:val="single"/>
              </w:rPr>
              <w:t>无组织：</w:t>
            </w:r>
            <w:r w:rsidR="006B342F" w:rsidRPr="00166CAE">
              <w:rPr>
                <w:szCs w:val="21"/>
                <w:u w:val="single"/>
              </w:rPr>
              <w:t>0.00</w:t>
            </w:r>
            <w:r w:rsidR="00D15AD8" w:rsidRPr="00166CAE">
              <w:rPr>
                <w:szCs w:val="21"/>
                <w:u w:val="single"/>
              </w:rPr>
              <w:t>0</w:t>
            </w:r>
            <w:r w:rsidR="006B342F" w:rsidRPr="00166CAE">
              <w:rPr>
                <w:szCs w:val="21"/>
                <w:u w:val="single"/>
              </w:rPr>
              <w:t>4t/a</w:t>
            </w:r>
            <w:r w:rsidR="006B342F" w:rsidRPr="00166CAE">
              <w:rPr>
                <w:szCs w:val="21"/>
                <w:u w:val="single"/>
              </w:rPr>
              <w:t>，</w:t>
            </w:r>
            <w:r w:rsidR="006B342F" w:rsidRPr="00166CAE">
              <w:rPr>
                <w:szCs w:val="21"/>
                <w:u w:val="single"/>
              </w:rPr>
              <w:t>0.0</w:t>
            </w:r>
            <w:r w:rsidR="00D15AD8" w:rsidRPr="00166CAE">
              <w:rPr>
                <w:szCs w:val="21"/>
                <w:u w:val="single"/>
              </w:rPr>
              <w:t>03</w:t>
            </w:r>
            <w:r w:rsidR="006B342F" w:rsidRPr="00166CAE">
              <w:rPr>
                <w:szCs w:val="21"/>
                <w:u w:val="single"/>
              </w:rPr>
              <w:t>kg/h</w:t>
            </w:r>
            <w:r w:rsidR="006B342F" w:rsidRPr="00166CAE">
              <w:rPr>
                <w:szCs w:val="21"/>
                <w:u w:val="single"/>
              </w:rPr>
              <w:t>，</w:t>
            </w:r>
            <w:r w:rsidR="00D15AD8" w:rsidRPr="00166CAE">
              <w:rPr>
                <w:szCs w:val="21"/>
                <w:u w:val="single"/>
              </w:rPr>
              <w:t>0.</w:t>
            </w:r>
            <w:r w:rsidR="006B342F" w:rsidRPr="00166CAE">
              <w:rPr>
                <w:szCs w:val="21"/>
                <w:u w:val="single"/>
              </w:rPr>
              <w:t>9mg/m</w:t>
            </w:r>
            <w:r w:rsidR="006B342F" w:rsidRPr="00166CAE">
              <w:rPr>
                <w:szCs w:val="21"/>
                <w:u w:val="single"/>
                <w:vertAlign w:val="superscript"/>
              </w:rPr>
              <w:t>3</w:t>
            </w:r>
          </w:p>
        </w:tc>
      </w:tr>
      <w:tr w:rsidR="00336BE9" w:rsidRPr="00166CAE">
        <w:trPr>
          <w:trHeight w:val="77"/>
        </w:trPr>
        <w:tc>
          <w:tcPr>
            <w:tcW w:w="1032" w:type="dxa"/>
            <w:vMerge/>
            <w:tcBorders>
              <w:tl2br w:val="nil"/>
              <w:tr2bl w:val="nil"/>
            </w:tcBorders>
            <w:vAlign w:val="center"/>
          </w:tcPr>
          <w:p w:rsidR="00285F24" w:rsidRPr="00166CAE" w:rsidRDefault="00285F24">
            <w:pPr>
              <w:jc w:val="center"/>
              <w:rPr>
                <w:szCs w:val="21"/>
              </w:rPr>
            </w:pPr>
          </w:p>
        </w:tc>
        <w:tc>
          <w:tcPr>
            <w:tcW w:w="1337" w:type="dxa"/>
            <w:vMerge w:val="restart"/>
            <w:tcBorders>
              <w:tl2br w:val="nil"/>
              <w:tr2bl w:val="nil"/>
            </w:tcBorders>
            <w:vAlign w:val="center"/>
          </w:tcPr>
          <w:p w:rsidR="00285F24" w:rsidRPr="00166CAE" w:rsidRDefault="006B342F">
            <w:pPr>
              <w:jc w:val="center"/>
              <w:rPr>
                <w:szCs w:val="21"/>
              </w:rPr>
            </w:pPr>
            <w:r w:rsidRPr="00166CAE">
              <w:rPr>
                <w:szCs w:val="21"/>
              </w:rPr>
              <w:t>焊接区（焊接与火焰切割）</w:t>
            </w:r>
          </w:p>
        </w:tc>
        <w:tc>
          <w:tcPr>
            <w:tcW w:w="1591" w:type="dxa"/>
            <w:vMerge w:val="restart"/>
            <w:tcBorders>
              <w:tl2br w:val="nil"/>
              <w:tr2bl w:val="nil"/>
            </w:tcBorders>
            <w:vAlign w:val="center"/>
          </w:tcPr>
          <w:p w:rsidR="00285F24" w:rsidRPr="00166CAE" w:rsidRDefault="006B342F">
            <w:pPr>
              <w:jc w:val="center"/>
              <w:rPr>
                <w:szCs w:val="21"/>
              </w:rPr>
            </w:pPr>
            <w:r w:rsidRPr="00166CAE">
              <w:rPr>
                <w:szCs w:val="21"/>
              </w:rPr>
              <w:t>颗粒物</w:t>
            </w:r>
          </w:p>
        </w:tc>
        <w:tc>
          <w:tcPr>
            <w:tcW w:w="2102" w:type="dxa"/>
            <w:vMerge w:val="restart"/>
            <w:tcBorders>
              <w:tl2br w:val="nil"/>
              <w:tr2bl w:val="nil"/>
            </w:tcBorders>
            <w:vAlign w:val="center"/>
          </w:tcPr>
          <w:p w:rsidR="00285F24" w:rsidRPr="00166CAE" w:rsidRDefault="00D15AD8">
            <w:pPr>
              <w:jc w:val="center"/>
              <w:rPr>
                <w:szCs w:val="21"/>
                <w:u w:val="single"/>
              </w:rPr>
            </w:pPr>
            <w:r w:rsidRPr="00166CAE">
              <w:rPr>
                <w:szCs w:val="21"/>
                <w:u w:val="single"/>
              </w:rPr>
              <w:t>14.608</w:t>
            </w:r>
            <w:r w:rsidR="006B342F" w:rsidRPr="00166CAE">
              <w:rPr>
                <w:szCs w:val="21"/>
                <w:u w:val="single"/>
              </w:rPr>
              <w:t>kg/a</w:t>
            </w:r>
            <w:r w:rsidR="006B342F" w:rsidRPr="00166CAE">
              <w:rPr>
                <w:szCs w:val="21"/>
                <w:u w:val="single"/>
              </w:rPr>
              <w:t>，</w:t>
            </w:r>
          </w:p>
          <w:p w:rsidR="00285F24" w:rsidRPr="00166CAE" w:rsidRDefault="006B342F">
            <w:pPr>
              <w:jc w:val="center"/>
              <w:rPr>
                <w:szCs w:val="21"/>
                <w:u w:val="single"/>
              </w:rPr>
            </w:pPr>
            <w:r w:rsidRPr="00166CAE">
              <w:rPr>
                <w:szCs w:val="21"/>
                <w:u w:val="single"/>
              </w:rPr>
              <w:t>0.01</w:t>
            </w:r>
            <w:r w:rsidR="00D15AD8" w:rsidRPr="00166CAE">
              <w:rPr>
                <w:szCs w:val="21"/>
                <w:u w:val="single"/>
              </w:rPr>
              <w:t>5</w:t>
            </w:r>
            <w:r w:rsidRPr="00166CAE">
              <w:rPr>
                <w:szCs w:val="21"/>
                <w:u w:val="single"/>
              </w:rPr>
              <w:t>kg/h</w:t>
            </w:r>
            <w:r w:rsidRPr="00166CAE">
              <w:rPr>
                <w:szCs w:val="21"/>
                <w:u w:val="single"/>
              </w:rPr>
              <w:t>，</w:t>
            </w:r>
          </w:p>
          <w:p w:rsidR="00285F24" w:rsidRPr="00166CAE" w:rsidRDefault="00D15AD8">
            <w:pPr>
              <w:jc w:val="center"/>
              <w:rPr>
                <w:szCs w:val="21"/>
                <w:u w:val="single"/>
              </w:rPr>
            </w:pPr>
            <w:r w:rsidRPr="00166CAE">
              <w:rPr>
                <w:szCs w:val="21"/>
                <w:u w:val="single"/>
              </w:rPr>
              <w:t>3</w:t>
            </w:r>
            <w:r w:rsidR="006B342F" w:rsidRPr="00166CAE">
              <w:rPr>
                <w:szCs w:val="21"/>
                <w:u w:val="single"/>
              </w:rPr>
              <w:t>.75mg/m</w:t>
            </w:r>
            <w:r w:rsidR="006B342F" w:rsidRPr="00166CAE">
              <w:rPr>
                <w:szCs w:val="21"/>
                <w:u w:val="single"/>
                <w:vertAlign w:val="superscript"/>
              </w:rPr>
              <w:t>3</w:t>
            </w:r>
          </w:p>
        </w:tc>
        <w:tc>
          <w:tcPr>
            <w:tcW w:w="2463" w:type="dxa"/>
            <w:tcBorders>
              <w:tl2br w:val="nil"/>
              <w:tr2bl w:val="nil"/>
            </w:tcBorders>
            <w:vAlign w:val="center"/>
          </w:tcPr>
          <w:p w:rsidR="00285F24" w:rsidRPr="00166CAE" w:rsidRDefault="006B342F" w:rsidP="00D15AD8">
            <w:pPr>
              <w:jc w:val="center"/>
              <w:rPr>
                <w:szCs w:val="21"/>
                <w:u w:val="single"/>
              </w:rPr>
            </w:pPr>
            <w:r w:rsidRPr="00166CAE">
              <w:rPr>
                <w:szCs w:val="21"/>
                <w:u w:val="single"/>
              </w:rPr>
              <w:t>有组织：</w:t>
            </w:r>
            <w:r w:rsidR="00354677" w:rsidRPr="00166CAE">
              <w:rPr>
                <w:szCs w:val="21"/>
                <w:u w:val="single"/>
              </w:rPr>
              <w:t>1.3</w:t>
            </w:r>
            <w:r w:rsidR="00D15AD8" w:rsidRPr="00166CAE">
              <w:rPr>
                <w:szCs w:val="21"/>
                <w:u w:val="single"/>
              </w:rPr>
              <w:t xml:space="preserve"> kg</w:t>
            </w:r>
            <w:r w:rsidRPr="00166CAE">
              <w:rPr>
                <w:szCs w:val="21"/>
                <w:u w:val="single"/>
              </w:rPr>
              <w:t>/a</w:t>
            </w:r>
            <w:r w:rsidRPr="00166CAE">
              <w:rPr>
                <w:szCs w:val="21"/>
                <w:u w:val="single"/>
              </w:rPr>
              <w:t>，</w:t>
            </w:r>
            <w:r w:rsidRPr="00166CAE">
              <w:rPr>
                <w:szCs w:val="21"/>
                <w:u w:val="single"/>
              </w:rPr>
              <w:t>0.001kg/h</w:t>
            </w:r>
            <w:r w:rsidRPr="00166CAE">
              <w:rPr>
                <w:szCs w:val="21"/>
                <w:u w:val="single"/>
              </w:rPr>
              <w:t>，</w:t>
            </w:r>
            <w:r w:rsidRPr="00166CAE">
              <w:rPr>
                <w:szCs w:val="21"/>
                <w:u w:val="single"/>
              </w:rPr>
              <w:t>0.25mg/m</w:t>
            </w:r>
            <w:r w:rsidRPr="00166CAE">
              <w:rPr>
                <w:szCs w:val="21"/>
                <w:u w:val="single"/>
                <w:vertAlign w:val="superscript"/>
              </w:rPr>
              <w:t>3</w:t>
            </w:r>
          </w:p>
        </w:tc>
      </w:tr>
      <w:tr w:rsidR="00336BE9" w:rsidRPr="00166CAE">
        <w:trPr>
          <w:trHeight w:val="77"/>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vMerge/>
            <w:tcBorders>
              <w:tl2br w:val="nil"/>
              <w:tr2bl w:val="nil"/>
            </w:tcBorders>
            <w:vAlign w:val="center"/>
          </w:tcPr>
          <w:p w:rsidR="00285F24" w:rsidRPr="00166CAE" w:rsidRDefault="00285F24">
            <w:pPr>
              <w:jc w:val="center"/>
              <w:rPr>
                <w:szCs w:val="21"/>
              </w:rPr>
            </w:pPr>
          </w:p>
        </w:tc>
        <w:tc>
          <w:tcPr>
            <w:tcW w:w="2102" w:type="dxa"/>
            <w:vMerge/>
            <w:tcBorders>
              <w:tl2br w:val="nil"/>
              <w:tr2bl w:val="nil"/>
            </w:tcBorders>
            <w:vAlign w:val="center"/>
          </w:tcPr>
          <w:p w:rsidR="00285F24" w:rsidRPr="00166CAE" w:rsidRDefault="00285F24">
            <w:pPr>
              <w:jc w:val="center"/>
              <w:rPr>
                <w:szCs w:val="21"/>
                <w:u w:val="single"/>
              </w:rPr>
            </w:pPr>
          </w:p>
        </w:tc>
        <w:tc>
          <w:tcPr>
            <w:tcW w:w="2463" w:type="dxa"/>
            <w:tcBorders>
              <w:tl2br w:val="nil"/>
              <w:tr2bl w:val="nil"/>
            </w:tcBorders>
            <w:vAlign w:val="center"/>
          </w:tcPr>
          <w:p w:rsidR="00285F24" w:rsidRPr="00166CAE" w:rsidRDefault="006B342F">
            <w:pPr>
              <w:jc w:val="center"/>
              <w:rPr>
                <w:szCs w:val="21"/>
                <w:u w:val="single"/>
              </w:rPr>
            </w:pPr>
            <w:r w:rsidRPr="00166CAE">
              <w:rPr>
                <w:szCs w:val="21"/>
                <w:u w:val="single"/>
              </w:rPr>
              <w:t>无组织：</w:t>
            </w:r>
            <w:r w:rsidRPr="00166CAE">
              <w:rPr>
                <w:szCs w:val="21"/>
                <w:u w:val="single"/>
              </w:rPr>
              <w:t>0.001</w:t>
            </w:r>
            <w:r w:rsidR="00D15AD8" w:rsidRPr="00166CAE">
              <w:rPr>
                <w:szCs w:val="21"/>
                <w:u w:val="single"/>
              </w:rPr>
              <w:t>5</w:t>
            </w:r>
            <w:r w:rsidRPr="00166CAE">
              <w:rPr>
                <w:szCs w:val="21"/>
                <w:u w:val="single"/>
              </w:rPr>
              <w:t>t/a</w:t>
            </w:r>
          </w:p>
        </w:tc>
      </w:tr>
      <w:tr w:rsidR="00336BE9" w:rsidRPr="00166CAE">
        <w:trPr>
          <w:trHeight w:val="151"/>
        </w:trPr>
        <w:tc>
          <w:tcPr>
            <w:tcW w:w="1032" w:type="dxa"/>
            <w:vMerge/>
            <w:tcBorders>
              <w:tl2br w:val="nil"/>
              <w:tr2bl w:val="nil"/>
            </w:tcBorders>
            <w:vAlign w:val="center"/>
          </w:tcPr>
          <w:p w:rsidR="00285F24" w:rsidRPr="00166CAE" w:rsidRDefault="00285F24">
            <w:pPr>
              <w:jc w:val="center"/>
              <w:rPr>
                <w:szCs w:val="21"/>
              </w:rPr>
            </w:pPr>
          </w:p>
        </w:tc>
        <w:tc>
          <w:tcPr>
            <w:tcW w:w="1337" w:type="dxa"/>
            <w:vMerge w:val="restart"/>
            <w:tcBorders>
              <w:tl2br w:val="nil"/>
              <w:tr2bl w:val="nil"/>
            </w:tcBorders>
            <w:vAlign w:val="center"/>
          </w:tcPr>
          <w:p w:rsidR="00285F24" w:rsidRPr="00166CAE" w:rsidRDefault="006B342F">
            <w:pPr>
              <w:jc w:val="center"/>
              <w:rPr>
                <w:szCs w:val="21"/>
              </w:rPr>
            </w:pPr>
            <w:r w:rsidRPr="00166CAE">
              <w:rPr>
                <w:szCs w:val="21"/>
              </w:rPr>
              <w:t>喷烤漆</w:t>
            </w:r>
          </w:p>
        </w:tc>
        <w:tc>
          <w:tcPr>
            <w:tcW w:w="1591" w:type="dxa"/>
            <w:vMerge w:val="restart"/>
            <w:tcBorders>
              <w:tl2br w:val="nil"/>
              <w:tr2bl w:val="nil"/>
            </w:tcBorders>
            <w:vAlign w:val="center"/>
          </w:tcPr>
          <w:p w:rsidR="00285F24" w:rsidRPr="00166CAE" w:rsidRDefault="006B342F">
            <w:pPr>
              <w:jc w:val="center"/>
              <w:rPr>
                <w:szCs w:val="21"/>
              </w:rPr>
            </w:pPr>
            <w:r w:rsidRPr="00166CAE">
              <w:rPr>
                <w:szCs w:val="21"/>
              </w:rPr>
              <w:t>VOCs</w:t>
            </w:r>
          </w:p>
        </w:tc>
        <w:tc>
          <w:tcPr>
            <w:tcW w:w="2102" w:type="dxa"/>
            <w:vMerge w:val="restart"/>
            <w:tcBorders>
              <w:tl2br w:val="nil"/>
              <w:tr2bl w:val="nil"/>
            </w:tcBorders>
            <w:vAlign w:val="center"/>
          </w:tcPr>
          <w:p w:rsidR="00285F24" w:rsidRPr="00166CAE" w:rsidRDefault="006B342F">
            <w:pPr>
              <w:jc w:val="center"/>
              <w:rPr>
                <w:szCs w:val="21"/>
                <w:u w:val="single"/>
              </w:rPr>
            </w:pPr>
            <w:r w:rsidRPr="00166CAE">
              <w:rPr>
                <w:szCs w:val="21"/>
                <w:u w:val="single"/>
              </w:rPr>
              <w:t>0.608t/a</w:t>
            </w:r>
            <w:r w:rsidRPr="00166CAE">
              <w:rPr>
                <w:szCs w:val="21"/>
                <w:u w:val="single"/>
              </w:rPr>
              <w:t>，</w:t>
            </w:r>
          </w:p>
          <w:p w:rsidR="00285F24" w:rsidRPr="00166CAE" w:rsidRDefault="006B342F">
            <w:pPr>
              <w:jc w:val="center"/>
              <w:rPr>
                <w:szCs w:val="21"/>
                <w:u w:val="single"/>
              </w:rPr>
            </w:pPr>
            <w:r w:rsidRPr="00166CAE">
              <w:rPr>
                <w:szCs w:val="21"/>
                <w:u w:val="single"/>
              </w:rPr>
              <w:t>2.53kg/h</w:t>
            </w:r>
            <w:r w:rsidRPr="00166CAE">
              <w:rPr>
                <w:szCs w:val="21"/>
                <w:u w:val="single"/>
              </w:rPr>
              <w:t>，</w:t>
            </w:r>
          </w:p>
          <w:p w:rsidR="00285F24" w:rsidRPr="00166CAE" w:rsidRDefault="006B342F">
            <w:pPr>
              <w:pStyle w:val="ab"/>
              <w:jc w:val="center"/>
              <w:rPr>
                <w:szCs w:val="21"/>
                <w:u w:val="single"/>
              </w:rPr>
            </w:pPr>
            <w:r w:rsidRPr="00166CAE">
              <w:rPr>
                <w:szCs w:val="21"/>
                <w:u w:val="single"/>
              </w:rPr>
              <w:t>253mg/m</w:t>
            </w:r>
            <w:r w:rsidRPr="00166CAE">
              <w:rPr>
                <w:szCs w:val="21"/>
                <w:u w:val="single"/>
                <w:vertAlign w:val="superscript"/>
              </w:rPr>
              <w:t>3</w:t>
            </w:r>
          </w:p>
        </w:tc>
        <w:tc>
          <w:tcPr>
            <w:tcW w:w="2463" w:type="dxa"/>
            <w:tcBorders>
              <w:tl2br w:val="nil"/>
              <w:tr2bl w:val="nil"/>
            </w:tcBorders>
            <w:vAlign w:val="center"/>
          </w:tcPr>
          <w:p w:rsidR="00285F24" w:rsidRPr="00166CAE" w:rsidRDefault="006B342F">
            <w:pPr>
              <w:jc w:val="center"/>
              <w:rPr>
                <w:szCs w:val="21"/>
                <w:u w:val="single"/>
              </w:rPr>
            </w:pPr>
            <w:r w:rsidRPr="00166CAE">
              <w:rPr>
                <w:szCs w:val="21"/>
                <w:u w:val="single"/>
              </w:rPr>
              <w:t>有组织：</w:t>
            </w:r>
            <w:r w:rsidRPr="00166CAE">
              <w:rPr>
                <w:szCs w:val="21"/>
                <w:u w:val="single"/>
              </w:rPr>
              <w:t>0.032t/a</w:t>
            </w:r>
            <w:r w:rsidRPr="00166CAE">
              <w:rPr>
                <w:szCs w:val="21"/>
                <w:u w:val="single"/>
              </w:rPr>
              <w:t>，</w:t>
            </w:r>
            <w:r w:rsidRPr="00166CAE">
              <w:rPr>
                <w:szCs w:val="21"/>
                <w:u w:val="single"/>
              </w:rPr>
              <w:t>0.13kg/h</w:t>
            </w:r>
          </w:p>
        </w:tc>
      </w:tr>
      <w:tr w:rsidR="00336BE9" w:rsidRPr="00166CAE">
        <w:trPr>
          <w:trHeight w:val="151"/>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vMerge/>
            <w:tcBorders>
              <w:tl2br w:val="nil"/>
              <w:tr2bl w:val="nil"/>
            </w:tcBorders>
            <w:vAlign w:val="center"/>
          </w:tcPr>
          <w:p w:rsidR="00285F24" w:rsidRPr="00166CAE" w:rsidRDefault="00285F24">
            <w:pPr>
              <w:jc w:val="center"/>
              <w:rPr>
                <w:szCs w:val="21"/>
              </w:rPr>
            </w:pPr>
          </w:p>
        </w:tc>
        <w:tc>
          <w:tcPr>
            <w:tcW w:w="2102" w:type="dxa"/>
            <w:vMerge/>
            <w:tcBorders>
              <w:tl2br w:val="nil"/>
              <w:tr2bl w:val="nil"/>
            </w:tcBorders>
            <w:vAlign w:val="center"/>
          </w:tcPr>
          <w:p w:rsidR="00285F24" w:rsidRPr="00166CAE" w:rsidRDefault="00285F24">
            <w:pPr>
              <w:jc w:val="center"/>
              <w:rPr>
                <w:szCs w:val="21"/>
                <w:u w:val="single"/>
              </w:rPr>
            </w:pPr>
          </w:p>
        </w:tc>
        <w:tc>
          <w:tcPr>
            <w:tcW w:w="2463" w:type="dxa"/>
            <w:tcBorders>
              <w:tl2br w:val="nil"/>
              <w:tr2bl w:val="nil"/>
            </w:tcBorders>
            <w:vAlign w:val="center"/>
          </w:tcPr>
          <w:p w:rsidR="00285F24" w:rsidRPr="00166CAE" w:rsidRDefault="006B342F">
            <w:pPr>
              <w:jc w:val="center"/>
              <w:rPr>
                <w:szCs w:val="21"/>
                <w:u w:val="single"/>
              </w:rPr>
            </w:pPr>
            <w:r w:rsidRPr="00166CAE">
              <w:rPr>
                <w:szCs w:val="21"/>
                <w:u w:val="single"/>
              </w:rPr>
              <w:t>无组织：</w:t>
            </w:r>
            <w:r w:rsidRPr="00166CAE">
              <w:rPr>
                <w:szCs w:val="21"/>
                <w:u w:val="single"/>
              </w:rPr>
              <w:t>0.0091t/a</w:t>
            </w:r>
            <w:r w:rsidRPr="00166CAE">
              <w:rPr>
                <w:szCs w:val="21"/>
                <w:u w:val="single"/>
              </w:rPr>
              <w:t>，</w:t>
            </w:r>
            <w:r w:rsidRPr="00166CAE">
              <w:rPr>
                <w:szCs w:val="21"/>
                <w:u w:val="single"/>
              </w:rPr>
              <w:t>0.03kg/h</w:t>
            </w:r>
          </w:p>
        </w:tc>
      </w:tr>
      <w:tr w:rsidR="00336BE9" w:rsidRPr="00166CAE">
        <w:trPr>
          <w:trHeight w:val="192"/>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vMerge w:val="restart"/>
            <w:tcBorders>
              <w:tl2br w:val="nil"/>
              <w:tr2bl w:val="nil"/>
            </w:tcBorders>
            <w:vAlign w:val="center"/>
          </w:tcPr>
          <w:p w:rsidR="00285F24" w:rsidRPr="00166CAE" w:rsidRDefault="006B342F">
            <w:pPr>
              <w:jc w:val="center"/>
              <w:rPr>
                <w:szCs w:val="21"/>
              </w:rPr>
            </w:pPr>
            <w:r w:rsidRPr="00166CAE">
              <w:rPr>
                <w:szCs w:val="21"/>
              </w:rPr>
              <w:t>苯系物</w:t>
            </w:r>
          </w:p>
        </w:tc>
        <w:tc>
          <w:tcPr>
            <w:tcW w:w="2102" w:type="dxa"/>
            <w:vMerge w:val="restart"/>
            <w:tcBorders>
              <w:tl2br w:val="nil"/>
              <w:tr2bl w:val="nil"/>
            </w:tcBorders>
            <w:vAlign w:val="center"/>
          </w:tcPr>
          <w:p w:rsidR="00285F24" w:rsidRPr="00166CAE" w:rsidRDefault="006B342F">
            <w:pPr>
              <w:jc w:val="center"/>
              <w:rPr>
                <w:szCs w:val="21"/>
                <w:u w:val="single"/>
              </w:rPr>
            </w:pPr>
            <w:r w:rsidRPr="00166CAE">
              <w:rPr>
                <w:szCs w:val="21"/>
                <w:u w:val="single"/>
              </w:rPr>
              <w:t>0.0912t/a</w:t>
            </w:r>
            <w:r w:rsidRPr="00166CAE">
              <w:rPr>
                <w:szCs w:val="21"/>
                <w:u w:val="single"/>
              </w:rPr>
              <w:t>，</w:t>
            </w:r>
          </w:p>
          <w:p w:rsidR="00285F24" w:rsidRPr="00166CAE" w:rsidRDefault="006B342F">
            <w:pPr>
              <w:jc w:val="center"/>
              <w:rPr>
                <w:szCs w:val="21"/>
                <w:u w:val="single"/>
              </w:rPr>
            </w:pPr>
            <w:r w:rsidRPr="00166CAE">
              <w:rPr>
                <w:szCs w:val="21"/>
                <w:u w:val="single"/>
              </w:rPr>
              <w:t>0.38kg/h</w:t>
            </w:r>
            <w:r w:rsidRPr="00166CAE">
              <w:rPr>
                <w:szCs w:val="21"/>
                <w:u w:val="single"/>
              </w:rPr>
              <w:t>，</w:t>
            </w:r>
            <w:r w:rsidRPr="00166CAE">
              <w:rPr>
                <w:szCs w:val="21"/>
                <w:u w:val="single"/>
              </w:rPr>
              <w:t>38mg/m</w:t>
            </w:r>
            <w:r w:rsidRPr="00166CAE">
              <w:rPr>
                <w:szCs w:val="21"/>
                <w:u w:val="single"/>
                <w:vertAlign w:val="superscript"/>
              </w:rPr>
              <w:t>3</w:t>
            </w:r>
          </w:p>
        </w:tc>
        <w:tc>
          <w:tcPr>
            <w:tcW w:w="2463" w:type="dxa"/>
            <w:tcBorders>
              <w:tl2br w:val="nil"/>
              <w:tr2bl w:val="nil"/>
            </w:tcBorders>
            <w:vAlign w:val="center"/>
          </w:tcPr>
          <w:p w:rsidR="00285F24" w:rsidRPr="00166CAE" w:rsidRDefault="006B342F">
            <w:pPr>
              <w:jc w:val="center"/>
              <w:rPr>
                <w:szCs w:val="21"/>
                <w:u w:val="single"/>
              </w:rPr>
            </w:pPr>
            <w:r w:rsidRPr="00166CAE">
              <w:rPr>
                <w:szCs w:val="21"/>
                <w:u w:val="single"/>
              </w:rPr>
              <w:t>有组织：</w:t>
            </w:r>
            <w:r w:rsidRPr="00166CAE">
              <w:rPr>
                <w:szCs w:val="21"/>
                <w:u w:val="single"/>
              </w:rPr>
              <w:t>0.005t/a</w:t>
            </w:r>
            <w:r w:rsidRPr="00166CAE">
              <w:rPr>
                <w:szCs w:val="21"/>
                <w:u w:val="single"/>
              </w:rPr>
              <w:t>，</w:t>
            </w:r>
            <w:r w:rsidRPr="00166CAE">
              <w:rPr>
                <w:szCs w:val="21"/>
                <w:u w:val="single"/>
              </w:rPr>
              <w:t>0.02kg/h</w:t>
            </w:r>
            <w:r w:rsidRPr="00166CAE">
              <w:rPr>
                <w:szCs w:val="21"/>
                <w:u w:val="single"/>
              </w:rPr>
              <w:t>，</w:t>
            </w:r>
            <w:r w:rsidRPr="00166CAE">
              <w:rPr>
                <w:szCs w:val="21"/>
                <w:u w:val="single"/>
              </w:rPr>
              <w:t>2mg/m</w:t>
            </w:r>
            <w:r w:rsidRPr="00166CAE">
              <w:rPr>
                <w:szCs w:val="21"/>
                <w:u w:val="single"/>
                <w:vertAlign w:val="superscript"/>
              </w:rPr>
              <w:t>3</w:t>
            </w:r>
          </w:p>
        </w:tc>
      </w:tr>
      <w:tr w:rsidR="00336BE9" w:rsidRPr="00166CAE">
        <w:trPr>
          <w:trHeight w:val="192"/>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vMerge/>
            <w:tcBorders>
              <w:tl2br w:val="nil"/>
              <w:tr2bl w:val="nil"/>
            </w:tcBorders>
            <w:vAlign w:val="center"/>
          </w:tcPr>
          <w:p w:rsidR="00285F24" w:rsidRPr="00166CAE" w:rsidRDefault="00285F24">
            <w:pPr>
              <w:jc w:val="center"/>
              <w:rPr>
                <w:szCs w:val="21"/>
              </w:rPr>
            </w:pPr>
          </w:p>
        </w:tc>
        <w:tc>
          <w:tcPr>
            <w:tcW w:w="2102" w:type="dxa"/>
            <w:vMerge/>
            <w:tcBorders>
              <w:tl2br w:val="nil"/>
              <w:tr2bl w:val="nil"/>
            </w:tcBorders>
            <w:vAlign w:val="center"/>
          </w:tcPr>
          <w:p w:rsidR="00285F24" w:rsidRPr="00166CAE" w:rsidRDefault="00285F24">
            <w:pPr>
              <w:jc w:val="center"/>
              <w:rPr>
                <w:szCs w:val="21"/>
                <w:u w:val="single"/>
              </w:rPr>
            </w:pPr>
          </w:p>
        </w:tc>
        <w:tc>
          <w:tcPr>
            <w:tcW w:w="2463" w:type="dxa"/>
            <w:tcBorders>
              <w:tl2br w:val="nil"/>
              <w:tr2bl w:val="nil"/>
            </w:tcBorders>
            <w:vAlign w:val="center"/>
          </w:tcPr>
          <w:p w:rsidR="00285F24" w:rsidRPr="00166CAE" w:rsidRDefault="006B342F">
            <w:pPr>
              <w:jc w:val="center"/>
              <w:rPr>
                <w:szCs w:val="21"/>
                <w:u w:val="single"/>
              </w:rPr>
            </w:pPr>
            <w:r w:rsidRPr="00166CAE">
              <w:rPr>
                <w:szCs w:val="21"/>
                <w:u w:val="single"/>
              </w:rPr>
              <w:t>无组织：</w:t>
            </w:r>
            <w:r w:rsidRPr="00166CAE">
              <w:rPr>
                <w:szCs w:val="21"/>
                <w:u w:val="single"/>
              </w:rPr>
              <w:t>0.0013t/a</w:t>
            </w:r>
            <w:r w:rsidRPr="00166CAE">
              <w:rPr>
                <w:szCs w:val="21"/>
                <w:u w:val="single"/>
              </w:rPr>
              <w:t>，</w:t>
            </w:r>
            <w:r w:rsidRPr="00166CAE">
              <w:rPr>
                <w:szCs w:val="21"/>
                <w:u w:val="single"/>
              </w:rPr>
              <w:t>0.005kg/h</w:t>
            </w:r>
          </w:p>
        </w:tc>
      </w:tr>
      <w:tr w:rsidR="00336BE9" w:rsidRPr="00166CAE">
        <w:trPr>
          <w:trHeight w:val="151"/>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vMerge w:val="restart"/>
            <w:tcBorders>
              <w:tl2br w:val="nil"/>
              <w:tr2bl w:val="nil"/>
            </w:tcBorders>
            <w:vAlign w:val="center"/>
          </w:tcPr>
          <w:p w:rsidR="00285F24" w:rsidRPr="00166CAE" w:rsidRDefault="006B342F">
            <w:pPr>
              <w:jc w:val="center"/>
              <w:rPr>
                <w:szCs w:val="21"/>
              </w:rPr>
            </w:pPr>
            <w:r w:rsidRPr="00166CAE">
              <w:rPr>
                <w:szCs w:val="21"/>
              </w:rPr>
              <w:t>非甲烷总烃</w:t>
            </w:r>
          </w:p>
        </w:tc>
        <w:tc>
          <w:tcPr>
            <w:tcW w:w="2102" w:type="dxa"/>
            <w:vMerge w:val="restart"/>
            <w:tcBorders>
              <w:tl2br w:val="nil"/>
              <w:tr2bl w:val="nil"/>
            </w:tcBorders>
            <w:vAlign w:val="center"/>
          </w:tcPr>
          <w:p w:rsidR="00285F24" w:rsidRPr="00166CAE" w:rsidRDefault="006B342F">
            <w:pPr>
              <w:jc w:val="center"/>
              <w:rPr>
                <w:szCs w:val="21"/>
                <w:u w:val="single"/>
              </w:rPr>
            </w:pPr>
            <w:r w:rsidRPr="00166CAE">
              <w:rPr>
                <w:szCs w:val="21"/>
                <w:u w:val="single"/>
              </w:rPr>
              <w:t>0.5168t/a</w:t>
            </w:r>
            <w:r w:rsidRPr="00166CAE">
              <w:rPr>
                <w:szCs w:val="21"/>
                <w:u w:val="single"/>
              </w:rPr>
              <w:t>，</w:t>
            </w:r>
          </w:p>
          <w:p w:rsidR="00285F24" w:rsidRPr="00166CAE" w:rsidRDefault="006B342F">
            <w:pPr>
              <w:jc w:val="center"/>
              <w:rPr>
                <w:szCs w:val="21"/>
                <w:u w:val="single"/>
              </w:rPr>
            </w:pPr>
            <w:r w:rsidRPr="00166CAE">
              <w:rPr>
                <w:szCs w:val="21"/>
                <w:u w:val="single"/>
              </w:rPr>
              <w:t>2.15kg/h</w:t>
            </w:r>
            <w:r w:rsidRPr="00166CAE">
              <w:rPr>
                <w:szCs w:val="21"/>
                <w:u w:val="single"/>
              </w:rPr>
              <w:t>，</w:t>
            </w:r>
          </w:p>
          <w:p w:rsidR="00285F24" w:rsidRPr="00166CAE" w:rsidRDefault="006B342F">
            <w:pPr>
              <w:pStyle w:val="ab"/>
              <w:jc w:val="center"/>
              <w:rPr>
                <w:szCs w:val="21"/>
                <w:u w:val="single"/>
              </w:rPr>
            </w:pPr>
            <w:r w:rsidRPr="00166CAE">
              <w:rPr>
                <w:szCs w:val="21"/>
                <w:u w:val="single"/>
              </w:rPr>
              <w:t>215mg/m</w:t>
            </w:r>
            <w:r w:rsidRPr="00166CAE">
              <w:rPr>
                <w:szCs w:val="21"/>
                <w:u w:val="single"/>
                <w:vertAlign w:val="superscript"/>
              </w:rPr>
              <w:t>3</w:t>
            </w:r>
          </w:p>
        </w:tc>
        <w:tc>
          <w:tcPr>
            <w:tcW w:w="2463" w:type="dxa"/>
            <w:tcBorders>
              <w:tl2br w:val="nil"/>
              <w:tr2bl w:val="nil"/>
            </w:tcBorders>
            <w:vAlign w:val="center"/>
          </w:tcPr>
          <w:p w:rsidR="00285F24" w:rsidRPr="00166CAE" w:rsidRDefault="006B342F">
            <w:pPr>
              <w:jc w:val="center"/>
              <w:rPr>
                <w:szCs w:val="21"/>
                <w:u w:val="single"/>
              </w:rPr>
            </w:pPr>
            <w:r w:rsidRPr="00166CAE">
              <w:rPr>
                <w:szCs w:val="21"/>
                <w:u w:val="single"/>
              </w:rPr>
              <w:t>有组织：</w:t>
            </w:r>
            <w:r w:rsidRPr="00166CAE">
              <w:rPr>
                <w:szCs w:val="21"/>
                <w:u w:val="single"/>
              </w:rPr>
              <w:t>0.027t/a</w:t>
            </w:r>
            <w:r w:rsidRPr="00166CAE">
              <w:rPr>
                <w:szCs w:val="21"/>
                <w:u w:val="single"/>
              </w:rPr>
              <w:t>，</w:t>
            </w:r>
            <w:r w:rsidRPr="00166CAE">
              <w:rPr>
                <w:szCs w:val="21"/>
                <w:u w:val="single"/>
              </w:rPr>
              <w:t>0.11kg/h</w:t>
            </w:r>
            <w:r w:rsidRPr="00166CAE">
              <w:rPr>
                <w:szCs w:val="21"/>
                <w:u w:val="single"/>
              </w:rPr>
              <w:t>，</w:t>
            </w:r>
            <w:r w:rsidRPr="00166CAE">
              <w:rPr>
                <w:szCs w:val="21"/>
                <w:u w:val="single"/>
              </w:rPr>
              <w:t>11mg/m</w:t>
            </w:r>
            <w:r w:rsidRPr="00166CAE">
              <w:rPr>
                <w:szCs w:val="21"/>
                <w:u w:val="single"/>
                <w:vertAlign w:val="superscript"/>
              </w:rPr>
              <w:t>3</w:t>
            </w:r>
          </w:p>
        </w:tc>
      </w:tr>
      <w:tr w:rsidR="00336BE9" w:rsidRPr="00166CAE">
        <w:trPr>
          <w:trHeight w:val="151"/>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vMerge/>
            <w:tcBorders>
              <w:tl2br w:val="nil"/>
              <w:tr2bl w:val="nil"/>
            </w:tcBorders>
            <w:vAlign w:val="center"/>
          </w:tcPr>
          <w:p w:rsidR="00285F24" w:rsidRPr="00166CAE" w:rsidRDefault="00285F24">
            <w:pPr>
              <w:jc w:val="center"/>
              <w:rPr>
                <w:szCs w:val="21"/>
              </w:rPr>
            </w:pPr>
          </w:p>
        </w:tc>
        <w:tc>
          <w:tcPr>
            <w:tcW w:w="2102" w:type="dxa"/>
            <w:vMerge/>
            <w:tcBorders>
              <w:tl2br w:val="nil"/>
              <w:tr2bl w:val="nil"/>
            </w:tcBorders>
            <w:vAlign w:val="center"/>
          </w:tcPr>
          <w:p w:rsidR="00285F24" w:rsidRPr="00166CAE" w:rsidRDefault="00285F24">
            <w:pPr>
              <w:jc w:val="center"/>
              <w:rPr>
                <w:szCs w:val="21"/>
                <w:u w:val="single"/>
              </w:rPr>
            </w:pPr>
          </w:p>
        </w:tc>
        <w:tc>
          <w:tcPr>
            <w:tcW w:w="2463" w:type="dxa"/>
            <w:tcBorders>
              <w:tl2br w:val="nil"/>
              <w:tr2bl w:val="nil"/>
            </w:tcBorders>
            <w:vAlign w:val="center"/>
          </w:tcPr>
          <w:p w:rsidR="00285F24" w:rsidRPr="00166CAE" w:rsidRDefault="006B342F">
            <w:pPr>
              <w:jc w:val="center"/>
              <w:rPr>
                <w:szCs w:val="21"/>
                <w:u w:val="single"/>
              </w:rPr>
            </w:pPr>
            <w:r w:rsidRPr="00166CAE">
              <w:rPr>
                <w:szCs w:val="21"/>
                <w:u w:val="single"/>
              </w:rPr>
              <w:t>无组织：</w:t>
            </w:r>
            <w:r w:rsidRPr="00166CAE">
              <w:rPr>
                <w:szCs w:val="21"/>
                <w:u w:val="single"/>
              </w:rPr>
              <w:t>0.0078t/a</w:t>
            </w:r>
            <w:r w:rsidRPr="00166CAE">
              <w:rPr>
                <w:szCs w:val="21"/>
                <w:u w:val="single"/>
              </w:rPr>
              <w:t>，</w:t>
            </w:r>
            <w:r w:rsidRPr="00166CAE">
              <w:rPr>
                <w:szCs w:val="21"/>
                <w:u w:val="single"/>
              </w:rPr>
              <w:t>0.03kg/h</w:t>
            </w:r>
          </w:p>
        </w:tc>
      </w:tr>
      <w:tr w:rsidR="00336BE9" w:rsidRPr="00166CAE">
        <w:trPr>
          <w:trHeight w:val="151"/>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tcBorders>
              <w:tl2br w:val="nil"/>
              <w:tr2bl w:val="nil"/>
            </w:tcBorders>
            <w:vAlign w:val="center"/>
          </w:tcPr>
          <w:p w:rsidR="00285F24" w:rsidRPr="00166CAE" w:rsidRDefault="006B342F">
            <w:pPr>
              <w:jc w:val="center"/>
              <w:rPr>
                <w:szCs w:val="21"/>
              </w:rPr>
            </w:pPr>
            <w:r w:rsidRPr="00166CAE">
              <w:rPr>
                <w:szCs w:val="21"/>
              </w:rPr>
              <w:t>漆雾（颗粒物）</w:t>
            </w:r>
          </w:p>
        </w:tc>
        <w:tc>
          <w:tcPr>
            <w:tcW w:w="2102" w:type="dxa"/>
            <w:tcBorders>
              <w:tl2br w:val="nil"/>
              <w:tr2bl w:val="nil"/>
            </w:tcBorders>
            <w:vAlign w:val="center"/>
          </w:tcPr>
          <w:p w:rsidR="00285F24" w:rsidRPr="00166CAE" w:rsidRDefault="006B342F" w:rsidP="00BB617C">
            <w:pPr>
              <w:jc w:val="center"/>
              <w:rPr>
                <w:szCs w:val="21"/>
                <w:u w:val="single"/>
              </w:rPr>
            </w:pPr>
            <w:r w:rsidRPr="00166CAE">
              <w:rPr>
                <w:szCs w:val="21"/>
                <w:u w:val="single"/>
              </w:rPr>
              <w:t>0.</w:t>
            </w:r>
            <w:r w:rsidR="00BB617C" w:rsidRPr="00166CAE">
              <w:rPr>
                <w:szCs w:val="21"/>
                <w:u w:val="single"/>
              </w:rPr>
              <w:t>009</w:t>
            </w:r>
            <w:r w:rsidRPr="00166CAE">
              <w:rPr>
                <w:szCs w:val="21"/>
                <w:u w:val="single"/>
              </w:rPr>
              <w:t>t/a</w:t>
            </w:r>
            <w:r w:rsidRPr="00166CAE">
              <w:rPr>
                <w:szCs w:val="21"/>
                <w:u w:val="single"/>
              </w:rPr>
              <w:t>，</w:t>
            </w:r>
            <w:r w:rsidRPr="00166CAE">
              <w:rPr>
                <w:szCs w:val="21"/>
                <w:u w:val="single"/>
              </w:rPr>
              <w:t>0.0</w:t>
            </w:r>
            <w:r w:rsidR="00BB617C" w:rsidRPr="00166CAE">
              <w:rPr>
                <w:szCs w:val="21"/>
                <w:u w:val="single"/>
              </w:rPr>
              <w:t>38</w:t>
            </w:r>
            <w:r w:rsidRPr="00166CAE">
              <w:rPr>
                <w:szCs w:val="21"/>
                <w:u w:val="single"/>
              </w:rPr>
              <w:t>kg/h</w:t>
            </w:r>
          </w:p>
        </w:tc>
        <w:tc>
          <w:tcPr>
            <w:tcW w:w="2463" w:type="dxa"/>
            <w:tcBorders>
              <w:tl2br w:val="nil"/>
              <w:tr2bl w:val="nil"/>
            </w:tcBorders>
            <w:vAlign w:val="center"/>
          </w:tcPr>
          <w:p w:rsidR="00285F24" w:rsidRPr="00166CAE" w:rsidRDefault="002777FB" w:rsidP="00BB617C">
            <w:pPr>
              <w:jc w:val="center"/>
              <w:rPr>
                <w:szCs w:val="21"/>
                <w:u w:val="single"/>
              </w:rPr>
            </w:pPr>
            <w:r w:rsidRPr="00166CAE">
              <w:rPr>
                <w:szCs w:val="21"/>
                <w:u w:val="single"/>
              </w:rPr>
              <w:t>有组织：</w:t>
            </w:r>
            <w:r w:rsidR="00D15AD8" w:rsidRPr="00166CAE">
              <w:rPr>
                <w:szCs w:val="21"/>
                <w:u w:val="single"/>
              </w:rPr>
              <w:t>0.00</w:t>
            </w:r>
            <w:r w:rsidR="00BB617C" w:rsidRPr="00166CAE">
              <w:rPr>
                <w:szCs w:val="21"/>
                <w:u w:val="single"/>
              </w:rPr>
              <w:t>04</w:t>
            </w:r>
            <w:r w:rsidR="00D15AD8" w:rsidRPr="00166CAE">
              <w:rPr>
                <w:szCs w:val="21"/>
                <w:u w:val="single"/>
              </w:rPr>
              <w:t xml:space="preserve"> t/a</w:t>
            </w:r>
            <w:r w:rsidR="00D15AD8" w:rsidRPr="00166CAE">
              <w:rPr>
                <w:szCs w:val="21"/>
                <w:u w:val="single"/>
              </w:rPr>
              <w:t>，</w:t>
            </w:r>
            <w:r w:rsidR="00D15AD8" w:rsidRPr="00166CAE">
              <w:rPr>
                <w:szCs w:val="21"/>
                <w:u w:val="single"/>
              </w:rPr>
              <w:t>0.00</w:t>
            </w:r>
            <w:r w:rsidR="00BB617C" w:rsidRPr="00166CAE">
              <w:rPr>
                <w:szCs w:val="21"/>
                <w:u w:val="single"/>
              </w:rPr>
              <w:t>2</w:t>
            </w:r>
            <w:r w:rsidR="00D15AD8" w:rsidRPr="00166CAE">
              <w:rPr>
                <w:szCs w:val="21"/>
                <w:u w:val="single"/>
              </w:rPr>
              <w:t>kg/h</w:t>
            </w:r>
          </w:p>
        </w:tc>
      </w:tr>
      <w:tr w:rsidR="00336BE9" w:rsidRPr="00166CAE">
        <w:trPr>
          <w:trHeight w:val="318"/>
        </w:trPr>
        <w:tc>
          <w:tcPr>
            <w:tcW w:w="1032" w:type="dxa"/>
            <w:vMerge/>
            <w:tcBorders>
              <w:tl2br w:val="nil"/>
              <w:tr2bl w:val="nil"/>
            </w:tcBorders>
            <w:vAlign w:val="center"/>
          </w:tcPr>
          <w:p w:rsidR="00285F24" w:rsidRPr="00166CAE" w:rsidRDefault="00285F24">
            <w:pPr>
              <w:jc w:val="center"/>
              <w:rPr>
                <w:szCs w:val="21"/>
              </w:rPr>
            </w:pPr>
          </w:p>
        </w:tc>
        <w:tc>
          <w:tcPr>
            <w:tcW w:w="1337" w:type="dxa"/>
            <w:vMerge w:val="restart"/>
            <w:tcBorders>
              <w:tl2br w:val="nil"/>
              <w:tr2bl w:val="nil"/>
            </w:tcBorders>
            <w:vAlign w:val="center"/>
          </w:tcPr>
          <w:p w:rsidR="00285F24" w:rsidRPr="00166CAE" w:rsidRDefault="006B342F">
            <w:pPr>
              <w:jc w:val="center"/>
              <w:rPr>
                <w:szCs w:val="21"/>
              </w:rPr>
            </w:pPr>
            <w:r w:rsidRPr="00166CAE">
              <w:rPr>
                <w:szCs w:val="21"/>
              </w:rPr>
              <w:t>喷砂、燃油超音速喷涂</w:t>
            </w:r>
          </w:p>
        </w:tc>
        <w:tc>
          <w:tcPr>
            <w:tcW w:w="1591" w:type="dxa"/>
            <w:vMerge w:val="restart"/>
            <w:tcBorders>
              <w:tl2br w:val="nil"/>
              <w:tr2bl w:val="nil"/>
            </w:tcBorders>
            <w:vAlign w:val="center"/>
          </w:tcPr>
          <w:p w:rsidR="00285F24" w:rsidRPr="00166CAE" w:rsidRDefault="006B342F">
            <w:pPr>
              <w:jc w:val="center"/>
              <w:rPr>
                <w:szCs w:val="21"/>
              </w:rPr>
            </w:pPr>
            <w:r w:rsidRPr="00166CAE">
              <w:rPr>
                <w:szCs w:val="21"/>
              </w:rPr>
              <w:t>颗粒物</w:t>
            </w:r>
          </w:p>
        </w:tc>
        <w:tc>
          <w:tcPr>
            <w:tcW w:w="2102" w:type="dxa"/>
            <w:vMerge w:val="restart"/>
            <w:tcBorders>
              <w:tl2br w:val="nil"/>
              <w:tr2bl w:val="nil"/>
            </w:tcBorders>
          </w:tcPr>
          <w:p w:rsidR="00285F24" w:rsidRPr="00166CAE" w:rsidRDefault="006B342F">
            <w:pPr>
              <w:rPr>
                <w:szCs w:val="21"/>
                <w:u w:val="single"/>
              </w:rPr>
            </w:pPr>
            <w:r w:rsidRPr="00166CAE">
              <w:rPr>
                <w:szCs w:val="21"/>
                <w:u w:val="single"/>
              </w:rPr>
              <w:t>0.0361t/a</w:t>
            </w:r>
            <w:r w:rsidRPr="00166CAE">
              <w:rPr>
                <w:szCs w:val="21"/>
                <w:u w:val="single"/>
              </w:rPr>
              <w:t>，</w:t>
            </w:r>
            <w:r w:rsidRPr="00166CAE">
              <w:rPr>
                <w:szCs w:val="21"/>
                <w:u w:val="single"/>
              </w:rPr>
              <w:t>0.038kg/h</w:t>
            </w:r>
            <w:r w:rsidRPr="00166CAE">
              <w:rPr>
                <w:szCs w:val="21"/>
                <w:u w:val="single"/>
              </w:rPr>
              <w:t>，</w:t>
            </w:r>
            <w:r w:rsidRPr="00166CAE">
              <w:rPr>
                <w:szCs w:val="21"/>
                <w:u w:val="single"/>
              </w:rPr>
              <w:t>447mg/m</w:t>
            </w:r>
            <w:r w:rsidRPr="00166CAE">
              <w:rPr>
                <w:szCs w:val="21"/>
                <w:u w:val="single"/>
                <w:vertAlign w:val="superscript"/>
              </w:rPr>
              <w:t>3</w:t>
            </w:r>
          </w:p>
        </w:tc>
        <w:tc>
          <w:tcPr>
            <w:tcW w:w="2463" w:type="dxa"/>
            <w:tcBorders>
              <w:tl2br w:val="nil"/>
              <w:tr2bl w:val="nil"/>
            </w:tcBorders>
          </w:tcPr>
          <w:p w:rsidR="00285F24" w:rsidRPr="00166CAE" w:rsidRDefault="006B342F">
            <w:pPr>
              <w:rPr>
                <w:szCs w:val="21"/>
                <w:u w:val="single"/>
              </w:rPr>
            </w:pPr>
            <w:r w:rsidRPr="00166CAE">
              <w:rPr>
                <w:szCs w:val="21"/>
                <w:u w:val="single"/>
              </w:rPr>
              <w:t>有组织：</w:t>
            </w:r>
            <w:r w:rsidRPr="00166CAE">
              <w:rPr>
                <w:szCs w:val="21"/>
                <w:u w:val="single"/>
              </w:rPr>
              <w:t>0.003t/a</w:t>
            </w:r>
            <w:r w:rsidRPr="00166CAE">
              <w:rPr>
                <w:szCs w:val="21"/>
                <w:u w:val="single"/>
              </w:rPr>
              <w:t>，</w:t>
            </w:r>
            <w:r w:rsidRPr="00166CAE">
              <w:rPr>
                <w:szCs w:val="21"/>
                <w:u w:val="single"/>
              </w:rPr>
              <w:t>0.003kg/h</w:t>
            </w:r>
            <w:r w:rsidRPr="00166CAE">
              <w:rPr>
                <w:szCs w:val="21"/>
                <w:u w:val="single"/>
              </w:rPr>
              <w:t>，</w:t>
            </w:r>
            <w:r w:rsidRPr="00166CAE">
              <w:rPr>
                <w:szCs w:val="21"/>
                <w:u w:val="single"/>
              </w:rPr>
              <w:t>37mg/m</w:t>
            </w:r>
            <w:r w:rsidRPr="00166CAE">
              <w:rPr>
                <w:szCs w:val="21"/>
                <w:u w:val="single"/>
                <w:vertAlign w:val="superscript"/>
              </w:rPr>
              <w:t>3</w:t>
            </w:r>
          </w:p>
        </w:tc>
      </w:tr>
      <w:tr w:rsidR="00336BE9" w:rsidRPr="00166CAE">
        <w:trPr>
          <w:trHeight w:val="318"/>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vMerge/>
            <w:tcBorders>
              <w:tl2br w:val="nil"/>
              <w:tr2bl w:val="nil"/>
            </w:tcBorders>
            <w:vAlign w:val="center"/>
          </w:tcPr>
          <w:p w:rsidR="00285F24" w:rsidRPr="00166CAE" w:rsidRDefault="00285F24">
            <w:pPr>
              <w:jc w:val="center"/>
              <w:rPr>
                <w:szCs w:val="21"/>
              </w:rPr>
            </w:pPr>
          </w:p>
        </w:tc>
        <w:tc>
          <w:tcPr>
            <w:tcW w:w="2102" w:type="dxa"/>
            <w:vMerge/>
            <w:tcBorders>
              <w:tl2br w:val="nil"/>
              <w:tr2bl w:val="nil"/>
            </w:tcBorders>
          </w:tcPr>
          <w:p w:rsidR="00285F24" w:rsidRPr="00166CAE" w:rsidRDefault="00285F24">
            <w:pPr>
              <w:rPr>
                <w:szCs w:val="21"/>
                <w:u w:val="single"/>
              </w:rPr>
            </w:pPr>
          </w:p>
        </w:tc>
        <w:tc>
          <w:tcPr>
            <w:tcW w:w="2463" w:type="dxa"/>
            <w:tcBorders>
              <w:tl2br w:val="nil"/>
              <w:tr2bl w:val="nil"/>
            </w:tcBorders>
          </w:tcPr>
          <w:p w:rsidR="00285F24" w:rsidRPr="00166CAE" w:rsidRDefault="006B342F">
            <w:pPr>
              <w:rPr>
                <w:szCs w:val="21"/>
                <w:u w:val="single"/>
              </w:rPr>
            </w:pPr>
            <w:r w:rsidRPr="00166CAE">
              <w:rPr>
                <w:szCs w:val="21"/>
                <w:u w:val="single"/>
              </w:rPr>
              <w:t>无组织：</w:t>
            </w:r>
            <w:r w:rsidRPr="00166CAE">
              <w:rPr>
                <w:szCs w:val="21"/>
                <w:u w:val="single"/>
              </w:rPr>
              <w:t>0.0036t/a</w:t>
            </w:r>
            <w:r w:rsidRPr="00166CAE">
              <w:rPr>
                <w:szCs w:val="21"/>
                <w:u w:val="single"/>
              </w:rPr>
              <w:t>，</w:t>
            </w:r>
            <w:r w:rsidRPr="00166CAE">
              <w:rPr>
                <w:szCs w:val="21"/>
                <w:u w:val="single"/>
              </w:rPr>
              <w:t>0.003kg/h</w:t>
            </w:r>
          </w:p>
        </w:tc>
      </w:tr>
      <w:tr w:rsidR="00336BE9" w:rsidRPr="00166CAE">
        <w:trPr>
          <w:trHeight w:val="318"/>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tcBorders>
              <w:tl2br w:val="nil"/>
              <w:tr2bl w:val="nil"/>
            </w:tcBorders>
            <w:vAlign w:val="center"/>
          </w:tcPr>
          <w:p w:rsidR="00285F24" w:rsidRPr="00166CAE" w:rsidRDefault="006B342F">
            <w:pPr>
              <w:jc w:val="center"/>
              <w:rPr>
                <w:szCs w:val="21"/>
              </w:rPr>
            </w:pPr>
            <w:r w:rsidRPr="00166CAE">
              <w:rPr>
                <w:szCs w:val="21"/>
              </w:rPr>
              <w:t>SO</w:t>
            </w:r>
            <w:r w:rsidRPr="00166CAE">
              <w:rPr>
                <w:szCs w:val="21"/>
                <w:vertAlign w:val="subscript"/>
              </w:rPr>
              <w:t>2</w:t>
            </w:r>
          </w:p>
        </w:tc>
        <w:tc>
          <w:tcPr>
            <w:tcW w:w="2102" w:type="dxa"/>
            <w:tcBorders>
              <w:tl2br w:val="nil"/>
              <w:tr2bl w:val="nil"/>
            </w:tcBorders>
          </w:tcPr>
          <w:p w:rsidR="00285F24" w:rsidRPr="00166CAE" w:rsidRDefault="006B342F">
            <w:pPr>
              <w:rPr>
                <w:szCs w:val="21"/>
                <w:u w:val="single"/>
              </w:rPr>
            </w:pPr>
            <w:r w:rsidRPr="00166CAE">
              <w:rPr>
                <w:szCs w:val="21"/>
                <w:u w:val="single"/>
              </w:rPr>
              <w:t>4.8×10</w:t>
            </w:r>
            <w:r w:rsidRPr="00166CAE">
              <w:rPr>
                <w:szCs w:val="21"/>
                <w:u w:val="single"/>
                <w:vertAlign w:val="superscript"/>
              </w:rPr>
              <w:t>-5</w:t>
            </w:r>
            <w:r w:rsidRPr="00166CAE">
              <w:rPr>
                <w:szCs w:val="21"/>
                <w:u w:val="single"/>
              </w:rPr>
              <w:t>t/a</w:t>
            </w:r>
            <w:r w:rsidR="00A62475" w:rsidRPr="00166CAE">
              <w:rPr>
                <w:szCs w:val="21"/>
                <w:u w:val="single"/>
              </w:rPr>
              <w:t>，</w:t>
            </w:r>
            <w:r w:rsidRPr="00166CAE">
              <w:rPr>
                <w:szCs w:val="21"/>
                <w:u w:val="single"/>
              </w:rPr>
              <w:t>0.5×10</w:t>
            </w:r>
            <w:r w:rsidRPr="00166CAE">
              <w:rPr>
                <w:szCs w:val="21"/>
                <w:u w:val="single"/>
                <w:vertAlign w:val="superscript"/>
              </w:rPr>
              <w:t>-4</w:t>
            </w:r>
            <w:r w:rsidRPr="00166CAE">
              <w:rPr>
                <w:szCs w:val="21"/>
                <w:u w:val="single"/>
              </w:rPr>
              <w:t>kg/h</w:t>
            </w:r>
            <w:r w:rsidRPr="00166CAE">
              <w:rPr>
                <w:szCs w:val="21"/>
                <w:u w:val="single"/>
              </w:rPr>
              <w:t>，</w:t>
            </w:r>
            <w:r w:rsidRPr="00166CAE">
              <w:rPr>
                <w:szCs w:val="21"/>
                <w:u w:val="single"/>
              </w:rPr>
              <w:t>0.59mg/m</w:t>
            </w:r>
            <w:r w:rsidRPr="00166CAE">
              <w:rPr>
                <w:szCs w:val="21"/>
                <w:u w:val="single"/>
                <w:vertAlign w:val="superscript"/>
              </w:rPr>
              <w:t>3</w:t>
            </w:r>
          </w:p>
        </w:tc>
        <w:tc>
          <w:tcPr>
            <w:tcW w:w="2463" w:type="dxa"/>
            <w:tcBorders>
              <w:tl2br w:val="nil"/>
              <w:tr2bl w:val="nil"/>
            </w:tcBorders>
          </w:tcPr>
          <w:p w:rsidR="00285F24" w:rsidRPr="00166CAE" w:rsidRDefault="006B342F">
            <w:pPr>
              <w:rPr>
                <w:szCs w:val="21"/>
                <w:u w:val="single"/>
              </w:rPr>
            </w:pPr>
            <w:r w:rsidRPr="00166CAE">
              <w:rPr>
                <w:szCs w:val="21"/>
                <w:u w:val="single"/>
              </w:rPr>
              <w:t>有组织：</w:t>
            </w:r>
            <w:r w:rsidR="00245C10" w:rsidRPr="00166CAE">
              <w:rPr>
                <w:szCs w:val="21"/>
                <w:u w:val="single"/>
              </w:rPr>
              <w:t>4.8×10</w:t>
            </w:r>
            <w:r w:rsidR="00245C10" w:rsidRPr="00166CAE">
              <w:rPr>
                <w:szCs w:val="21"/>
                <w:u w:val="single"/>
                <w:vertAlign w:val="superscript"/>
              </w:rPr>
              <w:t>-5</w:t>
            </w:r>
            <w:r w:rsidR="00245C10" w:rsidRPr="00166CAE">
              <w:rPr>
                <w:szCs w:val="21"/>
                <w:u w:val="single"/>
              </w:rPr>
              <w:t>t/</w:t>
            </w:r>
            <w:r w:rsidRPr="00166CAE">
              <w:rPr>
                <w:szCs w:val="21"/>
                <w:u w:val="single"/>
              </w:rPr>
              <w:t>a</w:t>
            </w:r>
            <w:r w:rsidRPr="00166CAE">
              <w:rPr>
                <w:szCs w:val="21"/>
                <w:u w:val="single"/>
              </w:rPr>
              <w:t>，</w:t>
            </w:r>
            <w:r w:rsidR="00245C10" w:rsidRPr="00166CAE">
              <w:rPr>
                <w:szCs w:val="21"/>
                <w:u w:val="single"/>
              </w:rPr>
              <w:t>0.5×10</w:t>
            </w:r>
            <w:r w:rsidR="00245C10" w:rsidRPr="00166CAE">
              <w:rPr>
                <w:szCs w:val="21"/>
                <w:u w:val="single"/>
                <w:vertAlign w:val="superscript"/>
              </w:rPr>
              <w:t>-4</w:t>
            </w:r>
            <w:r w:rsidR="00245C10" w:rsidRPr="00166CAE">
              <w:rPr>
                <w:szCs w:val="21"/>
                <w:u w:val="single"/>
              </w:rPr>
              <w:t>kg/</w:t>
            </w:r>
            <w:r w:rsidRPr="00166CAE">
              <w:rPr>
                <w:szCs w:val="21"/>
                <w:u w:val="single"/>
              </w:rPr>
              <w:t>h</w:t>
            </w:r>
            <w:r w:rsidRPr="00166CAE">
              <w:rPr>
                <w:szCs w:val="21"/>
                <w:u w:val="single"/>
              </w:rPr>
              <w:t>，</w:t>
            </w:r>
            <w:r w:rsidRPr="00166CAE">
              <w:rPr>
                <w:szCs w:val="21"/>
                <w:u w:val="single"/>
              </w:rPr>
              <w:t>0.59mg/m</w:t>
            </w:r>
            <w:r w:rsidRPr="00166CAE">
              <w:rPr>
                <w:szCs w:val="21"/>
                <w:u w:val="single"/>
                <w:vertAlign w:val="superscript"/>
              </w:rPr>
              <w:t>3</w:t>
            </w:r>
          </w:p>
        </w:tc>
      </w:tr>
      <w:tr w:rsidR="00336BE9" w:rsidRPr="00166CAE">
        <w:trPr>
          <w:trHeight w:val="318"/>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tcBorders>
              <w:tl2br w:val="nil"/>
              <w:tr2bl w:val="nil"/>
            </w:tcBorders>
            <w:vAlign w:val="center"/>
          </w:tcPr>
          <w:p w:rsidR="00285F24" w:rsidRPr="00166CAE" w:rsidRDefault="006B342F">
            <w:pPr>
              <w:jc w:val="center"/>
              <w:rPr>
                <w:szCs w:val="21"/>
              </w:rPr>
            </w:pPr>
            <w:r w:rsidRPr="00166CAE">
              <w:rPr>
                <w:szCs w:val="21"/>
              </w:rPr>
              <w:t>NOx</w:t>
            </w:r>
          </w:p>
        </w:tc>
        <w:tc>
          <w:tcPr>
            <w:tcW w:w="2102" w:type="dxa"/>
            <w:tcBorders>
              <w:tl2br w:val="nil"/>
              <w:tr2bl w:val="nil"/>
            </w:tcBorders>
          </w:tcPr>
          <w:p w:rsidR="00285F24" w:rsidRPr="00166CAE" w:rsidRDefault="006B342F">
            <w:pPr>
              <w:rPr>
                <w:szCs w:val="21"/>
                <w:u w:val="single"/>
              </w:rPr>
            </w:pPr>
            <w:r w:rsidRPr="00166CAE">
              <w:rPr>
                <w:szCs w:val="21"/>
                <w:u w:val="single"/>
              </w:rPr>
              <w:t>0.018t/a</w:t>
            </w:r>
            <w:r w:rsidRPr="00166CAE">
              <w:rPr>
                <w:szCs w:val="21"/>
                <w:u w:val="single"/>
              </w:rPr>
              <w:t>，</w:t>
            </w:r>
            <w:r w:rsidRPr="00166CAE">
              <w:rPr>
                <w:szCs w:val="21"/>
                <w:u w:val="single"/>
              </w:rPr>
              <w:t>0.019kg/h</w:t>
            </w:r>
            <w:r w:rsidRPr="00166CAE">
              <w:rPr>
                <w:szCs w:val="21"/>
                <w:u w:val="single"/>
              </w:rPr>
              <w:t>，</w:t>
            </w:r>
            <w:r w:rsidRPr="00166CAE">
              <w:rPr>
                <w:szCs w:val="21"/>
                <w:u w:val="single"/>
              </w:rPr>
              <w:t>223mg/m</w:t>
            </w:r>
            <w:r w:rsidRPr="00166CAE">
              <w:rPr>
                <w:szCs w:val="21"/>
                <w:u w:val="single"/>
                <w:vertAlign w:val="superscript"/>
              </w:rPr>
              <w:t>3</w:t>
            </w:r>
          </w:p>
        </w:tc>
        <w:tc>
          <w:tcPr>
            <w:tcW w:w="2463" w:type="dxa"/>
            <w:tcBorders>
              <w:tl2br w:val="nil"/>
              <w:tr2bl w:val="nil"/>
            </w:tcBorders>
          </w:tcPr>
          <w:p w:rsidR="00285F24" w:rsidRPr="00166CAE" w:rsidRDefault="006B342F">
            <w:pPr>
              <w:rPr>
                <w:szCs w:val="21"/>
                <w:u w:val="single"/>
              </w:rPr>
            </w:pPr>
            <w:r w:rsidRPr="00166CAE">
              <w:rPr>
                <w:szCs w:val="21"/>
                <w:u w:val="single"/>
              </w:rPr>
              <w:t>有组织：</w:t>
            </w:r>
            <w:r w:rsidRPr="00166CAE">
              <w:rPr>
                <w:szCs w:val="21"/>
                <w:u w:val="single"/>
              </w:rPr>
              <w:t>0.018t/a</w:t>
            </w:r>
            <w:r w:rsidRPr="00166CAE">
              <w:rPr>
                <w:szCs w:val="21"/>
                <w:u w:val="single"/>
              </w:rPr>
              <w:t>，</w:t>
            </w:r>
            <w:r w:rsidRPr="00166CAE">
              <w:rPr>
                <w:szCs w:val="21"/>
                <w:u w:val="single"/>
              </w:rPr>
              <w:t>0.019kg/h</w:t>
            </w:r>
            <w:r w:rsidRPr="00166CAE">
              <w:rPr>
                <w:szCs w:val="21"/>
                <w:u w:val="single"/>
              </w:rPr>
              <w:t>，</w:t>
            </w:r>
            <w:r w:rsidRPr="00166CAE">
              <w:rPr>
                <w:szCs w:val="21"/>
                <w:u w:val="single"/>
              </w:rPr>
              <w:t>223mg/m</w:t>
            </w:r>
            <w:r w:rsidRPr="00166CAE">
              <w:rPr>
                <w:szCs w:val="21"/>
                <w:u w:val="single"/>
                <w:vertAlign w:val="superscript"/>
              </w:rPr>
              <w:t>3</w:t>
            </w:r>
          </w:p>
        </w:tc>
      </w:tr>
      <w:tr w:rsidR="00336BE9" w:rsidRPr="00166CAE">
        <w:trPr>
          <w:trHeight w:val="151"/>
        </w:trPr>
        <w:tc>
          <w:tcPr>
            <w:tcW w:w="1032" w:type="dxa"/>
            <w:vMerge/>
            <w:tcBorders>
              <w:tl2br w:val="nil"/>
              <w:tr2bl w:val="nil"/>
            </w:tcBorders>
            <w:vAlign w:val="center"/>
          </w:tcPr>
          <w:p w:rsidR="00285F24" w:rsidRPr="00166CAE" w:rsidRDefault="00285F24">
            <w:pPr>
              <w:jc w:val="center"/>
              <w:rPr>
                <w:szCs w:val="21"/>
              </w:rPr>
            </w:pPr>
          </w:p>
        </w:tc>
        <w:tc>
          <w:tcPr>
            <w:tcW w:w="1337" w:type="dxa"/>
            <w:tcBorders>
              <w:tl2br w:val="nil"/>
              <w:tr2bl w:val="nil"/>
            </w:tcBorders>
            <w:vAlign w:val="center"/>
          </w:tcPr>
          <w:p w:rsidR="00285F24" w:rsidRPr="00166CAE" w:rsidRDefault="006B342F">
            <w:pPr>
              <w:jc w:val="center"/>
              <w:rPr>
                <w:szCs w:val="21"/>
              </w:rPr>
            </w:pPr>
            <w:r w:rsidRPr="00166CAE">
              <w:rPr>
                <w:szCs w:val="21"/>
              </w:rPr>
              <w:t>食堂油烟</w:t>
            </w:r>
          </w:p>
        </w:tc>
        <w:tc>
          <w:tcPr>
            <w:tcW w:w="1591" w:type="dxa"/>
            <w:tcBorders>
              <w:tl2br w:val="nil"/>
              <w:tr2bl w:val="nil"/>
            </w:tcBorders>
            <w:vAlign w:val="center"/>
          </w:tcPr>
          <w:p w:rsidR="00285F24" w:rsidRPr="00166CAE" w:rsidRDefault="006B342F">
            <w:pPr>
              <w:jc w:val="center"/>
              <w:rPr>
                <w:szCs w:val="21"/>
              </w:rPr>
            </w:pPr>
            <w:r w:rsidRPr="00166CAE">
              <w:rPr>
                <w:szCs w:val="21"/>
              </w:rPr>
              <w:t>油烟废气</w:t>
            </w:r>
          </w:p>
        </w:tc>
        <w:tc>
          <w:tcPr>
            <w:tcW w:w="2102" w:type="dxa"/>
            <w:tcBorders>
              <w:tl2br w:val="nil"/>
              <w:tr2bl w:val="nil"/>
            </w:tcBorders>
            <w:vAlign w:val="center"/>
          </w:tcPr>
          <w:p w:rsidR="00285F24" w:rsidRPr="00166CAE" w:rsidRDefault="006B342F">
            <w:pPr>
              <w:jc w:val="center"/>
              <w:rPr>
                <w:szCs w:val="21"/>
              </w:rPr>
            </w:pPr>
            <w:r w:rsidRPr="00166CAE">
              <w:rPr>
                <w:szCs w:val="21"/>
              </w:rPr>
              <w:t>0.004t/a</w:t>
            </w:r>
            <w:r w:rsidRPr="00166CAE">
              <w:rPr>
                <w:szCs w:val="21"/>
              </w:rPr>
              <w:t>，</w:t>
            </w:r>
            <w:r w:rsidRPr="00166CAE">
              <w:rPr>
                <w:szCs w:val="21"/>
              </w:rPr>
              <w:t>0.006kg/h</w:t>
            </w:r>
          </w:p>
        </w:tc>
        <w:tc>
          <w:tcPr>
            <w:tcW w:w="2463" w:type="dxa"/>
            <w:tcBorders>
              <w:tl2br w:val="nil"/>
              <w:tr2bl w:val="nil"/>
            </w:tcBorders>
            <w:vAlign w:val="center"/>
          </w:tcPr>
          <w:p w:rsidR="00285F24" w:rsidRPr="00166CAE" w:rsidRDefault="006B342F">
            <w:pPr>
              <w:jc w:val="center"/>
              <w:rPr>
                <w:szCs w:val="21"/>
              </w:rPr>
            </w:pPr>
            <w:r w:rsidRPr="00166CAE">
              <w:rPr>
                <w:szCs w:val="21"/>
              </w:rPr>
              <w:t>0.0016t/a</w:t>
            </w:r>
            <w:r w:rsidRPr="00166CAE">
              <w:rPr>
                <w:szCs w:val="21"/>
              </w:rPr>
              <w:t>，</w:t>
            </w:r>
            <w:r w:rsidRPr="00166CAE">
              <w:rPr>
                <w:szCs w:val="21"/>
              </w:rPr>
              <w:t>0.0024kg/h</w:t>
            </w:r>
            <w:r w:rsidRPr="00166CAE">
              <w:rPr>
                <w:szCs w:val="21"/>
              </w:rPr>
              <w:t>，</w:t>
            </w:r>
            <w:r w:rsidRPr="00166CAE">
              <w:rPr>
                <w:szCs w:val="21"/>
              </w:rPr>
              <w:t>0.48mg/m</w:t>
            </w:r>
            <w:r w:rsidRPr="00166CAE">
              <w:rPr>
                <w:szCs w:val="21"/>
                <w:vertAlign w:val="superscript"/>
              </w:rPr>
              <w:t>3</w:t>
            </w:r>
          </w:p>
        </w:tc>
      </w:tr>
      <w:tr w:rsidR="00336BE9" w:rsidRPr="00166CAE">
        <w:trPr>
          <w:trHeight w:val="307"/>
        </w:trPr>
        <w:tc>
          <w:tcPr>
            <w:tcW w:w="1032" w:type="dxa"/>
            <w:vMerge/>
            <w:tcBorders>
              <w:tl2br w:val="nil"/>
              <w:tr2bl w:val="nil"/>
            </w:tcBorders>
            <w:vAlign w:val="center"/>
          </w:tcPr>
          <w:p w:rsidR="00285F24" w:rsidRPr="00166CAE" w:rsidRDefault="00285F24">
            <w:pPr>
              <w:jc w:val="center"/>
              <w:rPr>
                <w:szCs w:val="21"/>
              </w:rPr>
            </w:pPr>
          </w:p>
        </w:tc>
        <w:tc>
          <w:tcPr>
            <w:tcW w:w="1337" w:type="dxa"/>
            <w:tcBorders>
              <w:tl2br w:val="nil"/>
              <w:tr2bl w:val="nil"/>
            </w:tcBorders>
            <w:vAlign w:val="center"/>
          </w:tcPr>
          <w:p w:rsidR="00285F24" w:rsidRPr="00166CAE" w:rsidRDefault="006B342F">
            <w:pPr>
              <w:jc w:val="center"/>
              <w:rPr>
                <w:szCs w:val="21"/>
              </w:rPr>
            </w:pPr>
            <w:r w:rsidRPr="00166CAE">
              <w:rPr>
                <w:szCs w:val="21"/>
              </w:rPr>
              <w:t>食堂燃料</w:t>
            </w:r>
          </w:p>
        </w:tc>
        <w:tc>
          <w:tcPr>
            <w:tcW w:w="1591" w:type="dxa"/>
            <w:tcBorders>
              <w:tl2br w:val="nil"/>
              <w:tr2bl w:val="nil"/>
            </w:tcBorders>
            <w:vAlign w:val="center"/>
          </w:tcPr>
          <w:p w:rsidR="00285F24" w:rsidRPr="00166CAE" w:rsidRDefault="006B342F">
            <w:pPr>
              <w:pStyle w:val="af2"/>
              <w:adjustRightInd/>
              <w:snapToGrid/>
              <w:spacing w:line="240" w:lineRule="auto"/>
              <w:jc w:val="center"/>
              <w:rPr>
                <w:rFonts w:eastAsia="宋体"/>
                <w:sz w:val="21"/>
                <w:szCs w:val="21"/>
              </w:rPr>
            </w:pPr>
            <w:r w:rsidRPr="00166CAE">
              <w:rPr>
                <w:rFonts w:eastAsia="宋体"/>
                <w:sz w:val="21"/>
                <w:szCs w:val="21"/>
              </w:rPr>
              <w:t>SO</w:t>
            </w:r>
            <w:r w:rsidRPr="00166CAE">
              <w:rPr>
                <w:rFonts w:eastAsia="宋体"/>
                <w:sz w:val="21"/>
                <w:szCs w:val="21"/>
                <w:vertAlign w:val="subscript"/>
              </w:rPr>
              <w:t>2</w:t>
            </w:r>
            <w:r w:rsidRPr="00166CAE">
              <w:rPr>
                <w:rFonts w:eastAsia="宋体"/>
                <w:sz w:val="21"/>
                <w:szCs w:val="21"/>
              </w:rPr>
              <w:t>、</w:t>
            </w:r>
            <w:r w:rsidRPr="00166CAE">
              <w:rPr>
                <w:rFonts w:eastAsia="宋体"/>
                <w:sz w:val="21"/>
                <w:szCs w:val="21"/>
              </w:rPr>
              <w:t>NO</w:t>
            </w:r>
            <w:r w:rsidRPr="00166CAE">
              <w:rPr>
                <w:rFonts w:eastAsia="宋体"/>
                <w:sz w:val="21"/>
                <w:szCs w:val="21"/>
                <w:vertAlign w:val="subscript"/>
              </w:rPr>
              <w:t>x</w:t>
            </w:r>
            <w:r w:rsidRPr="00166CAE">
              <w:rPr>
                <w:rFonts w:eastAsia="宋体"/>
                <w:sz w:val="21"/>
                <w:szCs w:val="21"/>
              </w:rPr>
              <w:t>、烟尘、</w:t>
            </w:r>
            <w:r w:rsidRPr="00166CAE">
              <w:rPr>
                <w:rFonts w:eastAsia="宋体"/>
                <w:sz w:val="21"/>
                <w:szCs w:val="21"/>
              </w:rPr>
              <w:t>VOCs</w:t>
            </w:r>
          </w:p>
        </w:tc>
        <w:tc>
          <w:tcPr>
            <w:tcW w:w="2102" w:type="dxa"/>
            <w:tcBorders>
              <w:tl2br w:val="nil"/>
              <w:tr2bl w:val="nil"/>
            </w:tcBorders>
            <w:vAlign w:val="center"/>
          </w:tcPr>
          <w:p w:rsidR="00285F24" w:rsidRPr="00166CAE" w:rsidRDefault="006B342F">
            <w:pPr>
              <w:jc w:val="center"/>
              <w:rPr>
                <w:szCs w:val="21"/>
              </w:rPr>
            </w:pPr>
            <w:r w:rsidRPr="00166CAE">
              <w:rPr>
                <w:szCs w:val="21"/>
              </w:rPr>
              <w:t>少量无组织排放</w:t>
            </w:r>
          </w:p>
        </w:tc>
        <w:tc>
          <w:tcPr>
            <w:tcW w:w="2463" w:type="dxa"/>
            <w:tcBorders>
              <w:tl2br w:val="nil"/>
              <w:tr2bl w:val="nil"/>
            </w:tcBorders>
            <w:vAlign w:val="center"/>
          </w:tcPr>
          <w:p w:rsidR="00285F24" w:rsidRPr="00166CAE" w:rsidRDefault="006B342F">
            <w:pPr>
              <w:jc w:val="center"/>
              <w:rPr>
                <w:szCs w:val="21"/>
              </w:rPr>
            </w:pPr>
            <w:r w:rsidRPr="00166CAE">
              <w:rPr>
                <w:szCs w:val="21"/>
              </w:rPr>
              <w:t>少量无组织排放</w:t>
            </w:r>
          </w:p>
        </w:tc>
      </w:tr>
      <w:tr w:rsidR="00336BE9" w:rsidRPr="00166CAE">
        <w:trPr>
          <w:trHeight w:val="307"/>
        </w:trPr>
        <w:tc>
          <w:tcPr>
            <w:tcW w:w="1032" w:type="dxa"/>
            <w:vMerge/>
            <w:tcBorders>
              <w:tl2br w:val="nil"/>
              <w:tr2bl w:val="nil"/>
            </w:tcBorders>
            <w:vAlign w:val="center"/>
          </w:tcPr>
          <w:p w:rsidR="00285F24" w:rsidRPr="00166CAE" w:rsidRDefault="00285F24">
            <w:pPr>
              <w:jc w:val="center"/>
              <w:rPr>
                <w:szCs w:val="21"/>
              </w:rPr>
            </w:pPr>
          </w:p>
        </w:tc>
        <w:tc>
          <w:tcPr>
            <w:tcW w:w="1337" w:type="dxa"/>
            <w:tcBorders>
              <w:tl2br w:val="nil"/>
              <w:tr2bl w:val="nil"/>
            </w:tcBorders>
            <w:vAlign w:val="center"/>
          </w:tcPr>
          <w:p w:rsidR="00285F24" w:rsidRPr="00166CAE" w:rsidRDefault="006B342F">
            <w:pPr>
              <w:jc w:val="center"/>
              <w:rPr>
                <w:szCs w:val="21"/>
              </w:rPr>
            </w:pPr>
            <w:r w:rsidRPr="00166CAE">
              <w:rPr>
                <w:szCs w:val="21"/>
              </w:rPr>
              <w:t>零部件擦拭废气</w:t>
            </w:r>
          </w:p>
        </w:tc>
        <w:tc>
          <w:tcPr>
            <w:tcW w:w="1591" w:type="dxa"/>
            <w:tcBorders>
              <w:tl2br w:val="nil"/>
              <w:tr2bl w:val="nil"/>
            </w:tcBorders>
            <w:vAlign w:val="center"/>
          </w:tcPr>
          <w:p w:rsidR="00285F24" w:rsidRPr="00166CAE" w:rsidRDefault="009B0ED6">
            <w:pPr>
              <w:pStyle w:val="af2"/>
              <w:adjustRightInd/>
              <w:snapToGrid/>
              <w:spacing w:line="240" w:lineRule="auto"/>
              <w:jc w:val="center"/>
              <w:rPr>
                <w:rFonts w:eastAsia="宋体"/>
                <w:sz w:val="21"/>
                <w:szCs w:val="21"/>
              </w:rPr>
            </w:pPr>
            <w:r w:rsidRPr="00166CAE">
              <w:rPr>
                <w:szCs w:val="21"/>
              </w:rPr>
              <w:t>VOCs</w:t>
            </w:r>
          </w:p>
        </w:tc>
        <w:tc>
          <w:tcPr>
            <w:tcW w:w="2102" w:type="dxa"/>
            <w:tcBorders>
              <w:tl2br w:val="nil"/>
              <w:tr2bl w:val="nil"/>
            </w:tcBorders>
            <w:vAlign w:val="center"/>
          </w:tcPr>
          <w:p w:rsidR="00285F24" w:rsidRPr="00166CAE" w:rsidRDefault="006B342F">
            <w:pPr>
              <w:jc w:val="center"/>
              <w:rPr>
                <w:szCs w:val="21"/>
              </w:rPr>
            </w:pPr>
            <w:r w:rsidRPr="00166CAE">
              <w:rPr>
                <w:szCs w:val="21"/>
              </w:rPr>
              <w:t>少量无组织排放</w:t>
            </w:r>
          </w:p>
        </w:tc>
        <w:tc>
          <w:tcPr>
            <w:tcW w:w="2463" w:type="dxa"/>
            <w:tcBorders>
              <w:tl2br w:val="nil"/>
              <w:tr2bl w:val="nil"/>
            </w:tcBorders>
            <w:vAlign w:val="center"/>
          </w:tcPr>
          <w:p w:rsidR="00285F24" w:rsidRPr="00166CAE" w:rsidRDefault="006B342F">
            <w:pPr>
              <w:jc w:val="center"/>
              <w:rPr>
                <w:szCs w:val="21"/>
              </w:rPr>
            </w:pPr>
            <w:r w:rsidRPr="00166CAE">
              <w:rPr>
                <w:szCs w:val="21"/>
              </w:rPr>
              <w:t>少量无组织排放</w:t>
            </w:r>
          </w:p>
        </w:tc>
      </w:tr>
      <w:tr w:rsidR="00336BE9" w:rsidRPr="00166CAE">
        <w:trPr>
          <w:trHeight w:val="210"/>
        </w:trPr>
        <w:tc>
          <w:tcPr>
            <w:tcW w:w="1032" w:type="dxa"/>
            <w:vMerge w:val="restart"/>
            <w:tcBorders>
              <w:tl2br w:val="nil"/>
              <w:tr2bl w:val="nil"/>
            </w:tcBorders>
            <w:vAlign w:val="center"/>
          </w:tcPr>
          <w:p w:rsidR="00285F24" w:rsidRPr="00166CAE" w:rsidRDefault="006B342F">
            <w:pPr>
              <w:jc w:val="center"/>
              <w:rPr>
                <w:szCs w:val="21"/>
              </w:rPr>
            </w:pPr>
            <w:r w:rsidRPr="00166CAE">
              <w:rPr>
                <w:szCs w:val="21"/>
              </w:rPr>
              <w:t>水污染物</w:t>
            </w:r>
          </w:p>
        </w:tc>
        <w:tc>
          <w:tcPr>
            <w:tcW w:w="1337" w:type="dxa"/>
            <w:vMerge w:val="restart"/>
            <w:tcBorders>
              <w:tl2br w:val="nil"/>
              <w:tr2bl w:val="nil"/>
            </w:tcBorders>
            <w:vAlign w:val="center"/>
          </w:tcPr>
          <w:p w:rsidR="00285F24" w:rsidRPr="00166CAE" w:rsidRDefault="006B342F" w:rsidP="00122DBB">
            <w:pPr>
              <w:jc w:val="center"/>
              <w:rPr>
                <w:szCs w:val="21"/>
              </w:rPr>
            </w:pPr>
            <w:r w:rsidRPr="00166CAE">
              <w:rPr>
                <w:szCs w:val="21"/>
              </w:rPr>
              <w:t>项目废水</w:t>
            </w:r>
          </w:p>
        </w:tc>
        <w:tc>
          <w:tcPr>
            <w:tcW w:w="1591" w:type="dxa"/>
            <w:tcBorders>
              <w:tl2br w:val="nil"/>
              <w:tr2bl w:val="nil"/>
            </w:tcBorders>
            <w:vAlign w:val="center"/>
          </w:tcPr>
          <w:p w:rsidR="00285F24" w:rsidRPr="00166CAE" w:rsidRDefault="006B342F">
            <w:pPr>
              <w:widowControl/>
              <w:jc w:val="center"/>
              <w:textAlignment w:val="center"/>
              <w:rPr>
                <w:szCs w:val="21"/>
              </w:rPr>
            </w:pPr>
            <w:r w:rsidRPr="00166CAE">
              <w:rPr>
                <w:kern w:val="0"/>
                <w:szCs w:val="21"/>
              </w:rPr>
              <w:t>废水量</w:t>
            </w:r>
          </w:p>
        </w:tc>
        <w:tc>
          <w:tcPr>
            <w:tcW w:w="2102" w:type="dxa"/>
            <w:tcBorders>
              <w:tl2br w:val="nil"/>
              <w:tr2bl w:val="nil"/>
            </w:tcBorders>
            <w:vAlign w:val="center"/>
          </w:tcPr>
          <w:p w:rsidR="00285F24" w:rsidRPr="00166CAE" w:rsidRDefault="00D15AD8">
            <w:pPr>
              <w:ind w:right="480" w:firstLineChars="200" w:firstLine="420"/>
              <w:jc w:val="center"/>
              <w:rPr>
                <w:szCs w:val="21"/>
              </w:rPr>
            </w:pPr>
            <w:r w:rsidRPr="00166CAE">
              <w:rPr>
                <w:szCs w:val="21"/>
              </w:rPr>
              <w:t>981.92</w:t>
            </w:r>
            <w:r w:rsidR="006B342F" w:rsidRPr="00166CAE">
              <w:rPr>
                <w:szCs w:val="21"/>
              </w:rPr>
              <w:t>t/a</w:t>
            </w:r>
          </w:p>
        </w:tc>
        <w:tc>
          <w:tcPr>
            <w:tcW w:w="2463" w:type="dxa"/>
            <w:tcBorders>
              <w:tl2br w:val="nil"/>
              <w:tr2bl w:val="nil"/>
            </w:tcBorders>
            <w:vAlign w:val="center"/>
          </w:tcPr>
          <w:p w:rsidR="00285F24" w:rsidRPr="00166CAE" w:rsidRDefault="00D15AD8">
            <w:pPr>
              <w:widowControl/>
              <w:jc w:val="center"/>
              <w:textAlignment w:val="center"/>
              <w:rPr>
                <w:szCs w:val="21"/>
              </w:rPr>
            </w:pPr>
            <w:r w:rsidRPr="00166CAE">
              <w:rPr>
                <w:szCs w:val="21"/>
              </w:rPr>
              <w:t>981.92</w:t>
            </w:r>
            <w:r w:rsidR="006B342F" w:rsidRPr="00166CAE">
              <w:rPr>
                <w:szCs w:val="21"/>
              </w:rPr>
              <w:t>t/a</w:t>
            </w:r>
          </w:p>
        </w:tc>
      </w:tr>
      <w:tr w:rsidR="00336BE9" w:rsidRPr="00166CAE">
        <w:trPr>
          <w:trHeight w:val="285"/>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tcBorders>
              <w:tl2br w:val="nil"/>
              <w:tr2bl w:val="nil"/>
            </w:tcBorders>
            <w:vAlign w:val="center"/>
          </w:tcPr>
          <w:p w:rsidR="00285F24" w:rsidRPr="00166CAE" w:rsidRDefault="006B342F">
            <w:pPr>
              <w:widowControl/>
              <w:jc w:val="center"/>
              <w:textAlignment w:val="center"/>
              <w:rPr>
                <w:szCs w:val="21"/>
              </w:rPr>
            </w:pPr>
            <w:r w:rsidRPr="00166CAE">
              <w:rPr>
                <w:kern w:val="0"/>
                <w:szCs w:val="21"/>
              </w:rPr>
              <w:t>COD</w:t>
            </w:r>
          </w:p>
        </w:tc>
        <w:tc>
          <w:tcPr>
            <w:tcW w:w="2102" w:type="dxa"/>
            <w:tcBorders>
              <w:tl2br w:val="nil"/>
              <w:tr2bl w:val="nil"/>
            </w:tcBorders>
            <w:vAlign w:val="center"/>
          </w:tcPr>
          <w:p w:rsidR="00285F24" w:rsidRPr="00166CAE" w:rsidRDefault="00D15AD8">
            <w:pPr>
              <w:jc w:val="center"/>
              <w:rPr>
                <w:szCs w:val="21"/>
              </w:rPr>
            </w:pPr>
            <w:r w:rsidRPr="00166CAE">
              <w:rPr>
                <w:szCs w:val="21"/>
              </w:rPr>
              <w:t>0.29</w:t>
            </w:r>
            <w:r w:rsidR="006B342F" w:rsidRPr="00166CAE">
              <w:rPr>
                <w:szCs w:val="21"/>
              </w:rPr>
              <w:t>t/a</w:t>
            </w:r>
            <w:r w:rsidR="006B342F" w:rsidRPr="00166CAE">
              <w:rPr>
                <w:szCs w:val="21"/>
              </w:rPr>
              <w:t>，</w:t>
            </w:r>
            <w:r w:rsidR="006B342F" w:rsidRPr="00166CAE">
              <w:rPr>
                <w:szCs w:val="21"/>
              </w:rPr>
              <w:t>300mg/L</w:t>
            </w:r>
          </w:p>
        </w:tc>
        <w:tc>
          <w:tcPr>
            <w:tcW w:w="2463" w:type="dxa"/>
            <w:tcBorders>
              <w:tl2br w:val="nil"/>
              <w:tr2bl w:val="nil"/>
            </w:tcBorders>
            <w:vAlign w:val="center"/>
          </w:tcPr>
          <w:p w:rsidR="00285F24" w:rsidRPr="00166CAE" w:rsidRDefault="006B342F" w:rsidP="00D15AD8">
            <w:pPr>
              <w:widowControl/>
              <w:jc w:val="center"/>
              <w:textAlignment w:val="center"/>
              <w:rPr>
                <w:szCs w:val="21"/>
              </w:rPr>
            </w:pPr>
            <w:r w:rsidRPr="00166CAE">
              <w:rPr>
                <w:szCs w:val="21"/>
              </w:rPr>
              <w:t>0.</w:t>
            </w:r>
            <w:r w:rsidR="00D15AD8" w:rsidRPr="00166CAE">
              <w:rPr>
                <w:szCs w:val="21"/>
              </w:rPr>
              <w:t>23</w:t>
            </w:r>
            <w:r w:rsidRPr="00166CAE">
              <w:rPr>
                <w:szCs w:val="21"/>
              </w:rPr>
              <w:t>t/a</w:t>
            </w:r>
            <w:r w:rsidRPr="00166CAE">
              <w:rPr>
                <w:szCs w:val="21"/>
              </w:rPr>
              <w:t>，</w:t>
            </w:r>
            <w:r w:rsidRPr="00166CAE">
              <w:rPr>
                <w:szCs w:val="21"/>
              </w:rPr>
              <w:t>229.5mg/L</w:t>
            </w:r>
          </w:p>
        </w:tc>
      </w:tr>
      <w:tr w:rsidR="00336BE9" w:rsidRPr="00166CAE">
        <w:trPr>
          <w:trHeight w:val="285"/>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tcBorders>
              <w:tl2br w:val="nil"/>
              <w:tr2bl w:val="nil"/>
            </w:tcBorders>
            <w:vAlign w:val="center"/>
          </w:tcPr>
          <w:p w:rsidR="00285F24" w:rsidRPr="00166CAE" w:rsidRDefault="006B342F">
            <w:pPr>
              <w:widowControl/>
              <w:jc w:val="center"/>
              <w:textAlignment w:val="center"/>
              <w:rPr>
                <w:kern w:val="0"/>
                <w:szCs w:val="21"/>
              </w:rPr>
            </w:pPr>
            <w:r w:rsidRPr="00166CAE">
              <w:rPr>
                <w:szCs w:val="21"/>
              </w:rPr>
              <w:t>BOD</w:t>
            </w:r>
            <w:r w:rsidRPr="00166CAE">
              <w:rPr>
                <w:szCs w:val="21"/>
                <w:vertAlign w:val="subscript"/>
              </w:rPr>
              <w:t>5</w:t>
            </w:r>
          </w:p>
        </w:tc>
        <w:tc>
          <w:tcPr>
            <w:tcW w:w="2102" w:type="dxa"/>
            <w:tcBorders>
              <w:tl2br w:val="nil"/>
              <w:tr2bl w:val="nil"/>
            </w:tcBorders>
            <w:vAlign w:val="center"/>
          </w:tcPr>
          <w:p w:rsidR="00285F24" w:rsidRPr="00166CAE" w:rsidRDefault="006B342F" w:rsidP="00D15AD8">
            <w:pPr>
              <w:jc w:val="center"/>
              <w:rPr>
                <w:szCs w:val="21"/>
              </w:rPr>
            </w:pPr>
            <w:r w:rsidRPr="00166CAE">
              <w:rPr>
                <w:szCs w:val="21"/>
              </w:rPr>
              <w:t>0.</w:t>
            </w:r>
            <w:r w:rsidR="00D15AD8" w:rsidRPr="00166CAE">
              <w:rPr>
                <w:szCs w:val="21"/>
              </w:rPr>
              <w:t>15</w:t>
            </w:r>
            <w:r w:rsidRPr="00166CAE">
              <w:rPr>
                <w:szCs w:val="21"/>
              </w:rPr>
              <w:t>t/a</w:t>
            </w:r>
            <w:r w:rsidRPr="00166CAE">
              <w:rPr>
                <w:szCs w:val="21"/>
              </w:rPr>
              <w:t>，</w:t>
            </w:r>
            <w:r w:rsidRPr="00166CAE">
              <w:rPr>
                <w:szCs w:val="21"/>
              </w:rPr>
              <w:t>150mg/L</w:t>
            </w:r>
          </w:p>
        </w:tc>
        <w:tc>
          <w:tcPr>
            <w:tcW w:w="2463" w:type="dxa"/>
            <w:tcBorders>
              <w:tl2br w:val="nil"/>
              <w:tr2bl w:val="nil"/>
            </w:tcBorders>
            <w:vAlign w:val="center"/>
          </w:tcPr>
          <w:p w:rsidR="00285F24" w:rsidRPr="00166CAE" w:rsidRDefault="006B342F" w:rsidP="00D15AD8">
            <w:pPr>
              <w:widowControl/>
              <w:jc w:val="center"/>
              <w:textAlignment w:val="center"/>
              <w:rPr>
                <w:kern w:val="0"/>
                <w:szCs w:val="21"/>
              </w:rPr>
            </w:pPr>
            <w:r w:rsidRPr="00166CAE">
              <w:rPr>
                <w:kern w:val="0"/>
                <w:szCs w:val="21"/>
              </w:rPr>
              <w:t>0.</w:t>
            </w:r>
            <w:r w:rsidR="00D15AD8" w:rsidRPr="00166CAE">
              <w:rPr>
                <w:kern w:val="0"/>
                <w:szCs w:val="21"/>
              </w:rPr>
              <w:t>11</w:t>
            </w:r>
            <w:r w:rsidRPr="00166CAE">
              <w:rPr>
                <w:kern w:val="0"/>
                <w:szCs w:val="21"/>
              </w:rPr>
              <w:t>t/a</w:t>
            </w:r>
            <w:r w:rsidRPr="00166CAE">
              <w:rPr>
                <w:kern w:val="0"/>
                <w:szCs w:val="21"/>
              </w:rPr>
              <w:t>，</w:t>
            </w:r>
            <w:r w:rsidRPr="00166CAE">
              <w:rPr>
                <w:kern w:val="0"/>
                <w:szCs w:val="21"/>
              </w:rPr>
              <w:t>109.2</w:t>
            </w:r>
            <w:r w:rsidRPr="00166CAE">
              <w:rPr>
                <w:szCs w:val="21"/>
              </w:rPr>
              <w:t>mg/L</w:t>
            </w:r>
          </w:p>
        </w:tc>
      </w:tr>
      <w:tr w:rsidR="00336BE9" w:rsidRPr="00166CAE">
        <w:trPr>
          <w:trHeight w:val="307"/>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tcBorders>
              <w:tl2br w:val="nil"/>
              <w:tr2bl w:val="nil"/>
            </w:tcBorders>
            <w:vAlign w:val="center"/>
          </w:tcPr>
          <w:p w:rsidR="00285F24" w:rsidRPr="00166CAE" w:rsidRDefault="006B342F">
            <w:pPr>
              <w:widowControl/>
              <w:jc w:val="center"/>
              <w:textAlignment w:val="center"/>
              <w:rPr>
                <w:szCs w:val="21"/>
              </w:rPr>
            </w:pPr>
            <w:r w:rsidRPr="00166CAE">
              <w:rPr>
                <w:kern w:val="0"/>
                <w:szCs w:val="21"/>
              </w:rPr>
              <w:t>氨氮</w:t>
            </w:r>
          </w:p>
        </w:tc>
        <w:tc>
          <w:tcPr>
            <w:tcW w:w="2102" w:type="dxa"/>
            <w:tcBorders>
              <w:tl2br w:val="nil"/>
              <w:tr2bl w:val="nil"/>
            </w:tcBorders>
            <w:vAlign w:val="center"/>
          </w:tcPr>
          <w:p w:rsidR="00285F24" w:rsidRPr="00166CAE" w:rsidRDefault="006B342F" w:rsidP="00D15AD8">
            <w:pPr>
              <w:jc w:val="center"/>
              <w:rPr>
                <w:szCs w:val="21"/>
              </w:rPr>
            </w:pPr>
            <w:r w:rsidRPr="00166CAE">
              <w:rPr>
                <w:szCs w:val="21"/>
              </w:rPr>
              <w:t>0.0</w:t>
            </w:r>
            <w:r w:rsidR="00D15AD8" w:rsidRPr="00166CAE">
              <w:rPr>
                <w:szCs w:val="21"/>
              </w:rPr>
              <w:t>2</w:t>
            </w:r>
            <w:r w:rsidRPr="00166CAE">
              <w:rPr>
                <w:szCs w:val="21"/>
              </w:rPr>
              <w:t>t/a</w:t>
            </w:r>
            <w:r w:rsidRPr="00166CAE">
              <w:rPr>
                <w:szCs w:val="21"/>
              </w:rPr>
              <w:t>，</w:t>
            </w:r>
            <w:r w:rsidRPr="00166CAE">
              <w:rPr>
                <w:szCs w:val="21"/>
              </w:rPr>
              <w:t>25mg/L</w:t>
            </w:r>
          </w:p>
        </w:tc>
        <w:tc>
          <w:tcPr>
            <w:tcW w:w="2463" w:type="dxa"/>
            <w:tcBorders>
              <w:tl2br w:val="nil"/>
              <w:tr2bl w:val="nil"/>
            </w:tcBorders>
            <w:vAlign w:val="center"/>
          </w:tcPr>
          <w:p w:rsidR="00285F24" w:rsidRPr="00166CAE" w:rsidRDefault="006B342F" w:rsidP="00D15AD8">
            <w:pPr>
              <w:widowControl/>
              <w:jc w:val="center"/>
              <w:textAlignment w:val="center"/>
              <w:rPr>
                <w:szCs w:val="21"/>
              </w:rPr>
            </w:pPr>
            <w:r w:rsidRPr="00166CAE">
              <w:rPr>
                <w:kern w:val="0"/>
                <w:szCs w:val="21"/>
              </w:rPr>
              <w:t>0.0</w:t>
            </w:r>
            <w:r w:rsidR="00D15AD8" w:rsidRPr="00166CAE">
              <w:rPr>
                <w:kern w:val="0"/>
                <w:szCs w:val="21"/>
              </w:rPr>
              <w:t>2</w:t>
            </w:r>
            <w:r w:rsidRPr="00166CAE">
              <w:rPr>
                <w:kern w:val="0"/>
                <w:szCs w:val="21"/>
              </w:rPr>
              <w:t>t/a</w:t>
            </w:r>
            <w:r w:rsidRPr="00166CAE">
              <w:rPr>
                <w:kern w:val="0"/>
                <w:szCs w:val="21"/>
              </w:rPr>
              <w:t>，</w:t>
            </w:r>
            <w:r w:rsidRPr="00166CAE">
              <w:rPr>
                <w:szCs w:val="21"/>
              </w:rPr>
              <w:t>23.03mg/L</w:t>
            </w:r>
          </w:p>
        </w:tc>
      </w:tr>
      <w:tr w:rsidR="00336BE9" w:rsidRPr="00166CAE">
        <w:trPr>
          <w:trHeight w:val="307"/>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tcBorders>
              <w:tl2br w:val="nil"/>
              <w:tr2bl w:val="nil"/>
            </w:tcBorders>
            <w:vAlign w:val="center"/>
          </w:tcPr>
          <w:p w:rsidR="00285F24" w:rsidRPr="00166CAE" w:rsidRDefault="006B342F">
            <w:pPr>
              <w:widowControl/>
              <w:jc w:val="center"/>
              <w:textAlignment w:val="center"/>
              <w:rPr>
                <w:szCs w:val="21"/>
              </w:rPr>
            </w:pPr>
            <w:r w:rsidRPr="00166CAE">
              <w:rPr>
                <w:kern w:val="0"/>
                <w:szCs w:val="21"/>
              </w:rPr>
              <w:t>SS</w:t>
            </w:r>
          </w:p>
        </w:tc>
        <w:tc>
          <w:tcPr>
            <w:tcW w:w="2102" w:type="dxa"/>
            <w:tcBorders>
              <w:tl2br w:val="nil"/>
              <w:tr2bl w:val="nil"/>
            </w:tcBorders>
            <w:vAlign w:val="center"/>
          </w:tcPr>
          <w:p w:rsidR="00285F24" w:rsidRPr="00166CAE" w:rsidRDefault="006B342F" w:rsidP="00D15AD8">
            <w:pPr>
              <w:jc w:val="center"/>
              <w:rPr>
                <w:szCs w:val="21"/>
              </w:rPr>
            </w:pPr>
            <w:r w:rsidRPr="00166CAE">
              <w:rPr>
                <w:szCs w:val="21"/>
              </w:rPr>
              <w:t>0.</w:t>
            </w:r>
            <w:r w:rsidR="00D15AD8" w:rsidRPr="00166CAE">
              <w:rPr>
                <w:szCs w:val="21"/>
              </w:rPr>
              <w:t>25</w:t>
            </w:r>
            <w:r w:rsidRPr="00166CAE">
              <w:rPr>
                <w:szCs w:val="21"/>
              </w:rPr>
              <w:t>/a</w:t>
            </w:r>
            <w:r w:rsidRPr="00166CAE">
              <w:rPr>
                <w:szCs w:val="21"/>
              </w:rPr>
              <w:t>，</w:t>
            </w:r>
            <w:r w:rsidRPr="00166CAE">
              <w:rPr>
                <w:szCs w:val="21"/>
              </w:rPr>
              <w:t>250mg/L</w:t>
            </w:r>
          </w:p>
        </w:tc>
        <w:tc>
          <w:tcPr>
            <w:tcW w:w="2463" w:type="dxa"/>
            <w:tcBorders>
              <w:tl2br w:val="nil"/>
              <w:tr2bl w:val="nil"/>
            </w:tcBorders>
            <w:vAlign w:val="center"/>
          </w:tcPr>
          <w:p w:rsidR="00285F24" w:rsidRPr="00166CAE" w:rsidRDefault="006B342F" w:rsidP="00D15AD8">
            <w:pPr>
              <w:widowControl/>
              <w:jc w:val="center"/>
              <w:textAlignment w:val="center"/>
              <w:rPr>
                <w:szCs w:val="21"/>
              </w:rPr>
            </w:pPr>
            <w:r w:rsidRPr="00166CAE">
              <w:rPr>
                <w:kern w:val="0"/>
                <w:szCs w:val="21"/>
              </w:rPr>
              <w:t>0.</w:t>
            </w:r>
            <w:r w:rsidR="00D15AD8" w:rsidRPr="00166CAE">
              <w:rPr>
                <w:kern w:val="0"/>
                <w:szCs w:val="21"/>
              </w:rPr>
              <w:t>12</w:t>
            </w:r>
            <w:r w:rsidRPr="00166CAE">
              <w:rPr>
                <w:kern w:val="0"/>
                <w:szCs w:val="21"/>
              </w:rPr>
              <w:t>t/a</w:t>
            </w:r>
            <w:r w:rsidRPr="00166CAE">
              <w:rPr>
                <w:kern w:val="0"/>
                <w:szCs w:val="21"/>
              </w:rPr>
              <w:t>，</w:t>
            </w:r>
            <w:r w:rsidRPr="00166CAE">
              <w:rPr>
                <w:szCs w:val="21"/>
              </w:rPr>
              <w:t>122.5mg/L</w:t>
            </w:r>
          </w:p>
        </w:tc>
      </w:tr>
      <w:tr w:rsidR="00336BE9" w:rsidRPr="00166CAE">
        <w:trPr>
          <w:trHeight w:val="307"/>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tcBorders>
              <w:tl2br w:val="nil"/>
              <w:tr2bl w:val="nil"/>
            </w:tcBorders>
            <w:vAlign w:val="center"/>
          </w:tcPr>
          <w:p w:rsidR="00285F24" w:rsidRPr="00166CAE" w:rsidRDefault="006B342F">
            <w:pPr>
              <w:widowControl/>
              <w:jc w:val="center"/>
              <w:textAlignment w:val="center"/>
              <w:rPr>
                <w:szCs w:val="21"/>
              </w:rPr>
            </w:pPr>
            <w:r w:rsidRPr="00166CAE">
              <w:rPr>
                <w:kern w:val="0"/>
                <w:szCs w:val="21"/>
              </w:rPr>
              <w:t>动植物油</w:t>
            </w:r>
          </w:p>
        </w:tc>
        <w:tc>
          <w:tcPr>
            <w:tcW w:w="2102" w:type="dxa"/>
            <w:tcBorders>
              <w:tl2br w:val="nil"/>
              <w:tr2bl w:val="nil"/>
            </w:tcBorders>
            <w:vAlign w:val="center"/>
          </w:tcPr>
          <w:p w:rsidR="00285F24" w:rsidRPr="00166CAE" w:rsidRDefault="006B342F" w:rsidP="00D15AD8">
            <w:pPr>
              <w:jc w:val="center"/>
              <w:rPr>
                <w:szCs w:val="21"/>
              </w:rPr>
            </w:pPr>
            <w:r w:rsidRPr="00166CAE">
              <w:rPr>
                <w:szCs w:val="21"/>
              </w:rPr>
              <w:t>0.</w:t>
            </w:r>
            <w:r w:rsidR="00D15AD8" w:rsidRPr="00166CAE">
              <w:rPr>
                <w:szCs w:val="21"/>
              </w:rPr>
              <w:t>04</w:t>
            </w:r>
            <w:r w:rsidRPr="00166CAE">
              <w:rPr>
                <w:szCs w:val="21"/>
              </w:rPr>
              <w:t>t/a</w:t>
            </w:r>
            <w:r w:rsidRPr="00166CAE">
              <w:rPr>
                <w:szCs w:val="21"/>
              </w:rPr>
              <w:t>，</w:t>
            </w:r>
            <w:r w:rsidRPr="00166CAE">
              <w:rPr>
                <w:szCs w:val="21"/>
              </w:rPr>
              <w:t>40mg/L</w:t>
            </w:r>
          </w:p>
        </w:tc>
        <w:tc>
          <w:tcPr>
            <w:tcW w:w="2463" w:type="dxa"/>
            <w:tcBorders>
              <w:tl2br w:val="nil"/>
              <w:tr2bl w:val="nil"/>
            </w:tcBorders>
            <w:vAlign w:val="center"/>
          </w:tcPr>
          <w:p w:rsidR="00285F24" w:rsidRPr="00166CAE" w:rsidRDefault="006B342F" w:rsidP="00D15AD8">
            <w:pPr>
              <w:widowControl/>
              <w:jc w:val="center"/>
              <w:textAlignment w:val="center"/>
              <w:rPr>
                <w:szCs w:val="21"/>
              </w:rPr>
            </w:pPr>
            <w:r w:rsidRPr="00166CAE">
              <w:rPr>
                <w:kern w:val="0"/>
                <w:szCs w:val="21"/>
              </w:rPr>
              <w:t>0.0</w:t>
            </w:r>
            <w:r w:rsidR="00D15AD8" w:rsidRPr="00166CAE">
              <w:rPr>
                <w:kern w:val="0"/>
                <w:szCs w:val="21"/>
              </w:rPr>
              <w:t>2</w:t>
            </w:r>
            <w:r w:rsidRPr="00166CAE">
              <w:rPr>
                <w:kern w:val="0"/>
                <w:szCs w:val="21"/>
              </w:rPr>
              <w:t>t/a</w:t>
            </w:r>
            <w:r w:rsidRPr="00166CAE">
              <w:rPr>
                <w:kern w:val="0"/>
                <w:szCs w:val="21"/>
              </w:rPr>
              <w:t>，</w:t>
            </w:r>
            <w:r w:rsidRPr="00166CAE">
              <w:rPr>
                <w:szCs w:val="21"/>
              </w:rPr>
              <w:t>17mg/L</w:t>
            </w:r>
          </w:p>
        </w:tc>
      </w:tr>
      <w:tr w:rsidR="00336BE9" w:rsidRPr="00166CAE">
        <w:trPr>
          <w:trHeight w:val="307"/>
        </w:trPr>
        <w:tc>
          <w:tcPr>
            <w:tcW w:w="1032" w:type="dxa"/>
            <w:vMerge/>
            <w:tcBorders>
              <w:tl2br w:val="nil"/>
              <w:tr2bl w:val="nil"/>
            </w:tcBorders>
            <w:vAlign w:val="center"/>
          </w:tcPr>
          <w:p w:rsidR="00285F24" w:rsidRPr="00166CAE" w:rsidRDefault="00285F24">
            <w:pPr>
              <w:jc w:val="center"/>
              <w:rPr>
                <w:szCs w:val="21"/>
              </w:rPr>
            </w:pPr>
          </w:p>
        </w:tc>
        <w:tc>
          <w:tcPr>
            <w:tcW w:w="1337" w:type="dxa"/>
            <w:vMerge/>
            <w:tcBorders>
              <w:tl2br w:val="nil"/>
              <w:tr2bl w:val="nil"/>
            </w:tcBorders>
            <w:vAlign w:val="center"/>
          </w:tcPr>
          <w:p w:rsidR="00285F24" w:rsidRPr="00166CAE" w:rsidRDefault="00285F24">
            <w:pPr>
              <w:jc w:val="center"/>
              <w:rPr>
                <w:szCs w:val="21"/>
              </w:rPr>
            </w:pPr>
          </w:p>
        </w:tc>
        <w:tc>
          <w:tcPr>
            <w:tcW w:w="1591" w:type="dxa"/>
            <w:tcBorders>
              <w:tl2br w:val="nil"/>
              <w:tr2bl w:val="nil"/>
            </w:tcBorders>
            <w:vAlign w:val="center"/>
          </w:tcPr>
          <w:p w:rsidR="00285F24" w:rsidRPr="00166CAE" w:rsidRDefault="006B342F">
            <w:pPr>
              <w:widowControl/>
              <w:jc w:val="center"/>
              <w:textAlignment w:val="center"/>
              <w:rPr>
                <w:kern w:val="0"/>
                <w:szCs w:val="21"/>
              </w:rPr>
            </w:pPr>
            <w:r w:rsidRPr="00166CAE">
              <w:rPr>
                <w:kern w:val="0"/>
                <w:szCs w:val="21"/>
              </w:rPr>
              <w:t>石油类</w:t>
            </w:r>
          </w:p>
        </w:tc>
        <w:tc>
          <w:tcPr>
            <w:tcW w:w="2102" w:type="dxa"/>
            <w:tcBorders>
              <w:tl2br w:val="nil"/>
              <w:tr2bl w:val="nil"/>
            </w:tcBorders>
            <w:vAlign w:val="center"/>
          </w:tcPr>
          <w:p w:rsidR="00285F24" w:rsidRPr="00166CAE" w:rsidRDefault="006B342F" w:rsidP="00D15AD8">
            <w:pPr>
              <w:jc w:val="center"/>
              <w:rPr>
                <w:szCs w:val="21"/>
              </w:rPr>
            </w:pPr>
            <w:r w:rsidRPr="00166CAE">
              <w:rPr>
                <w:szCs w:val="21"/>
              </w:rPr>
              <w:t>0.</w:t>
            </w:r>
            <w:r w:rsidR="00D15AD8" w:rsidRPr="00166CAE">
              <w:rPr>
                <w:szCs w:val="21"/>
              </w:rPr>
              <w:t>04</w:t>
            </w:r>
            <w:r w:rsidRPr="00166CAE">
              <w:rPr>
                <w:szCs w:val="21"/>
              </w:rPr>
              <w:t>t/a</w:t>
            </w:r>
            <w:r w:rsidRPr="00166CAE">
              <w:rPr>
                <w:szCs w:val="21"/>
              </w:rPr>
              <w:t>，</w:t>
            </w:r>
            <w:r w:rsidRPr="00166CAE">
              <w:rPr>
                <w:szCs w:val="21"/>
              </w:rPr>
              <w:t>40mg/L</w:t>
            </w:r>
          </w:p>
        </w:tc>
        <w:tc>
          <w:tcPr>
            <w:tcW w:w="2463" w:type="dxa"/>
            <w:tcBorders>
              <w:tl2br w:val="nil"/>
              <w:tr2bl w:val="nil"/>
            </w:tcBorders>
            <w:vAlign w:val="center"/>
          </w:tcPr>
          <w:p w:rsidR="00285F24" w:rsidRPr="00166CAE" w:rsidRDefault="006B342F" w:rsidP="00D15AD8">
            <w:pPr>
              <w:widowControl/>
              <w:jc w:val="center"/>
              <w:textAlignment w:val="center"/>
              <w:rPr>
                <w:kern w:val="0"/>
                <w:szCs w:val="21"/>
              </w:rPr>
            </w:pPr>
            <w:r w:rsidRPr="00166CAE">
              <w:rPr>
                <w:kern w:val="0"/>
                <w:szCs w:val="21"/>
              </w:rPr>
              <w:t>0.0</w:t>
            </w:r>
            <w:r w:rsidR="00D15AD8" w:rsidRPr="00166CAE">
              <w:rPr>
                <w:kern w:val="0"/>
                <w:szCs w:val="21"/>
              </w:rPr>
              <w:t>1</w:t>
            </w:r>
            <w:r w:rsidRPr="00166CAE">
              <w:rPr>
                <w:kern w:val="0"/>
                <w:szCs w:val="21"/>
              </w:rPr>
              <w:t>t/a</w:t>
            </w:r>
            <w:r w:rsidRPr="00166CAE">
              <w:rPr>
                <w:kern w:val="0"/>
                <w:szCs w:val="21"/>
              </w:rPr>
              <w:t>，</w:t>
            </w:r>
            <w:r w:rsidRPr="00166CAE">
              <w:rPr>
                <w:szCs w:val="21"/>
              </w:rPr>
              <w:t>13.6mg/L</w:t>
            </w:r>
          </w:p>
        </w:tc>
      </w:tr>
      <w:tr w:rsidR="00336BE9" w:rsidRPr="00166CAE">
        <w:trPr>
          <w:trHeight w:val="465"/>
        </w:trPr>
        <w:tc>
          <w:tcPr>
            <w:tcW w:w="1032" w:type="dxa"/>
            <w:vMerge w:val="restart"/>
            <w:tcBorders>
              <w:tl2br w:val="nil"/>
              <w:tr2bl w:val="nil"/>
            </w:tcBorders>
            <w:vAlign w:val="center"/>
          </w:tcPr>
          <w:p w:rsidR="00F16568" w:rsidRPr="00166CAE" w:rsidRDefault="00F16568">
            <w:pPr>
              <w:jc w:val="center"/>
              <w:rPr>
                <w:szCs w:val="21"/>
              </w:rPr>
            </w:pPr>
            <w:r w:rsidRPr="00166CAE">
              <w:rPr>
                <w:szCs w:val="21"/>
              </w:rPr>
              <w:t>固体废物</w:t>
            </w:r>
          </w:p>
        </w:tc>
        <w:tc>
          <w:tcPr>
            <w:tcW w:w="2928" w:type="dxa"/>
            <w:gridSpan w:val="2"/>
            <w:tcBorders>
              <w:tl2br w:val="nil"/>
              <w:tr2bl w:val="nil"/>
            </w:tcBorders>
            <w:vAlign w:val="center"/>
          </w:tcPr>
          <w:p w:rsidR="00F16568" w:rsidRPr="00166CAE" w:rsidRDefault="00F16568">
            <w:pPr>
              <w:jc w:val="center"/>
              <w:rPr>
                <w:szCs w:val="21"/>
              </w:rPr>
            </w:pPr>
            <w:r w:rsidRPr="00166CAE">
              <w:rPr>
                <w:szCs w:val="21"/>
              </w:rPr>
              <w:t>废零部件</w:t>
            </w:r>
          </w:p>
        </w:tc>
        <w:tc>
          <w:tcPr>
            <w:tcW w:w="2102" w:type="dxa"/>
            <w:tcBorders>
              <w:tl2br w:val="nil"/>
              <w:tr2bl w:val="nil"/>
            </w:tcBorders>
            <w:vAlign w:val="center"/>
          </w:tcPr>
          <w:p w:rsidR="00F16568" w:rsidRPr="00166CAE" w:rsidRDefault="00F16568">
            <w:pPr>
              <w:jc w:val="center"/>
              <w:rPr>
                <w:szCs w:val="21"/>
              </w:rPr>
            </w:pPr>
            <w:r w:rsidRPr="00166CAE">
              <w:rPr>
                <w:szCs w:val="21"/>
              </w:rPr>
              <w:t>0.565 t/a</w:t>
            </w:r>
          </w:p>
        </w:tc>
        <w:tc>
          <w:tcPr>
            <w:tcW w:w="2463" w:type="dxa"/>
            <w:vMerge w:val="restart"/>
            <w:tcBorders>
              <w:tl2br w:val="nil"/>
              <w:tr2bl w:val="nil"/>
            </w:tcBorders>
            <w:vAlign w:val="center"/>
          </w:tcPr>
          <w:p w:rsidR="00F16568" w:rsidRPr="00166CAE" w:rsidRDefault="00F16568">
            <w:pPr>
              <w:jc w:val="center"/>
              <w:rPr>
                <w:szCs w:val="21"/>
              </w:rPr>
            </w:pPr>
            <w:r w:rsidRPr="00166CAE">
              <w:rPr>
                <w:szCs w:val="21"/>
              </w:rPr>
              <w:t>收集后外售，进行综合利用</w:t>
            </w:r>
          </w:p>
        </w:tc>
      </w:tr>
      <w:tr w:rsidR="00336BE9" w:rsidRPr="00166CAE">
        <w:trPr>
          <w:trHeight w:val="465"/>
        </w:trPr>
        <w:tc>
          <w:tcPr>
            <w:tcW w:w="1032" w:type="dxa"/>
            <w:vMerge/>
            <w:tcBorders>
              <w:tl2br w:val="nil"/>
              <w:tr2bl w:val="nil"/>
            </w:tcBorders>
            <w:vAlign w:val="center"/>
          </w:tcPr>
          <w:p w:rsidR="00F16568" w:rsidRPr="00166CAE" w:rsidRDefault="00F16568">
            <w:pPr>
              <w:jc w:val="center"/>
              <w:rPr>
                <w:szCs w:val="21"/>
              </w:rPr>
            </w:pPr>
          </w:p>
        </w:tc>
        <w:tc>
          <w:tcPr>
            <w:tcW w:w="2928" w:type="dxa"/>
            <w:gridSpan w:val="2"/>
            <w:tcBorders>
              <w:tl2br w:val="nil"/>
              <w:tr2bl w:val="nil"/>
            </w:tcBorders>
            <w:vAlign w:val="center"/>
          </w:tcPr>
          <w:p w:rsidR="00F16568" w:rsidRPr="00166CAE" w:rsidRDefault="00F16568">
            <w:pPr>
              <w:autoSpaceDE w:val="0"/>
              <w:autoSpaceDN w:val="0"/>
              <w:adjustRightInd w:val="0"/>
              <w:jc w:val="center"/>
              <w:rPr>
                <w:kern w:val="0"/>
                <w:szCs w:val="21"/>
              </w:rPr>
            </w:pPr>
            <w:r w:rsidRPr="00166CAE">
              <w:rPr>
                <w:bCs/>
                <w:kern w:val="0"/>
                <w:szCs w:val="21"/>
              </w:rPr>
              <w:t>废边角料</w:t>
            </w:r>
          </w:p>
        </w:tc>
        <w:tc>
          <w:tcPr>
            <w:tcW w:w="2102" w:type="dxa"/>
            <w:tcBorders>
              <w:tl2br w:val="nil"/>
              <w:tr2bl w:val="nil"/>
            </w:tcBorders>
            <w:vAlign w:val="center"/>
          </w:tcPr>
          <w:p w:rsidR="00F16568" w:rsidRPr="00166CAE" w:rsidRDefault="00F16568">
            <w:pPr>
              <w:jc w:val="center"/>
              <w:rPr>
                <w:szCs w:val="21"/>
              </w:rPr>
            </w:pPr>
            <w:r w:rsidRPr="00166CAE">
              <w:rPr>
                <w:szCs w:val="21"/>
              </w:rPr>
              <w:t>2 t/a</w:t>
            </w:r>
          </w:p>
        </w:tc>
        <w:tc>
          <w:tcPr>
            <w:tcW w:w="2463" w:type="dxa"/>
            <w:vMerge/>
            <w:tcBorders>
              <w:tl2br w:val="nil"/>
              <w:tr2bl w:val="nil"/>
            </w:tcBorders>
            <w:vAlign w:val="center"/>
          </w:tcPr>
          <w:p w:rsidR="00F16568" w:rsidRPr="00166CAE" w:rsidRDefault="00F16568">
            <w:pPr>
              <w:jc w:val="center"/>
              <w:rPr>
                <w:szCs w:val="21"/>
              </w:rPr>
            </w:pPr>
          </w:p>
        </w:tc>
      </w:tr>
      <w:tr w:rsidR="00336BE9" w:rsidRPr="00166CAE">
        <w:trPr>
          <w:trHeight w:val="266"/>
        </w:trPr>
        <w:tc>
          <w:tcPr>
            <w:tcW w:w="1032" w:type="dxa"/>
            <w:vMerge/>
            <w:tcBorders>
              <w:tl2br w:val="nil"/>
              <w:tr2bl w:val="nil"/>
            </w:tcBorders>
            <w:vAlign w:val="center"/>
          </w:tcPr>
          <w:p w:rsidR="00F16568" w:rsidRPr="00166CAE" w:rsidRDefault="00F16568">
            <w:pPr>
              <w:jc w:val="center"/>
              <w:rPr>
                <w:szCs w:val="21"/>
              </w:rPr>
            </w:pPr>
          </w:p>
        </w:tc>
        <w:tc>
          <w:tcPr>
            <w:tcW w:w="2928" w:type="dxa"/>
            <w:gridSpan w:val="2"/>
            <w:tcBorders>
              <w:tl2br w:val="nil"/>
              <w:tr2bl w:val="nil"/>
            </w:tcBorders>
            <w:vAlign w:val="center"/>
          </w:tcPr>
          <w:p w:rsidR="00F16568" w:rsidRPr="00166CAE" w:rsidRDefault="00F16568">
            <w:pPr>
              <w:autoSpaceDE w:val="0"/>
              <w:autoSpaceDN w:val="0"/>
              <w:adjustRightInd w:val="0"/>
              <w:jc w:val="center"/>
              <w:rPr>
                <w:kern w:val="0"/>
                <w:szCs w:val="21"/>
              </w:rPr>
            </w:pPr>
            <w:r w:rsidRPr="00166CAE">
              <w:rPr>
                <w:kern w:val="0"/>
                <w:szCs w:val="21"/>
              </w:rPr>
              <w:t>集尘灰</w:t>
            </w:r>
          </w:p>
        </w:tc>
        <w:tc>
          <w:tcPr>
            <w:tcW w:w="2102" w:type="dxa"/>
            <w:tcBorders>
              <w:tl2br w:val="nil"/>
              <w:tr2bl w:val="nil"/>
            </w:tcBorders>
            <w:vAlign w:val="center"/>
          </w:tcPr>
          <w:p w:rsidR="00F16568" w:rsidRPr="00166CAE" w:rsidRDefault="00F16568" w:rsidP="00D15AD8">
            <w:pPr>
              <w:jc w:val="center"/>
              <w:rPr>
                <w:szCs w:val="21"/>
              </w:rPr>
            </w:pPr>
            <w:r w:rsidRPr="00166CAE">
              <w:rPr>
                <w:szCs w:val="21"/>
              </w:rPr>
              <w:t>0.0827 t/a</w:t>
            </w:r>
          </w:p>
        </w:tc>
        <w:tc>
          <w:tcPr>
            <w:tcW w:w="2463" w:type="dxa"/>
            <w:tcBorders>
              <w:tl2br w:val="nil"/>
              <w:tr2bl w:val="nil"/>
            </w:tcBorders>
            <w:vAlign w:val="center"/>
          </w:tcPr>
          <w:p w:rsidR="00F16568" w:rsidRPr="00166CAE" w:rsidRDefault="00F16568">
            <w:pPr>
              <w:jc w:val="center"/>
              <w:rPr>
                <w:szCs w:val="21"/>
              </w:rPr>
            </w:pPr>
            <w:r w:rsidRPr="00166CAE">
              <w:rPr>
                <w:szCs w:val="21"/>
              </w:rPr>
              <w:t>收集后交由环卫部门处置</w:t>
            </w:r>
          </w:p>
        </w:tc>
      </w:tr>
      <w:tr w:rsidR="00336BE9" w:rsidRPr="00166CAE">
        <w:trPr>
          <w:trHeight w:val="266"/>
        </w:trPr>
        <w:tc>
          <w:tcPr>
            <w:tcW w:w="1032" w:type="dxa"/>
            <w:vMerge/>
            <w:tcBorders>
              <w:tl2br w:val="nil"/>
              <w:tr2bl w:val="nil"/>
            </w:tcBorders>
            <w:vAlign w:val="center"/>
          </w:tcPr>
          <w:p w:rsidR="00F16568" w:rsidRPr="00166CAE" w:rsidRDefault="00F16568">
            <w:pPr>
              <w:jc w:val="center"/>
              <w:rPr>
                <w:szCs w:val="21"/>
              </w:rPr>
            </w:pPr>
          </w:p>
        </w:tc>
        <w:tc>
          <w:tcPr>
            <w:tcW w:w="2928" w:type="dxa"/>
            <w:gridSpan w:val="2"/>
            <w:tcBorders>
              <w:tl2br w:val="nil"/>
              <w:tr2bl w:val="nil"/>
            </w:tcBorders>
            <w:vAlign w:val="center"/>
          </w:tcPr>
          <w:p w:rsidR="00F16568" w:rsidRPr="00166CAE" w:rsidRDefault="00F16568">
            <w:pPr>
              <w:autoSpaceDE w:val="0"/>
              <w:autoSpaceDN w:val="0"/>
              <w:adjustRightInd w:val="0"/>
              <w:jc w:val="center"/>
              <w:rPr>
                <w:kern w:val="0"/>
                <w:szCs w:val="21"/>
              </w:rPr>
            </w:pPr>
            <w:r w:rsidRPr="00166CAE">
              <w:rPr>
                <w:bCs/>
                <w:kern w:val="0"/>
                <w:szCs w:val="21"/>
              </w:rPr>
              <w:t>金属屑</w:t>
            </w:r>
          </w:p>
        </w:tc>
        <w:tc>
          <w:tcPr>
            <w:tcW w:w="2102" w:type="dxa"/>
            <w:tcBorders>
              <w:tl2br w:val="nil"/>
              <w:tr2bl w:val="nil"/>
            </w:tcBorders>
            <w:vAlign w:val="center"/>
          </w:tcPr>
          <w:p w:rsidR="00F16568" w:rsidRPr="00166CAE" w:rsidRDefault="00F16568">
            <w:pPr>
              <w:jc w:val="center"/>
              <w:rPr>
                <w:szCs w:val="21"/>
              </w:rPr>
            </w:pPr>
            <w:r w:rsidRPr="00166CAE">
              <w:rPr>
                <w:szCs w:val="21"/>
              </w:rPr>
              <w:t>0.05 t/a</w:t>
            </w:r>
          </w:p>
        </w:tc>
        <w:tc>
          <w:tcPr>
            <w:tcW w:w="2463" w:type="dxa"/>
            <w:vMerge w:val="restart"/>
            <w:tcBorders>
              <w:tl2br w:val="nil"/>
              <w:tr2bl w:val="nil"/>
            </w:tcBorders>
            <w:vAlign w:val="center"/>
          </w:tcPr>
          <w:p w:rsidR="00F16568" w:rsidRPr="00166CAE" w:rsidRDefault="00F16568">
            <w:pPr>
              <w:jc w:val="center"/>
              <w:rPr>
                <w:szCs w:val="21"/>
              </w:rPr>
            </w:pPr>
            <w:r w:rsidRPr="00166CAE">
              <w:rPr>
                <w:szCs w:val="21"/>
              </w:rPr>
              <w:t>收集后外售，进行综合利用</w:t>
            </w:r>
          </w:p>
        </w:tc>
      </w:tr>
      <w:tr w:rsidR="00336BE9" w:rsidRPr="00166CAE">
        <w:trPr>
          <w:trHeight w:val="266"/>
        </w:trPr>
        <w:tc>
          <w:tcPr>
            <w:tcW w:w="1032" w:type="dxa"/>
            <w:vMerge/>
            <w:tcBorders>
              <w:tl2br w:val="nil"/>
              <w:tr2bl w:val="nil"/>
            </w:tcBorders>
            <w:vAlign w:val="center"/>
          </w:tcPr>
          <w:p w:rsidR="00F16568" w:rsidRPr="00166CAE" w:rsidRDefault="00F16568">
            <w:pPr>
              <w:jc w:val="center"/>
              <w:rPr>
                <w:szCs w:val="21"/>
              </w:rPr>
            </w:pPr>
          </w:p>
        </w:tc>
        <w:tc>
          <w:tcPr>
            <w:tcW w:w="2928" w:type="dxa"/>
            <w:gridSpan w:val="2"/>
            <w:tcBorders>
              <w:tl2br w:val="nil"/>
              <w:tr2bl w:val="nil"/>
            </w:tcBorders>
            <w:vAlign w:val="center"/>
          </w:tcPr>
          <w:p w:rsidR="00F16568" w:rsidRPr="00166CAE" w:rsidRDefault="00F16568">
            <w:pPr>
              <w:autoSpaceDE w:val="0"/>
              <w:autoSpaceDN w:val="0"/>
              <w:adjustRightInd w:val="0"/>
              <w:jc w:val="center"/>
              <w:rPr>
                <w:kern w:val="0"/>
                <w:szCs w:val="21"/>
              </w:rPr>
            </w:pPr>
            <w:r w:rsidRPr="00166CAE">
              <w:rPr>
                <w:bCs/>
                <w:kern w:val="0"/>
                <w:szCs w:val="21"/>
              </w:rPr>
              <w:t>废焊丝（条）、焊渣</w:t>
            </w:r>
          </w:p>
        </w:tc>
        <w:tc>
          <w:tcPr>
            <w:tcW w:w="2102" w:type="dxa"/>
            <w:tcBorders>
              <w:tl2br w:val="nil"/>
              <w:tr2bl w:val="nil"/>
            </w:tcBorders>
            <w:vAlign w:val="center"/>
          </w:tcPr>
          <w:p w:rsidR="00F16568" w:rsidRPr="00166CAE" w:rsidRDefault="00F16568">
            <w:pPr>
              <w:jc w:val="center"/>
              <w:rPr>
                <w:szCs w:val="21"/>
              </w:rPr>
            </w:pPr>
            <w:r w:rsidRPr="00166CAE">
              <w:rPr>
                <w:szCs w:val="21"/>
              </w:rPr>
              <w:t>0.0014 t/a</w:t>
            </w:r>
          </w:p>
        </w:tc>
        <w:tc>
          <w:tcPr>
            <w:tcW w:w="2463" w:type="dxa"/>
            <w:vMerge/>
            <w:tcBorders>
              <w:tl2br w:val="nil"/>
              <w:tr2bl w:val="nil"/>
            </w:tcBorders>
            <w:vAlign w:val="center"/>
          </w:tcPr>
          <w:p w:rsidR="00F16568" w:rsidRPr="00166CAE" w:rsidRDefault="00F16568">
            <w:pPr>
              <w:jc w:val="center"/>
              <w:rPr>
                <w:szCs w:val="21"/>
              </w:rPr>
            </w:pPr>
          </w:p>
        </w:tc>
      </w:tr>
      <w:tr w:rsidR="00336BE9" w:rsidRPr="00166CAE">
        <w:trPr>
          <w:trHeight w:val="266"/>
        </w:trPr>
        <w:tc>
          <w:tcPr>
            <w:tcW w:w="1032" w:type="dxa"/>
            <w:vMerge/>
            <w:tcBorders>
              <w:tl2br w:val="nil"/>
              <w:tr2bl w:val="nil"/>
            </w:tcBorders>
            <w:vAlign w:val="center"/>
          </w:tcPr>
          <w:p w:rsidR="00F16568" w:rsidRPr="00166CAE" w:rsidRDefault="00F16568">
            <w:pPr>
              <w:jc w:val="center"/>
              <w:rPr>
                <w:szCs w:val="21"/>
              </w:rPr>
            </w:pPr>
          </w:p>
        </w:tc>
        <w:tc>
          <w:tcPr>
            <w:tcW w:w="2928" w:type="dxa"/>
            <w:gridSpan w:val="2"/>
            <w:tcBorders>
              <w:tl2br w:val="nil"/>
              <w:tr2bl w:val="nil"/>
            </w:tcBorders>
            <w:vAlign w:val="center"/>
          </w:tcPr>
          <w:p w:rsidR="00F16568" w:rsidRPr="00166CAE" w:rsidRDefault="00F16568">
            <w:pPr>
              <w:autoSpaceDE w:val="0"/>
              <w:autoSpaceDN w:val="0"/>
              <w:adjustRightInd w:val="0"/>
              <w:jc w:val="center"/>
              <w:rPr>
                <w:kern w:val="0"/>
                <w:szCs w:val="21"/>
              </w:rPr>
            </w:pPr>
            <w:r w:rsidRPr="00166CAE">
              <w:rPr>
                <w:bCs/>
                <w:kern w:val="0"/>
                <w:szCs w:val="21"/>
              </w:rPr>
              <w:t>三级隔油沉淀池沉砂</w:t>
            </w:r>
          </w:p>
        </w:tc>
        <w:tc>
          <w:tcPr>
            <w:tcW w:w="2102" w:type="dxa"/>
            <w:tcBorders>
              <w:tl2br w:val="nil"/>
              <w:tr2bl w:val="nil"/>
            </w:tcBorders>
            <w:vAlign w:val="center"/>
          </w:tcPr>
          <w:p w:rsidR="00F16568" w:rsidRPr="00166CAE" w:rsidRDefault="00F16568">
            <w:pPr>
              <w:jc w:val="center"/>
              <w:rPr>
                <w:szCs w:val="21"/>
              </w:rPr>
            </w:pPr>
            <w:r w:rsidRPr="00166CAE">
              <w:rPr>
                <w:szCs w:val="21"/>
              </w:rPr>
              <w:t>5 t/a</w:t>
            </w:r>
          </w:p>
        </w:tc>
        <w:tc>
          <w:tcPr>
            <w:tcW w:w="2463" w:type="dxa"/>
            <w:tcBorders>
              <w:tl2br w:val="nil"/>
              <w:tr2bl w:val="nil"/>
            </w:tcBorders>
            <w:vAlign w:val="center"/>
          </w:tcPr>
          <w:p w:rsidR="00F16568" w:rsidRPr="00166CAE" w:rsidRDefault="00F16568">
            <w:pPr>
              <w:jc w:val="center"/>
              <w:rPr>
                <w:szCs w:val="21"/>
              </w:rPr>
            </w:pPr>
            <w:r w:rsidRPr="00166CAE">
              <w:rPr>
                <w:szCs w:val="21"/>
              </w:rPr>
              <w:t>回用于生产</w:t>
            </w:r>
          </w:p>
        </w:tc>
      </w:tr>
      <w:tr w:rsidR="00336BE9" w:rsidRPr="00166CAE">
        <w:trPr>
          <w:trHeight w:val="266"/>
        </w:trPr>
        <w:tc>
          <w:tcPr>
            <w:tcW w:w="1032" w:type="dxa"/>
            <w:vMerge/>
            <w:tcBorders>
              <w:tl2br w:val="nil"/>
              <w:tr2bl w:val="nil"/>
            </w:tcBorders>
            <w:vAlign w:val="center"/>
          </w:tcPr>
          <w:p w:rsidR="003D2BD5" w:rsidRPr="00166CAE" w:rsidRDefault="003D2BD5">
            <w:pPr>
              <w:jc w:val="center"/>
              <w:rPr>
                <w:szCs w:val="21"/>
              </w:rPr>
            </w:pPr>
          </w:p>
        </w:tc>
        <w:tc>
          <w:tcPr>
            <w:tcW w:w="2928" w:type="dxa"/>
            <w:gridSpan w:val="2"/>
            <w:tcBorders>
              <w:tl2br w:val="nil"/>
              <w:tr2bl w:val="nil"/>
            </w:tcBorders>
            <w:vAlign w:val="center"/>
          </w:tcPr>
          <w:p w:rsidR="003D2BD5" w:rsidRPr="00166CAE" w:rsidRDefault="003D2BD5" w:rsidP="000969B7">
            <w:pPr>
              <w:autoSpaceDE w:val="0"/>
              <w:autoSpaceDN w:val="0"/>
              <w:adjustRightInd w:val="0"/>
              <w:jc w:val="center"/>
              <w:rPr>
                <w:kern w:val="0"/>
                <w:szCs w:val="21"/>
              </w:rPr>
            </w:pPr>
            <w:r w:rsidRPr="00166CAE">
              <w:rPr>
                <w:bCs/>
                <w:kern w:val="0"/>
                <w:szCs w:val="21"/>
              </w:rPr>
              <w:t>抛丸除尘水箱中的沉渣</w:t>
            </w:r>
          </w:p>
        </w:tc>
        <w:tc>
          <w:tcPr>
            <w:tcW w:w="2102" w:type="dxa"/>
            <w:tcBorders>
              <w:tl2br w:val="nil"/>
              <w:tr2bl w:val="nil"/>
            </w:tcBorders>
            <w:vAlign w:val="center"/>
          </w:tcPr>
          <w:p w:rsidR="003D2BD5" w:rsidRPr="00166CAE" w:rsidRDefault="003D2BD5" w:rsidP="000969B7">
            <w:pPr>
              <w:jc w:val="center"/>
              <w:rPr>
                <w:szCs w:val="21"/>
              </w:rPr>
            </w:pPr>
            <w:r w:rsidRPr="00166CAE">
              <w:rPr>
                <w:szCs w:val="21"/>
              </w:rPr>
              <w:t>0.0036 t/a</w:t>
            </w:r>
          </w:p>
        </w:tc>
        <w:tc>
          <w:tcPr>
            <w:tcW w:w="2463" w:type="dxa"/>
            <w:vMerge w:val="restart"/>
            <w:tcBorders>
              <w:tl2br w:val="nil"/>
              <w:tr2bl w:val="nil"/>
            </w:tcBorders>
            <w:vAlign w:val="center"/>
          </w:tcPr>
          <w:p w:rsidR="003D2BD5" w:rsidRPr="00166CAE" w:rsidRDefault="003D2BD5" w:rsidP="003D2BD5">
            <w:pPr>
              <w:jc w:val="center"/>
              <w:rPr>
                <w:szCs w:val="21"/>
              </w:rPr>
            </w:pPr>
            <w:r w:rsidRPr="00166CAE">
              <w:rPr>
                <w:szCs w:val="21"/>
              </w:rPr>
              <w:t>收集后外售，进行综合利用</w:t>
            </w:r>
          </w:p>
        </w:tc>
      </w:tr>
      <w:tr w:rsidR="00336BE9" w:rsidRPr="00166CAE">
        <w:trPr>
          <w:trHeight w:val="266"/>
        </w:trPr>
        <w:tc>
          <w:tcPr>
            <w:tcW w:w="1032" w:type="dxa"/>
            <w:vMerge/>
            <w:tcBorders>
              <w:tl2br w:val="nil"/>
              <w:tr2bl w:val="nil"/>
            </w:tcBorders>
            <w:vAlign w:val="center"/>
          </w:tcPr>
          <w:p w:rsidR="00F16568" w:rsidRPr="00166CAE" w:rsidRDefault="00F16568">
            <w:pPr>
              <w:jc w:val="center"/>
              <w:rPr>
                <w:szCs w:val="21"/>
              </w:rPr>
            </w:pPr>
          </w:p>
        </w:tc>
        <w:tc>
          <w:tcPr>
            <w:tcW w:w="2928" w:type="dxa"/>
            <w:gridSpan w:val="2"/>
            <w:tcBorders>
              <w:tl2br w:val="nil"/>
              <w:tr2bl w:val="nil"/>
            </w:tcBorders>
            <w:vAlign w:val="center"/>
          </w:tcPr>
          <w:p w:rsidR="00F16568" w:rsidRPr="00166CAE" w:rsidRDefault="00F16568">
            <w:pPr>
              <w:autoSpaceDE w:val="0"/>
              <w:autoSpaceDN w:val="0"/>
              <w:adjustRightInd w:val="0"/>
              <w:jc w:val="center"/>
              <w:rPr>
                <w:kern w:val="0"/>
                <w:szCs w:val="21"/>
              </w:rPr>
            </w:pPr>
            <w:r w:rsidRPr="00166CAE">
              <w:rPr>
                <w:bCs/>
                <w:kern w:val="0"/>
                <w:szCs w:val="21"/>
              </w:rPr>
              <w:t>废木板</w:t>
            </w:r>
          </w:p>
        </w:tc>
        <w:tc>
          <w:tcPr>
            <w:tcW w:w="2102" w:type="dxa"/>
            <w:tcBorders>
              <w:tl2br w:val="nil"/>
              <w:tr2bl w:val="nil"/>
            </w:tcBorders>
            <w:vAlign w:val="center"/>
          </w:tcPr>
          <w:p w:rsidR="00F16568" w:rsidRPr="00166CAE" w:rsidRDefault="00F16568">
            <w:pPr>
              <w:jc w:val="center"/>
              <w:rPr>
                <w:szCs w:val="21"/>
              </w:rPr>
            </w:pPr>
            <w:r w:rsidRPr="00166CAE">
              <w:rPr>
                <w:szCs w:val="21"/>
              </w:rPr>
              <w:t>0.2 t/a</w:t>
            </w:r>
          </w:p>
        </w:tc>
        <w:tc>
          <w:tcPr>
            <w:tcW w:w="2463" w:type="dxa"/>
            <w:vMerge/>
            <w:tcBorders>
              <w:tl2br w:val="nil"/>
              <w:tr2bl w:val="nil"/>
            </w:tcBorders>
            <w:vAlign w:val="center"/>
          </w:tcPr>
          <w:p w:rsidR="00F16568" w:rsidRPr="00166CAE" w:rsidRDefault="00F16568">
            <w:pPr>
              <w:jc w:val="center"/>
              <w:rPr>
                <w:szCs w:val="21"/>
              </w:rPr>
            </w:pPr>
          </w:p>
        </w:tc>
      </w:tr>
      <w:tr w:rsidR="00336BE9" w:rsidRPr="00166CAE">
        <w:trPr>
          <w:trHeight w:val="266"/>
        </w:trPr>
        <w:tc>
          <w:tcPr>
            <w:tcW w:w="1032" w:type="dxa"/>
            <w:vMerge/>
            <w:tcBorders>
              <w:tl2br w:val="nil"/>
              <w:tr2bl w:val="nil"/>
            </w:tcBorders>
            <w:vAlign w:val="center"/>
          </w:tcPr>
          <w:p w:rsidR="003D2BD5" w:rsidRPr="00166CAE" w:rsidRDefault="003D2BD5">
            <w:pPr>
              <w:jc w:val="center"/>
              <w:rPr>
                <w:szCs w:val="21"/>
              </w:rPr>
            </w:pPr>
          </w:p>
        </w:tc>
        <w:tc>
          <w:tcPr>
            <w:tcW w:w="2928" w:type="dxa"/>
            <w:gridSpan w:val="2"/>
            <w:tcBorders>
              <w:tl2br w:val="nil"/>
              <w:tr2bl w:val="nil"/>
            </w:tcBorders>
            <w:vAlign w:val="center"/>
          </w:tcPr>
          <w:p w:rsidR="003D2BD5" w:rsidRPr="00166CAE" w:rsidRDefault="003D2BD5">
            <w:pPr>
              <w:autoSpaceDE w:val="0"/>
              <w:autoSpaceDN w:val="0"/>
              <w:adjustRightInd w:val="0"/>
              <w:jc w:val="center"/>
              <w:rPr>
                <w:bCs/>
                <w:kern w:val="0"/>
                <w:szCs w:val="21"/>
                <w:u w:val="single"/>
              </w:rPr>
            </w:pPr>
            <w:r w:rsidRPr="00166CAE">
              <w:rPr>
                <w:bCs/>
                <w:kern w:val="0"/>
                <w:szCs w:val="21"/>
                <w:u w:val="single"/>
              </w:rPr>
              <w:t>含油抹布、废手套</w:t>
            </w:r>
          </w:p>
        </w:tc>
        <w:tc>
          <w:tcPr>
            <w:tcW w:w="2102" w:type="dxa"/>
            <w:tcBorders>
              <w:tl2br w:val="nil"/>
              <w:tr2bl w:val="nil"/>
            </w:tcBorders>
            <w:vAlign w:val="center"/>
          </w:tcPr>
          <w:p w:rsidR="003D2BD5" w:rsidRPr="00166CAE" w:rsidRDefault="003D2BD5">
            <w:pPr>
              <w:jc w:val="center"/>
              <w:rPr>
                <w:szCs w:val="21"/>
                <w:u w:val="single"/>
              </w:rPr>
            </w:pPr>
            <w:r w:rsidRPr="00166CAE">
              <w:rPr>
                <w:szCs w:val="21"/>
                <w:u w:val="single"/>
              </w:rPr>
              <w:t>0.4 t/a</w:t>
            </w:r>
          </w:p>
        </w:tc>
        <w:tc>
          <w:tcPr>
            <w:tcW w:w="2463" w:type="dxa"/>
            <w:vMerge w:val="restart"/>
            <w:tcBorders>
              <w:tl2br w:val="nil"/>
              <w:tr2bl w:val="nil"/>
            </w:tcBorders>
            <w:vAlign w:val="center"/>
          </w:tcPr>
          <w:p w:rsidR="003D2BD5" w:rsidRPr="00166CAE" w:rsidRDefault="00122DBB" w:rsidP="000969B7">
            <w:pPr>
              <w:jc w:val="center"/>
              <w:rPr>
                <w:szCs w:val="21"/>
              </w:rPr>
            </w:pPr>
            <w:r w:rsidRPr="00166CAE">
              <w:rPr>
                <w:szCs w:val="21"/>
              </w:rPr>
              <w:t>分类收集</w:t>
            </w:r>
            <w:r w:rsidRPr="00166CAE">
              <w:rPr>
                <w:szCs w:val="21"/>
              </w:rPr>
              <w:t>+</w:t>
            </w:r>
            <w:proofErr w:type="gramStart"/>
            <w:r w:rsidR="003D2BD5" w:rsidRPr="00166CAE">
              <w:rPr>
                <w:szCs w:val="21"/>
              </w:rPr>
              <w:t>危废暂存</w:t>
            </w:r>
            <w:proofErr w:type="gramEnd"/>
            <w:r w:rsidR="003D2BD5" w:rsidRPr="00166CAE">
              <w:rPr>
                <w:szCs w:val="21"/>
              </w:rPr>
              <w:t>间</w:t>
            </w:r>
            <w:r w:rsidR="003D2BD5" w:rsidRPr="00166CAE">
              <w:rPr>
                <w:szCs w:val="21"/>
              </w:rPr>
              <w:t>+</w:t>
            </w:r>
            <w:r w:rsidR="003D2BD5" w:rsidRPr="00166CAE">
              <w:rPr>
                <w:szCs w:val="21"/>
              </w:rPr>
              <w:t>资质单位无害化处置</w:t>
            </w:r>
          </w:p>
        </w:tc>
      </w:tr>
      <w:tr w:rsidR="00336BE9" w:rsidRPr="00166CAE">
        <w:trPr>
          <w:trHeight w:val="266"/>
        </w:trPr>
        <w:tc>
          <w:tcPr>
            <w:tcW w:w="1032" w:type="dxa"/>
            <w:vMerge/>
            <w:tcBorders>
              <w:tl2br w:val="nil"/>
              <w:tr2bl w:val="nil"/>
            </w:tcBorders>
            <w:vAlign w:val="center"/>
          </w:tcPr>
          <w:p w:rsidR="003D2BD5" w:rsidRPr="00166CAE" w:rsidRDefault="003D2BD5">
            <w:pPr>
              <w:jc w:val="center"/>
              <w:rPr>
                <w:szCs w:val="21"/>
              </w:rPr>
            </w:pPr>
          </w:p>
        </w:tc>
        <w:tc>
          <w:tcPr>
            <w:tcW w:w="2928" w:type="dxa"/>
            <w:gridSpan w:val="2"/>
            <w:tcBorders>
              <w:tl2br w:val="nil"/>
              <w:tr2bl w:val="nil"/>
            </w:tcBorders>
            <w:vAlign w:val="center"/>
          </w:tcPr>
          <w:p w:rsidR="003D2BD5" w:rsidRPr="00166CAE" w:rsidRDefault="003D2BD5">
            <w:pPr>
              <w:jc w:val="center"/>
              <w:rPr>
                <w:szCs w:val="21"/>
              </w:rPr>
            </w:pPr>
            <w:r w:rsidRPr="00166CAE">
              <w:rPr>
                <w:bCs/>
                <w:kern w:val="0"/>
                <w:szCs w:val="21"/>
              </w:rPr>
              <w:t>废液压润滑油</w:t>
            </w:r>
          </w:p>
        </w:tc>
        <w:tc>
          <w:tcPr>
            <w:tcW w:w="2102" w:type="dxa"/>
            <w:tcBorders>
              <w:tl2br w:val="nil"/>
              <w:tr2bl w:val="nil"/>
            </w:tcBorders>
            <w:vAlign w:val="center"/>
          </w:tcPr>
          <w:p w:rsidR="003D2BD5" w:rsidRPr="00166CAE" w:rsidRDefault="003D2BD5">
            <w:pPr>
              <w:jc w:val="center"/>
              <w:rPr>
                <w:szCs w:val="21"/>
              </w:rPr>
            </w:pPr>
            <w:r w:rsidRPr="00166CAE">
              <w:rPr>
                <w:szCs w:val="21"/>
              </w:rPr>
              <w:t>0.5 t/a</w:t>
            </w:r>
          </w:p>
        </w:tc>
        <w:tc>
          <w:tcPr>
            <w:tcW w:w="2463" w:type="dxa"/>
            <w:vMerge/>
            <w:tcBorders>
              <w:tl2br w:val="nil"/>
              <w:tr2bl w:val="nil"/>
            </w:tcBorders>
            <w:vAlign w:val="center"/>
          </w:tcPr>
          <w:p w:rsidR="003D2BD5" w:rsidRPr="00166CAE" w:rsidRDefault="003D2BD5">
            <w:pPr>
              <w:jc w:val="center"/>
              <w:rPr>
                <w:szCs w:val="21"/>
              </w:rPr>
            </w:pPr>
          </w:p>
        </w:tc>
      </w:tr>
      <w:tr w:rsidR="00336BE9" w:rsidRPr="00166CAE">
        <w:trPr>
          <w:trHeight w:val="266"/>
        </w:trPr>
        <w:tc>
          <w:tcPr>
            <w:tcW w:w="1032" w:type="dxa"/>
            <w:vMerge/>
            <w:tcBorders>
              <w:tl2br w:val="nil"/>
              <w:tr2bl w:val="nil"/>
            </w:tcBorders>
            <w:vAlign w:val="center"/>
          </w:tcPr>
          <w:p w:rsidR="003D2BD5" w:rsidRPr="00166CAE" w:rsidRDefault="003D2BD5">
            <w:pPr>
              <w:jc w:val="center"/>
              <w:rPr>
                <w:szCs w:val="21"/>
              </w:rPr>
            </w:pPr>
          </w:p>
        </w:tc>
        <w:tc>
          <w:tcPr>
            <w:tcW w:w="2928" w:type="dxa"/>
            <w:gridSpan w:val="2"/>
            <w:tcBorders>
              <w:tl2br w:val="nil"/>
              <w:tr2bl w:val="nil"/>
            </w:tcBorders>
            <w:vAlign w:val="center"/>
          </w:tcPr>
          <w:p w:rsidR="003D2BD5" w:rsidRPr="00166CAE" w:rsidRDefault="003D2BD5">
            <w:pPr>
              <w:jc w:val="center"/>
              <w:rPr>
                <w:kern w:val="0"/>
                <w:szCs w:val="21"/>
              </w:rPr>
            </w:pPr>
            <w:r w:rsidRPr="00166CAE">
              <w:rPr>
                <w:bCs/>
                <w:szCs w:val="21"/>
              </w:rPr>
              <w:t>废切削液</w:t>
            </w:r>
          </w:p>
        </w:tc>
        <w:tc>
          <w:tcPr>
            <w:tcW w:w="2102" w:type="dxa"/>
            <w:tcBorders>
              <w:tl2br w:val="nil"/>
              <w:tr2bl w:val="nil"/>
            </w:tcBorders>
            <w:vAlign w:val="center"/>
          </w:tcPr>
          <w:p w:rsidR="003D2BD5" w:rsidRPr="00166CAE" w:rsidRDefault="003D2BD5">
            <w:pPr>
              <w:jc w:val="center"/>
              <w:rPr>
                <w:szCs w:val="21"/>
              </w:rPr>
            </w:pPr>
            <w:r w:rsidRPr="00166CAE">
              <w:rPr>
                <w:szCs w:val="21"/>
              </w:rPr>
              <w:t>0.3 t/a</w:t>
            </w:r>
          </w:p>
        </w:tc>
        <w:tc>
          <w:tcPr>
            <w:tcW w:w="2463" w:type="dxa"/>
            <w:vMerge/>
            <w:tcBorders>
              <w:tl2br w:val="nil"/>
              <w:tr2bl w:val="nil"/>
            </w:tcBorders>
            <w:vAlign w:val="center"/>
          </w:tcPr>
          <w:p w:rsidR="003D2BD5" w:rsidRPr="00166CAE" w:rsidRDefault="003D2BD5">
            <w:pPr>
              <w:jc w:val="center"/>
              <w:rPr>
                <w:szCs w:val="21"/>
              </w:rPr>
            </w:pPr>
          </w:p>
        </w:tc>
      </w:tr>
      <w:tr w:rsidR="00336BE9" w:rsidRPr="00166CAE">
        <w:trPr>
          <w:trHeight w:val="266"/>
        </w:trPr>
        <w:tc>
          <w:tcPr>
            <w:tcW w:w="1032" w:type="dxa"/>
            <w:vMerge/>
            <w:tcBorders>
              <w:tl2br w:val="nil"/>
              <w:tr2bl w:val="nil"/>
            </w:tcBorders>
            <w:vAlign w:val="center"/>
          </w:tcPr>
          <w:p w:rsidR="003D2BD5" w:rsidRPr="00166CAE" w:rsidRDefault="003D2BD5">
            <w:pPr>
              <w:jc w:val="center"/>
              <w:rPr>
                <w:szCs w:val="21"/>
              </w:rPr>
            </w:pPr>
          </w:p>
        </w:tc>
        <w:tc>
          <w:tcPr>
            <w:tcW w:w="2928" w:type="dxa"/>
            <w:gridSpan w:val="2"/>
            <w:tcBorders>
              <w:tl2br w:val="nil"/>
              <w:tr2bl w:val="nil"/>
            </w:tcBorders>
            <w:vAlign w:val="center"/>
          </w:tcPr>
          <w:p w:rsidR="003D2BD5" w:rsidRPr="00166CAE" w:rsidRDefault="003D2BD5">
            <w:pPr>
              <w:jc w:val="center"/>
              <w:rPr>
                <w:kern w:val="0"/>
                <w:szCs w:val="21"/>
              </w:rPr>
            </w:pPr>
            <w:r w:rsidRPr="00166CAE">
              <w:rPr>
                <w:szCs w:val="21"/>
              </w:rPr>
              <w:t>废过滤棉与废活性炭</w:t>
            </w:r>
          </w:p>
        </w:tc>
        <w:tc>
          <w:tcPr>
            <w:tcW w:w="2102" w:type="dxa"/>
            <w:tcBorders>
              <w:tl2br w:val="nil"/>
              <w:tr2bl w:val="nil"/>
            </w:tcBorders>
            <w:vAlign w:val="center"/>
          </w:tcPr>
          <w:p w:rsidR="003D2BD5" w:rsidRPr="00166CAE" w:rsidRDefault="003D2BD5">
            <w:pPr>
              <w:jc w:val="center"/>
              <w:rPr>
                <w:szCs w:val="21"/>
              </w:rPr>
            </w:pPr>
            <w:r w:rsidRPr="00166CAE">
              <w:rPr>
                <w:szCs w:val="21"/>
              </w:rPr>
              <w:t>2.084 t/a</w:t>
            </w:r>
          </w:p>
        </w:tc>
        <w:tc>
          <w:tcPr>
            <w:tcW w:w="2463" w:type="dxa"/>
            <w:vMerge/>
            <w:tcBorders>
              <w:tl2br w:val="nil"/>
              <w:tr2bl w:val="nil"/>
            </w:tcBorders>
            <w:vAlign w:val="center"/>
          </w:tcPr>
          <w:p w:rsidR="003D2BD5" w:rsidRPr="00166CAE" w:rsidRDefault="003D2BD5">
            <w:pPr>
              <w:jc w:val="center"/>
              <w:rPr>
                <w:szCs w:val="21"/>
              </w:rPr>
            </w:pPr>
          </w:p>
        </w:tc>
      </w:tr>
      <w:tr w:rsidR="00336BE9" w:rsidRPr="00166CAE">
        <w:trPr>
          <w:trHeight w:val="266"/>
        </w:trPr>
        <w:tc>
          <w:tcPr>
            <w:tcW w:w="1032" w:type="dxa"/>
            <w:vMerge/>
            <w:tcBorders>
              <w:tl2br w:val="nil"/>
              <w:tr2bl w:val="nil"/>
            </w:tcBorders>
            <w:vAlign w:val="center"/>
          </w:tcPr>
          <w:p w:rsidR="003D2BD5" w:rsidRPr="00166CAE" w:rsidRDefault="003D2BD5">
            <w:pPr>
              <w:jc w:val="center"/>
              <w:rPr>
                <w:szCs w:val="21"/>
              </w:rPr>
            </w:pPr>
          </w:p>
        </w:tc>
        <w:tc>
          <w:tcPr>
            <w:tcW w:w="2928" w:type="dxa"/>
            <w:gridSpan w:val="2"/>
            <w:tcBorders>
              <w:tl2br w:val="nil"/>
              <w:tr2bl w:val="nil"/>
            </w:tcBorders>
            <w:vAlign w:val="center"/>
          </w:tcPr>
          <w:p w:rsidR="003D2BD5" w:rsidRPr="00166CAE" w:rsidRDefault="003D2BD5">
            <w:pPr>
              <w:jc w:val="center"/>
              <w:rPr>
                <w:kern w:val="0"/>
                <w:szCs w:val="21"/>
              </w:rPr>
            </w:pPr>
            <w:r w:rsidRPr="00166CAE">
              <w:rPr>
                <w:szCs w:val="21"/>
              </w:rPr>
              <w:t>废</w:t>
            </w:r>
            <w:r w:rsidRPr="00166CAE">
              <w:rPr>
                <w:szCs w:val="21"/>
              </w:rPr>
              <w:t>UV</w:t>
            </w:r>
            <w:r w:rsidRPr="00166CAE">
              <w:rPr>
                <w:szCs w:val="21"/>
              </w:rPr>
              <w:t>灯管</w:t>
            </w:r>
          </w:p>
        </w:tc>
        <w:tc>
          <w:tcPr>
            <w:tcW w:w="2102" w:type="dxa"/>
            <w:tcBorders>
              <w:bottom w:val="single" w:sz="4" w:space="0" w:color="auto"/>
              <w:tl2br w:val="nil"/>
              <w:tr2bl w:val="nil"/>
            </w:tcBorders>
            <w:vAlign w:val="center"/>
          </w:tcPr>
          <w:p w:rsidR="003D2BD5" w:rsidRPr="00166CAE" w:rsidRDefault="003D2BD5">
            <w:pPr>
              <w:jc w:val="center"/>
              <w:rPr>
                <w:szCs w:val="21"/>
              </w:rPr>
            </w:pPr>
            <w:r w:rsidRPr="00166CAE">
              <w:rPr>
                <w:szCs w:val="21"/>
              </w:rPr>
              <w:t>12</w:t>
            </w:r>
            <w:r w:rsidRPr="00166CAE">
              <w:rPr>
                <w:szCs w:val="21"/>
              </w:rPr>
              <w:t>根</w:t>
            </w:r>
            <w:r w:rsidRPr="00166CAE">
              <w:rPr>
                <w:szCs w:val="21"/>
              </w:rPr>
              <w:t>/</w:t>
            </w:r>
            <w:r w:rsidRPr="00166CAE">
              <w:rPr>
                <w:szCs w:val="21"/>
              </w:rPr>
              <w:t>年</w:t>
            </w:r>
          </w:p>
        </w:tc>
        <w:tc>
          <w:tcPr>
            <w:tcW w:w="2463" w:type="dxa"/>
            <w:vMerge/>
            <w:tcBorders>
              <w:tl2br w:val="nil"/>
              <w:tr2bl w:val="nil"/>
            </w:tcBorders>
            <w:vAlign w:val="center"/>
          </w:tcPr>
          <w:p w:rsidR="003D2BD5" w:rsidRPr="00166CAE" w:rsidRDefault="003D2BD5">
            <w:pPr>
              <w:jc w:val="center"/>
              <w:rPr>
                <w:szCs w:val="21"/>
              </w:rPr>
            </w:pPr>
          </w:p>
        </w:tc>
      </w:tr>
      <w:tr w:rsidR="00336BE9" w:rsidRPr="00166CAE">
        <w:trPr>
          <w:trHeight w:val="266"/>
        </w:trPr>
        <w:tc>
          <w:tcPr>
            <w:tcW w:w="1032" w:type="dxa"/>
            <w:vMerge/>
            <w:tcBorders>
              <w:tl2br w:val="nil"/>
              <w:tr2bl w:val="nil"/>
            </w:tcBorders>
            <w:vAlign w:val="center"/>
          </w:tcPr>
          <w:p w:rsidR="003D2BD5" w:rsidRPr="00166CAE" w:rsidRDefault="003D2BD5">
            <w:pPr>
              <w:jc w:val="center"/>
              <w:rPr>
                <w:szCs w:val="21"/>
              </w:rPr>
            </w:pPr>
          </w:p>
        </w:tc>
        <w:tc>
          <w:tcPr>
            <w:tcW w:w="2928" w:type="dxa"/>
            <w:gridSpan w:val="2"/>
            <w:tcBorders>
              <w:tl2br w:val="nil"/>
              <w:tr2bl w:val="nil"/>
            </w:tcBorders>
            <w:vAlign w:val="center"/>
          </w:tcPr>
          <w:p w:rsidR="003D2BD5" w:rsidRPr="00166CAE" w:rsidRDefault="003D2BD5">
            <w:pPr>
              <w:jc w:val="center"/>
              <w:rPr>
                <w:szCs w:val="21"/>
              </w:rPr>
            </w:pPr>
            <w:proofErr w:type="gramStart"/>
            <w:r w:rsidRPr="00166CAE">
              <w:rPr>
                <w:szCs w:val="21"/>
              </w:rPr>
              <w:t>废漆渣</w:t>
            </w:r>
            <w:proofErr w:type="gramEnd"/>
          </w:p>
        </w:tc>
        <w:tc>
          <w:tcPr>
            <w:tcW w:w="2102" w:type="dxa"/>
            <w:tcBorders>
              <w:bottom w:val="single" w:sz="4" w:space="0" w:color="auto"/>
              <w:tl2br w:val="nil"/>
              <w:tr2bl w:val="nil"/>
            </w:tcBorders>
            <w:vAlign w:val="center"/>
          </w:tcPr>
          <w:p w:rsidR="003D2BD5" w:rsidRPr="00166CAE" w:rsidRDefault="003D2BD5" w:rsidP="00D15AD8">
            <w:pPr>
              <w:jc w:val="center"/>
              <w:rPr>
                <w:szCs w:val="21"/>
              </w:rPr>
            </w:pPr>
            <w:r w:rsidRPr="00166CAE">
              <w:rPr>
                <w:szCs w:val="21"/>
              </w:rPr>
              <w:t>0.0004 t/a</w:t>
            </w:r>
          </w:p>
        </w:tc>
        <w:tc>
          <w:tcPr>
            <w:tcW w:w="2463" w:type="dxa"/>
            <w:vMerge/>
            <w:tcBorders>
              <w:bottom w:val="single" w:sz="4" w:space="0" w:color="auto"/>
              <w:tl2br w:val="nil"/>
              <w:tr2bl w:val="nil"/>
            </w:tcBorders>
            <w:vAlign w:val="center"/>
          </w:tcPr>
          <w:p w:rsidR="003D2BD5" w:rsidRPr="00166CAE" w:rsidRDefault="003D2BD5">
            <w:pPr>
              <w:jc w:val="center"/>
              <w:rPr>
                <w:szCs w:val="21"/>
              </w:rPr>
            </w:pPr>
          </w:p>
        </w:tc>
      </w:tr>
      <w:tr w:rsidR="00336BE9" w:rsidRPr="00166CAE">
        <w:trPr>
          <w:trHeight w:val="308"/>
        </w:trPr>
        <w:tc>
          <w:tcPr>
            <w:tcW w:w="1032" w:type="dxa"/>
            <w:vMerge/>
            <w:tcBorders>
              <w:tl2br w:val="nil"/>
              <w:tr2bl w:val="nil"/>
            </w:tcBorders>
            <w:vAlign w:val="center"/>
          </w:tcPr>
          <w:p w:rsidR="003D2BD5" w:rsidRPr="00166CAE" w:rsidRDefault="003D2BD5">
            <w:pPr>
              <w:jc w:val="center"/>
              <w:rPr>
                <w:szCs w:val="21"/>
              </w:rPr>
            </w:pPr>
          </w:p>
        </w:tc>
        <w:tc>
          <w:tcPr>
            <w:tcW w:w="2928" w:type="dxa"/>
            <w:gridSpan w:val="2"/>
            <w:tcBorders>
              <w:tl2br w:val="nil"/>
              <w:tr2bl w:val="nil"/>
            </w:tcBorders>
            <w:vAlign w:val="center"/>
          </w:tcPr>
          <w:p w:rsidR="003D2BD5" w:rsidRPr="00166CAE" w:rsidRDefault="003D2BD5" w:rsidP="000969B7">
            <w:pPr>
              <w:autoSpaceDE w:val="0"/>
              <w:autoSpaceDN w:val="0"/>
              <w:adjustRightInd w:val="0"/>
              <w:jc w:val="center"/>
              <w:rPr>
                <w:kern w:val="0"/>
                <w:szCs w:val="21"/>
                <w:u w:val="single"/>
              </w:rPr>
            </w:pPr>
            <w:r w:rsidRPr="00166CAE">
              <w:rPr>
                <w:bCs/>
                <w:kern w:val="0"/>
                <w:szCs w:val="21"/>
                <w:u w:val="single"/>
              </w:rPr>
              <w:t>脱脂清洗剂包装桶</w:t>
            </w:r>
          </w:p>
        </w:tc>
        <w:tc>
          <w:tcPr>
            <w:tcW w:w="2102" w:type="dxa"/>
            <w:tcBorders>
              <w:tl2br w:val="nil"/>
              <w:tr2bl w:val="nil"/>
            </w:tcBorders>
            <w:vAlign w:val="center"/>
          </w:tcPr>
          <w:p w:rsidR="003D2BD5" w:rsidRPr="00166CAE" w:rsidRDefault="003D2BD5" w:rsidP="000969B7">
            <w:pPr>
              <w:jc w:val="center"/>
              <w:rPr>
                <w:szCs w:val="21"/>
                <w:u w:val="single"/>
              </w:rPr>
            </w:pPr>
            <w:r w:rsidRPr="00166CAE">
              <w:rPr>
                <w:szCs w:val="21"/>
                <w:u w:val="single"/>
              </w:rPr>
              <w:t>0.015 t/a</w:t>
            </w:r>
          </w:p>
        </w:tc>
        <w:tc>
          <w:tcPr>
            <w:tcW w:w="2463" w:type="dxa"/>
            <w:vMerge w:val="restart"/>
            <w:tcBorders>
              <w:tl2br w:val="nil"/>
              <w:tr2bl w:val="nil"/>
            </w:tcBorders>
            <w:vAlign w:val="center"/>
          </w:tcPr>
          <w:p w:rsidR="003D2BD5" w:rsidRPr="00166CAE" w:rsidRDefault="00122DBB" w:rsidP="000969B7">
            <w:pPr>
              <w:jc w:val="center"/>
              <w:rPr>
                <w:szCs w:val="21"/>
              </w:rPr>
            </w:pPr>
            <w:r w:rsidRPr="00166CAE">
              <w:rPr>
                <w:szCs w:val="21"/>
              </w:rPr>
              <w:t>分类收集</w:t>
            </w:r>
            <w:r w:rsidRPr="00166CAE">
              <w:rPr>
                <w:szCs w:val="21"/>
              </w:rPr>
              <w:t>+</w:t>
            </w:r>
            <w:proofErr w:type="gramStart"/>
            <w:r w:rsidR="003D2BD5" w:rsidRPr="00166CAE">
              <w:rPr>
                <w:szCs w:val="21"/>
              </w:rPr>
              <w:t>危废暂存</w:t>
            </w:r>
            <w:proofErr w:type="gramEnd"/>
            <w:r w:rsidR="003D2BD5" w:rsidRPr="00166CAE">
              <w:rPr>
                <w:szCs w:val="21"/>
              </w:rPr>
              <w:t>间</w:t>
            </w:r>
            <w:r w:rsidR="003D2BD5" w:rsidRPr="00166CAE">
              <w:rPr>
                <w:szCs w:val="21"/>
              </w:rPr>
              <w:t>+</w:t>
            </w:r>
            <w:r w:rsidR="003D2BD5" w:rsidRPr="00166CAE">
              <w:rPr>
                <w:szCs w:val="21"/>
              </w:rPr>
              <w:t>供应商回收再利用</w:t>
            </w:r>
          </w:p>
        </w:tc>
      </w:tr>
      <w:tr w:rsidR="00336BE9" w:rsidRPr="00166CAE">
        <w:trPr>
          <w:trHeight w:val="308"/>
        </w:trPr>
        <w:tc>
          <w:tcPr>
            <w:tcW w:w="1032" w:type="dxa"/>
            <w:vMerge/>
            <w:tcBorders>
              <w:tl2br w:val="nil"/>
              <w:tr2bl w:val="nil"/>
            </w:tcBorders>
            <w:vAlign w:val="center"/>
          </w:tcPr>
          <w:p w:rsidR="003D2BD5" w:rsidRPr="00166CAE" w:rsidRDefault="003D2BD5">
            <w:pPr>
              <w:jc w:val="center"/>
              <w:rPr>
                <w:szCs w:val="21"/>
              </w:rPr>
            </w:pPr>
          </w:p>
        </w:tc>
        <w:tc>
          <w:tcPr>
            <w:tcW w:w="2928" w:type="dxa"/>
            <w:gridSpan w:val="2"/>
            <w:tcBorders>
              <w:tl2br w:val="nil"/>
              <w:tr2bl w:val="nil"/>
            </w:tcBorders>
            <w:vAlign w:val="center"/>
          </w:tcPr>
          <w:p w:rsidR="003D2BD5" w:rsidRPr="00166CAE" w:rsidRDefault="003D2BD5">
            <w:pPr>
              <w:jc w:val="center"/>
              <w:rPr>
                <w:szCs w:val="21"/>
              </w:rPr>
            </w:pPr>
            <w:r w:rsidRPr="00166CAE">
              <w:rPr>
                <w:szCs w:val="21"/>
              </w:rPr>
              <w:t>废油漆桶（</w:t>
            </w:r>
            <w:proofErr w:type="gramStart"/>
            <w:r w:rsidRPr="00166CAE">
              <w:rPr>
                <w:szCs w:val="21"/>
              </w:rPr>
              <w:t>含废稀释剂</w:t>
            </w:r>
            <w:proofErr w:type="gramEnd"/>
            <w:r w:rsidRPr="00166CAE">
              <w:rPr>
                <w:szCs w:val="21"/>
              </w:rPr>
              <w:t>桶）</w:t>
            </w:r>
          </w:p>
        </w:tc>
        <w:tc>
          <w:tcPr>
            <w:tcW w:w="2102" w:type="dxa"/>
            <w:tcBorders>
              <w:tl2br w:val="nil"/>
              <w:tr2bl w:val="nil"/>
            </w:tcBorders>
            <w:vAlign w:val="center"/>
          </w:tcPr>
          <w:p w:rsidR="003D2BD5" w:rsidRPr="00166CAE" w:rsidRDefault="003D2BD5" w:rsidP="00D15AD8">
            <w:pPr>
              <w:jc w:val="center"/>
              <w:rPr>
                <w:szCs w:val="21"/>
              </w:rPr>
            </w:pPr>
            <w:r w:rsidRPr="00166CAE">
              <w:rPr>
                <w:szCs w:val="21"/>
              </w:rPr>
              <w:t>0.01t/a</w:t>
            </w:r>
          </w:p>
        </w:tc>
        <w:tc>
          <w:tcPr>
            <w:tcW w:w="2463" w:type="dxa"/>
            <w:vMerge/>
            <w:tcBorders>
              <w:tl2br w:val="nil"/>
              <w:tr2bl w:val="nil"/>
            </w:tcBorders>
            <w:vAlign w:val="center"/>
          </w:tcPr>
          <w:p w:rsidR="003D2BD5" w:rsidRPr="00166CAE" w:rsidRDefault="003D2BD5">
            <w:pPr>
              <w:jc w:val="center"/>
              <w:rPr>
                <w:szCs w:val="21"/>
              </w:rPr>
            </w:pPr>
          </w:p>
        </w:tc>
      </w:tr>
      <w:tr w:rsidR="00336BE9" w:rsidRPr="00166CAE">
        <w:trPr>
          <w:trHeight w:val="308"/>
        </w:trPr>
        <w:tc>
          <w:tcPr>
            <w:tcW w:w="1032" w:type="dxa"/>
            <w:vMerge/>
            <w:tcBorders>
              <w:tl2br w:val="nil"/>
              <w:tr2bl w:val="nil"/>
            </w:tcBorders>
            <w:vAlign w:val="center"/>
          </w:tcPr>
          <w:p w:rsidR="003D2BD5" w:rsidRPr="00166CAE" w:rsidRDefault="003D2BD5">
            <w:pPr>
              <w:jc w:val="center"/>
              <w:rPr>
                <w:szCs w:val="21"/>
              </w:rPr>
            </w:pPr>
          </w:p>
        </w:tc>
        <w:tc>
          <w:tcPr>
            <w:tcW w:w="2928" w:type="dxa"/>
            <w:gridSpan w:val="2"/>
            <w:tcBorders>
              <w:tl2br w:val="nil"/>
              <w:tr2bl w:val="nil"/>
            </w:tcBorders>
            <w:vAlign w:val="center"/>
          </w:tcPr>
          <w:p w:rsidR="003D2BD5" w:rsidRPr="00166CAE" w:rsidRDefault="003D2BD5">
            <w:pPr>
              <w:jc w:val="center"/>
              <w:rPr>
                <w:szCs w:val="21"/>
              </w:rPr>
            </w:pPr>
            <w:r w:rsidRPr="00166CAE">
              <w:rPr>
                <w:bCs/>
                <w:szCs w:val="21"/>
              </w:rPr>
              <w:t>废油桶（废切削液、废液压润滑油桶）</w:t>
            </w:r>
          </w:p>
        </w:tc>
        <w:tc>
          <w:tcPr>
            <w:tcW w:w="2102" w:type="dxa"/>
            <w:tcBorders>
              <w:tl2br w:val="nil"/>
              <w:tr2bl w:val="nil"/>
            </w:tcBorders>
            <w:vAlign w:val="center"/>
          </w:tcPr>
          <w:p w:rsidR="003D2BD5" w:rsidRPr="00166CAE" w:rsidRDefault="003D2BD5" w:rsidP="00D15AD8">
            <w:pPr>
              <w:jc w:val="center"/>
              <w:rPr>
                <w:szCs w:val="21"/>
              </w:rPr>
            </w:pPr>
            <w:r w:rsidRPr="00166CAE">
              <w:rPr>
                <w:szCs w:val="21"/>
              </w:rPr>
              <w:t>0.012t/a</w:t>
            </w:r>
          </w:p>
        </w:tc>
        <w:tc>
          <w:tcPr>
            <w:tcW w:w="2463" w:type="dxa"/>
            <w:vMerge/>
            <w:tcBorders>
              <w:tl2br w:val="nil"/>
              <w:tr2bl w:val="nil"/>
            </w:tcBorders>
            <w:vAlign w:val="center"/>
          </w:tcPr>
          <w:p w:rsidR="003D2BD5" w:rsidRPr="00166CAE" w:rsidRDefault="003D2BD5">
            <w:pPr>
              <w:jc w:val="center"/>
              <w:rPr>
                <w:szCs w:val="21"/>
              </w:rPr>
            </w:pPr>
          </w:p>
        </w:tc>
      </w:tr>
      <w:tr w:rsidR="00336BE9" w:rsidRPr="00166CAE">
        <w:trPr>
          <w:trHeight w:val="308"/>
        </w:trPr>
        <w:tc>
          <w:tcPr>
            <w:tcW w:w="1032" w:type="dxa"/>
            <w:vMerge/>
            <w:tcBorders>
              <w:tl2br w:val="nil"/>
              <w:tr2bl w:val="nil"/>
            </w:tcBorders>
            <w:vAlign w:val="center"/>
          </w:tcPr>
          <w:p w:rsidR="00F16568" w:rsidRPr="00166CAE" w:rsidRDefault="00F16568">
            <w:pPr>
              <w:jc w:val="center"/>
              <w:rPr>
                <w:szCs w:val="21"/>
              </w:rPr>
            </w:pPr>
          </w:p>
        </w:tc>
        <w:tc>
          <w:tcPr>
            <w:tcW w:w="2928" w:type="dxa"/>
            <w:gridSpan w:val="2"/>
            <w:tcBorders>
              <w:tl2br w:val="nil"/>
              <w:tr2bl w:val="nil"/>
            </w:tcBorders>
            <w:vAlign w:val="center"/>
          </w:tcPr>
          <w:p w:rsidR="00F16568" w:rsidRPr="00166CAE" w:rsidRDefault="00F16568" w:rsidP="000C0A2F">
            <w:pPr>
              <w:autoSpaceDE w:val="0"/>
              <w:autoSpaceDN w:val="0"/>
              <w:adjustRightInd w:val="0"/>
              <w:jc w:val="center"/>
              <w:rPr>
                <w:kern w:val="0"/>
                <w:szCs w:val="21"/>
              </w:rPr>
            </w:pPr>
            <w:r w:rsidRPr="00166CAE">
              <w:rPr>
                <w:kern w:val="0"/>
                <w:szCs w:val="21"/>
              </w:rPr>
              <w:t>隔油沉淀池产生的废油</w:t>
            </w:r>
          </w:p>
        </w:tc>
        <w:tc>
          <w:tcPr>
            <w:tcW w:w="2102" w:type="dxa"/>
            <w:tcBorders>
              <w:tl2br w:val="nil"/>
              <w:tr2bl w:val="nil"/>
            </w:tcBorders>
            <w:vAlign w:val="center"/>
          </w:tcPr>
          <w:p w:rsidR="00F16568" w:rsidRPr="00166CAE" w:rsidRDefault="00F16568" w:rsidP="000C0A2F">
            <w:pPr>
              <w:jc w:val="center"/>
              <w:rPr>
                <w:szCs w:val="21"/>
              </w:rPr>
            </w:pPr>
            <w:r w:rsidRPr="00166CAE">
              <w:rPr>
                <w:szCs w:val="21"/>
              </w:rPr>
              <w:t>0.001 t/a</w:t>
            </w:r>
          </w:p>
        </w:tc>
        <w:tc>
          <w:tcPr>
            <w:tcW w:w="2463" w:type="dxa"/>
            <w:tcBorders>
              <w:tl2br w:val="nil"/>
              <w:tr2bl w:val="nil"/>
            </w:tcBorders>
            <w:vAlign w:val="center"/>
          </w:tcPr>
          <w:p w:rsidR="00F16568" w:rsidRPr="00166CAE" w:rsidRDefault="00F16568">
            <w:pPr>
              <w:jc w:val="center"/>
              <w:rPr>
                <w:szCs w:val="21"/>
              </w:rPr>
            </w:pPr>
            <w:r w:rsidRPr="00166CAE">
              <w:rPr>
                <w:bCs/>
                <w:szCs w:val="21"/>
              </w:rPr>
              <w:t>由具有资质的单位直接进行收集、转运和处置</w:t>
            </w:r>
          </w:p>
        </w:tc>
      </w:tr>
      <w:tr w:rsidR="00336BE9" w:rsidRPr="00166CAE">
        <w:trPr>
          <w:trHeight w:val="308"/>
        </w:trPr>
        <w:tc>
          <w:tcPr>
            <w:tcW w:w="1032" w:type="dxa"/>
            <w:vMerge/>
            <w:tcBorders>
              <w:tl2br w:val="nil"/>
              <w:tr2bl w:val="nil"/>
            </w:tcBorders>
            <w:vAlign w:val="center"/>
          </w:tcPr>
          <w:p w:rsidR="00F16568" w:rsidRPr="00166CAE" w:rsidRDefault="00F16568">
            <w:pPr>
              <w:jc w:val="center"/>
              <w:rPr>
                <w:szCs w:val="21"/>
              </w:rPr>
            </w:pPr>
          </w:p>
        </w:tc>
        <w:tc>
          <w:tcPr>
            <w:tcW w:w="2928" w:type="dxa"/>
            <w:gridSpan w:val="2"/>
            <w:tcBorders>
              <w:tl2br w:val="nil"/>
              <w:tr2bl w:val="nil"/>
            </w:tcBorders>
            <w:vAlign w:val="center"/>
          </w:tcPr>
          <w:p w:rsidR="00F16568" w:rsidRPr="00166CAE" w:rsidRDefault="00F16568" w:rsidP="000C0A2F">
            <w:pPr>
              <w:autoSpaceDE w:val="0"/>
              <w:autoSpaceDN w:val="0"/>
              <w:adjustRightInd w:val="0"/>
              <w:jc w:val="center"/>
              <w:rPr>
                <w:kern w:val="0"/>
                <w:szCs w:val="21"/>
              </w:rPr>
            </w:pPr>
            <w:r w:rsidRPr="00166CAE">
              <w:rPr>
                <w:kern w:val="0"/>
                <w:szCs w:val="21"/>
              </w:rPr>
              <w:t>生活垃圾</w:t>
            </w:r>
          </w:p>
        </w:tc>
        <w:tc>
          <w:tcPr>
            <w:tcW w:w="2102" w:type="dxa"/>
            <w:tcBorders>
              <w:tl2br w:val="nil"/>
              <w:tr2bl w:val="nil"/>
            </w:tcBorders>
            <w:vAlign w:val="center"/>
          </w:tcPr>
          <w:p w:rsidR="00F16568" w:rsidRPr="00166CAE" w:rsidRDefault="00F16568" w:rsidP="000C0A2F">
            <w:pPr>
              <w:jc w:val="center"/>
              <w:rPr>
                <w:szCs w:val="21"/>
              </w:rPr>
            </w:pPr>
            <w:r w:rsidRPr="00166CAE">
              <w:rPr>
                <w:szCs w:val="21"/>
              </w:rPr>
              <w:t>3.6 t/a</w:t>
            </w:r>
          </w:p>
        </w:tc>
        <w:tc>
          <w:tcPr>
            <w:tcW w:w="2463" w:type="dxa"/>
            <w:tcBorders>
              <w:tl2br w:val="nil"/>
              <w:tr2bl w:val="nil"/>
            </w:tcBorders>
            <w:vAlign w:val="center"/>
          </w:tcPr>
          <w:p w:rsidR="00F16568" w:rsidRPr="00166CAE" w:rsidRDefault="00F16568">
            <w:pPr>
              <w:jc w:val="center"/>
              <w:rPr>
                <w:bCs/>
                <w:szCs w:val="21"/>
              </w:rPr>
            </w:pPr>
            <w:r w:rsidRPr="00166CAE">
              <w:rPr>
                <w:bCs/>
                <w:szCs w:val="21"/>
              </w:rPr>
              <w:t>收集后交由环卫部门处置</w:t>
            </w:r>
          </w:p>
        </w:tc>
      </w:tr>
      <w:tr w:rsidR="00336BE9" w:rsidRPr="00166CAE">
        <w:trPr>
          <w:trHeight w:val="356"/>
        </w:trPr>
        <w:tc>
          <w:tcPr>
            <w:tcW w:w="1032" w:type="dxa"/>
            <w:tcBorders>
              <w:tl2br w:val="nil"/>
              <w:tr2bl w:val="nil"/>
            </w:tcBorders>
            <w:vAlign w:val="center"/>
          </w:tcPr>
          <w:p w:rsidR="00285F24" w:rsidRPr="00166CAE" w:rsidRDefault="006B342F">
            <w:pPr>
              <w:jc w:val="center"/>
              <w:rPr>
                <w:szCs w:val="21"/>
              </w:rPr>
            </w:pPr>
            <w:r w:rsidRPr="00166CAE">
              <w:rPr>
                <w:szCs w:val="21"/>
              </w:rPr>
              <w:t>噪声</w:t>
            </w:r>
          </w:p>
        </w:tc>
        <w:tc>
          <w:tcPr>
            <w:tcW w:w="7493" w:type="dxa"/>
            <w:gridSpan w:val="4"/>
            <w:tcBorders>
              <w:tl2br w:val="nil"/>
              <w:tr2bl w:val="nil"/>
            </w:tcBorders>
            <w:vAlign w:val="center"/>
          </w:tcPr>
          <w:p w:rsidR="00285F24" w:rsidRPr="00166CAE" w:rsidRDefault="006B342F">
            <w:pPr>
              <w:pStyle w:val="16"/>
              <w:adjustRightInd w:val="0"/>
              <w:snapToGrid w:val="0"/>
              <w:spacing w:line="240" w:lineRule="auto"/>
              <w:ind w:firstLineChars="0" w:firstLine="0"/>
              <w:jc w:val="center"/>
              <w:rPr>
                <w:sz w:val="21"/>
                <w:szCs w:val="21"/>
              </w:rPr>
            </w:pPr>
            <w:r w:rsidRPr="00166CAE">
              <w:rPr>
                <w:sz w:val="21"/>
                <w:szCs w:val="21"/>
              </w:rPr>
              <w:t>主要来自各种机械设备运作噪声，其中高噪声设备有车床、钻床、磨床、镗床、铣床、刨床等。项目变更后新增主要高噪声设备为燃油超音速喷涂枪、喷砂机、空压机。源强在</w:t>
            </w:r>
            <w:r w:rsidRPr="00166CAE">
              <w:rPr>
                <w:sz w:val="21"/>
                <w:szCs w:val="21"/>
              </w:rPr>
              <w:t>75~95 dB</w:t>
            </w:r>
            <w:r w:rsidRPr="00166CAE">
              <w:rPr>
                <w:sz w:val="21"/>
                <w:szCs w:val="21"/>
              </w:rPr>
              <w:t>（</w:t>
            </w:r>
            <w:r w:rsidRPr="00166CAE">
              <w:rPr>
                <w:sz w:val="21"/>
                <w:szCs w:val="21"/>
              </w:rPr>
              <w:t>A</w:t>
            </w:r>
            <w:r w:rsidRPr="00166CAE">
              <w:rPr>
                <w:sz w:val="21"/>
                <w:szCs w:val="21"/>
              </w:rPr>
              <w:t>）之间。</w:t>
            </w:r>
          </w:p>
        </w:tc>
      </w:tr>
      <w:tr w:rsidR="00336BE9" w:rsidRPr="00166CAE">
        <w:trPr>
          <w:trHeight w:val="77"/>
        </w:trPr>
        <w:tc>
          <w:tcPr>
            <w:tcW w:w="8525" w:type="dxa"/>
            <w:gridSpan w:val="5"/>
            <w:tcBorders>
              <w:tl2br w:val="nil"/>
              <w:tr2bl w:val="nil"/>
            </w:tcBorders>
            <w:vAlign w:val="center"/>
          </w:tcPr>
          <w:p w:rsidR="00285F24" w:rsidRPr="00166CAE" w:rsidRDefault="006B342F">
            <w:pPr>
              <w:spacing w:line="360" w:lineRule="auto"/>
              <w:jc w:val="left"/>
              <w:rPr>
                <w:szCs w:val="21"/>
              </w:rPr>
            </w:pPr>
            <w:r w:rsidRPr="00166CAE">
              <w:rPr>
                <w:szCs w:val="21"/>
              </w:rPr>
              <w:t>主要生态影响（不够时可附另页）</w:t>
            </w:r>
          </w:p>
          <w:p w:rsidR="00285F24" w:rsidRPr="00166CAE" w:rsidRDefault="006B342F" w:rsidP="00F16568">
            <w:pPr>
              <w:spacing w:line="360" w:lineRule="auto"/>
              <w:ind w:firstLineChars="200" w:firstLine="420"/>
              <w:jc w:val="left"/>
              <w:rPr>
                <w:szCs w:val="21"/>
              </w:rPr>
            </w:pPr>
            <w:r w:rsidRPr="00166CAE">
              <w:rPr>
                <w:szCs w:val="21"/>
              </w:rPr>
              <w:t>项目产生的少量抛丸粉尘、焊接烟尘和切割粉尘（焊接区）、喷砂废气、喷烤漆废气、喷涂废气和燃油废气（喷涂间）、食堂油烟和食堂燃料燃烧废气、零配件擦拭废气等，在采取相关废气处理措施后对外环境影响较小；废水经处理后，对水生生态影响很小；生活垃圾和产生的</w:t>
            </w:r>
            <w:proofErr w:type="gramStart"/>
            <w:r w:rsidRPr="00166CAE">
              <w:rPr>
                <w:szCs w:val="21"/>
              </w:rPr>
              <w:t>固废经妥善处理</w:t>
            </w:r>
            <w:proofErr w:type="gramEnd"/>
            <w:r w:rsidRPr="00166CAE">
              <w:rPr>
                <w:szCs w:val="21"/>
              </w:rPr>
              <w:t>及安置，对生态环境影响微小；营运期噪声采取隔声、减震以及距离衰减等</w:t>
            </w:r>
            <w:r w:rsidR="00F16568" w:rsidRPr="00166CAE">
              <w:rPr>
                <w:szCs w:val="21"/>
              </w:rPr>
              <w:t>。</w:t>
            </w:r>
            <w:r w:rsidRPr="00166CAE">
              <w:rPr>
                <w:szCs w:val="21"/>
              </w:rPr>
              <w:t>综上，项目营运期污染物均得到有效处理和处置，对生态环境影响不大。</w:t>
            </w:r>
          </w:p>
        </w:tc>
      </w:tr>
    </w:tbl>
    <w:p w:rsidR="00285F24" w:rsidRPr="00166CAE" w:rsidRDefault="006B342F">
      <w:pPr>
        <w:rPr>
          <w:b/>
          <w:sz w:val="32"/>
          <w:szCs w:val="32"/>
        </w:rPr>
      </w:pPr>
      <w:r w:rsidRPr="00166CAE">
        <w:rPr>
          <w:b/>
          <w:sz w:val="32"/>
          <w:szCs w:val="32"/>
        </w:rPr>
        <w:br w:type="page"/>
      </w:r>
    </w:p>
    <w:p w:rsidR="00285F24" w:rsidRPr="00166CAE" w:rsidRDefault="006B342F">
      <w:pPr>
        <w:adjustRightInd w:val="0"/>
        <w:snapToGrid w:val="0"/>
        <w:outlineLvl w:val="0"/>
        <w:rPr>
          <w:b/>
          <w:sz w:val="32"/>
          <w:szCs w:val="32"/>
        </w:rPr>
      </w:pPr>
      <w:bookmarkStart w:id="61" w:name="_Toc22144"/>
      <w:r w:rsidRPr="00166CAE">
        <w:rPr>
          <w:b/>
          <w:sz w:val="32"/>
          <w:szCs w:val="32"/>
        </w:rPr>
        <w:lastRenderedPageBreak/>
        <w:t>七、变更后环境影响分析</w:t>
      </w:r>
      <w:bookmarkEnd w:id="61"/>
    </w:p>
    <w:tbl>
      <w:tblPr>
        <w:tblW w:w="852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28"/>
      </w:tblGrid>
      <w:tr w:rsidR="00285F24" w:rsidRPr="00166CAE" w:rsidTr="001F6D4A">
        <w:trPr>
          <w:trHeight w:val="10318"/>
          <w:jc w:val="center"/>
        </w:trPr>
        <w:tc>
          <w:tcPr>
            <w:tcW w:w="8528" w:type="dxa"/>
          </w:tcPr>
          <w:p w:rsidR="00285F24" w:rsidRPr="00166CAE" w:rsidRDefault="006B342F">
            <w:pPr>
              <w:snapToGrid w:val="0"/>
              <w:spacing w:line="360" w:lineRule="auto"/>
              <w:rPr>
                <w:b/>
                <w:sz w:val="24"/>
              </w:rPr>
            </w:pPr>
            <w:r w:rsidRPr="00166CAE">
              <w:rPr>
                <w:b/>
                <w:sz w:val="24"/>
              </w:rPr>
              <w:t>施工期环境影响分析：</w:t>
            </w:r>
          </w:p>
          <w:p w:rsidR="00285F24" w:rsidRPr="00166CAE" w:rsidRDefault="006B342F">
            <w:pPr>
              <w:pStyle w:val="aff7"/>
              <w:ind w:firstLineChars="150" w:firstLine="360"/>
              <w:rPr>
                <w:rFonts w:ascii="Times New Roman"/>
              </w:rPr>
            </w:pPr>
            <w:r w:rsidRPr="00166CAE">
              <w:rPr>
                <w:rFonts w:ascii="Times New Roman"/>
                <w:szCs w:val="22"/>
              </w:rPr>
              <w:t>本项目属于</w:t>
            </w:r>
            <w:r w:rsidR="00FF797A" w:rsidRPr="00166CAE">
              <w:rPr>
                <w:rFonts w:ascii="Times New Roman"/>
                <w:szCs w:val="22"/>
              </w:rPr>
              <w:t>重大</w:t>
            </w:r>
            <w:r w:rsidRPr="00166CAE">
              <w:rPr>
                <w:rFonts w:ascii="Times New Roman"/>
                <w:szCs w:val="22"/>
              </w:rPr>
              <w:t>变更</w:t>
            </w:r>
            <w:r w:rsidR="00FF797A" w:rsidRPr="00166CAE">
              <w:rPr>
                <w:rFonts w:ascii="Times New Roman"/>
                <w:szCs w:val="22"/>
              </w:rPr>
              <w:t>项目</w:t>
            </w:r>
            <w:r w:rsidRPr="00166CAE">
              <w:rPr>
                <w:rFonts w:ascii="Times New Roman"/>
                <w:szCs w:val="22"/>
              </w:rPr>
              <w:t>，</w:t>
            </w:r>
            <w:r w:rsidRPr="00166CAE">
              <w:rPr>
                <w:rFonts w:ascii="Times New Roman"/>
                <w:szCs w:val="24"/>
              </w:rPr>
              <w:t>目前，本项目给排</w:t>
            </w:r>
            <w:r w:rsidRPr="00166CAE">
              <w:rPr>
                <w:rFonts w:ascii="Times New Roman"/>
              </w:rPr>
              <w:t>水、电路等基础设施已建设完成，生产车间、综合楼、</w:t>
            </w:r>
            <w:r w:rsidRPr="00166CAE">
              <w:rPr>
                <w:rFonts w:ascii="Times New Roman"/>
                <w:bCs/>
                <w:szCs w:val="24"/>
              </w:rPr>
              <w:t>传达室、配套用房、货车装卸停车场</w:t>
            </w:r>
            <w:r w:rsidRPr="00166CAE">
              <w:rPr>
                <w:rFonts w:ascii="Times New Roman"/>
              </w:rPr>
              <w:t>主体建筑已基本完工，</w:t>
            </w:r>
            <w:r w:rsidRPr="00166CAE">
              <w:rPr>
                <w:rFonts w:ascii="Times New Roman"/>
                <w:szCs w:val="22"/>
              </w:rPr>
              <w:t>变更期间</w:t>
            </w:r>
            <w:r w:rsidRPr="00166CAE">
              <w:rPr>
                <w:rFonts w:ascii="Times New Roman"/>
                <w:bCs/>
              </w:rPr>
              <w:t>主要工程为综合楼的内部装修和新增设备的安装调试，施工期较短，影响范围较小，故本次评价不对施工期开展分析</w:t>
            </w:r>
            <w:r w:rsidRPr="00166CAE">
              <w:rPr>
                <w:rFonts w:ascii="Times New Roman"/>
              </w:rPr>
              <w:t>。</w:t>
            </w:r>
          </w:p>
          <w:p w:rsidR="00285F24" w:rsidRPr="00166CAE" w:rsidRDefault="006B342F">
            <w:pPr>
              <w:snapToGrid w:val="0"/>
              <w:spacing w:line="360" w:lineRule="auto"/>
              <w:rPr>
                <w:b/>
                <w:sz w:val="24"/>
              </w:rPr>
            </w:pPr>
            <w:r w:rsidRPr="00166CAE">
              <w:rPr>
                <w:b/>
                <w:sz w:val="24"/>
              </w:rPr>
              <w:t>变更后营运期环境影响分析</w:t>
            </w:r>
          </w:p>
          <w:p w:rsidR="00285F24" w:rsidRPr="00166CAE" w:rsidRDefault="006B342F">
            <w:pPr>
              <w:snapToGrid w:val="0"/>
              <w:spacing w:line="360" w:lineRule="auto"/>
              <w:rPr>
                <w:b/>
                <w:sz w:val="24"/>
                <w:szCs w:val="24"/>
              </w:rPr>
            </w:pPr>
            <w:r w:rsidRPr="00166CAE">
              <w:rPr>
                <w:b/>
                <w:sz w:val="24"/>
                <w:szCs w:val="24"/>
              </w:rPr>
              <w:t>一、变更后大气环境影响分析及防治措施</w:t>
            </w:r>
          </w:p>
          <w:p w:rsidR="00285F24" w:rsidRPr="00166CAE" w:rsidRDefault="006B342F">
            <w:pPr>
              <w:spacing w:line="360" w:lineRule="auto"/>
              <w:ind w:firstLineChars="200" w:firstLine="480"/>
              <w:rPr>
                <w:sz w:val="24"/>
                <w:szCs w:val="24"/>
              </w:rPr>
            </w:pPr>
            <w:r w:rsidRPr="00166CAE">
              <w:rPr>
                <w:sz w:val="24"/>
              </w:rPr>
              <w:t>（</w:t>
            </w:r>
            <w:r w:rsidRPr="00166CAE">
              <w:rPr>
                <w:sz w:val="24"/>
              </w:rPr>
              <w:t>1</w:t>
            </w:r>
            <w:r w:rsidRPr="00166CAE">
              <w:rPr>
                <w:sz w:val="24"/>
              </w:rPr>
              <w:t>）</w:t>
            </w:r>
            <w:r w:rsidRPr="00166CAE">
              <w:rPr>
                <w:sz w:val="24"/>
                <w:szCs w:val="24"/>
              </w:rPr>
              <w:t>抛丸粉尘</w:t>
            </w:r>
          </w:p>
          <w:p w:rsidR="00285F24" w:rsidRPr="00166CAE" w:rsidRDefault="006B342F">
            <w:pPr>
              <w:spacing w:line="360" w:lineRule="auto"/>
              <w:ind w:firstLineChars="200" w:firstLine="480"/>
              <w:rPr>
                <w:sz w:val="24"/>
                <w:szCs w:val="24"/>
              </w:rPr>
            </w:pPr>
            <w:r w:rsidRPr="00166CAE">
              <w:rPr>
                <w:sz w:val="24"/>
                <w:szCs w:val="24"/>
              </w:rPr>
              <w:t>项目变更后抛丸仅用于阀门返厂维修，在装配车间隔音密闭室内进行，产生的粉尘经集气收集后由配套袋式除尘器处理</w:t>
            </w:r>
            <w:r w:rsidR="003D2BD5" w:rsidRPr="00166CAE">
              <w:rPr>
                <w:sz w:val="24"/>
                <w:szCs w:val="24"/>
              </w:rPr>
              <w:t>+</w:t>
            </w:r>
            <w:r w:rsidR="003D2BD5" w:rsidRPr="00166CAE">
              <w:rPr>
                <w:sz w:val="24"/>
                <w:szCs w:val="24"/>
              </w:rPr>
              <w:t>水箱吸附</w:t>
            </w:r>
            <w:r w:rsidRPr="00166CAE">
              <w:rPr>
                <w:sz w:val="24"/>
                <w:szCs w:val="24"/>
              </w:rPr>
              <w:t>后排放。</w:t>
            </w:r>
          </w:p>
          <w:p w:rsidR="00285F24" w:rsidRPr="00166CAE" w:rsidRDefault="006B342F">
            <w:pPr>
              <w:spacing w:line="360" w:lineRule="auto"/>
              <w:ind w:firstLineChars="200" w:firstLine="480"/>
              <w:rPr>
                <w:sz w:val="24"/>
              </w:rPr>
            </w:pPr>
            <w:r w:rsidRPr="00166CAE">
              <w:rPr>
                <w:sz w:val="24"/>
                <w:szCs w:val="24"/>
                <w:u w:val="single"/>
              </w:rPr>
              <w:t>根据工程分析可知，抛丸粉尘</w:t>
            </w:r>
            <w:r w:rsidR="00A9053C" w:rsidRPr="00166CAE">
              <w:rPr>
                <w:sz w:val="24"/>
                <w:szCs w:val="24"/>
                <w:u w:val="single"/>
              </w:rPr>
              <w:t>无</w:t>
            </w:r>
            <w:r w:rsidRPr="00166CAE">
              <w:rPr>
                <w:sz w:val="24"/>
                <w:szCs w:val="24"/>
                <w:u w:val="single"/>
              </w:rPr>
              <w:t>组织排放浓度为最大仅达</w:t>
            </w:r>
            <w:r w:rsidR="00A9053C" w:rsidRPr="00166CAE">
              <w:rPr>
                <w:sz w:val="24"/>
                <w:szCs w:val="24"/>
                <w:u w:val="single"/>
              </w:rPr>
              <w:t>0.</w:t>
            </w:r>
            <w:r w:rsidRPr="00166CAE">
              <w:rPr>
                <w:sz w:val="24"/>
                <w:szCs w:val="24"/>
                <w:u w:val="single"/>
              </w:rPr>
              <w:t>9</w:t>
            </w:r>
            <w:r w:rsidRPr="00166CAE">
              <w:rPr>
                <w:bCs/>
                <w:sz w:val="24"/>
                <w:u w:val="single"/>
              </w:rPr>
              <w:t xml:space="preserve"> mg/m</w:t>
            </w:r>
            <w:r w:rsidRPr="00166CAE">
              <w:rPr>
                <w:bCs/>
                <w:sz w:val="24"/>
                <w:u w:val="single"/>
                <w:vertAlign w:val="superscript"/>
              </w:rPr>
              <w:t>3</w:t>
            </w:r>
            <w:r w:rsidRPr="00166CAE">
              <w:rPr>
                <w:sz w:val="24"/>
                <w:szCs w:val="24"/>
                <w:u w:val="single"/>
              </w:rPr>
              <w:t>，</w:t>
            </w:r>
            <w:r w:rsidRPr="00166CAE">
              <w:rPr>
                <w:bCs/>
                <w:sz w:val="24"/>
              </w:rPr>
              <w:t>能满足《大气污染物综合排放标准》（</w:t>
            </w:r>
            <w:r w:rsidRPr="00166CAE">
              <w:rPr>
                <w:bCs/>
                <w:sz w:val="24"/>
              </w:rPr>
              <w:t>GB16297</w:t>
            </w:r>
            <w:r w:rsidRPr="00166CAE">
              <w:rPr>
                <w:bCs/>
                <w:sz w:val="24"/>
              </w:rPr>
              <w:t>－</w:t>
            </w:r>
            <w:r w:rsidRPr="00166CAE">
              <w:rPr>
                <w:bCs/>
                <w:sz w:val="24"/>
              </w:rPr>
              <w:t>1996</w:t>
            </w:r>
            <w:r w:rsidRPr="00166CAE">
              <w:rPr>
                <w:bCs/>
                <w:sz w:val="24"/>
              </w:rPr>
              <w:t>）</w:t>
            </w:r>
            <w:r w:rsidR="00A9053C" w:rsidRPr="00166CAE">
              <w:rPr>
                <w:bCs/>
                <w:sz w:val="24"/>
              </w:rPr>
              <w:t>无</w:t>
            </w:r>
            <w:r w:rsidRPr="00166CAE">
              <w:rPr>
                <w:sz w:val="24"/>
                <w:szCs w:val="24"/>
              </w:rPr>
              <w:t>组织排放标准要求，根据《福建瀚达流体控制设备有限公司建设项目验收监测表》（</w:t>
            </w:r>
            <w:proofErr w:type="gramStart"/>
            <w:r w:rsidRPr="00166CAE">
              <w:rPr>
                <w:sz w:val="24"/>
                <w:szCs w:val="24"/>
              </w:rPr>
              <w:t>永环站【</w:t>
            </w:r>
            <w:r w:rsidRPr="00166CAE">
              <w:rPr>
                <w:sz w:val="24"/>
                <w:szCs w:val="24"/>
              </w:rPr>
              <w:t>2017</w:t>
            </w:r>
            <w:r w:rsidRPr="00166CAE">
              <w:rPr>
                <w:sz w:val="24"/>
                <w:szCs w:val="24"/>
              </w:rPr>
              <w:t>】验</w:t>
            </w:r>
            <w:proofErr w:type="gramEnd"/>
            <w:r w:rsidRPr="00166CAE">
              <w:rPr>
                <w:sz w:val="24"/>
                <w:szCs w:val="24"/>
              </w:rPr>
              <w:t>43</w:t>
            </w:r>
            <w:r w:rsidRPr="00166CAE">
              <w:rPr>
                <w:sz w:val="24"/>
                <w:szCs w:val="24"/>
              </w:rPr>
              <w:t>号）中验收监测数据，厂界颗粒物</w:t>
            </w:r>
            <w:r w:rsidRPr="00166CAE">
              <w:rPr>
                <w:bCs/>
                <w:sz w:val="24"/>
              </w:rPr>
              <w:t>能满足《大气污染物综合排放标准》（</w:t>
            </w:r>
            <w:r w:rsidRPr="00166CAE">
              <w:rPr>
                <w:bCs/>
                <w:sz w:val="24"/>
              </w:rPr>
              <w:t>GB16297</w:t>
            </w:r>
            <w:r w:rsidRPr="00166CAE">
              <w:rPr>
                <w:bCs/>
                <w:sz w:val="24"/>
              </w:rPr>
              <w:t>－</w:t>
            </w:r>
            <w:r w:rsidRPr="00166CAE">
              <w:rPr>
                <w:bCs/>
                <w:sz w:val="24"/>
              </w:rPr>
              <w:t>1996</w:t>
            </w:r>
            <w:r w:rsidRPr="00166CAE">
              <w:rPr>
                <w:bCs/>
                <w:sz w:val="24"/>
              </w:rPr>
              <w:t>）中无组织排放浓度监控限值（</w:t>
            </w:r>
            <w:r w:rsidRPr="00166CAE">
              <w:rPr>
                <w:bCs/>
                <w:sz w:val="24"/>
              </w:rPr>
              <w:t>1.0mg/m</w:t>
            </w:r>
            <w:r w:rsidRPr="00166CAE">
              <w:rPr>
                <w:bCs/>
                <w:sz w:val="24"/>
                <w:vertAlign w:val="superscript"/>
              </w:rPr>
              <w:t>3</w:t>
            </w:r>
            <w:r w:rsidRPr="00166CAE">
              <w:rPr>
                <w:bCs/>
                <w:sz w:val="24"/>
              </w:rPr>
              <w:t>）。</w:t>
            </w:r>
          </w:p>
          <w:p w:rsidR="00285F24" w:rsidRPr="00166CAE" w:rsidRDefault="006B342F">
            <w:pPr>
              <w:spacing w:line="360" w:lineRule="auto"/>
              <w:ind w:firstLineChars="200" w:firstLine="480"/>
              <w:rPr>
                <w:sz w:val="24"/>
                <w:szCs w:val="24"/>
              </w:rPr>
            </w:pPr>
            <w:r w:rsidRPr="00166CAE">
              <w:rPr>
                <w:sz w:val="24"/>
              </w:rPr>
              <w:t>（</w:t>
            </w:r>
            <w:r w:rsidRPr="00166CAE">
              <w:rPr>
                <w:sz w:val="24"/>
              </w:rPr>
              <w:t>2</w:t>
            </w:r>
            <w:r w:rsidRPr="00166CAE">
              <w:rPr>
                <w:sz w:val="24"/>
              </w:rPr>
              <w:t>）</w:t>
            </w:r>
            <w:r w:rsidRPr="00166CAE">
              <w:rPr>
                <w:sz w:val="24"/>
                <w:szCs w:val="24"/>
              </w:rPr>
              <w:t>焊接烟尘和火焰切割粉尘（焊接区）</w:t>
            </w:r>
          </w:p>
          <w:p w:rsidR="00285F24" w:rsidRPr="00166CAE" w:rsidRDefault="006B342F">
            <w:pPr>
              <w:spacing w:line="360" w:lineRule="auto"/>
              <w:ind w:firstLineChars="200" w:firstLine="480"/>
              <w:rPr>
                <w:bCs/>
                <w:sz w:val="24"/>
              </w:rPr>
            </w:pPr>
            <w:r w:rsidRPr="00166CAE">
              <w:rPr>
                <w:sz w:val="24"/>
                <w:szCs w:val="24"/>
              </w:rPr>
              <w:t>项目焊接与机加工中的火焰切割工序均在</w:t>
            </w:r>
            <w:proofErr w:type="gramStart"/>
            <w:r w:rsidRPr="00166CAE">
              <w:rPr>
                <w:sz w:val="24"/>
                <w:szCs w:val="24"/>
              </w:rPr>
              <w:t>焊接区操作</w:t>
            </w:r>
            <w:proofErr w:type="gramEnd"/>
            <w:r w:rsidRPr="00166CAE">
              <w:rPr>
                <w:sz w:val="24"/>
                <w:szCs w:val="24"/>
              </w:rPr>
              <w:t>，两者产生的粉尘经集气系统</w:t>
            </w:r>
            <w:r w:rsidRPr="00166CAE">
              <w:rPr>
                <w:sz w:val="24"/>
                <w:szCs w:val="24"/>
              </w:rPr>
              <w:t>+</w:t>
            </w:r>
            <w:r w:rsidRPr="00166CAE">
              <w:rPr>
                <w:sz w:val="24"/>
                <w:szCs w:val="24"/>
              </w:rPr>
              <w:t>布袋除尘</w:t>
            </w:r>
            <w:r w:rsidRPr="00166CAE">
              <w:rPr>
                <w:sz w:val="24"/>
                <w:szCs w:val="24"/>
              </w:rPr>
              <w:t>+15m</w:t>
            </w:r>
            <w:r w:rsidRPr="00166CAE">
              <w:rPr>
                <w:sz w:val="24"/>
                <w:szCs w:val="24"/>
              </w:rPr>
              <w:t>排气筒（</w:t>
            </w:r>
            <w:r w:rsidRPr="00166CAE">
              <w:rPr>
                <w:sz w:val="24"/>
                <w:szCs w:val="24"/>
              </w:rPr>
              <w:t>DA002</w:t>
            </w:r>
            <w:r w:rsidRPr="00166CAE">
              <w:rPr>
                <w:sz w:val="24"/>
                <w:szCs w:val="24"/>
              </w:rPr>
              <w:t>）外排，共用该废气收集处理系统。根据工程分析可知，</w:t>
            </w:r>
            <w:proofErr w:type="gramStart"/>
            <w:r w:rsidRPr="00166CAE">
              <w:rPr>
                <w:sz w:val="24"/>
                <w:szCs w:val="24"/>
                <w:u w:val="single"/>
              </w:rPr>
              <w:t>焊接区</w:t>
            </w:r>
            <w:proofErr w:type="gramEnd"/>
            <w:r w:rsidRPr="00166CAE">
              <w:rPr>
                <w:sz w:val="24"/>
                <w:szCs w:val="24"/>
                <w:u w:val="single"/>
              </w:rPr>
              <w:t>粉尘有组织排放浓度为</w:t>
            </w:r>
            <w:r w:rsidRPr="00166CAE">
              <w:rPr>
                <w:sz w:val="24"/>
                <w:szCs w:val="24"/>
                <w:u w:val="single"/>
              </w:rPr>
              <w:t>0.25</w:t>
            </w:r>
            <w:r w:rsidRPr="00166CAE">
              <w:rPr>
                <w:bCs/>
                <w:sz w:val="24"/>
                <w:u w:val="single"/>
              </w:rPr>
              <w:t>mg/m</w:t>
            </w:r>
            <w:r w:rsidRPr="00166CAE">
              <w:rPr>
                <w:bCs/>
                <w:sz w:val="24"/>
                <w:u w:val="single"/>
                <w:vertAlign w:val="superscript"/>
              </w:rPr>
              <w:t>3</w:t>
            </w:r>
            <w:r w:rsidRPr="00166CAE">
              <w:rPr>
                <w:sz w:val="24"/>
                <w:szCs w:val="24"/>
                <w:u w:val="single"/>
              </w:rPr>
              <w:t>，</w:t>
            </w:r>
            <w:r w:rsidRPr="00166CAE">
              <w:rPr>
                <w:bCs/>
                <w:sz w:val="24"/>
              </w:rPr>
              <w:t>能满足《大气污染物综合排放标准》（</w:t>
            </w:r>
            <w:r w:rsidRPr="00166CAE">
              <w:rPr>
                <w:bCs/>
                <w:sz w:val="24"/>
              </w:rPr>
              <w:t>GB16297</w:t>
            </w:r>
            <w:r w:rsidRPr="00166CAE">
              <w:rPr>
                <w:bCs/>
                <w:sz w:val="24"/>
              </w:rPr>
              <w:t>－</w:t>
            </w:r>
            <w:r w:rsidRPr="00166CAE">
              <w:rPr>
                <w:bCs/>
                <w:sz w:val="24"/>
              </w:rPr>
              <w:t>1996</w:t>
            </w:r>
            <w:r w:rsidRPr="00166CAE">
              <w:rPr>
                <w:bCs/>
                <w:sz w:val="24"/>
              </w:rPr>
              <w:t>）表</w:t>
            </w:r>
            <w:r w:rsidRPr="00166CAE">
              <w:rPr>
                <w:bCs/>
                <w:sz w:val="24"/>
              </w:rPr>
              <w:t>2</w:t>
            </w:r>
            <w:r w:rsidRPr="00166CAE">
              <w:rPr>
                <w:sz w:val="24"/>
                <w:szCs w:val="24"/>
              </w:rPr>
              <w:t>中有组织排放标准要求（</w:t>
            </w:r>
            <w:r w:rsidRPr="00166CAE">
              <w:rPr>
                <w:sz w:val="24"/>
                <w:szCs w:val="24"/>
              </w:rPr>
              <w:t>120</w:t>
            </w:r>
            <w:r w:rsidRPr="00166CAE">
              <w:rPr>
                <w:bCs/>
                <w:sz w:val="24"/>
              </w:rPr>
              <w:t xml:space="preserve"> mg/m</w:t>
            </w:r>
            <w:r w:rsidRPr="00166CAE">
              <w:rPr>
                <w:bCs/>
                <w:sz w:val="24"/>
                <w:vertAlign w:val="superscript"/>
              </w:rPr>
              <w:t>3</w:t>
            </w:r>
            <w:r w:rsidRPr="00166CAE">
              <w:rPr>
                <w:sz w:val="24"/>
                <w:szCs w:val="24"/>
              </w:rPr>
              <w:t>），参照类似工艺项目《福建瀚达流体控制设备有限公司建设项目验收监测表》中验收监测数据，厂界颗粒物</w:t>
            </w:r>
            <w:r w:rsidRPr="00166CAE">
              <w:rPr>
                <w:bCs/>
                <w:sz w:val="24"/>
              </w:rPr>
              <w:t>能满足《大气污染物综合排放标准》（</w:t>
            </w:r>
            <w:r w:rsidRPr="00166CAE">
              <w:rPr>
                <w:bCs/>
                <w:sz w:val="24"/>
              </w:rPr>
              <w:t>GB16297</w:t>
            </w:r>
            <w:r w:rsidRPr="00166CAE">
              <w:rPr>
                <w:bCs/>
                <w:sz w:val="24"/>
              </w:rPr>
              <w:t>－</w:t>
            </w:r>
            <w:r w:rsidRPr="00166CAE">
              <w:rPr>
                <w:bCs/>
                <w:sz w:val="24"/>
              </w:rPr>
              <w:t>1996</w:t>
            </w:r>
            <w:r w:rsidRPr="00166CAE">
              <w:rPr>
                <w:bCs/>
                <w:sz w:val="24"/>
              </w:rPr>
              <w:t>）中</w:t>
            </w:r>
            <w:r w:rsidR="008E3951" w:rsidRPr="00166CAE">
              <w:rPr>
                <w:sz w:val="24"/>
                <w:szCs w:val="24"/>
              </w:rPr>
              <w:t>有组织排放标准要求和</w:t>
            </w:r>
            <w:r w:rsidRPr="00166CAE">
              <w:rPr>
                <w:bCs/>
                <w:sz w:val="24"/>
              </w:rPr>
              <w:t>无组织排放浓度监控限值（</w:t>
            </w:r>
            <w:r w:rsidRPr="00166CAE">
              <w:rPr>
                <w:bCs/>
                <w:sz w:val="24"/>
              </w:rPr>
              <w:t>1.0mg/m</w:t>
            </w:r>
            <w:r w:rsidRPr="00166CAE">
              <w:rPr>
                <w:bCs/>
                <w:sz w:val="24"/>
                <w:vertAlign w:val="superscript"/>
              </w:rPr>
              <w:t>3</w:t>
            </w:r>
            <w:r w:rsidRPr="00166CAE">
              <w:rPr>
                <w:bCs/>
                <w:sz w:val="24"/>
              </w:rPr>
              <w:t>）。</w:t>
            </w:r>
          </w:p>
          <w:p w:rsidR="00285F24" w:rsidRPr="00166CAE" w:rsidRDefault="006B342F">
            <w:pPr>
              <w:spacing w:line="360" w:lineRule="auto"/>
              <w:ind w:firstLineChars="200" w:firstLine="480"/>
              <w:rPr>
                <w:sz w:val="24"/>
                <w:szCs w:val="24"/>
              </w:rPr>
            </w:pPr>
            <w:r w:rsidRPr="00166CAE">
              <w:rPr>
                <w:sz w:val="24"/>
              </w:rPr>
              <w:t>（</w:t>
            </w:r>
            <w:r w:rsidRPr="00166CAE">
              <w:rPr>
                <w:sz w:val="24"/>
              </w:rPr>
              <w:t>3</w:t>
            </w:r>
            <w:r w:rsidRPr="00166CAE">
              <w:rPr>
                <w:sz w:val="24"/>
              </w:rPr>
              <w:t>）</w:t>
            </w:r>
            <w:r w:rsidRPr="00166CAE">
              <w:rPr>
                <w:sz w:val="24"/>
                <w:szCs w:val="24"/>
              </w:rPr>
              <w:t>喷砂废气，喷涂废气和燃油废气（喷涂间）</w:t>
            </w:r>
          </w:p>
          <w:p w:rsidR="00285F24" w:rsidRPr="00166CAE" w:rsidRDefault="006B342F">
            <w:pPr>
              <w:pStyle w:val="ab"/>
              <w:spacing w:after="0" w:line="360" w:lineRule="auto"/>
              <w:ind w:firstLineChars="200" w:firstLine="480"/>
              <w:rPr>
                <w:sz w:val="24"/>
                <w:szCs w:val="24"/>
              </w:rPr>
            </w:pPr>
            <w:r w:rsidRPr="00166CAE">
              <w:rPr>
                <w:sz w:val="24"/>
                <w:szCs w:val="24"/>
              </w:rPr>
              <w:t>项目喷砂间与</w:t>
            </w:r>
            <w:proofErr w:type="gramStart"/>
            <w:r w:rsidRPr="00166CAE">
              <w:rPr>
                <w:sz w:val="24"/>
                <w:szCs w:val="24"/>
              </w:rPr>
              <w:t>喷涂间</w:t>
            </w:r>
            <w:proofErr w:type="gramEnd"/>
            <w:r w:rsidRPr="00166CAE">
              <w:rPr>
                <w:sz w:val="24"/>
                <w:szCs w:val="24"/>
              </w:rPr>
              <w:t>产生的废气经集气系统</w:t>
            </w:r>
            <w:r w:rsidRPr="00166CAE">
              <w:rPr>
                <w:sz w:val="24"/>
                <w:szCs w:val="24"/>
              </w:rPr>
              <w:t>+</w:t>
            </w:r>
            <w:r w:rsidRPr="00166CAE">
              <w:rPr>
                <w:sz w:val="24"/>
                <w:szCs w:val="24"/>
              </w:rPr>
              <w:t>布袋除尘</w:t>
            </w:r>
            <w:r w:rsidRPr="00166CAE">
              <w:rPr>
                <w:sz w:val="24"/>
                <w:szCs w:val="24"/>
              </w:rPr>
              <w:t>+15m</w:t>
            </w:r>
            <w:r w:rsidRPr="00166CAE">
              <w:rPr>
                <w:sz w:val="24"/>
                <w:szCs w:val="24"/>
              </w:rPr>
              <w:t>排气筒（</w:t>
            </w:r>
            <w:r w:rsidRPr="00166CAE">
              <w:rPr>
                <w:sz w:val="24"/>
                <w:szCs w:val="24"/>
              </w:rPr>
              <w:t>DA003</w:t>
            </w:r>
            <w:r w:rsidRPr="00166CAE">
              <w:rPr>
                <w:sz w:val="24"/>
                <w:szCs w:val="24"/>
              </w:rPr>
              <w:t>）外排，共用该废气收集处理系统。产生的大气污染物主要有</w:t>
            </w:r>
            <w:r w:rsidRPr="00166CAE">
              <w:rPr>
                <w:bCs/>
                <w:sz w:val="24"/>
              </w:rPr>
              <w:t>颗粒物、</w:t>
            </w:r>
            <w:r w:rsidRPr="00166CAE">
              <w:rPr>
                <w:bCs/>
                <w:sz w:val="24"/>
              </w:rPr>
              <w:t>SO</w:t>
            </w:r>
            <w:r w:rsidRPr="00166CAE">
              <w:rPr>
                <w:bCs/>
                <w:sz w:val="24"/>
                <w:vertAlign w:val="subscript"/>
              </w:rPr>
              <w:t>2</w:t>
            </w:r>
            <w:r w:rsidRPr="00166CAE">
              <w:rPr>
                <w:bCs/>
                <w:sz w:val="24"/>
              </w:rPr>
              <w:t>、</w:t>
            </w:r>
            <w:r w:rsidRPr="00166CAE">
              <w:rPr>
                <w:bCs/>
                <w:sz w:val="24"/>
              </w:rPr>
              <w:t>NOx</w:t>
            </w:r>
            <w:r w:rsidRPr="00166CAE">
              <w:rPr>
                <w:bCs/>
                <w:sz w:val="24"/>
              </w:rPr>
              <w:t>，</w:t>
            </w:r>
            <w:r w:rsidRPr="00166CAE">
              <w:rPr>
                <w:sz w:val="24"/>
                <w:szCs w:val="24"/>
              </w:rPr>
              <w:t>根据工程分析可知，</w:t>
            </w:r>
            <w:r w:rsidRPr="00166CAE">
              <w:rPr>
                <w:sz w:val="24"/>
                <w:szCs w:val="24"/>
                <w:u w:val="single"/>
              </w:rPr>
              <w:t>颗粒物有组织排放浓度为</w:t>
            </w:r>
            <w:r w:rsidRPr="00166CAE">
              <w:rPr>
                <w:sz w:val="24"/>
                <w:szCs w:val="24"/>
                <w:u w:val="single"/>
              </w:rPr>
              <w:t>37</w:t>
            </w:r>
            <w:r w:rsidRPr="00166CAE">
              <w:rPr>
                <w:bCs/>
                <w:sz w:val="24"/>
                <w:u w:val="single"/>
              </w:rPr>
              <w:t xml:space="preserve"> mg/m</w:t>
            </w:r>
            <w:r w:rsidRPr="00166CAE">
              <w:rPr>
                <w:bCs/>
                <w:sz w:val="24"/>
                <w:u w:val="single"/>
                <w:vertAlign w:val="superscript"/>
              </w:rPr>
              <w:t>3</w:t>
            </w:r>
            <w:r w:rsidRPr="00166CAE">
              <w:rPr>
                <w:bCs/>
                <w:sz w:val="24"/>
                <w:u w:val="single"/>
              </w:rPr>
              <w:t>，</w:t>
            </w:r>
            <w:r w:rsidRPr="00166CAE">
              <w:rPr>
                <w:bCs/>
                <w:sz w:val="24"/>
              </w:rPr>
              <w:t>能满足《大气污染物综合排放标准》（</w:t>
            </w:r>
            <w:r w:rsidRPr="00166CAE">
              <w:rPr>
                <w:bCs/>
                <w:sz w:val="24"/>
              </w:rPr>
              <w:t>GB16297</w:t>
            </w:r>
            <w:r w:rsidRPr="00166CAE">
              <w:rPr>
                <w:bCs/>
                <w:sz w:val="24"/>
              </w:rPr>
              <w:t>－</w:t>
            </w:r>
            <w:r w:rsidRPr="00166CAE">
              <w:rPr>
                <w:bCs/>
                <w:sz w:val="24"/>
              </w:rPr>
              <w:t>1996</w:t>
            </w:r>
            <w:r w:rsidRPr="00166CAE">
              <w:rPr>
                <w:bCs/>
                <w:sz w:val="24"/>
              </w:rPr>
              <w:t>）表</w:t>
            </w:r>
            <w:r w:rsidRPr="00166CAE">
              <w:rPr>
                <w:bCs/>
                <w:sz w:val="24"/>
              </w:rPr>
              <w:t>2</w:t>
            </w:r>
            <w:r w:rsidRPr="00166CAE">
              <w:rPr>
                <w:sz w:val="24"/>
                <w:szCs w:val="24"/>
              </w:rPr>
              <w:t>中有组织排放标准要求</w:t>
            </w:r>
            <w:r w:rsidRPr="00166CAE">
              <w:rPr>
                <w:sz w:val="24"/>
                <w:szCs w:val="24"/>
              </w:rPr>
              <w:lastRenderedPageBreak/>
              <w:t>（</w:t>
            </w:r>
            <w:r w:rsidRPr="00166CAE">
              <w:rPr>
                <w:sz w:val="24"/>
                <w:szCs w:val="24"/>
              </w:rPr>
              <w:t>120</w:t>
            </w:r>
            <w:r w:rsidRPr="00166CAE">
              <w:rPr>
                <w:bCs/>
                <w:sz w:val="24"/>
              </w:rPr>
              <w:t>mg/m</w:t>
            </w:r>
            <w:r w:rsidRPr="00166CAE">
              <w:rPr>
                <w:bCs/>
                <w:sz w:val="24"/>
                <w:vertAlign w:val="superscript"/>
              </w:rPr>
              <w:t>3</w:t>
            </w:r>
            <w:r w:rsidRPr="00166CAE">
              <w:rPr>
                <w:sz w:val="24"/>
                <w:szCs w:val="24"/>
              </w:rPr>
              <w:t>），参照同类型工艺项目《</w:t>
            </w:r>
            <w:r w:rsidRPr="00166CAE">
              <w:rPr>
                <w:bCs/>
                <w:sz w:val="24"/>
                <w:szCs w:val="24"/>
              </w:rPr>
              <w:t>温州润球喷涂有限公司年表面处理</w:t>
            </w:r>
            <w:r w:rsidRPr="00166CAE">
              <w:rPr>
                <w:bCs/>
                <w:sz w:val="24"/>
                <w:szCs w:val="24"/>
              </w:rPr>
              <w:t>2</w:t>
            </w:r>
            <w:r w:rsidRPr="00166CAE">
              <w:rPr>
                <w:bCs/>
                <w:sz w:val="24"/>
                <w:szCs w:val="24"/>
              </w:rPr>
              <w:t>万件阀门球体建设项目验收监测调查报告</w:t>
            </w:r>
            <w:r w:rsidRPr="00166CAE">
              <w:rPr>
                <w:sz w:val="24"/>
                <w:szCs w:val="24"/>
              </w:rPr>
              <w:t>》中验收监测数据，各污染物浓度</w:t>
            </w:r>
            <w:r w:rsidRPr="00166CAE">
              <w:rPr>
                <w:bCs/>
                <w:sz w:val="24"/>
              </w:rPr>
              <w:t>能满足《大气污染物综合排放标准》（</w:t>
            </w:r>
            <w:r w:rsidRPr="00166CAE">
              <w:rPr>
                <w:bCs/>
                <w:sz w:val="24"/>
              </w:rPr>
              <w:t>GB16297</w:t>
            </w:r>
            <w:r w:rsidRPr="00166CAE">
              <w:rPr>
                <w:bCs/>
                <w:sz w:val="24"/>
              </w:rPr>
              <w:t>－</w:t>
            </w:r>
            <w:r w:rsidRPr="00166CAE">
              <w:rPr>
                <w:bCs/>
                <w:sz w:val="24"/>
              </w:rPr>
              <w:t>1996</w:t>
            </w:r>
            <w:r w:rsidRPr="00166CAE">
              <w:rPr>
                <w:bCs/>
                <w:sz w:val="24"/>
              </w:rPr>
              <w:t>）相关标准要求。</w:t>
            </w:r>
          </w:p>
          <w:p w:rsidR="00285F24" w:rsidRPr="00166CAE" w:rsidRDefault="006B342F">
            <w:pPr>
              <w:spacing w:line="360" w:lineRule="auto"/>
              <w:rPr>
                <w:b/>
                <w:bCs/>
                <w:sz w:val="24"/>
              </w:rPr>
            </w:pPr>
            <w:r w:rsidRPr="00166CAE">
              <w:rPr>
                <w:b/>
                <w:bCs/>
                <w:sz w:val="24"/>
              </w:rPr>
              <w:t>类比可行性分析</w:t>
            </w:r>
          </w:p>
          <w:p w:rsidR="00285F24" w:rsidRPr="00166CAE" w:rsidRDefault="006B342F">
            <w:pPr>
              <w:spacing w:line="360" w:lineRule="auto"/>
              <w:ind w:firstLineChars="200" w:firstLine="480"/>
              <w:rPr>
                <w:sz w:val="24"/>
              </w:rPr>
            </w:pPr>
            <w:r w:rsidRPr="00166CAE">
              <w:rPr>
                <w:sz w:val="24"/>
              </w:rPr>
              <w:t>根据调查本次评价类比</w:t>
            </w:r>
            <w:r w:rsidRPr="00166CAE">
              <w:rPr>
                <w:sz w:val="24"/>
                <w:szCs w:val="24"/>
              </w:rPr>
              <w:t>《福建瀚达流体控制设备有限公司建设项目》（以下简称</w:t>
            </w:r>
            <w:r w:rsidRPr="00166CAE">
              <w:rPr>
                <w:sz w:val="24"/>
                <w:szCs w:val="24"/>
              </w:rPr>
              <w:t>“</w:t>
            </w:r>
            <w:r w:rsidRPr="00166CAE">
              <w:rPr>
                <w:sz w:val="24"/>
                <w:szCs w:val="24"/>
              </w:rPr>
              <w:t>瀚达公司</w:t>
            </w:r>
            <w:r w:rsidRPr="00166CAE">
              <w:rPr>
                <w:sz w:val="24"/>
                <w:szCs w:val="24"/>
              </w:rPr>
              <w:t>”</w:t>
            </w:r>
            <w:r w:rsidRPr="00166CAE">
              <w:rPr>
                <w:sz w:val="24"/>
                <w:szCs w:val="24"/>
              </w:rPr>
              <w:t>）与《</w:t>
            </w:r>
            <w:r w:rsidRPr="00166CAE">
              <w:rPr>
                <w:bCs/>
                <w:sz w:val="24"/>
                <w:szCs w:val="24"/>
              </w:rPr>
              <w:t>温州润球喷涂有限公司年表面处理</w:t>
            </w:r>
            <w:r w:rsidRPr="00166CAE">
              <w:rPr>
                <w:bCs/>
                <w:sz w:val="24"/>
                <w:szCs w:val="24"/>
              </w:rPr>
              <w:t>2</w:t>
            </w:r>
            <w:r w:rsidRPr="00166CAE">
              <w:rPr>
                <w:bCs/>
                <w:sz w:val="24"/>
                <w:szCs w:val="24"/>
              </w:rPr>
              <w:t>万件阀门球体建设项目</w:t>
            </w:r>
            <w:r w:rsidRPr="00166CAE">
              <w:rPr>
                <w:sz w:val="24"/>
                <w:szCs w:val="24"/>
              </w:rPr>
              <w:t>》（以下简称</w:t>
            </w:r>
            <w:r w:rsidRPr="00166CAE">
              <w:rPr>
                <w:sz w:val="24"/>
                <w:szCs w:val="24"/>
              </w:rPr>
              <w:t>“</w:t>
            </w:r>
            <w:r w:rsidRPr="00166CAE">
              <w:rPr>
                <w:bCs/>
                <w:sz w:val="24"/>
                <w:szCs w:val="24"/>
              </w:rPr>
              <w:t>润球喷涂公司</w:t>
            </w:r>
            <w:r w:rsidRPr="00166CAE">
              <w:rPr>
                <w:sz w:val="24"/>
                <w:szCs w:val="24"/>
              </w:rPr>
              <w:t>”</w:t>
            </w:r>
            <w:r w:rsidRPr="00166CAE">
              <w:rPr>
                <w:sz w:val="24"/>
                <w:szCs w:val="24"/>
              </w:rPr>
              <w:t>）</w:t>
            </w:r>
            <w:r w:rsidRPr="00166CAE">
              <w:rPr>
                <w:sz w:val="24"/>
              </w:rPr>
              <w:t>现状情况。</w:t>
            </w:r>
            <w:proofErr w:type="gramStart"/>
            <w:r w:rsidRPr="00166CAE">
              <w:rPr>
                <w:sz w:val="24"/>
                <w:szCs w:val="24"/>
              </w:rPr>
              <w:t>瀚</w:t>
            </w:r>
            <w:proofErr w:type="gramEnd"/>
            <w:r w:rsidRPr="00166CAE">
              <w:rPr>
                <w:sz w:val="24"/>
                <w:szCs w:val="24"/>
              </w:rPr>
              <w:t>达公司</w:t>
            </w:r>
            <w:r w:rsidRPr="00166CAE">
              <w:rPr>
                <w:sz w:val="24"/>
              </w:rPr>
              <w:t>与</w:t>
            </w:r>
            <w:r w:rsidRPr="00166CAE">
              <w:rPr>
                <w:bCs/>
                <w:sz w:val="24"/>
                <w:szCs w:val="24"/>
              </w:rPr>
              <w:t>润球喷涂公司</w:t>
            </w:r>
            <w:r w:rsidRPr="00166CAE">
              <w:rPr>
                <w:sz w:val="24"/>
              </w:rPr>
              <w:t>所采用的生产工艺流程与本项目基本一致；工程建设内容主要有生产车间、办公区、抛丸区、焊接区、喷砂间、燃油超音速</w:t>
            </w:r>
            <w:proofErr w:type="gramStart"/>
            <w:r w:rsidRPr="00166CAE">
              <w:rPr>
                <w:sz w:val="24"/>
              </w:rPr>
              <w:t>喷涂间</w:t>
            </w:r>
            <w:proofErr w:type="gramEnd"/>
            <w:r w:rsidRPr="00166CAE">
              <w:rPr>
                <w:sz w:val="24"/>
              </w:rPr>
              <w:t>等，与本项目主要工程内容较为一致；采取的焊接工序、抛丸工序、喷砂以及燃油超音速喷涂处理措施均</w:t>
            </w:r>
            <w:r w:rsidRPr="00166CAE">
              <w:rPr>
                <w:sz w:val="24"/>
                <w:szCs w:val="24"/>
              </w:rPr>
              <w:t>经集气系统</w:t>
            </w:r>
            <w:r w:rsidRPr="00166CAE">
              <w:rPr>
                <w:sz w:val="24"/>
                <w:szCs w:val="24"/>
              </w:rPr>
              <w:t>+</w:t>
            </w:r>
            <w:r w:rsidRPr="00166CAE">
              <w:rPr>
                <w:sz w:val="24"/>
                <w:szCs w:val="24"/>
              </w:rPr>
              <w:t>布袋除尘</w:t>
            </w:r>
            <w:r w:rsidRPr="00166CAE">
              <w:rPr>
                <w:sz w:val="24"/>
                <w:szCs w:val="24"/>
              </w:rPr>
              <w:t>+15m</w:t>
            </w:r>
            <w:r w:rsidRPr="00166CAE">
              <w:rPr>
                <w:sz w:val="24"/>
                <w:szCs w:val="24"/>
              </w:rPr>
              <w:t>排气筒外排</w:t>
            </w:r>
            <w:r w:rsidRPr="00166CAE">
              <w:rPr>
                <w:sz w:val="24"/>
              </w:rPr>
              <w:t>，与本项目拟采取的措施基本一致；</w:t>
            </w:r>
            <w:proofErr w:type="gramStart"/>
            <w:r w:rsidRPr="00166CAE">
              <w:rPr>
                <w:sz w:val="24"/>
                <w:szCs w:val="24"/>
              </w:rPr>
              <w:t>瀚</w:t>
            </w:r>
            <w:proofErr w:type="gramEnd"/>
            <w:r w:rsidRPr="00166CAE">
              <w:rPr>
                <w:sz w:val="24"/>
                <w:szCs w:val="24"/>
              </w:rPr>
              <w:t>达公司实际生产能力为</w:t>
            </w:r>
            <w:r w:rsidRPr="00166CAE">
              <w:rPr>
                <w:sz w:val="24"/>
                <w:szCs w:val="24"/>
              </w:rPr>
              <w:t>12000</w:t>
            </w:r>
            <w:r w:rsidRPr="00166CAE">
              <w:rPr>
                <w:sz w:val="24"/>
                <w:szCs w:val="24"/>
              </w:rPr>
              <w:t>台</w:t>
            </w:r>
            <w:r w:rsidRPr="00166CAE">
              <w:rPr>
                <w:sz w:val="24"/>
              </w:rPr>
              <w:t>、</w:t>
            </w:r>
            <w:r w:rsidRPr="00166CAE">
              <w:rPr>
                <w:bCs/>
                <w:sz w:val="24"/>
                <w:szCs w:val="24"/>
              </w:rPr>
              <w:t>润球喷涂公司</w:t>
            </w:r>
            <w:r w:rsidRPr="00166CAE">
              <w:rPr>
                <w:sz w:val="24"/>
                <w:szCs w:val="24"/>
              </w:rPr>
              <w:t>实际生产能力为</w:t>
            </w:r>
            <w:r w:rsidRPr="00166CAE">
              <w:rPr>
                <w:sz w:val="24"/>
                <w:szCs w:val="24"/>
              </w:rPr>
              <w:t>20000</w:t>
            </w:r>
            <w:r w:rsidRPr="00166CAE">
              <w:rPr>
                <w:sz w:val="24"/>
                <w:szCs w:val="24"/>
              </w:rPr>
              <w:t>台</w:t>
            </w:r>
            <w:r w:rsidRPr="00166CAE">
              <w:rPr>
                <w:sz w:val="24"/>
              </w:rPr>
              <w:t>，而本项目预计年</w:t>
            </w:r>
            <w:r w:rsidRPr="00166CAE">
              <w:rPr>
                <w:sz w:val="24"/>
                <w:szCs w:val="24"/>
              </w:rPr>
              <w:t>生产能力为</w:t>
            </w:r>
            <w:r w:rsidRPr="00166CAE">
              <w:rPr>
                <w:sz w:val="24"/>
                <w:szCs w:val="24"/>
              </w:rPr>
              <w:t>11300</w:t>
            </w:r>
            <w:r w:rsidRPr="00166CAE">
              <w:rPr>
                <w:sz w:val="24"/>
                <w:szCs w:val="24"/>
              </w:rPr>
              <w:t>台，</w:t>
            </w:r>
            <w:r w:rsidRPr="00166CAE">
              <w:rPr>
                <w:sz w:val="24"/>
              </w:rPr>
              <w:t>根据对类比项目分析可知，尽管</w:t>
            </w:r>
            <w:proofErr w:type="gramStart"/>
            <w:r w:rsidRPr="00166CAE">
              <w:rPr>
                <w:sz w:val="24"/>
                <w:szCs w:val="24"/>
              </w:rPr>
              <w:t>瀚</w:t>
            </w:r>
            <w:proofErr w:type="gramEnd"/>
            <w:r w:rsidRPr="00166CAE">
              <w:rPr>
                <w:sz w:val="24"/>
                <w:szCs w:val="24"/>
              </w:rPr>
              <w:t>达公司</w:t>
            </w:r>
            <w:r w:rsidRPr="00166CAE">
              <w:rPr>
                <w:sz w:val="24"/>
              </w:rPr>
              <w:t>与</w:t>
            </w:r>
            <w:r w:rsidRPr="00166CAE">
              <w:rPr>
                <w:bCs/>
                <w:sz w:val="24"/>
                <w:szCs w:val="24"/>
              </w:rPr>
              <w:t>润球喷涂公司</w:t>
            </w:r>
            <w:r w:rsidRPr="00166CAE">
              <w:rPr>
                <w:sz w:val="24"/>
              </w:rPr>
              <w:t>废气</w:t>
            </w:r>
            <w:proofErr w:type="gramStart"/>
            <w:r w:rsidRPr="00166CAE">
              <w:rPr>
                <w:sz w:val="24"/>
              </w:rPr>
              <w:t>源强大于</w:t>
            </w:r>
            <w:proofErr w:type="gramEnd"/>
            <w:r w:rsidRPr="00166CAE">
              <w:rPr>
                <w:sz w:val="24"/>
              </w:rPr>
              <w:t>本项目，但能够满足类比定性分析。</w:t>
            </w:r>
          </w:p>
          <w:p w:rsidR="00285F24" w:rsidRPr="00166CAE" w:rsidRDefault="006B342F">
            <w:pPr>
              <w:spacing w:line="360" w:lineRule="auto"/>
              <w:ind w:firstLineChars="200" w:firstLine="480"/>
              <w:rPr>
                <w:sz w:val="24"/>
              </w:rPr>
            </w:pPr>
            <w:r w:rsidRPr="00166CAE">
              <w:rPr>
                <w:sz w:val="24"/>
              </w:rPr>
              <w:t>（</w:t>
            </w:r>
            <w:r w:rsidRPr="00166CAE">
              <w:rPr>
                <w:sz w:val="24"/>
              </w:rPr>
              <w:t>4</w:t>
            </w:r>
            <w:r w:rsidRPr="00166CAE">
              <w:rPr>
                <w:sz w:val="24"/>
              </w:rPr>
              <w:t>）喷烤漆废气</w:t>
            </w:r>
          </w:p>
          <w:p w:rsidR="00285F24" w:rsidRPr="00166CAE" w:rsidRDefault="006B342F">
            <w:pPr>
              <w:spacing w:line="360" w:lineRule="auto"/>
              <w:ind w:firstLineChars="200" w:firstLine="480"/>
              <w:rPr>
                <w:sz w:val="24"/>
                <w:szCs w:val="24"/>
              </w:rPr>
            </w:pPr>
            <w:r w:rsidRPr="00166CAE">
              <w:rPr>
                <w:bCs/>
                <w:sz w:val="24"/>
                <w:szCs w:val="24"/>
              </w:rPr>
              <w:t>根据工程分析可知，项目废气经处理后排放的</w:t>
            </w:r>
            <w:r w:rsidRPr="00166CAE">
              <w:rPr>
                <w:bCs/>
                <w:sz w:val="24"/>
                <w:szCs w:val="24"/>
              </w:rPr>
              <w:t>VOCs</w:t>
            </w:r>
            <w:r w:rsidRPr="00166CAE">
              <w:rPr>
                <w:bCs/>
                <w:sz w:val="24"/>
                <w:szCs w:val="24"/>
              </w:rPr>
              <w:t>（以苯系物、非甲烷总烃计）能够满足</w:t>
            </w:r>
            <w:r w:rsidRPr="00166CAE">
              <w:rPr>
                <w:sz w:val="24"/>
                <w:szCs w:val="24"/>
              </w:rPr>
              <w:t>《表面涂装（汽车制造及维修）挥发性有机物、镍排放标准》（</w:t>
            </w:r>
            <w:r w:rsidRPr="00166CAE">
              <w:rPr>
                <w:sz w:val="24"/>
                <w:szCs w:val="24"/>
              </w:rPr>
              <w:t>DB43/1356-2017</w:t>
            </w:r>
            <w:r w:rsidRPr="00166CAE">
              <w:rPr>
                <w:sz w:val="24"/>
                <w:szCs w:val="24"/>
              </w:rPr>
              <w:t>）表</w:t>
            </w:r>
            <w:r w:rsidRPr="00166CAE">
              <w:rPr>
                <w:sz w:val="24"/>
                <w:szCs w:val="24"/>
              </w:rPr>
              <w:t>1</w:t>
            </w:r>
            <w:r w:rsidRPr="00166CAE">
              <w:rPr>
                <w:sz w:val="24"/>
                <w:szCs w:val="24"/>
              </w:rPr>
              <w:t>汽车维修（苯系物</w:t>
            </w:r>
            <w:r w:rsidRPr="00166CAE">
              <w:rPr>
                <w:sz w:val="24"/>
                <w:szCs w:val="24"/>
              </w:rPr>
              <w:t>≤30mg/m</w:t>
            </w:r>
            <w:r w:rsidRPr="00166CAE">
              <w:rPr>
                <w:sz w:val="24"/>
                <w:szCs w:val="24"/>
                <w:vertAlign w:val="superscript"/>
              </w:rPr>
              <w:t>3</w:t>
            </w:r>
            <w:r w:rsidRPr="00166CAE">
              <w:rPr>
                <w:sz w:val="24"/>
                <w:szCs w:val="24"/>
              </w:rPr>
              <w:t>、非甲烷总烃</w:t>
            </w:r>
            <w:r w:rsidRPr="00166CAE">
              <w:rPr>
                <w:sz w:val="24"/>
                <w:szCs w:val="24"/>
              </w:rPr>
              <w:t>≤50mg/m</w:t>
            </w:r>
            <w:r w:rsidRPr="00166CAE">
              <w:rPr>
                <w:sz w:val="24"/>
                <w:szCs w:val="24"/>
                <w:vertAlign w:val="superscript"/>
              </w:rPr>
              <w:t>3</w:t>
            </w:r>
            <w:r w:rsidRPr="00166CAE">
              <w:rPr>
                <w:sz w:val="24"/>
                <w:szCs w:val="24"/>
              </w:rPr>
              <w:t>）标准要求，对周边环境影响较小。根据类比</w:t>
            </w:r>
            <w:r w:rsidRPr="00166CAE">
              <w:rPr>
                <w:sz w:val="24"/>
              </w:rPr>
              <w:t>岳阳</w:t>
            </w:r>
            <w:proofErr w:type="gramStart"/>
            <w:r w:rsidRPr="00166CAE">
              <w:rPr>
                <w:sz w:val="24"/>
              </w:rPr>
              <w:t>驰泰汽车</w:t>
            </w:r>
            <w:proofErr w:type="gramEnd"/>
            <w:r w:rsidRPr="00166CAE">
              <w:rPr>
                <w:sz w:val="24"/>
              </w:rPr>
              <w:t>销售服务有限公司（临港）奥迪</w:t>
            </w:r>
            <w:r w:rsidRPr="00166CAE">
              <w:rPr>
                <w:sz w:val="24"/>
              </w:rPr>
              <w:t>4S</w:t>
            </w:r>
            <w:r w:rsidRPr="00166CAE">
              <w:rPr>
                <w:sz w:val="24"/>
              </w:rPr>
              <w:t>店（以下简称</w:t>
            </w:r>
            <w:r w:rsidRPr="00166CAE">
              <w:rPr>
                <w:sz w:val="24"/>
              </w:rPr>
              <w:t>“</w:t>
            </w:r>
            <w:r w:rsidRPr="00166CAE">
              <w:rPr>
                <w:sz w:val="24"/>
              </w:rPr>
              <w:t>驰泰奥迪</w:t>
            </w:r>
            <w:r w:rsidRPr="00166CAE">
              <w:rPr>
                <w:sz w:val="24"/>
              </w:rPr>
              <w:t>4S</w:t>
            </w:r>
            <w:r w:rsidRPr="00166CAE">
              <w:rPr>
                <w:sz w:val="24"/>
              </w:rPr>
              <w:t>店</w:t>
            </w:r>
            <w:r w:rsidRPr="00166CAE">
              <w:rPr>
                <w:sz w:val="24"/>
              </w:rPr>
              <w:t>”</w:t>
            </w:r>
            <w:r w:rsidRPr="00166CAE">
              <w:rPr>
                <w:sz w:val="24"/>
              </w:rPr>
              <w:t>）</w:t>
            </w:r>
            <w:r w:rsidRPr="00166CAE">
              <w:rPr>
                <w:sz w:val="24"/>
                <w:szCs w:val="24"/>
              </w:rPr>
              <w:t>委托湖南佳蓝检测技术有限公司岳阳分公司于</w:t>
            </w:r>
            <w:r w:rsidRPr="00166CAE">
              <w:rPr>
                <w:sz w:val="24"/>
                <w:szCs w:val="24"/>
              </w:rPr>
              <w:t>2019</w:t>
            </w:r>
            <w:r w:rsidRPr="00166CAE">
              <w:rPr>
                <w:sz w:val="24"/>
                <w:szCs w:val="24"/>
              </w:rPr>
              <w:t>年</w:t>
            </w:r>
            <w:r w:rsidRPr="00166CAE">
              <w:rPr>
                <w:sz w:val="24"/>
                <w:szCs w:val="24"/>
              </w:rPr>
              <w:t>4</w:t>
            </w:r>
            <w:r w:rsidRPr="00166CAE">
              <w:rPr>
                <w:sz w:val="24"/>
                <w:szCs w:val="24"/>
              </w:rPr>
              <w:t>月</w:t>
            </w:r>
            <w:r w:rsidRPr="00166CAE">
              <w:rPr>
                <w:sz w:val="24"/>
                <w:szCs w:val="24"/>
              </w:rPr>
              <w:t>15-16</w:t>
            </w:r>
            <w:r w:rsidRPr="00166CAE">
              <w:rPr>
                <w:sz w:val="24"/>
                <w:szCs w:val="24"/>
              </w:rPr>
              <w:t>日对正常运营喷烤漆房排气筒的检测数据可知，废气经过</w:t>
            </w:r>
            <w:r w:rsidRPr="00166CAE">
              <w:rPr>
                <w:kern w:val="0"/>
                <w:sz w:val="24"/>
                <w:szCs w:val="24"/>
              </w:rPr>
              <w:t>过滤棉</w:t>
            </w:r>
            <w:r w:rsidRPr="00166CAE">
              <w:rPr>
                <w:kern w:val="0"/>
                <w:sz w:val="24"/>
                <w:szCs w:val="24"/>
              </w:rPr>
              <w:t>+</w:t>
            </w:r>
            <w:r w:rsidRPr="00166CAE">
              <w:rPr>
                <w:kern w:val="0"/>
                <w:sz w:val="24"/>
                <w:szCs w:val="24"/>
              </w:rPr>
              <w:t>活性炭吸附</w:t>
            </w:r>
            <w:r w:rsidRPr="00166CAE">
              <w:rPr>
                <w:sz w:val="24"/>
                <w:szCs w:val="24"/>
              </w:rPr>
              <w:t>装置处理后苯系物和非甲烷总烃最终最大的排放浓度分别为</w:t>
            </w:r>
            <w:r w:rsidRPr="00166CAE">
              <w:rPr>
                <w:sz w:val="24"/>
                <w:szCs w:val="24"/>
              </w:rPr>
              <w:t>1.62mg/m</w:t>
            </w:r>
            <w:r w:rsidRPr="00166CAE">
              <w:rPr>
                <w:sz w:val="24"/>
                <w:szCs w:val="24"/>
                <w:vertAlign w:val="superscript"/>
              </w:rPr>
              <w:t>3</w:t>
            </w:r>
            <w:r w:rsidRPr="00166CAE">
              <w:rPr>
                <w:sz w:val="24"/>
                <w:szCs w:val="24"/>
              </w:rPr>
              <w:t>、</w:t>
            </w:r>
            <w:r w:rsidRPr="00166CAE">
              <w:rPr>
                <w:sz w:val="24"/>
                <w:szCs w:val="24"/>
              </w:rPr>
              <w:t>7.27mg/m</w:t>
            </w:r>
            <w:r w:rsidRPr="00166CAE">
              <w:rPr>
                <w:sz w:val="24"/>
                <w:szCs w:val="24"/>
                <w:vertAlign w:val="superscript"/>
              </w:rPr>
              <w:t>3</w:t>
            </w:r>
            <w:r w:rsidRPr="00166CAE">
              <w:rPr>
                <w:sz w:val="24"/>
                <w:szCs w:val="24"/>
              </w:rPr>
              <w:t>，最大排放速率分别为</w:t>
            </w:r>
            <w:r w:rsidRPr="00166CAE">
              <w:rPr>
                <w:sz w:val="24"/>
                <w:szCs w:val="24"/>
              </w:rPr>
              <w:t>1.05×10</w:t>
            </w:r>
            <w:r w:rsidRPr="00166CAE">
              <w:rPr>
                <w:sz w:val="24"/>
                <w:szCs w:val="24"/>
                <w:vertAlign w:val="superscript"/>
              </w:rPr>
              <w:t>-2</w:t>
            </w:r>
            <w:r w:rsidRPr="00166CAE">
              <w:rPr>
                <w:sz w:val="24"/>
                <w:szCs w:val="24"/>
              </w:rPr>
              <w:t>、</w:t>
            </w:r>
            <w:r w:rsidRPr="00166CAE">
              <w:rPr>
                <w:sz w:val="24"/>
                <w:szCs w:val="24"/>
              </w:rPr>
              <w:t>5.21×10</w:t>
            </w:r>
            <w:r w:rsidRPr="00166CAE">
              <w:rPr>
                <w:sz w:val="24"/>
                <w:szCs w:val="24"/>
                <w:vertAlign w:val="superscript"/>
              </w:rPr>
              <w:t>-2</w:t>
            </w:r>
            <w:r w:rsidRPr="00166CAE">
              <w:rPr>
                <w:sz w:val="24"/>
                <w:szCs w:val="24"/>
              </w:rPr>
              <w:t>kg/h</w:t>
            </w:r>
            <w:r w:rsidRPr="00166CAE">
              <w:rPr>
                <w:sz w:val="24"/>
                <w:szCs w:val="24"/>
              </w:rPr>
              <w:t>，处理后外排各污染物浓度能够满足《表面涂装（汽车制造及维修）挥发性有机物、镍排放标准》（</w:t>
            </w:r>
            <w:r w:rsidRPr="00166CAE">
              <w:rPr>
                <w:sz w:val="24"/>
                <w:szCs w:val="24"/>
              </w:rPr>
              <w:t>DB43/1356-2017</w:t>
            </w:r>
            <w:r w:rsidRPr="00166CAE">
              <w:rPr>
                <w:sz w:val="24"/>
                <w:szCs w:val="24"/>
              </w:rPr>
              <w:t>）表</w:t>
            </w:r>
            <w:r w:rsidRPr="00166CAE">
              <w:rPr>
                <w:sz w:val="24"/>
                <w:szCs w:val="24"/>
              </w:rPr>
              <w:t>1</w:t>
            </w:r>
            <w:r w:rsidRPr="00166CAE">
              <w:rPr>
                <w:sz w:val="24"/>
                <w:szCs w:val="24"/>
              </w:rPr>
              <w:t>（苯系物</w:t>
            </w:r>
            <w:r w:rsidRPr="00166CAE">
              <w:rPr>
                <w:sz w:val="24"/>
                <w:szCs w:val="24"/>
              </w:rPr>
              <w:t>≤30mg/m</w:t>
            </w:r>
            <w:r w:rsidRPr="00166CAE">
              <w:rPr>
                <w:sz w:val="24"/>
                <w:szCs w:val="24"/>
                <w:vertAlign w:val="superscript"/>
              </w:rPr>
              <w:t>3</w:t>
            </w:r>
            <w:r w:rsidRPr="00166CAE">
              <w:rPr>
                <w:sz w:val="24"/>
                <w:szCs w:val="24"/>
              </w:rPr>
              <w:t>、非甲烷总烃</w:t>
            </w:r>
            <w:r w:rsidRPr="00166CAE">
              <w:rPr>
                <w:sz w:val="24"/>
                <w:szCs w:val="24"/>
              </w:rPr>
              <w:t>≤50mg/m</w:t>
            </w:r>
            <w:r w:rsidRPr="00166CAE">
              <w:rPr>
                <w:sz w:val="24"/>
                <w:szCs w:val="24"/>
                <w:vertAlign w:val="superscript"/>
              </w:rPr>
              <w:t>3</w:t>
            </w:r>
            <w:r w:rsidRPr="00166CAE">
              <w:rPr>
                <w:sz w:val="24"/>
                <w:szCs w:val="24"/>
              </w:rPr>
              <w:t>）标准要求，</w:t>
            </w:r>
            <w:r w:rsidRPr="00166CAE">
              <w:rPr>
                <w:sz w:val="24"/>
                <w:szCs w:val="24"/>
                <w:u w:val="single"/>
              </w:rPr>
              <w:t>本项目喷烤漆有机废气由过滤棉</w:t>
            </w:r>
            <w:r w:rsidRPr="00166CAE">
              <w:rPr>
                <w:sz w:val="24"/>
                <w:szCs w:val="24"/>
                <w:u w:val="single"/>
              </w:rPr>
              <w:t>+UV</w:t>
            </w:r>
            <w:proofErr w:type="gramStart"/>
            <w:r w:rsidRPr="00166CAE">
              <w:rPr>
                <w:sz w:val="24"/>
                <w:szCs w:val="24"/>
                <w:u w:val="single"/>
              </w:rPr>
              <w:t>光氧催化</w:t>
            </w:r>
            <w:proofErr w:type="gramEnd"/>
            <w:r w:rsidRPr="00166CAE">
              <w:rPr>
                <w:sz w:val="24"/>
                <w:szCs w:val="24"/>
                <w:u w:val="single"/>
              </w:rPr>
              <w:t>+</w:t>
            </w:r>
            <w:r w:rsidRPr="00166CAE">
              <w:rPr>
                <w:sz w:val="24"/>
                <w:szCs w:val="24"/>
                <w:u w:val="single"/>
              </w:rPr>
              <w:t>活性炭吸附处理</w:t>
            </w:r>
            <w:r w:rsidRPr="00166CAE">
              <w:rPr>
                <w:sz w:val="24"/>
                <w:szCs w:val="24"/>
                <w:u w:val="single"/>
              </w:rPr>
              <w:t>+15m</w:t>
            </w:r>
            <w:r w:rsidRPr="00166CAE">
              <w:rPr>
                <w:sz w:val="24"/>
                <w:szCs w:val="24"/>
                <w:u w:val="single"/>
              </w:rPr>
              <w:t>排气筒</w:t>
            </w:r>
            <w:r w:rsidR="008A563B" w:rsidRPr="00166CAE">
              <w:rPr>
                <w:sz w:val="24"/>
                <w:szCs w:val="24"/>
                <w:u w:val="single"/>
              </w:rPr>
              <w:t>（</w:t>
            </w:r>
            <w:r w:rsidR="008A563B" w:rsidRPr="00166CAE">
              <w:rPr>
                <w:sz w:val="24"/>
                <w:szCs w:val="24"/>
                <w:u w:val="single"/>
              </w:rPr>
              <w:t>DA00</w:t>
            </w:r>
            <w:r w:rsidR="00FF797A" w:rsidRPr="00166CAE">
              <w:rPr>
                <w:sz w:val="24"/>
                <w:szCs w:val="24"/>
                <w:u w:val="single"/>
              </w:rPr>
              <w:t>1</w:t>
            </w:r>
            <w:r w:rsidR="008A563B" w:rsidRPr="00166CAE">
              <w:rPr>
                <w:sz w:val="24"/>
                <w:szCs w:val="24"/>
                <w:u w:val="single"/>
              </w:rPr>
              <w:t>）</w:t>
            </w:r>
            <w:r w:rsidRPr="00166CAE">
              <w:rPr>
                <w:sz w:val="24"/>
                <w:szCs w:val="24"/>
                <w:u w:val="single"/>
              </w:rPr>
              <w:t>排放，</w:t>
            </w:r>
            <w:proofErr w:type="gramStart"/>
            <w:r w:rsidRPr="00166CAE">
              <w:rPr>
                <w:sz w:val="24"/>
                <w:szCs w:val="24"/>
              </w:rPr>
              <w:t>比</w:t>
            </w:r>
            <w:r w:rsidRPr="00166CAE">
              <w:rPr>
                <w:sz w:val="24"/>
              </w:rPr>
              <w:t>驰泰</w:t>
            </w:r>
            <w:proofErr w:type="gramEnd"/>
            <w:r w:rsidRPr="00166CAE">
              <w:rPr>
                <w:sz w:val="24"/>
              </w:rPr>
              <w:t>奥迪</w:t>
            </w:r>
            <w:r w:rsidRPr="00166CAE">
              <w:rPr>
                <w:sz w:val="24"/>
              </w:rPr>
              <w:t>4S</w:t>
            </w:r>
            <w:r w:rsidRPr="00166CAE">
              <w:rPr>
                <w:sz w:val="24"/>
              </w:rPr>
              <w:t>店多一级</w:t>
            </w:r>
            <w:r w:rsidRPr="00166CAE">
              <w:rPr>
                <w:sz w:val="24"/>
                <w:szCs w:val="24"/>
              </w:rPr>
              <w:t>UV</w:t>
            </w:r>
            <w:proofErr w:type="gramStart"/>
            <w:r w:rsidRPr="00166CAE">
              <w:rPr>
                <w:sz w:val="24"/>
                <w:szCs w:val="24"/>
              </w:rPr>
              <w:t>光氧催化</w:t>
            </w:r>
            <w:proofErr w:type="gramEnd"/>
            <w:r w:rsidRPr="00166CAE">
              <w:rPr>
                <w:sz w:val="24"/>
                <w:szCs w:val="24"/>
              </w:rPr>
              <w:t>处理过程，处理效率</w:t>
            </w:r>
            <w:proofErr w:type="gramStart"/>
            <w:r w:rsidRPr="00166CAE">
              <w:rPr>
                <w:sz w:val="24"/>
                <w:szCs w:val="24"/>
              </w:rPr>
              <w:t>较</w:t>
            </w:r>
            <w:r w:rsidRPr="00166CAE">
              <w:rPr>
                <w:sz w:val="24"/>
              </w:rPr>
              <w:t>驰泰</w:t>
            </w:r>
            <w:proofErr w:type="gramEnd"/>
            <w:r w:rsidRPr="00166CAE">
              <w:rPr>
                <w:sz w:val="24"/>
              </w:rPr>
              <w:t>奥迪</w:t>
            </w:r>
            <w:r w:rsidRPr="00166CAE">
              <w:rPr>
                <w:sz w:val="24"/>
              </w:rPr>
              <w:t>4S</w:t>
            </w:r>
            <w:r w:rsidRPr="00166CAE">
              <w:rPr>
                <w:sz w:val="24"/>
              </w:rPr>
              <w:t>店高，</w:t>
            </w:r>
            <w:r w:rsidRPr="00166CAE">
              <w:rPr>
                <w:sz w:val="24"/>
                <w:szCs w:val="24"/>
              </w:rPr>
              <w:t>因此本项目采取的有机废气环保处理的措施可行。</w:t>
            </w:r>
          </w:p>
          <w:p w:rsidR="00285F24" w:rsidRPr="00166CAE" w:rsidRDefault="006B342F">
            <w:pPr>
              <w:spacing w:line="360" w:lineRule="auto"/>
              <w:ind w:firstLineChars="200" w:firstLine="480"/>
              <w:rPr>
                <w:sz w:val="24"/>
              </w:rPr>
            </w:pPr>
            <w:r w:rsidRPr="00166CAE">
              <w:rPr>
                <w:sz w:val="24"/>
                <w:szCs w:val="24"/>
              </w:rPr>
              <w:t>同时为确保过滤棉</w:t>
            </w:r>
            <w:r w:rsidRPr="00166CAE">
              <w:rPr>
                <w:sz w:val="24"/>
                <w:szCs w:val="24"/>
              </w:rPr>
              <w:t>+UV</w:t>
            </w:r>
            <w:proofErr w:type="gramStart"/>
            <w:r w:rsidRPr="00166CAE">
              <w:rPr>
                <w:sz w:val="24"/>
                <w:szCs w:val="24"/>
              </w:rPr>
              <w:t>光氧催化</w:t>
            </w:r>
            <w:proofErr w:type="gramEnd"/>
            <w:r w:rsidRPr="00166CAE">
              <w:rPr>
                <w:sz w:val="24"/>
                <w:szCs w:val="24"/>
              </w:rPr>
              <w:t>+</w:t>
            </w:r>
            <w:r w:rsidRPr="00166CAE">
              <w:rPr>
                <w:sz w:val="24"/>
                <w:szCs w:val="24"/>
              </w:rPr>
              <w:t>活性炭对有机废气长期稳定处理效果，建</w:t>
            </w:r>
            <w:r w:rsidRPr="00166CAE">
              <w:rPr>
                <w:sz w:val="24"/>
                <w:szCs w:val="24"/>
              </w:rPr>
              <w:lastRenderedPageBreak/>
              <w:t>设单位应严格执行生产管理的有关规定，加强吸附设备的检修及保养，提高管理人员素质，并设置设备事故应急措施及管理制度，确保设备长期处于良好状态，使设备达到预期的处理效</w:t>
            </w:r>
            <w:r w:rsidRPr="00166CAE">
              <w:rPr>
                <w:sz w:val="24"/>
              </w:rPr>
              <w:t>果。建设单位应定期更换过滤棉和活性炭，</w:t>
            </w:r>
            <w:r w:rsidR="008E3951" w:rsidRPr="00166CAE">
              <w:rPr>
                <w:sz w:val="24"/>
              </w:rPr>
              <w:t>UV</w:t>
            </w:r>
            <w:r w:rsidR="008E3951" w:rsidRPr="00166CAE">
              <w:rPr>
                <w:sz w:val="24"/>
              </w:rPr>
              <w:t>灯管</w:t>
            </w:r>
            <w:r w:rsidRPr="00166CAE">
              <w:rPr>
                <w:sz w:val="24"/>
              </w:rPr>
              <w:t>，并对其更换记录及维护台</w:t>
            </w:r>
            <w:proofErr w:type="gramStart"/>
            <w:r w:rsidRPr="00166CAE">
              <w:rPr>
                <w:sz w:val="24"/>
              </w:rPr>
              <w:t>账进行</w:t>
            </w:r>
            <w:proofErr w:type="gramEnd"/>
            <w:r w:rsidRPr="00166CAE">
              <w:rPr>
                <w:sz w:val="24"/>
              </w:rPr>
              <w:t>管理，以便后续维护。</w:t>
            </w:r>
          </w:p>
          <w:p w:rsidR="00285F24" w:rsidRPr="00166CAE" w:rsidRDefault="006B342F">
            <w:pPr>
              <w:spacing w:line="360" w:lineRule="auto"/>
              <w:ind w:firstLineChars="200" w:firstLine="480"/>
              <w:rPr>
                <w:sz w:val="24"/>
              </w:rPr>
            </w:pPr>
            <w:r w:rsidRPr="00166CAE">
              <w:rPr>
                <w:sz w:val="24"/>
              </w:rPr>
              <w:t>本项目处理喷烤漆废气主要措施为</w:t>
            </w:r>
            <w:r w:rsidRPr="00166CAE">
              <w:rPr>
                <w:sz w:val="24"/>
              </w:rPr>
              <w:t>UV</w:t>
            </w:r>
            <w:proofErr w:type="gramStart"/>
            <w:r w:rsidRPr="00166CAE">
              <w:rPr>
                <w:sz w:val="24"/>
              </w:rPr>
              <w:t>光氧催化</w:t>
            </w:r>
            <w:proofErr w:type="gramEnd"/>
            <w:r w:rsidRPr="00166CAE">
              <w:rPr>
                <w:sz w:val="24"/>
              </w:rPr>
              <w:t>分解、活性炭吸附，符合《重点行业挥发性有机物综合治理方案》提出的</w:t>
            </w:r>
            <w:r w:rsidRPr="00166CAE">
              <w:rPr>
                <w:sz w:val="24"/>
              </w:rPr>
              <w:t>“</w:t>
            </w:r>
            <w:r w:rsidRPr="00166CAE">
              <w:rPr>
                <w:sz w:val="24"/>
              </w:rPr>
              <w:t>鼓励企业采用多种技术的组合工艺</w:t>
            </w:r>
            <w:r w:rsidRPr="00166CAE">
              <w:rPr>
                <w:sz w:val="24"/>
              </w:rPr>
              <w:t>”</w:t>
            </w:r>
            <w:r w:rsidRPr="00166CAE">
              <w:rPr>
                <w:sz w:val="24"/>
              </w:rPr>
              <w:t>，项目所采取的废气处理措施可行性分析如下所述。</w:t>
            </w:r>
          </w:p>
          <w:p w:rsidR="00285F24" w:rsidRPr="00166CAE" w:rsidRDefault="006B342F">
            <w:pPr>
              <w:pStyle w:val="aff7"/>
              <w:adjustRightInd/>
              <w:snapToGrid/>
              <w:ind w:firstLineChars="0" w:firstLine="0"/>
              <w:jc w:val="left"/>
              <w:rPr>
                <w:rFonts w:ascii="Times New Roman"/>
                <w:b/>
                <w:bCs/>
                <w:szCs w:val="24"/>
              </w:rPr>
            </w:pPr>
            <w:r w:rsidRPr="00166CAE">
              <w:rPr>
                <w:rFonts w:ascii="Times New Roman"/>
                <w:b/>
                <w:bCs/>
                <w:szCs w:val="24"/>
              </w:rPr>
              <w:t>UV</w:t>
            </w:r>
            <w:proofErr w:type="gramStart"/>
            <w:r w:rsidRPr="00166CAE">
              <w:rPr>
                <w:rFonts w:ascii="Times New Roman"/>
                <w:b/>
                <w:bCs/>
                <w:szCs w:val="24"/>
              </w:rPr>
              <w:t>光氧催化</w:t>
            </w:r>
            <w:proofErr w:type="gramEnd"/>
            <w:r w:rsidRPr="00166CAE">
              <w:rPr>
                <w:rFonts w:ascii="Times New Roman"/>
                <w:b/>
                <w:bCs/>
                <w:szCs w:val="24"/>
              </w:rPr>
              <w:t>废气处理可行性分析</w:t>
            </w:r>
          </w:p>
          <w:p w:rsidR="00285F24" w:rsidRPr="00166CAE" w:rsidRDefault="006B342F">
            <w:pPr>
              <w:pStyle w:val="aff7"/>
              <w:adjustRightInd/>
              <w:snapToGrid/>
              <w:ind w:firstLine="480"/>
              <w:jc w:val="left"/>
              <w:rPr>
                <w:rFonts w:ascii="Times New Roman"/>
                <w:szCs w:val="24"/>
              </w:rPr>
            </w:pPr>
            <w:r w:rsidRPr="00166CAE">
              <w:rPr>
                <w:rFonts w:hAnsi="宋体" w:cs="宋体" w:hint="eastAsia"/>
                <w:szCs w:val="24"/>
              </w:rPr>
              <w:t>①</w:t>
            </w:r>
            <w:r w:rsidRPr="00166CAE">
              <w:rPr>
                <w:rFonts w:ascii="Times New Roman"/>
                <w:szCs w:val="24"/>
              </w:rPr>
              <w:t>原理</w:t>
            </w:r>
          </w:p>
          <w:p w:rsidR="00285F24" w:rsidRPr="00166CAE" w:rsidRDefault="006B342F">
            <w:pPr>
              <w:pStyle w:val="aff7"/>
              <w:adjustRightInd/>
              <w:snapToGrid/>
              <w:ind w:firstLine="480"/>
              <w:jc w:val="left"/>
              <w:rPr>
                <w:rFonts w:ascii="Times New Roman"/>
                <w:szCs w:val="24"/>
              </w:rPr>
            </w:pPr>
            <w:r w:rsidRPr="00166CAE">
              <w:rPr>
                <w:rFonts w:ascii="Times New Roman"/>
                <w:szCs w:val="24"/>
              </w:rPr>
              <w:t>光催化氧化是在外界可见光的作用下发生催化作用，以半导体为催化剂，以光为能量，将有机物降解为</w:t>
            </w:r>
            <w:r w:rsidRPr="00166CAE">
              <w:rPr>
                <w:rFonts w:ascii="Times New Roman"/>
                <w:szCs w:val="24"/>
              </w:rPr>
              <w:t>CO</w:t>
            </w:r>
            <w:r w:rsidRPr="00166CAE">
              <w:rPr>
                <w:rFonts w:ascii="Times New Roman"/>
                <w:szCs w:val="24"/>
                <w:vertAlign w:val="subscript"/>
              </w:rPr>
              <w:t>2</w:t>
            </w:r>
            <w:r w:rsidRPr="00166CAE">
              <w:rPr>
                <w:rFonts w:ascii="Times New Roman"/>
                <w:szCs w:val="24"/>
              </w:rPr>
              <w:t>和</w:t>
            </w:r>
            <w:r w:rsidRPr="00166CAE">
              <w:rPr>
                <w:rFonts w:ascii="Times New Roman"/>
                <w:szCs w:val="24"/>
              </w:rPr>
              <w:t>H</w:t>
            </w:r>
            <w:r w:rsidRPr="00166CAE">
              <w:rPr>
                <w:rFonts w:ascii="Times New Roman"/>
                <w:szCs w:val="24"/>
                <w:vertAlign w:val="subscript"/>
              </w:rPr>
              <w:t>2</w:t>
            </w:r>
            <w:r w:rsidRPr="00166CAE">
              <w:rPr>
                <w:rFonts w:ascii="Times New Roman"/>
                <w:szCs w:val="24"/>
              </w:rPr>
              <w:t>O</w:t>
            </w:r>
            <w:r w:rsidRPr="00166CAE">
              <w:rPr>
                <w:rFonts w:ascii="Times New Roman"/>
                <w:szCs w:val="24"/>
              </w:rPr>
              <w:t>及其它无毒无害成份。利用特定紫外线光波作为能源，配合经特殊处理后活性最强、反应效率最高的纳米</w:t>
            </w:r>
            <w:r w:rsidRPr="00166CAE">
              <w:rPr>
                <w:rFonts w:ascii="Times New Roman"/>
                <w:szCs w:val="24"/>
              </w:rPr>
              <w:t>TiO</w:t>
            </w:r>
            <w:r w:rsidRPr="00166CAE">
              <w:rPr>
                <w:rFonts w:ascii="Times New Roman"/>
                <w:szCs w:val="24"/>
                <w:vertAlign w:val="subscript"/>
              </w:rPr>
              <w:t>2</w:t>
            </w:r>
            <w:r w:rsidRPr="00166CAE">
              <w:rPr>
                <w:rFonts w:ascii="Times New Roman"/>
                <w:szCs w:val="24"/>
              </w:rPr>
              <w:t>催化剂，废臭气体经过处理后可达到净化的更理想的效果，其中废气先经过滤棉处理，然后光催化氧化处理后，再经活性炭吸附后，通过排气筒排放，因此不会产生废</w:t>
            </w:r>
            <w:r w:rsidRPr="00166CAE">
              <w:rPr>
                <w:rFonts w:ascii="Times New Roman"/>
                <w:szCs w:val="24"/>
              </w:rPr>
              <w:t>TiO</w:t>
            </w:r>
            <w:r w:rsidRPr="00166CAE">
              <w:rPr>
                <w:rFonts w:ascii="Times New Roman"/>
                <w:szCs w:val="24"/>
                <w:vertAlign w:val="subscript"/>
              </w:rPr>
              <w:t>2</w:t>
            </w:r>
            <w:r w:rsidRPr="00166CAE">
              <w:rPr>
                <w:rFonts w:ascii="Times New Roman"/>
                <w:szCs w:val="24"/>
              </w:rPr>
              <w:t>催化剂。</w:t>
            </w:r>
          </w:p>
          <w:p w:rsidR="00285F24" w:rsidRPr="00166CAE" w:rsidRDefault="006B342F">
            <w:pPr>
              <w:pStyle w:val="aff7"/>
              <w:adjustRightInd/>
              <w:snapToGrid/>
              <w:ind w:firstLine="480"/>
              <w:jc w:val="left"/>
              <w:rPr>
                <w:rFonts w:ascii="Times New Roman"/>
                <w:szCs w:val="24"/>
              </w:rPr>
            </w:pPr>
            <w:r w:rsidRPr="00166CAE">
              <w:rPr>
                <w:rFonts w:ascii="Times New Roman"/>
                <w:szCs w:val="24"/>
              </w:rPr>
              <w:t>在半导体光催化氧化反应中，通过紫外光照射在纳米</w:t>
            </w:r>
            <w:r w:rsidRPr="00166CAE">
              <w:rPr>
                <w:rFonts w:ascii="Times New Roman"/>
                <w:szCs w:val="24"/>
              </w:rPr>
              <w:t>TiO</w:t>
            </w:r>
            <w:r w:rsidRPr="00166CAE">
              <w:rPr>
                <w:rFonts w:ascii="Times New Roman"/>
                <w:szCs w:val="24"/>
                <w:vertAlign w:val="subscript"/>
              </w:rPr>
              <w:t>2</w:t>
            </w:r>
            <w:r w:rsidRPr="00166CAE">
              <w:rPr>
                <w:rFonts w:ascii="Times New Roman"/>
                <w:szCs w:val="24"/>
              </w:rPr>
              <w:t>催化剂上，纳米</w:t>
            </w:r>
            <w:r w:rsidRPr="00166CAE">
              <w:rPr>
                <w:rFonts w:ascii="Times New Roman"/>
                <w:szCs w:val="24"/>
              </w:rPr>
              <w:t>TiO</w:t>
            </w:r>
            <w:r w:rsidRPr="00166CAE">
              <w:rPr>
                <w:rFonts w:ascii="Times New Roman"/>
                <w:szCs w:val="24"/>
                <w:vertAlign w:val="subscript"/>
              </w:rPr>
              <w:t>2</w:t>
            </w:r>
            <w:r w:rsidRPr="00166CAE">
              <w:rPr>
                <w:rFonts w:ascii="Times New Roman"/>
                <w:szCs w:val="24"/>
              </w:rPr>
              <w:t>催化剂吸收光能产生电子跃进和空穴跃进，经过进一步的结合产生电子</w:t>
            </w:r>
            <w:r w:rsidRPr="00166CAE">
              <w:rPr>
                <w:rFonts w:ascii="Times New Roman"/>
                <w:szCs w:val="24"/>
              </w:rPr>
              <w:t>-</w:t>
            </w:r>
            <w:r w:rsidRPr="00166CAE">
              <w:rPr>
                <w:rFonts w:ascii="Times New Roman"/>
                <w:szCs w:val="24"/>
              </w:rPr>
              <w:t>空穴对，与废气表面吸附的水分（</w:t>
            </w:r>
            <w:r w:rsidRPr="00166CAE">
              <w:rPr>
                <w:rFonts w:ascii="Times New Roman"/>
                <w:szCs w:val="24"/>
              </w:rPr>
              <w:t>H</w:t>
            </w:r>
            <w:r w:rsidRPr="00166CAE">
              <w:rPr>
                <w:rFonts w:ascii="Times New Roman"/>
                <w:szCs w:val="24"/>
                <w:vertAlign w:val="subscript"/>
              </w:rPr>
              <w:t>2</w:t>
            </w:r>
            <w:r w:rsidRPr="00166CAE">
              <w:rPr>
                <w:rFonts w:ascii="Times New Roman"/>
                <w:szCs w:val="24"/>
              </w:rPr>
              <w:t>O</w:t>
            </w:r>
            <w:r w:rsidRPr="00166CAE">
              <w:rPr>
                <w:rFonts w:ascii="Times New Roman"/>
                <w:szCs w:val="24"/>
              </w:rPr>
              <w:t>）和氧气（</w:t>
            </w:r>
            <w:r w:rsidRPr="00166CAE">
              <w:rPr>
                <w:rFonts w:ascii="Times New Roman"/>
                <w:szCs w:val="24"/>
              </w:rPr>
              <w:t>O</w:t>
            </w:r>
            <w:r w:rsidRPr="00166CAE">
              <w:rPr>
                <w:rFonts w:ascii="Times New Roman"/>
                <w:szCs w:val="24"/>
                <w:vertAlign w:val="subscript"/>
              </w:rPr>
              <w:t>2</w:t>
            </w:r>
            <w:r w:rsidRPr="00166CAE">
              <w:rPr>
                <w:rFonts w:ascii="Times New Roman"/>
                <w:szCs w:val="24"/>
              </w:rPr>
              <w:t>）反应生成氧化性很活波的自由基和超氧离子自由基。能够把各种有机废气如烃类、醛类、酚类、醇类、硫醇类、苯类、氨类、氮氧化物、硫化物以及其它</w:t>
            </w:r>
            <w:r w:rsidRPr="00166CAE">
              <w:rPr>
                <w:rFonts w:ascii="Times New Roman"/>
                <w:szCs w:val="24"/>
              </w:rPr>
              <w:t>VOCs</w:t>
            </w:r>
            <w:r w:rsidRPr="00166CAE">
              <w:rPr>
                <w:rFonts w:ascii="Times New Roman"/>
                <w:szCs w:val="24"/>
              </w:rPr>
              <w:t>类有机物及无机物在光催化氧化的作用下还原成二氧化碳（</w:t>
            </w:r>
            <w:r w:rsidRPr="00166CAE">
              <w:rPr>
                <w:rFonts w:ascii="Times New Roman"/>
                <w:szCs w:val="24"/>
              </w:rPr>
              <w:t>CO</w:t>
            </w:r>
            <w:r w:rsidRPr="00166CAE">
              <w:rPr>
                <w:rFonts w:ascii="Times New Roman"/>
                <w:szCs w:val="24"/>
                <w:vertAlign w:val="subscript"/>
              </w:rPr>
              <w:t>2</w:t>
            </w:r>
            <w:r w:rsidRPr="00166CAE">
              <w:rPr>
                <w:rFonts w:ascii="Times New Roman"/>
                <w:szCs w:val="24"/>
              </w:rPr>
              <w:t>）、水（</w:t>
            </w:r>
            <w:r w:rsidRPr="00166CAE">
              <w:rPr>
                <w:rFonts w:ascii="Times New Roman"/>
                <w:szCs w:val="24"/>
              </w:rPr>
              <w:t>H</w:t>
            </w:r>
            <w:r w:rsidRPr="00166CAE">
              <w:rPr>
                <w:rFonts w:ascii="Times New Roman"/>
                <w:szCs w:val="24"/>
                <w:vertAlign w:val="subscript"/>
              </w:rPr>
              <w:t>2</w:t>
            </w:r>
            <w:r w:rsidRPr="00166CAE">
              <w:rPr>
                <w:rFonts w:ascii="Times New Roman"/>
                <w:szCs w:val="24"/>
              </w:rPr>
              <w:t>O</w:t>
            </w:r>
            <w:r w:rsidRPr="00166CAE">
              <w:rPr>
                <w:rFonts w:ascii="Times New Roman"/>
                <w:szCs w:val="24"/>
              </w:rPr>
              <w:t>）以及其它无毒无害物质，经过净化之后的废气分子被活化降解，起到了废气净化的作用，同时对管道内滋生的细菌病毒都可以有效的去除，由于在光催化氧化反应过程中无任何添加剂，所以不会产生二次污染，运行成本方面只是用到电能，运行成本低，无需经常更换配件，对于企业来的使用上是相当的节能环保。</w:t>
            </w:r>
          </w:p>
          <w:p w:rsidR="00285F24" w:rsidRPr="00166CAE" w:rsidRDefault="006B342F">
            <w:pPr>
              <w:pStyle w:val="aff7"/>
              <w:adjustRightInd/>
              <w:snapToGrid/>
              <w:ind w:firstLine="480"/>
              <w:jc w:val="left"/>
              <w:rPr>
                <w:rFonts w:ascii="Times New Roman"/>
                <w:szCs w:val="24"/>
              </w:rPr>
            </w:pPr>
            <w:r w:rsidRPr="00166CAE">
              <w:rPr>
                <w:rFonts w:hAnsi="宋体" w:cs="宋体" w:hint="eastAsia"/>
                <w:szCs w:val="24"/>
              </w:rPr>
              <w:t>②</w:t>
            </w:r>
            <w:r w:rsidRPr="00166CAE">
              <w:rPr>
                <w:rFonts w:ascii="Times New Roman"/>
                <w:szCs w:val="24"/>
              </w:rPr>
              <w:t>特性</w:t>
            </w:r>
          </w:p>
          <w:p w:rsidR="00285F24" w:rsidRPr="00166CAE" w:rsidRDefault="006B342F">
            <w:pPr>
              <w:pStyle w:val="aff7"/>
              <w:numPr>
                <w:ilvl w:val="0"/>
                <w:numId w:val="8"/>
              </w:numPr>
              <w:adjustRightInd/>
              <w:snapToGrid/>
              <w:ind w:left="0" w:firstLine="480"/>
              <w:jc w:val="left"/>
              <w:rPr>
                <w:rFonts w:ascii="Times New Roman"/>
                <w:szCs w:val="24"/>
              </w:rPr>
            </w:pPr>
            <w:r w:rsidRPr="00166CAE">
              <w:rPr>
                <w:rFonts w:ascii="Times New Roman"/>
                <w:szCs w:val="24"/>
              </w:rPr>
              <w:t>高效降解有机化学物：能高效去除挥发性有机物（</w:t>
            </w:r>
            <w:r w:rsidRPr="00166CAE">
              <w:rPr>
                <w:rFonts w:ascii="Times New Roman"/>
                <w:szCs w:val="24"/>
              </w:rPr>
              <w:t>VOCs</w:t>
            </w:r>
            <w:r w:rsidRPr="00166CAE">
              <w:rPr>
                <w:rFonts w:ascii="Times New Roman"/>
                <w:szCs w:val="24"/>
              </w:rPr>
              <w:t>）、无机物、硫化氢、氨气、硫醇类等主要污染物，以及各种恶臭味，效率可达</w:t>
            </w:r>
            <w:r w:rsidRPr="00166CAE">
              <w:rPr>
                <w:rFonts w:ascii="Times New Roman"/>
                <w:szCs w:val="24"/>
              </w:rPr>
              <w:t>98%</w:t>
            </w:r>
            <w:r w:rsidRPr="00166CAE">
              <w:rPr>
                <w:rFonts w:ascii="Times New Roman"/>
                <w:szCs w:val="24"/>
              </w:rPr>
              <w:t>甚至更高。</w:t>
            </w:r>
          </w:p>
          <w:p w:rsidR="00285F24" w:rsidRPr="00166CAE" w:rsidRDefault="006B342F">
            <w:pPr>
              <w:pStyle w:val="aff7"/>
              <w:numPr>
                <w:ilvl w:val="0"/>
                <w:numId w:val="8"/>
              </w:numPr>
              <w:adjustRightInd/>
              <w:snapToGrid/>
              <w:ind w:left="0" w:firstLine="480"/>
              <w:jc w:val="left"/>
              <w:rPr>
                <w:rFonts w:ascii="Times New Roman"/>
                <w:szCs w:val="24"/>
              </w:rPr>
            </w:pPr>
            <w:r w:rsidRPr="00166CAE">
              <w:rPr>
                <w:rFonts w:ascii="Times New Roman"/>
                <w:szCs w:val="24"/>
              </w:rPr>
              <w:t>无需添加任何物质：只需要设置相应的排风管道和排风动力，使气体通</w:t>
            </w:r>
            <w:r w:rsidRPr="00166CAE">
              <w:rPr>
                <w:rFonts w:ascii="Times New Roman"/>
                <w:szCs w:val="24"/>
              </w:rPr>
              <w:lastRenderedPageBreak/>
              <w:t>过</w:t>
            </w:r>
            <w:proofErr w:type="gramStart"/>
            <w:r w:rsidRPr="00166CAE">
              <w:rPr>
                <w:rFonts w:ascii="Times New Roman"/>
                <w:szCs w:val="24"/>
              </w:rPr>
              <w:t>本设备</w:t>
            </w:r>
            <w:proofErr w:type="gramEnd"/>
            <w:r w:rsidRPr="00166CAE">
              <w:rPr>
                <w:rFonts w:ascii="Times New Roman"/>
                <w:szCs w:val="24"/>
              </w:rPr>
              <w:t>进行脱臭分解净化，无需添加任何物质参与化学反应。</w:t>
            </w:r>
          </w:p>
          <w:p w:rsidR="00285F24" w:rsidRPr="00166CAE" w:rsidRDefault="006B342F">
            <w:pPr>
              <w:pStyle w:val="aff7"/>
              <w:numPr>
                <w:ilvl w:val="0"/>
                <w:numId w:val="8"/>
              </w:numPr>
              <w:adjustRightInd/>
              <w:snapToGrid/>
              <w:ind w:left="0" w:firstLine="480"/>
              <w:jc w:val="left"/>
              <w:rPr>
                <w:rFonts w:ascii="Times New Roman"/>
                <w:szCs w:val="24"/>
              </w:rPr>
            </w:pPr>
            <w:r w:rsidRPr="00166CAE">
              <w:rPr>
                <w:rFonts w:ascii="Times New Roman"/>
                <w:szCs w:val="24"/>
              </w:rPr>
              <w:t>适应性强：可适应高浓度，大气量，不同有机化学气体物质的净化处理，可每天</w:t>
            </w:r>
            <w:r w:rsidRPr="00166CAE">
              <w:rPr>
                <w:rFonts w:ascii="Times New Roman"/>
                <w:szCs w:val="24"/>
              </w:rPr>
              <w:t>24</w:t>
            </w:r>
            <w:r w:rsidRPr="00166CAE">
              <w:rPr>
                <w:rFonts w:ascii="Times New Roman"/>
                <w:szCs w:val="24"/>
              </w:rPr>
              <w:t>小时连续工作，运行稳定可靠。</w:t>
            </w:r>
          </w:p>
          <w:p w:rsidR="00285F24" w:rsidRPr="00166CAE" w:rsidRDefault="006B342F">
            <w:pPr>
              <w:pStyle w:val="aff7"/>
              <w:numPr>
                <w:ilvl w:val="0"/>
                <w:numId w:val="8"/>
              </w:numPr>
              <w:adjustRightInd/>
              <w:snapToGrid/>
              <w:ind w:left="0" w:firstLine="480"/>
              <w:jc w:val="left"/>
              <w:rPr>
                <w:rFonts w:ascii="Times New Roman"/>
                <w:szCs w:val="24"/>
              </w:rPr>
            </w:pPr>
            <w:r w:rsidRPr="00166CAE">
              <w:rPr>
                <w:rFonts w:ascii="Times New Roman"/>
                <w:szCs w:val="24"/>
              </w:rPr>
              <w:t>运行成本低：</w:t>
            </w:r>
            <w:proofErr w:type="gramStart"/>
            <w:r w:rsidRPr="00166CAE">
              <w:rPr>
                <w:rFonts w:ascii="Times New Roman"/>
                <w:szCs w:val="24"/>
              </w:rPr>
              <w:t>本设备</w:t>
            </w:r>
            <w:proofErr w:type="gramEnd"/>
            <w:r w:rsidRPr="00166CAE">
              <w:rPr>
                <w:rFonts w:ascii="Times New Roman"/>
                <w:szCs w:val="24"/>
              </w:rPr>
              <w:t>无任何机械动作，无噪音，无需专人管理和日常维护，只需作定期检查，</w:t>
            </w:r>
            <w:proofErr w:type="gramStart"/>
            <w:r w:rsidRPr="00166CAE">
              <w:rPr>
                <w:rFonts w:ascii="Times New Roman"/>
                <w:szCs w:val="24"/>
              </w:rPr>
              <w:t>本设备</w:t>
            </w:r>
            <w:proofErr w:type="gramEnd"/>
            <w:r w:rsidRPr="00166CAE">
              <w:rPr>
                <w:rFonts w:ascii="Times New Roman"/>
                <w:szCs w:val="24"/>
              </w:rPr>
              <w:t>能耗低，（每处理</w:t>
            </w:r>
            <w:r w:rsidRPr="00166CAE">
              <w:rPr>
                <w:rFonts w:ascii="Times New Roman"/>
                <w:szCs w:val="24"/>
              </w:rPr>
              <w:t>1000</w:t>
            </w:r>
            <w:r w:rsidRPr="00166CAE">
              <w:rPr>
                <w:rFonts w:ascii="Times New Roman"/>
                <w:szCs w:val="24"/>
              </w:rPr>
              <w:t>立方米</w:t>
            </w:r>
            <w:r w:rsidRPr="00166CAE">
              <w:rPr>
                <w:rFonts w:ascii="Times New Roman"/>
                <w:szCs w:val="24"/>
              </w:rPr>
              <w:t>/</w:t>
            </w:r>
            <w:r w:rsidRPr="00166CAE">
              <w:rPr>
                <w:rFonts w:ascii="Times New Roman"/>
                <w:szCs w:val="24"/>
              </w:rPr>
              <w:t>小时，仅耗电约</w:t>
            </w:r>
            <w:r w:rsidRPr="00166CAE">
              <w:rPr>
                <w:rFonts w:ascii="Times New Roman"/>
                <w:szCs w:val="24"/>
              </w:rPr>
              <w:t>0.1</w:t>
            </w:r>
            <w:r w:rsidRPr="00166CAE">
              <w:rPr>
                <w:rFonts w:ascii="Times New Roman"/>
                <w:szCs w:val="24"/>
              </w:rPr>
              <w:t>度电能），设备风阻极低＜</w:t>
            </w:r>
            <w:r w:rsidRPr="00166CAE">
              <w:rPr>
                <w:rFonts w:ascii="Times New Roman"/>
                <w:szCs w:val="24"/>
              </w:rPr>
              <w:t>30pa</w:t>
            </w:r>
            <w:r w:rsidRPr="00166CAE">
              <w:rPr>
                <w:rFonts w:ascii="Times New Roman"/>
                <w:szCs w:val="24"/>
              </w:rPr>
              <w:t>，可节约大量排风动力能耗。</w:t>
            </w:r>
          </w:p>
          <w:p w:rsidR="00285F24" w:rsidRPr="00166CAE" w:rsidRDefault="006B342F">
            <w:pPr>
              <w:pStyle w:val="aff7"/>
              <w:numPr>
                <w:ilvl w:val="0"/>
                <w:numId w:val="8"/>
              </w:numPr>
              <w:adjustRightInd/>
              <w:snapToGrid/>
              <w:ind w:left="0" w:firstLine="480"/>
              <w:jc w:val="left"/>
              <w:rPr>
                <w:rFonts w:ascii="Times New Roman"/>
                <w:szCs w:val="24"/>
              </w:rPr>
            </w:pPr>
            <w:r w:rsidRPr="00166CAE">
              <w:rPr>
                <w:rFonts w:ascii="Times New Roman"/>
                <w:szCs w:val="24"/>
              </w:rPr>
              <w:t>无需预处理：废气无需进行特殊的预处理，如加温、加湿等，设备工作环境温度在摄氏</w:t>
            </w:r>
            <w:r w:rsidRPr="00166CAE">
              <w:rPr>
                <w:rFonts w:ascii="Times New Roman"/>
                <w:szCs w:val="24"/>
              </w:rPr>
              <w:t>-300</w:t>
            </w:r>
            <w:r w:rsidRPr="00166CAE">
              <w:rPr>
                <w:rFonts w:ascii="Times New Roman"/>
                <w:szCs w:val="24"/>
              </w:rPr>
              <w:t>－</w:t>
            </w:r>
            <w:r w:rsidRPr="00166CAE">
              <w:rPr>
                <w:rFonts w:ascii="Times New Roman"/>
                <w:szCs w:val="24"/>
              </w:rPr>
              <w:t>950</w:t>
            </w:r>
            <w:r w:rsidRPr="00166CAE">
              <w:rPr>
                <w:rFonts w:ascii="Times New Roman"/>
                <w:szCs w:val="24"/>
              </w:rPr>
              <w:t>之间，湿度在</w:t>
            </w:r>
            <w:r w:rsidRPr="00166CAE">
              <w:rPr>
                <w:rFonts w:ascii="Times New Roman"/>
                <w:szCs w:val="24"/>
              </w:rPr>
              <w:t>40%</w:t>
            </w:r>
            <w:r w:rsidRPr="00166CAE">
              <w:rPr>
                <w:rFonts w:ascii="Times New Roman"/>
                <w:szCs w:val="24"/>
              </w:rPr>
              <w:t>－</w:t>
            </w:r>
            <w:r w:rsidRPr="00166CAE">
              <w:rPr>
                <w:rFonts w:ascii="Times New Roman"/>
                <w:szCs w:val="24"/>
              </w:rPr>
              <w:t>98%</w:t>
            </w:r>
            <w:r w:rsidRPr="00166CAE">
              <w:rPr>
                <w:rFonts w:ascii="Times New Roman"/>
                <w:szCs w:val="24"/>
              </w:rPr>
              <w:t>之间均可正常工作。</w:t>
            </w:r>
          </w:p>
          <w:p w:rsidR="00285F24" w:rsidRPr="00166CAE" w:rsidRDefault="006B342F">
            <w:pPr>
              <w:pStyle w:val="aff7"/>
              <w:numPr>
                <w:ilvl w:val="0"/>
                <w:numId w:val="8"/>
              </w:numPr>
              <w:adjustRightInd/>
              <w:snapToGrid/>
              <w:ind w:left="0" w:firstLine="480"/>
              <w:jc w:val="left"/>
              <w:rPr>
                <w:rFonts w:ascii="Times New Roman"/>
                <w:szCs w:val="24"/>
              </w:rPr>
            </w:pPr>
            <w:r w:rsidRPr="00166CAE">
              <w:rPr>
                <w:rFonts w:ascii="Times New Roman"/>
                <w:szCs w:val="24"/>
              </w:rPr>
              <w:t>设备占地面积小，自重轻：适合于布置紧凑、场地狭小等特殊条件。</w:t>
            </w:r>
          </w:p>
          <w:p w:rsidR="00285F24" w:rsidRPr="00166CAE" w:rsidRDefault="006B342F">
            <w:pPr>
              <w:pStyle w:val="aff7"/>
              <w:adjustRightInd/>
              <w:snapToGrid/>
              <w:ind w:firstLine="480"/>
              <w:jc w:val="left"/>
              <w:rPr>
                <w:rFonts w:ascii="Times New Roman"/>
                <w:szCs w:val="24"/>
              </w:rPr>
            </w:pPr>
            <w:r w:rsidRPr="00166CAE">
              <w:rPr>
                <w:rFonts w:hAnsi="宋体" w:cs="宋体" w:hint="eastAsia"/>
                <w:szCs w:val="24"/>
              </w:rPr>
              <w:t>③</w:t>
            </w:r>
            <w:r w:rsidRPr="00166CAE">
              <w:rPr>
                <w:rFonts w:ascii="Times New Roman"/>
                <w:szCs w:val="24"/>
              </w:rPr>
              <w:t>治理政策可行性</w:t>
            </w:r>
          </w:p>
          <w:p w:rsidR="00285F24" w:rsidRPr="00166CAE" w:rsidRDefault="006B342F">
            <w:pPr>
              <w:pStyle w:val="aff7"/>
              <w:adjustRightInd/>
              <w:snapToGrid/>
              <w:ind w:firstLine="480"/>
              <w:jc w:val="left"/>
              <w:rPr>
                <w:rFonts w:ascii="Times New Roman"/>
                <w:szCs w:val="24"/>
              </w:rPr>
            </w:pPr>
            <w:r w:rsidRPr="00166CAE">
              <w:rPr>
                <w:rFonts w:ascii="Times New Roman"/>
                <w:szCs w:val="24"/>
              </w:rPr>
              <w:t>依据本次评价工程分析可知，本项目产生的有机废气浓度较低。根据《挥发性有机物（</w:t>
            </w:r>
            <w:r w:rsidRPr="00166CAE">
              <w:rPr>
                <w:rFonts w:ascii="Times New Roman"/>
                <w:szCs w:val="24"/>
              </w:rPr>
              <w:t>VOCs</w:t>
            </w:r>
            <w:r w:rsidRPr="00166CAE">
              <w:rPr>
                <w:rFonts w:ascii="Times New Roman"/>
                <w:szCs w:val="24"/>
              </w:rPr>
              <w:t>）污染防治技术政策》（环境保护部公告</w:t>
            </w:r>
            <w:r w:rsidRPr="00166CAE">
              <w:rPr>
                <w:rFonts w:ascii="Times New Roman"/>
                <w:szCs w:val="24"/>
              </w:rPr>
              <w:t>2013</w:t>
            </w:r>
            <w:r w:rsidRPr="00166CAE">
              <w:rPr>
                <w:rFonts w:ascii="Times New Roman"/>
                <w:szCs w:val="24"/>
              </w:rPr>
              <w:t>年第</w:t>
            </w:r>
            <w:r w:rsidRPr="00166CAE">
              <w:rPr>
                <w:rFonts w:ascii="Times New Roman"/>
                <w:szCs w:val="24"/>
              </w:rPr>
              <w:t>31</w:t>
            </w:r>
            <w:r w:rsidRPr="00166CAE">
              <w:rPr>
                <w:rFonts w:ascii="Times New Roman"/>
                <w:szCs w:val="24"/>
              </w:rPr>
              <w:t>号）中</w:t>
            </w:r>
            <w:r w:rsidRPr="00166CAE">
              <w:rPr>
                <w:rFonts w:ascii="Times New Roman"/>
                <w:szCs w:val="24"/>
              </w:rPr>
              <w:t>“</w:t>
            </w:r>
            <w:r w:rsidRPr="00166CAE">
              <w:rPr>
                <w:rFonts w:ascii="Times New Roman"/>
                <w:szCs w:val="24"/>
              </w:rPr>
              <w:t>三、末端治理与综合利用</w:t>
            </w:r>
            <w:r w:rsidRPr="00166CAE">
              <w:rPr>
                <w:rFonts w:ascii="Times New Roman"/>
                <w:szCs w:val="24"/>
              </w:rPr>
              <w:t>”</w:t>
            </w:r>
            <w:r w:rsidRPr="00166CAE">
              <w:rPr>
                <w:rFonts w:ascii="Times New Roman"/>
                <w:szCs w:val="24"/>
              </w:rPr>
              <w:t>第（十五）中的</w:t>
            </w:r>
            <w:r w:rsidRPr="00166CAE">
              <w:rPr>
                <w:rFonts w:ascii="Times New Roman"/>
                <w:szCs w:val="24"/>
              </w:rPr>
              <w:t>“</w:t>
            </w:r>
            <w:r w:rsidRPr="00166CAE">
              <w:rPr>
                <w:rFonts w:ascii="Times New Roman"/>
                <w:szCs w:val="24"/>
              </w:rPr>
              <w:t>不宜回收时，可采用吸附浓缩燃烧技术、生物技术、吸收技术、等离子体技术或紫外光高级氧化技术等净化后达标排放</w:t>
            </w:r>
            <w:r w:rsidRPr="00166CAE">
              <w:rPr>
                <w:rFonts w:ascii="Times New Roman"/>
                <w:szCs w:val="24"/>
              </w:rPr>
              <w:t>”</w:t>
            </w:r>
            <w:r w:rsidRPr="00166CAE">
              <w:rPr>
                <w:rFonts w:ascii="Times New Roman"/>
                <w:szCs w:val="24"/>
              </w:rPr>
              <w:t>可知，本项目采用的</w:t>
            </w:r>
            <w:r w:rsidRPr="00166CAE">
              <w:rPr>
                <w:rFonts w:ascii="Times New Roman"/>
                <w:szCs w:val="24"/>
              </w:rPr>
              <w:t>UV</w:t>
            </w:r>
            <w:proofErr w:type="gramStart"/>
            <w:r w:rsidRPr="00166CAE">
              <w:rPr>
                <w:rFonts w:ascii="Times New Roman"/>
                <w:szCs w:val="24"/>
              </w:rPr>
              <w:t>光氧催化</w:t>
            </w:r>
            <w:proofErr w:type="gramEnd"/>
            <w:r w:rsidRPr="00166CAE">
              <w:rPr>
                <w:rFonts w:ascii="Times New Roman"/>
                <w:szCs w:val="24"/>
              </w:rPr>
              <w:t>废气处理措施是符合相关政策要求的。</w:t>
            </w:r>
          </w:p>
          <w:p w:rsidR="00285F24" w:rsidRPr="00166CAE" w:rsidRDefault="006B342F">
            <w:pPr>
              <w:pStyle w:val="aff7"/>
              <w:adjustRightInd/>
              <w:snapToGrid/>
              <w:ind w:firstLine="480"/>
              <w:jc w:val="left"/>
              <w:rPr>
                <w:rFonts w:ascii="Times New Roman"/>
                <w:szCs w:val="24"/>
              </w:rPr>
            </w:pPr>
            <w:r w:rsidRPr="00166CAE">
              <w:rPr>
                <w:rFonts w:hAnsi="宋体" w:cs="宋体" w:hint="eastAsia"/>
                <w:szCs w:val="24"/>
              </w:rPr>
              <w:t>④</w:t>
            </w:r>
            <w:r w:rsidRPr="00166CAE">
              <w:rPr>
                <w:rFonts w:ascii="Times New Roman"/>
                <w:szCs w:val="24"/>
              </w:rPr>
              <w:t>应用案例</w:t>
            </w:r>
          </w:p>
          <w:p w:rsidR="00285F24" w:rsidRPr="00166CAE" w:rsidRDefault="006B342F">
            <w:pPr>
              <w:pStyle w:val="aff7"/>
              <w:adjustRightInd/>
              <w:snapToGrid/>
              <w:ind w:firstLine="480"/>
              <w:jc w:val="left"/>
              <w:rPr>
                <w:rFonts w:ascii="Times New Roman"/>
                <w:szCs w:val="24"/>
              </w:rPr>
            </w:pPr>
            <w:r w:rsidRPr="00166CAE">
              <w:rPr>
                <w:rFonts w:ascii="Times New Roman"/>
                <w:szCs w:val="24"/>
              </w:rPr>
              <w:t>目前，</w:t>
            </w:r>
            <w:r w:rsidRPr="00166CAE">
              <w:rPr>
                <w:rFonts w:ascii="Times New Roman"/>
                <w:szCs w:val="24"/>
              </w:rPr>
              <w:t>UV</w:t>
            </w:r>
            <w:proofErr w:type="gramStart"/>
            <w:r w:rsidRPr="00166CAE">
              <w:rPr>
                <w:rFonts w:ascii="Times New Roman"/>
                <w:szCs w:val="24"/>
              </w:rPr>
              <w:t>光氧催化</w:t>
            </w:r>
            <w:proofErr w:type="gramEnd"/>
            <w:r w:rsidRPr="00166CAE">
              <w:rPr>
                <w:rFonts w:ascii="Times New Roman"/>
                <w:szCs w:val="24"/>
              </w:rPr>
              <w:t>废气处理装置已经得到广泛应用，还出现了一些光催化原理的家庭式的空气净化器，其中较大型的光催化空气净化器应用案例如下所示：</w:t>
            </w:r>
          </w:p>
          <w:p w:rsidR="00285F24" w:rsidRPr="00166CAE" w:rsidRDefault="006B342F">
            <w:pPr>
              <w:pStyle w:val="aff7"/>
              <w:numPr>
                <w:ilvl w:val="0"/>
                <w:numId w:val="9"/>
              </w:numPr>
              <w:adjustRightInd/>
              <w:snapToGrid/>
              <w:ind w:left="0" w:firstLine="480"/>
              <w:jc w:val="left"/>
              <w:rPr>
                <w:rFonts w:ascii="Times New Roman"/>
                <w:szCs w:val="24"/>
              </w:rPr>
            </w:pPr>
            <w:r w:rsidRPr="00166CAE">
              <w:rPr>
                <w:rFonts w:ascii="Times New Roman"/>
                <w:szCs w:val="24"/>
              </w:rPr>
              <w:t>1</w:t>
            </w:r>
            <w:r w:rsidRPr="00166CAE">
              <w:rPr>
                <w:rFonts w:ascii="Times New Roman"/>
                <w:szCs w:val="24"/>
              </w:rPr>
              <w:t>、</w:t>
            </w:r>
            <w:r w:rsidRPr="00166CAE">
              <w:rPr>
                <w:rFonts w:ascii="Times New Roman"/>
                <w:szCs w:val="24"/>
              </w:rPr>
              <w:t>2008</w:t>
            </w:r>
            <w:r w:rsidRPr="00166CAE">
              <w:rPr>
                <w:rFonts w:ascii="Times New Roman"/>
                <w:szCs w:val="24"/>
              </w:rPr>
              <w:t>北京奥运会鸟巢空气净化项目（国家重点项目）</w:t>
            </w:r>
          </w:p>
          <w:p w:rsidR="00285F24" w:rsidRPr="00166CAE" w:rsidRDefault="006B342F">
            <w:pPr>
              <w:pStyle w:val="aff7"/>
              <w:numPr>
                <w:ilvl w:val="0"/>
                <w:numId w:val="9"/>
              </w:numPr>
              <w:adjustRightInd/>
              <w:snapToGrid/>
              <w:ind w:left="0" w:firstLine="480"/>
              <w:jc w:val="left"/>
              <w:rPr>
                <w:rFonts w:ascii="Times New Roman"/>
                <w:szCs w:val="24"/>
              </w:rPr>
            </w:pPr>
            <w:r w:rsidRPr="00166CAE">
              <w:rPr>
                <w:rFonts w:ascii="Times New Roman"/>
                <w:szCs w:val="24"/>
              </w:rPr>
              <w:t>2</w:t>
            </w:r>
            <w:r w:rsidRPr="00166CAE">
              <w:rPr>
                <w:rFonts w:ascii="Times New Roman"/>
                <w:szCs w:val="24"/>
              </w:rPr>
              <w:t>、</w:t>
            </w:r>
            <w:r w:rsidRPr="00166CAE">
              <w:rPr>
                <w:rFonts w:ascii="Times New Roman"/>
                <w:szCs w:val="24"/>
              </w:rPr>
              <w:t>2008</w:t>
            </w:r>
            <w:r w:rsidRPr="00166CAE">
              <w:rPr>
                <w:rFonts w:ascii="Times New Roman"/>
                <w:szCs w:val="24"/>
              </w:rPr>
              <w:t>北京奥运赛艇喷漆废气处理（国家重点项目）</w:t>
            </w:r>
          </w:p>
          <w:p w:rsidR="00285F24" w:rsidRPr="00166CAE" w:rsidRDefault="006B342F">
            <w:pPr>
              <w:pStyle w:val="aff7"/>
              <w:numPr>
                <w:ilvl w:val="0"/>
                <w:numId w:val="9"/>
              </w:numPr>
              <w:adjustRightInd/>
              <w:snapToGrid/>
              <w:ind w:left="0" w:firstLine="480"/>
              <w:jc w:val="left"/>
              <w:rPr>
                <w:rFonts w:ascii="Times New Roman"/>
                <w:szCs w:val="24"/>
              </w:rPr>
            </w:pPr>
            <w:r w:rsidRPr="00166CAE">
              <w:rPr>
                <w:rFonts w:ascii="Times New Roman"/>
                <w:szCs w:val="24"/>
              </w:rPr>
              <w:t>3</w:t>
            </w:r>
            <w:r w:rsidRPr="00166CAE">
              <w:rPr>
                <w:rFonts w:ascii="Times New Roman"/>
                <w:szCs w:val="24"/>
              </w:rPr>
              <w:t>、</w:t>
            </w:r>
            <w:r w:rsidRPr="00166CAE">
              <w:rPr>
                <w:rFonts w:ascii="Times New Roman"/>
                <w:szCs w:val="24"/>
              </w:rPr>
              <w:t>2009</w:t>
            </w:r>
            <w:r w:rsidRPr="00166CAE">
              <w:rPr>
                <w:rFonts w:ascii="Times New Roman"/>
                <w:szCs w:val="24"/>
              </w:rPr>
              <w:t>年济南全运会空气净化项目（国家重点项目）</w:t>
            </w:r>
          </w:p>
          <w:p w:rsidR="00285F24" w:rsidRPr="00166CAE" w:rsidRDefault="006B342F">
            <w:pPr>
              <w:pStyle w:val="aff7"/>
              <w:numPr>
                <w:ilvl w:val="0"/>
                <w:numId w:val="9"/>
              </w:numPr>
              <w:adjustRightInd/>
              <w:snapToGrid/>
              <w:ind w:left="0" w:firstLine="480"/>
              <w:jc w:val="left"/>
              <w:rPr>
                <w:rFonts w:ascii="Times New Roman"/>
                <w:szCs w:val="24"/>
              </w:rPr>
            </w:pPr>
            <w:r w:rsidRPr="00166CAE">
              <w:rPr>
                <w:rFonts w:ascii="Times New Roman"/>
                <w:szCs w:val="24"/>
              </w:rPr>
              <w:t>4</w:t>
            </w:r>
            <w:r w:rsidRPr="00166CAE">
              <w:rPr>
                <w:rFonts w:ascii="Times New Roman"/>
                <w:szCs w:val="24"/>
              </w:rPr>
              <w:t>、</w:t>
            </w:r>
            <w:r w:rsidRPr="00166CAE">
              <w:rPr>
                <w:rFonts w:ascii="Times New Roman"/>
                <w:szCs w:val="24"/>
              </w:rPr>
              <w:t>2010</w:t>
            </w:r>
            <w:r w:rsidRPr="00166CAE">
              <w:rPr>
                <w:rFonts w:ascii="Times New Roman"/>
                <w:szCs w:val="24"/>
              </w:rPr>
              <w:t>年上海</w:t>
            </w:r>
            <w:proofErr w:type="gramStart"/>
            <w:r w:rsidRPr="00166CAE">
              <w:rPr>
                <w:rFonts w:ascii="Times New Roman"/>
                <w:szCs w:val="24"/>
              </w:rPr>
              <w:t>世</w:t>
            </w:r>
            <w:proofErr w:type="gramEnd"/>
            <w:r w:rsidRPr="00166CAE">
              <w:rPr>
                <w:rFonts w:ascii="Times New Roman"/>
                <w:szCs w:val="24"/>
              </w:rPr>
              <w:t>博会场馆空气净化项目（国家重点项目）</w:t>
            </w:r>
          </w:p>
          <w:p w:rsidR="00285F24" w:rsidRPr="00166CAE" w:rsidRDefault="006B342F">
            <w:pPr>
              <w:pStyle w:val="aff7"/>
              <w:numPr>
                <w:ilvl w:val="0"/>
                <w:numId w:val="9"/>
              </w:numPr>
              <w:adjustRightInd/>
              <w:snapToGrid/>
              <w:ind w:left="0" w:firstLine="480"/>
              <w:jc w:val="left"/>
              <w:rPr>
                <w:rFonts w:ascii="Times New Roman"/>
                <w:szCs w:val="24"/>
              </w:rPr>
            </w:pPr>
            <w:r w:rsidRPr="00166CAE">
              <w:rPr>
                <w:rFonts w:ascii="Times New Roman"/>
                <w:szCs w:val="24"/>
              </w:rPr>
              <w:t>5</w:t>
            </w:r>
            <w:r w:rsidRPr="00166CAE">
              <w:rPr>
                <w:rFonts w:ascii="Times New Roman"/>
                <w:szCs w:val="24"/>
              </w:rPr>
              <w:t>、中国石化（上海）废气处理项目（世界五百强企业）</w:t>
            </w:r>
          </w:p>
          <w:p w:rsidR="00285F24" w:rsidRPr="00166CAE" w:rsidRDefault="006B342F">
            <w:pPr>
              <w:pStyle w:val="aff7"/>
              <w:numPr>
                <w:ilvl w:val="0"/>
                <w:numId w:val="9"/>
              </w:numPr>
              <w:adjustRightInd/>
              <w:snapToGrid/>
              <w:ind w:left="0" w:firstLine="480"/>
              <w:jc w:val="left"/>
              <w:rPr>
                <w:rFonts w:ascii="Times New Roman"/>
                <w:szCs w:val="24"/>
              </w:rPr>
            </w:pPr>
            <w:r w:rsidRPr="00166CAE">
              <w:rPr>
                <w:rFonts w:ascii="Times New Roman"/>
                <w:szCs w:val="24"/>
              </w:rPr>
              <w:t>6</w:t>
            </w:r>
            <w:r w:rsidRPr="00166CAE">
              <w:rPr>
                <w:rFonts w:ascii="Times New Roman"/>
                <w:szCs w:val="24"/>
              </w:rPr>
              <w:t>、韩国</w:t>
            </w:r>
            <w:r w:rsidRPr="00166CAE">
              <w:rPr>
                <w:rFonts w:ascii="Times New Roman"/>
                <w:szCs w:val="24"/>
              </w:rPr>
              <w:t>LG</w:t>
            </w:r>
            <w:r w:rsidRPr="00166CAE">
              <w:rPr>
                <w:rFonts w:ascii="Times New Roman"/>
                <w:szCs w:val="24"/>
              </w:rPr>
              <w:t>焊接烟尘车间废气处理（世界五百强企业）</w:t>
            </w:r>
          </w:p>
          <w:p w:rsidR="00285F24" w:rsidRPr="00166CAE" w:rsidRDefault="006B342F">
            <w:pPr>
              <w:pStyle w:val="aff7"/>
              <w:numPr>
                <w:ilvl w:val="0"/>
                <w:numId w:val="9"/>
              </w:numPr>
              <w:adjustRightInd/>
              <w:snapToGrid/>
              <w:ind w:left="0" w:firstLine="480"/>
              <w:jc w:val="left"/>
              <w:rPr>
                <w:rFonts w:ascii="Times New Roman"/>
                <w:szCs w:val="24"/>
              </w:rPr>
            </w:pPr>
            <w:r w:rsidRPr="00166CAE">
              <w:rPr>
                <w:rFonts w:ascii="Times New Roman"/>
                <w:szCs w:val="24"/>
              </w:rPr>
              <w:t>7</w:t>
            </w:r>
            <w:r w:rsidRPr="00166CAE">
              <w:rPr>
                <w:rFonts w:ascii="Times New Roman"/>
                <w:szCs w:val="24"/>
              </w:rPr>
              <w:t>、中粮集团食品车间废气净化（世界五百强企业）</w:t>
            </w:r>
          </w:p>
          <w:p w:rsidR="00285F24" w:rsidRPr="00166CAE" w:rsidRDefault="006B342F">
            <w:pPr>
              <w:pStyle w:val="aff7"/>
              <w:numPr>
                <w:ilvl w:val="0"/>
                <w:numId w:val="9"/>
              </w:numPr>
              <w:adjustRightInd/>
              <w:snapToGrid/>
              <w:ind w:left="0" w:firstLine="480"/>
              <w:jc w:val="left"/>
              <w:rPr>
                <w:rFonts w:ascii="Times New Roman"/>
                <w:szCs w:val="24"/>
              </w:rPr>
            </w:pPr>
            <w:r w:rsidRPr="00166CAE">
              <w:rPr>
                <w:rFonts w:ascii="Times New Roman"/>
                <w:szCs w:val="24"/>
              </w:rPr>
              <w:t>8</w:t>
            </w:r>
            <w:r w:rsidRPr="00166CAE">
              <w:rPr>
                <w:rFonts w:ascii="Times New Roman"/>
                <w:szCs w:val="24"/>
              </w:rPr>
              <w:t>、日本高田公司车间废气处理项目（世界五百强企业）</w:t>
            </w:r>
          </w:p>
          <w:p w:rsidR="00285F24" w:rsidRPr="00166CAE" w:rsidRDefault="006B342F">
            <w:pPr>
              <w:pStyle w:val="aff7"/>
              <w:adjustRightInd/>
              <w:snapToGrid/>
              <w:ind w:firstLine="480"/>
              <w:jc w:val="left"/>
              <w:rPr>
                <w:rFonts w:ascii="Times New Roman"/>
                <w:szCs w:val="24"/>
              </w:rPr>
            </w:pPr>
            <w:r w:rsidRPr="00166CAE">
              <w:rPr>
                <w:rFonts w:ascii="Times New Roman"/>
                <w:szCs w:val="24"/>
              </w:rPr>
              <w:t>综上所述，本项目使用的</w:t>
            </w:r>
            <w:r w:rsidRPr="00166CAE">
              <w:rPr>
                <w:rFonts w:ascii="Times New Roman"/>
                <w:szCs w:val="24"/>
              </w:rPr>
              <w:t>UV</w:t>
            </w:r>
            <w:proofErr w:type="gramStart"/>
            <w:r w:rsidRPr="00166CAE">
              <w:rPr>
                <w:rFonts w:ascii="Times New Roman"/>
                <w:szCs w:val="24"/>
              </w:rPr>
              <w:t>光氧催化</w:t>
            </w:r>
            <w:proofErr w:type="gramEnd"/>
            <w:r w:rsidRPr="00166CAE">
              <w:rPr>
                <w:rFonts w:ascii="Times New Roman"/>
                <w:szCs w:val="24"/>
              </w:rPr>
              <w:t>废气处理装置技术成熟可靠，可有效处理项目喷烤漆过程中产生的有机废气，因此使用</w:t>
            </w:r>
            <w:r w:rsidRPr="00166CAE">
              <w:rPr>
                <w:rFonts w:ascii="Times New Roman"/>
                <w:szCs w:val="24"/>
              </w:rPr>
              <w:t>UV</w:t>
            </w:r>
            <w:proofErr w:type="gramStart"/>
            <w:r w:rsidRPr="00166CAE">
              <w:rPr>
                <w:rFonts w:ascii="Times New Roman"/>
                <w:szCs w:val="24"/>
              </w:rPr>
              <w:t>光氧催化</w:t>
            </w:r>
            <w:proofErr w:type="gramEnd"/>
            <w:r w:rsidRPr="00166CAE">
              <w:rPr>
                <w:rFonts w:ascii="Times New Roman"/>
                <w:szCs w:val="24"/>
              </w:rPr>
              <w:t>废气处理装置具</w:t>
            </w:r>
            <w:r w:rsidRPr="00166CAE">
              <w:rPr>
                <w:rFonts w:ascii="Times New Roman"/>
                <w:szCs w:val="24"/>
              </w:rPr>
              <w:lastRenderedPageBreak/>
              <w:t>备可行性。</w:t>
            </w:r>
          </w:p>
          <w:p w:rsidR="00285F24" w:rsidRPr="00166CAE" w:rsidRDefault="006B342F">
            <w:pPr>
              <w:pStyle w:val="aff7"/>
              <w:adjustRightInd/>
              <w:snapToGrid/>
              <w:ind w:firstLineChars="0" w:firstLine="0"/>
              <w:jc w:val="left"/>
              <w:rPr>
                <w:rFonts w:ascii="Times New Roman"/>
                <w:szCs w:val="24"/>
              </w:rPr>
            </w:pPr>
            <w:r w:rsidRPr="00166CAE">
              <w:rPr>
                <w:rFonts w:ascii="Times New Roman"/>
                <w:b/>
                <w:bCs/>
                <w:szCs w:val="24"/>
              </w:rPr>
              <w:t>活性炭处理可行性分析</w:t>
            </w:r>
          </w:p>
          <w:p w:rsidR="00285F24" w:rsidRPr="00166CAE" w:rsidRDefault="006B342F">
            <w:pPr>
              <w:pStyle w:val="aff7"/>
              <w:adjustRightInd/>
              <w:snapToGrid/>
              <w:ind w:firstLine="480"/>
              <w:jc w:val="left"/>
              <w:rPr>
                <w:rFonts w:ascii="Times New Roman"/>
              </w:rPr>
            </w:pPr>
            <w:r w:rsidRPr="00166CAE">
              <w:rPr>
                <w:rFonts w:ascii="Times New Roman"/>
              </w:rPr>
              <w:t>活性炭是一种非常优良的吸附剂，它是利用木炭、各种果壳和优质煤等作为原料，通过物理和化学方法对原料进行破碎、过筛、催化剂活化、漂洗、烘干和筛选等一系列工序加工制造而成。活性炭具有物理吸附和化学吸附的双重特性，可以有选择的吸附气相、液相中的各种物质，以达到脱色精制、消毒除臭和去污提纯等目的。活性炭吸附法就是利用活性炭作为物理吸附剂，把生产过程中产生的有害物质成分，在固相表面进行浓缩，从而使废气得到净化治理。吸附过程是在固相</w:t>
            </w:r>
            <w:r w:rsidRPr="00166CAE">
              <w:rPr>
                <w:rFonts w:ascii="Times New Roman"/>
              </w:rPr>
              <w:t>—</w:t>
            </w:r>
            <w:r w:rsidRPr="00166CAE">
              <w:rPr>
                <w:rFonts w:ascii="Times New Roman"/>
              </w:rPr>
              <w:t>气相间界面发生的物理过程。活性炭主要是以含炭量较高的物质制成，如木材、煤、果壳、骨、石油残渣等，而以椰子壳为最常用的原料，在同等条件下，椰壳活性炭的活性质量及其它特性是最好的，因其有最大的比表面积。</w:t>
            </w:r>
          </w:p>
          <w:p w:rsidR="00285F24" w:rsidRPr="00166CAE" w:rsidRDefault="006B342F">
            <w:pPr>
              <w:pStyle w:val="aff7"/>
              <w:adjustRightInd/>
              <w:snapToGrid/>
              <w:ind w:firstLine="480"/>
              <w:jc w:val="left"/>
              <w:rPr>
                <w:rFonts w:ascii="Times New Roman"/>
              </w:rPr>
            </w:pPr>
            <w:r w:rsidRPr="00166CAE">
              <w:rPr>
                <w:rFonts w:ascii="Times New Roman"/>
              </w:rPr>
              <w:t>活性炭的吸附原理是：有机废气在流经活性炭层时被比表面积很大的活性炭截留，在其颗粒表面形成一层平衡的表面浓度，并将有机物等吸附到活性炭的细孔，使用初期的吸附效果很高。但时间一长，活性炭的吸附能力会不同程度地减弱，吸附效果也随之下降，因此本次评价要求建设单位定期更换活性，以确保其吸附性。活性炭颗粒的大小对吸附能力也有影响。吸附后的活性炭交由委托有资质的单位进行回收处理，杜绝二次污染。</w:t>
            </w:r>
          </w:p>
          <w:p w:rsidR="00285F24" w:rsidRPr="00166CAE" w:rsidRDefault="006B342F">
            <w:pPr>
              <w:pStyle w:val="aff7"/>
              <w:adjustRightInd/>
              <w:snapToGrid/>
              <w:ind w:firstLine="480"/>
              <w:jc w:val="left"/>
              <w:rPr>
                <w:rFonts w:ascii="Times New Roman"/>
                <w:szCs w:val="24"/>
              </w:rPr>
            </w:pPr>
            <w:r w:rsidRPr="00166CAE">
              <w:rPr>
                <w:rFonts w:ascii="Times New Roman"/>
              </w:rPr>
              <w:t>活性炭吸附法处理工业企业废气现已得到广泛使用，作为本项目喷烤漆废气经</w:t>
            </w:r>
            <w:r w:rsidRPr="00166CAE">
              <w:rPr>
                <w:rFonts w:ascii="Times New Roman"/>
              </w:rPr>
              <w:t>UV</w:t>
            </w:r>
            <w:proofErr w:type="gramStart"/>
            <w:r w:rsidRPr="00166CAE">
              <w:rPr>
                <w:rFonts w:ascii="Times New Roman"/>
              </w:rPr>
              <w:t>光氧催化</w:t>
            </w:r>
            <w:proofErr w:type="gramEnd"/>
            <w:r w:rsidRPr="00166CAE">
              <w:rPr>
                <w:rFonts w:ascii="Times New Roman"/>
              </w:rPr>
              <w:t>分解后的补充吸附手段，符合环境管理要求，是可行的。</w:t>
            </w:r>
          </w:p>
          <w:p w:rsidR="00285F24" w:rsidRPr="00166CAE" w:rsidRDefault="006B342F">
            <w:pPr>
              <w:pStyle w:val="aff7"/>
              <w:adjustRightInd/>
              <w:snapToGrid/>
              <w:ind w:firstLine="480"/>
              <w:jc w:val="left"/>
              <w:rPr>
                <w:rFonts w:ascii="Times New Roman"/>
                <w:szCs w:val="24"/>
              </w:rPr>
            </w:pPr>
            <w:r w:rsidRPr="00166CAE">
              <w:rPr>
                <w:rFonts w:ascii="Times New Roman"/>
                <w:szCs w:val="24"/>
              </w:rPr>
              <w:t>（</w:t>
            </w:r>
            <w:r w:rsidRPr="00166CAE">
              <w:rPr>
                <w:rFonts w:ascii="Times New Roman"/>
                <w:szCs w:val="24"/>
              </w:rPr>
              <w:t>5</w:t>
            </w:r>
            <w:r w:rsidRPr="00166CAE">
              <w:rPr>
                <w:rFonts w:ascii="Times New Roman"/>
                <w:szCs w:val="24"/>
              </w:rPr>
              <w:t>）食堂油烟</w:t>
            </w:r>
          </w:p>
          <w:p w:rsidR="00285F24" w:rsidRPr="00166CAE" w:rsidRDefault="006B342F">
            <w:pPr>
              <w:spacing w:line="360" w:lineRule="auto"/>
              <w:ind w:firstLineChars="200" w:firstLine="480"/>
              <w:rPr>
                <w:sz w:val="24"/>
              </w:rPr>
            </w:pPr>
            <w:r w:rsidRPr="00166CAE">
              <w:rPr>
                <w:sz w:val="24"/>
              </w:rPr>
              <w:t>根据工程分析可知，项目油烟经油烟净化器处理后能够满足《饮食业油烟排放标准（试行）》（</w:t>
            </w:r>
            <w:r w:rsidRPr="00166CAE">
              <w:rPr>
                <w:sz w:val="24"/>
              </w:rPr>
              <w:t>GB18483-2001</w:t>
            </w:r>
            <w:r w:rsidRPr="00166CAE">
              <w:rPr>
                <w:sz w:val="24"/>
              </w:rPr>
              <w:t>）标准要求，同时经现场勘察项目地处空旷，油烟经处理排放后可较快稀释，对周边环境空气影响极小。</w:t>
            </w:r>
          </w:p>
          <w:p w:rsidR="00285F24" w:rsidRPr="00166CAE" w:rsidRDefault="006B342F">
            <w:pPr>
              <w:spacing w:line="360" w:lineRule="auto"/>
              <w:ind w:firstLineChars="200" w:firstLine="480"/>
              <w:rPr>
                <w:sz w:val="24"/>
              </w:rPr>
            </w:pPr>
            <w:r w:rsidRPr="00166CAE">
              <w:rPr>
                <w:sz w:val="24"/>
              </w:rPr>
              <w:t>（</w:t>
            </w:r>
            <w:r w:rsidRPr="00166CAE">
              <w:rPr>
                <w:sz w:val="24"/>
              </w:rPr>
              <w:t>6</w:t>
            </w:r>
            <w:r w:rsidRPr="00166CAE">
              <w:rPr>
                <w:sz w:val="24"/>
              </w:rPr>
              <w:t>）食堂燃料废气</w:t>
            </w:r>
          </w:p>
          <w:p w:rsidR="00285F24" w:rsidRPr="00166CAE" w:rsidRDefault="006B342F">
            <w:pPr>
              <w:spacing w:line="360" w:lineRule="auto"/>
              <w:ind w:firstLineChars="200" w:firstLine="480"/>
              <w:rPr>
                <w:sz w:val="24"/>
              </w:rPr>
            </w:pPr>
            <w:r w:rsidRPr="00166CAE">
              <w:rPr>
                <w:sz w:val="24"/>
              </w:rPr>
              <w:t>根据工程分析可知，项目采用天然气作为食堂燃料，属于清洁能源，项目通风情况良好，能够满足《大气污染物综合排放标准》（</w:t>
            </w:r>
            <w:r w:rsidRPr="00166CAE">
              <w:rPr>
                <w:sz w:val="24"/>
              </w:rPr>
              <w:t>GB16297</w:t>
            </w:r>
            <w:r w:rsidRPr="00166CAE">
              <w:rPr>
                <w:sz w:val="24"/>
              </w:rPr>
              <w:t>－</w:t>
            </w:r>
            <w:r w:rsidRPr="00166CAE">
              <w:rPr>
                <w:sz w:val="24"/>
              </w:rPr>
              <w:t>1996</w:t>
            </w:r>
            <w:r w:rsidRPr="00166CAE">
              <w:rPr>
                <w:sz w:val="24"/>
              </w:rPr>
              <w:t>）相关标准要求，对环境空气影响极小。</w:t>
            </w:r>
          </w:p>
          <w:p w:rsidR="00285F24" w:rsidRPr="00166CAE" w:rsidRDefault="006B342F">
            <w:pPr>
              <w:pStyle w:val="aff7"/>
              <w:adjustRightInd/>
              <w:snapToGrid/>
              <w:ind w:firstLine="480"/>
              <w:jc w:val="left"/>
              <w:rPr>
                <w:rFonts w:ascii="Times New Roman"/>
                <w:szCs w:val="24"/>
              </w:rPr>
            </w:pPr>
            <w:r w:rsidRPr="00166CAE">
              <w:rPr>
                <w:rFonts w:ascii="Times New Roman"/>
              </w:rPr>
              <w:t>（</w:t>
            </w:r>
            <w:r w:rsidRPr="00166CAE">
              <w:rPr>
                <w:rFonts w:ascii="Times New Roman"/>
              </w:rPr>
              <w:t>7</w:t>
            </w:r>
            <w:r w:rsidRPr="00166CAE">
              <w:rPr>
                <w:rFonts w:ascii="Times New Roman"/>
              </w:rPr>
              <w:t>）</w:t>
            </w:r>
            <w:r w:rsidRPr="00166CAE">
              <w:rPr>
                <w:rFonts w:ascii="Times New Roman"/>
                <w:szCs w:val="24"/>
              </w:rPr>
              <w:t>零部件擦拭废气</w:t>
            </w:r>
          </w:p>
          <w:p w:rsidR="00285F24" w:rsidRPr="00166CAE" w:rsidRDefault="006B342F">
            <w:pPr>
              <w:pStyle w:val="aff7"/>
              <w:adjustRightInd/>
              <w:snapToGrid/>
              <w:ind w:firstLine="480"/>
              <w:jc w:val="left"/>
              <w:rPr>
                <w:rFonts w:ascii="Times New Roman"/>
                <w:szCs w:val="24"/>
              </w:rPr>
            </w:pPr>
            <w:r w:rsidRPr="00166CAE">
              <w:rPr>
                <w:rFonts w:ascii="Times New Roman"/>
                <w:szCs w:val="24"/>
              </w:rPr>
              <w:t>项目维修件零部件会用机油进行擦拭清理，擦拭过程会产生一定的有机废</w:t>
            </w:r>
            <w:r w:rsidRPr="00166CAE">
              <w:rPr>
                <w:rFonts w:ascii="Times New Roman"/>
                <w:szCs w:val="24"/>
              </w:rPr>
              <w:lastRenderedPageBreak/>
              <w:t>气，由于擦拭的零部件及溶剂用量很少，挥发产生的有机废气量极少，其中有机废气污染物主要为非甲烷总烃和苯系物，产生的废气可较快消散，对周边环境造成影响小</w:t>
            </w:r>
            <w:r w:rsidRPr="00166CAE">
              <w:rPr>
                <w:rFonts w:ascii="Times New Roman"/>
              </w:rPr>
              <w:t>。</w:t>
            </w:r>
          </w:p>
          <w:p w:rsidR="00285F24" w:rsidRPr="00166CAE" w:rsidRDefault="006B342F">
            <w:pPr>
              <w:pStyle w:val="af1"/>
              <w:tabs>
                <w:tab w:val="left" w:pos="6785"/>
              </w:tabs>
              <w:spacing w:after="0" w:line="360" w:lineRule="auto"/>
              <w:ind w:firstLineChars="0" w:firstLine="0"/>
              <w:rPr>
                <w:b/>
                <w:sz w:val="24"/>
              </w:rPr>
            </w:pPr>
            <w:r w:rsidRPr="00166CAE">
              <w:rPr>
                <w:b/>
                <w:sz w:val="24"/>
              </w:rPr>
              <w:t>变更后废气排放大气环境影响预测分析</w:t>
            </w:r>
          </w:p>
          <w:p w:rsidR="00285F24" w:rsidRPr="00166CAE" w:rsidRDefault="006B342F">
            <w:pPr>
              <w:pStyle w:val="aff7"/>
              <w:adjustRightInd/>
              <w:snapToGrid/>
              <w:ind w:firstLine="480"/>
              <w:rPr>
                <w:rFonts w:ascii="Times New Roman"/>
                <w:szCs w:val="24"/>
              </w:rPr>
            </w:pPr>
            <w:r w:rsidRPr="00166CAE">
              <w:rPr>
                <w:rFonts w:ascii="Times New Roman"/>
                <w:szCs w:val="24"/>
              </w:rPr>
              <w:t>（</w:t>
            </w:r>
            <w:r w:rsidRPr="00166CAE">
              <w:rPr>
                <w:rFonts w:ascii="Times New Roman"/>
                <w:szCs w:val="24"/>
              </w:rPr>
              <w:t>1</w:t>
            </w:r>
            <w:r w:rsidRPr="00166CAE">
              <w:rPr>
                <w:rFonts w:ascii="Times New Roman"/>
                <w:szCs w:val="24"/>
              </w:rPr>
              <w:t>）</w:t>
            </w:r>
            <w:r w:rsidRPr="00166CAE">
              <w:rPr>
                <w:rFonts w:ascii="Times New Roman"/>
                <w:szCs w:val="24"/>
              </w:rPr>
              <w:t>ARESCREEN</w:t>
            </w:r>
            <w:r w:rsidRPr="00166CAE">
              <w:rPr>
                <w:rFonts w:ascii="Times New Roman"/>
                <w:szCs w:val="24"/>
              </w:rPr>
              <w:t>模式计算结果及分析</w:t>
            </w:r>
          </w:p>
          <w:p w:rsidR="00285F24" w:rsidRPr="00166CAE" w:rsidRDefault="006B342F">
            <w:pPr>
              <w:pStyle w:val="aff7"/>
              <w:adjustRightInd/>
              <w:snapToGrid/>
              <w:ind w:firstLine="480"/>
              <w:rPr>
                <w:rFonts w:ascii="Times New Roman"/>
                <w:szCs w:val="24"/>
              </w:rPr>
            </w:pPr>
            <w:r w:rsidRPr="00166CAE">
              <w:rPr>
                <w:rFonts w:ascii="Times New Roman"/>
                <w:szCs w:val="24"/>
              </w:rPr>
              <w:t>根据工程分析可知，本项目中各废气排放源排放方式如下表所示：</w:t>
            </w:r>
          </w:p>
          <w:p w:rsidR="00285F24" w:rsidRPr="00166CAE" w:rsidRDefault="006B342F">
            <w:pPr>
              <w:jc w:val="center"/>
              <w:rPr>
                <w:b/>
                <w:bCs/>
              </w:rPr>
            </w:pPr>
            <w:r w:rsidRPr="00166CAE">
              <w:rPr>
                <w:b/>
                <w:bCs/>
              </w:rPr>
              <w:t>表</w:t>
            </w:r>
            <w:r w:rsidRPr="00166CAE">
              <w:rPr>
                <w:b/>
                <w:bCs/>
              </w:rPr>
              <w:t xml:space="preserve">7-1  </w:t>
            </w:r>
            <w:r w:rsidRPr="00166CAE">
              <w:rPr>
                <w:b/>
                <w:bCs/>
              </w:rPr>
              <w:t>废气污染源排放方式</w:t>
            </w:r>
          </w:p>
          <w:tbl>
            <w:tblPr>
              <w:tblW w:w="83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52"/>
              <w:gridCol w:w="4154"/>
            </w:tblGrid>
            <w:tr w:rsidR="00285F24" w:rsidRPr="00166CAE">
              <w:trPr>
                <w:trHeight w:val="290"/>
                <w:jc w:val="center"/>
              </w:trPr>
              <w:tc>
                <w:tcPr>
                  <w:tcW w:w="4152"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21"/>
                      <w:szCs w:val="21"/>
                    </w:rPr>
                  </w:pPr>
                  <w:r w:rsidRPr="00166CAE">
                    <w:rPr>
                      <w:rFonts w:ascii="Times New Roman"/>
                      <w:b/>
                      <w:bCs/>
                      <w:sz w:val="21"/>
                      <w:szCs w:val="21"/>
                    </w:rPr>
                    <w:t>污染源</w:t>
                  </w:r>
                </w:p>
              </w:tc>
              <w:tc>
                <w:tcPr>
                  <w:tcW w:w="4154"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21"/>
                      <w:szCs w:val="21"/>
                    </w:rPr>
                  </w:pPr>
                  <w:r w:rsidRPr="00166CAE">
                    <w:rPr>
                      <w:rFonts w:ascii="Times New Roman"/>
                      <w:b/>
                      <w:bCs/>
                      <w:sz w:val="21"/>
                      <w:szCs w:val="21"/>
                    </w:rPr>
                    <w:t>排放方式</w:t>
                  </w:r>
                </w:p>
              </w:tc>
            </w:tr>
            <w:tr w:rsidR="00285F24" w:rsidRPr="00166CAE">
              <w:trPr>
                <w:jc w:val="center"/>
              </w:trPr>
              <w:tc>
                <w:tcPr>
                  <w:tcW w:w="4152"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21"/>
                      <w:szCs w:val="21"/>
                    </w:rPr>
                  </w:pPr>
                  <w:r w:rsidRPr="00166CAE">
                    <w:rPr>
                      <w:rFonts w:ascii="Times New Roman"/>
                      <w:sz w:val="21"/>
                      <w:szCs w:val="21"/>
                    </w:rPr>
                    <w:t>喷烤漆有机废气</w:t>
                  </w:r>
                </w:p>
              </w:tc>
              <w:tc>
                <w:tcPr>
                  <w:tcW w:w="4154"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21"/>
                      <w:szCs w:val="21"/>
                    </w:rPr>
                  </w:pPr>
                  <w:r w:rsidRPr="00166CAE">
                    <w:rPr>
                      <w:rFonts w:ascii="Times New Roman"/>
                      <w:sz w:val="21"/>
                      <w:szCs w:val="21"/>
                    </w:rPr>
                    <w:t>点源</w:t>
                  </w:r>
                  <w:r w:rsidRPr="00166CAE">
                    <w:rPr>
                      <w:rFonts w:ascii="Times New Roman"/>
                      <w:sz w:val="21"/>
                      <w:szCs w:val="21"/>
                    </w:rPr>
                    <w:t>/</w:t>
                  </w:r>
                  <w:r w:rsidRPr="00166CAE">
                    <w:rPr>
                      <w:rFonts w:ascii="Times New Roman"/>
                      <w:sz w:val="21"/>
                      <w:szCs w:val="21"/>
                    </w:rPr>
                    <w:t>面源、间断有规律</w:t>
                  </w:r>
                </w:p>
              </w:tc>
            </w:tr>
            <w:tr w:rsidR="00285F24" w:rsidRPr="00166CAE">
              <w:trPr>
                <w:jc w:val="center"/>
              </w:trPr>
              <w:tc>
                <w:tcPr>
                  <w:tcW w:w="4152"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21"/>
                      <w:szCs w:val="21"/>
                    </w:rPr>
                  </w:pPr>
                  <w:r w:rsidRPr="00166CAE">
                    <w:rPr>
                      <w:rFonts w:ascii="Times New Roman"/>
                      <w:sz w:val="21"/>
                      <w:szCs w:val="21"/>
                    </w:rPr>
                    <w:t>抛丸粉尘</w:t>
                  </w:r>
                </w:p>
              </w:tc>
              <w:tc>
                <w:tcPr>
                  <w:tcW w:w="4154"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21"/>
                      <w:szCs w:val="21"/>
                    </w:rPr>
                  </w:pPr>
                  <w:r w:rsidRPr="00166CAE">
                    <w:rPr>
                      <w:rFonts w:ascii="Times New Roman"/>
                      <w:sz w:val="21"/>
                      <w:szCs w:val="21"/>
                    </w:rPr>
                    <w:t>点源</w:t>
                  </w:r>
                  <w:r w:rsidRPr="00166CAE">
                    <w:rPr>
                      <w:rFonts w:ascii="Times New Roman"/>
                      <w:sz w:val="21"/>
                      <w:szCs w:val="21"/>
                    </w:rPr>
                    <w:t>/</w:t>
                  </w:r>
                  <w:r w:rsidRPr="00166CAE">
                    <w:rPr>
                      <w:rFonts w:ascii="Times New Roman"/>
                      <w:sz w:val="21"/>
                      <w:szCs w:val="21"/>
                    </w:rPr>
                    <w:t>面源、间断有规律</w:t>
                  </w:r>
                </w:p>
              </w:tc>
            </w:tr>
            <w:tr w:rsidR="00285F24" w:rsidRPr="00166CAE">
              <w:trPr>
                <w:jc w:val="center"/>
              </w:trPr>
              <w:tc>
                <w:tcPr>
                  <w:tcW w:w="4152"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21"/>
                      <w:szCs w:val="21"/>
                    </w:rPr>
                  </w:pPr>
                  <w:r w:rsidRPr="00166CAE">
                    <w:rPr>
                      <w:rFonts w:ascii="Times New Roman"/>
                      <w:sz w:val="21"/>
                      <w:szCs w:val="21"/>
                    </w:rPr>
                    <w:t>焊接烟尘和火焰切割粉尘（</w:t>
                  </w:r>
                  <w:proofErr w:type="gramStart"/>
                  <w:r w:rsidRPr="00166CAE">
                    <w:rPr>
                      <w:rFonts w:ascii="Times New Roman"/>
                      <w:sz w:val="21"/>
                      <w:szCs w:val="21"/>
                    </w:rPr>
                    <w:t>焊接区</w:t>
                  </w:r>
                  <w:proofErr w:type="gramEnd"/>
                  <w:r w:rsidRPr="00166CAE">
                    <w:rPr>
                      <w:rFonts w:ascii="Times New Roman"/>
                      <w:sz w:val="21"/>
                      <w:szCs w:val="21"/>
                    </w:rPr>
                    <w:t>粉尘）</w:t>
                  </w:r>
                </w:p>
              </w:tc>
              <w:tc>
                <w:tcPr>
                  <w:tcW w:w="4154"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21"/>
                      <w:szCs w:val="21"/>
                    </w:rPr>
                  </w:pPr>
                  <w:r w:rsidRPr="00166CAE">
                    <w:rPr>
                      <w:rFonts w:ascii="Times New Roman"/>
                      <w:sz w:val="21"/>
                      <w:szCs w:val="21"/>
                    </w:rPr>
                    <w:t>点源</w:t>
                  </w:r>
                  <w:r w:rsidRPr="00166CAE">
                    <w:rPr>
                      <w:rFonts w:ascii="Times New Roman"/>
                      <w:sz w:val="21"/>
                      <w:szCs w:val="21"/>
                    </w:rPr>
                    <w:t>/</w:t>
                  </w:r>
                  <w:r w:rsidRPr="00166CAE">
                    <w:rPr>
                      <w:rFonts w:ascii="Times New Roman"/>
                      <w:sz w:val="21"/>
                      <w:szCs w:val="21"/>
                    </w:rPr>
                    <w:t>面源、间断有规律</w:t>
                  </w:r>
                </w:p>
              </w:tc>
            </w:tr>
            <w:tr w:rsidR="00285F24" w:rsidRPr="00166CAE">
              <w:trPr>
                <w:jc w:val="center"/>
              </w:trPr>
              <w:tc>
                <w:tcPr>
                  <w:tcW w:w="4152"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21"/>
                      <w:szCs w:val="21"/>
                    </w:rPr>
                  </w:pPr>
                  <w:r w:rsidRPr="00166CAE">
                    <w:rPr>
                      <w:rFonts w:ascii="Times New Roman"/>
                      <w:sz w:val="21"/>
                      <w:szCs w:val="21"/>
                    </w:rPr>
                    <w:t>喷砂废气、喷涂废气和燃油废气（喷涂间）</w:t>
                  </w:r>
                </w:p>
              </w:tc>
              <w:tc>
                <w:tcPr>
                  <w:tcW w:w="4154"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21"/>
                      <w:szCs w:val="21"/>
                    </w:rPr>
                  </w:pPr>
                  <w:r w:rsidRPr="00166CAE">
                    <w:rPr>
                      <w:rFonts w:ascii="Times New Roman"/>
                      <w:sz w:val="21"/>
                      <w:szCs w:val="21"/>
                    </w:rPr>
                    <w:t>点源</w:t>
                  </w:r>
                  <w:r w:rsidRPr="00166CAE">
                    <w:rPr>
                      <w:rFonts w:ascii="Times New Roman"/>
                      <w:sz w:val="21"/>
                      <w:szCs w:val="21"/>
                    </w:rPr>
                    <w:t>/</w:t>
                  </w:r>
                  <w:r w:rsidRPr="00166CAE">
                    <w:rPr>
                      <w:rFonts w:ascii="Times New Roman"/>
                      <w:sz w:val="21"/>
                      <w:szCs w:val="21"/>
                    </w:rPr>
                    <w:t>面源、间断有规律</w:t>
                  </w:r>
                </w:p>
              </w:tc>
            </w:tr>
          </w:tbl>
          <w:p w:rsidR="00285F24" w:rsidRPr="00166CAE" w:rsidRDefault="006B342F">
            <w:pPr>
              <w:pStyle w:val="aff7"/>
              <w:adjustRightInd/>
              <w:snapToGrid/>
              <w:ind w:firstLine="480"/>
              <w:rPr>
                <w:rFonts w:ascii="Times New Roman"/>
                <w:szCs w:val="24"/>
              </w:rPr>
            </w:pPr>
            <w:r w:rsidRPr="00166CAE">
              <w:rPr>
                <w:rFonts w:ascii="Times New Roman"/>
                <w:szCs w:val="24"/>
              </w:rPr>
              <w:t>依据导则附录</w:t>
            </w:r>
            <w:r w:rsidRPr="00166CAE">
              <w:rPr>
                <w:rFonts w:ascii="Times New Roman"/>
                <w:szCs w:val="24"/>
              </w:rPr>
              <w:t>A</w:t>
            </w:r>
            <w:r w:rsidRPr="00166CAE">
              <w:rPr>
                <w:rFonts w:ascii="Times New Roman"/>
                <w:szCs w:val="24"/>
              </w:rPr>
              <w:t>表</w:t>
            </w:r>
            <w:r w:rsidRPr="00166CAE">
              <w:rPr>
                <w:rFonts w:ascii="Times New Roman"/>
                <w:szCs w:val="24"/>
              </w:rPr>
              <w:t>A.1</w:t>
            </w:r>
            <w:r w:rsidRPr="00166CAE">
              <w:rPr>
                <w:rFonts w:ascii="Times New Roman"/>
                <w:szCs w:val="24"/>
              </w:rPr>
              <w:t>推荐模型适用情况表中的用于评价等级及评价范围判断的</w:t>
            </w:r>
            <w:r w:rsidRPr="00166CAE">
              <w:rPr>
                <w:rFonts w:ascii="Times New Roman"/>
                <w:szCs w:val="24"/>
              </w:rPr>
              <w:t>AERSCREEN</w:t>
            </w:r>
            <w:r w:rsidRPr="00166CAE">
              <w:rPr>
                <w:rFonts w:ascii="Times New Roman"/>
                <w:szCs w:val="24"/>
              </w:rPr>
              <w:t>模型适用情况为适用污染源为</w:t>
            </w:r>
            <w:r w:rsidRPr="00166CAE">
              <w:rPr>
                <w:rFonts w:ascii="Times New Roman"/>
                <w:szCs w:val="24"/>
              </w:rPr>
              <w:t>“</w:t>
            </w:r>
            <w:r w:rsidRPr="00166CAE">
              <w:rPr>
                <w:rFonts w:ascii="Times New Roman"/>
                <w:szCs w:val="24"/>
              </w:rPr>
              <w:t>点源、面源、体源</w:t>
            </w:r>
            <w:r w:rsidRPr="00166CAE">
              <w:rPr>
                <w:rFonts w:ascii="Times New Roman"/>
                <w:szCs w:val="24"/>
              </w:rPr>
              <w:t>”</w:t>
            </w:r>
            <w:r w:rsidRPr="00166CAE">
              <w:rPr>
                <w:rFonts w:ascii="Times New Roman"/>
                <w:szCs w:val="24"/>
              </w:rPr>
              <w:t>、适用排放方式为</w:t>
            </w:r>
            <w:r w:rsidRPr="00166CAE">
              <w:rPr>
                <w:rFonts w:ascii="Times New Roman"/>
                <w:szCs w:val="24"/>
              </w:rPr>
              <w:t>“</w:t>
            </w:r>
            <w:r w:rsidRPr="00166CAE">
              <w:rPr>
                <w:rFonts w:ascii="Times New Roman"/>
                <w:szCs w:val="24"/>
              </w:rPr>
              <w:t>连续源</w:t>
            </w:r>
            <w:r w:rsidRPr="00166CAE">
              <w:rPr>
                <w:rFonts w:ascii="Times New Roman"/>
                <w:szCs w:val="24"/>
              </w:rPr>
              <w:t>”</w:t>
            </w:r>
            <w:r w:rsidRPr="00166CAE">
              <w:rPr>
                <w:rFonts w:ascii="Times New Roman"/>
                <w:szCs w:val="24"/>
              </w:rPr>
              <w:t>。各废气因属于间断有规律排放，本次评价从严原则出发，对污染源开展预测影响分析。</w:t>
            </w:r>
          </w:p>
          <w:p w:rsidR="00285F24" w:rsidRPr="00166CAE" w:rsidRDefault="006B342F">
            <w:pPr>
              <w:pStyle w:val="aff7"/>
              <w:adjustRightInd/>
              <w:snapToGrid/>
              <w:ind w:firstLine="480"/>
              <w:rPr>
                <w:rFonts w:ascii="Times New Roman"/>
                <w:szCs w:val="24"/>
              </w:rPr>
            </w:pPr>
            <w:r w:rsidRPr="00166CAE">
              <w:rPr>
                <w:rFonts w:ascii="Times New Roman"/>
                <w:szCs w:val="24"/>
              </w:rPr>
              <w:t>非正常工况下，应及时进行停产检修，以保证废气达标排放，其非正常工况按废气处理设施完全失效计。</w:t>
            </w:r>
          </w:p>
          <w:p w:rsidR="00285F24" w:rsidRPr="00166CAE" w:rsidRDefault="006B342F">
            <w:pPr>
              <w:pStyle w:val="aff7"/>
              <w:adjustRightInd/>
              <w:snapToGrid/>
              <w:ind w:firstLine="480"/>
              <w:rPr>
                <w:rFonts w:ascii="Times New Roman"/>
                <w:szCs w:val="24"/>
              </w:rPr>
            </w:pPr>
            <w:r w:rsidRPr="00166CAE">
              <w:rPr>
                <w:rFonts w:ascii="Times New Roman"/>
                <w:szCs w:val="24"/>
              </w:rPr>
              <w:t>项目正常工况及非正常工况下，各废气源强参数下表所示：</w:t>
            </w:r>
          </w:p>
          <w:p w:rsidR="00285F24" w:rsidRPr="00166CAE" w:rsidRDefault="006B342F">
            <w:pPr>
              <w:pStyle w:val="aff7"/>
              <w:adjustRightInd/>
              <w:snapToGrid/>
              <w:spacing w:line="240" w:lineRule="auto"/>
              <w:ind w:firstLineChars="0" w:firstLine="0"/>
              <w:jc w:val="center"/>
              <w:rPr>
                <w:rFonts w:ascii="Times New Roman"/>
                <w:b/>
                <w:bCs/>
                <w:sz w:val="21"/>
                <w:szCs w:val="24"/>
              </w:rPr>
            </w:pPr>
            <w:r w:rsidRPr="00166CAE">
              <w:rPr>
                <w:rFonts w:ascii="Times New Roman"/>
                <w:b/>
                <w:bCs/>
                <w:sz w:val="21"/>
                <w:szCs w:val="24"/>
              </w:rPr>
              <w:t>表</w:t>
            </w:r>
            <w:r w:rsidRPr="00166CAE">
              <w:rPr>
                <w:rFonts w:ascii="Times New Roman"/>
                <w:b/>
                <w:bCs/>
                <w:sz w:val="21"/>
                <w:szCs w:val="24"/>
              </w:rPr>
              <w:t>7-2</w:t>
            </w:r>
            <w:r w:rsidRPr="00166CAE">
              <w:rPr>
                <w:rFonts w:ascii="Times New Roman"/>
                <w:b/>
                <w:bCs/>
                <w:sz w:val="21"/>
                <w:szCs w:val="24"/>
              </w:rPr>
              <w:t>（</w:t>
            </w:r>
            <w:r w:rsidRPr="00166CAE">
              <w:rPr>
                <w:rFonts w:ascii="Times New Roman"/>
                <w:b/>
                <w:bCs/>
                <w:sz w:val="21"/>
                <w:szCs w:val="24"/>
              </w:rPr>
              <w:t>1</w:t>
            </w:r>
            <w:r w:rsidRPr="00166CAE">
              <w:rPr>
                <w:rFonts w:ascii="Times New Roman"/>
                <w:b/>
                <w:bCs/>
                <w:sz w:val="21"/>
                <w:szCs w:val="24"/>
              </w:rPr>
              <w:t>）点源参数表</w:t>
            </w:r>
          </w:p>
          <w:tbl>
            <w:tblPr>
              <w:tblStyle w:val="aff5"/>
              <w:tblW w:w="82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71"/>
              <w:gridCol w:w="806"/>
              <w:gridCol w:w="628"/>
              <w:gridCol w:w="631"/>
              <w:gridCol w:w="692"/>
              <w:gridCol w:w="1123"/>
              <w:gridCol w:w="821"/>
              <w:gridCol w:w="992"/>
              <w:gridCol w:w="709"/>
              <w:gridCol w:w="1203"/>
            </w:tblGrid>
            <w:tr w:rsidR="00285F24" w:rsidRPr="00166CAE">
              <w:trPr>
                <w:trHeight w:val="1088"/>
              </w:trPr>
              <w:tc>
                <w:tcPr>
                  <w:tcW w:w="671"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编号</w:t>
                  </w:r>
                </w:p>
              </w:tc>
              <w:tc>
                <w:tcPr>
                  <w:tcW w:w="806"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名称</w:t>
                  </w:r>
                </w:p>
              </w:tc>
              <w:tc>
                <w:tcPr>
                  <w:tcW w:w="1259" w:type="dxa"/>
                  <w:gridSpan w:val="2"/>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排气筒底部中心坐标</w:t>
                  </w:r>
                  <w:r w:rsidRPr="00166CAE">
                    <w:rPr>
                      <w:rFonts w:ascii="Times New Roman"/>
                      <w:b/>
                      <w:bCs/>
                      <w:sz w:val="18"/>
                      <w:szCs w:val="18"/>
                    </w:rPr>
                    <w:t>/m</w:t>
                  </w:r>
                  <w:r w:rsidRPr="00166CAE">
                    <w:rPr>
                      <w:rFonts w:ascii="Times New Roman"/>
                      <w:sz w:val="18"/>
                      <w:szCs w:val="18"/>
                      <w:vertAlign w:val="superscript"/>
                    </w:rPr>
                    <w:t>[1]</w:t>
                  </w:r>
                </w:p>
              </w:tc>
              <w:tc>
                <w:tcPr>
                  <w:tcW w:w="692"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排气筒高度</w:t>
                  </w:r>
                  <w:r w:rsidRPr="00166CAE">
                    <w:rPr>
                      <w:rFonts w:ascii="Times New Roman"/>
                      <w:b/>
                      <w:bCs/>
                      <w:sz w:val="18"/>
                      <w:szCs w:val="18"/>
                    </w:rPr>
                    <w:t>/m</w:t>
                  </w:r>
                </w:p>
              </w:tc>
              <w:tc>
                <w:tcPr>
                  <w:tcW w:w="1123"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排气筒出口内径</w:t>
                  </w:r>
                  <w:r w:rsidRPr="00166CAE">
                    <w:rPr>
                      <w:rFonts w:ascii="Times New Roman"/>
                      <w:b/>
                      <w:bCs/>
                      <w:sz w:val="18"/>
                      <w:szCs w:val="18"/>
                    </w:rPr>
                    <w:t>/m</w:t>
                  </w:r>
                </w:p>
              </w:tc>
              <w:tc>
                <w:tcPr>
                  <w:tcW w:w="821"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烟气温度</w:t>
                  </w:r>
                  <w:r w:rsidRPr="00166CAE">
                    <w:rPr>
                      <w:rFonts w:ascii="Times New Roman"/>
                      <w:b/>
                      <w:bCs/>
                      <w:sz w:val="18"/>
                      <w:szCs w:val="18"/>
                    </w:rPr>
                    <w:t>/</w:t>
                  </w:r>
                  <w:r w:rsidRPr="00166CAE">
                    <w:rPr>
                      <w:rFonts w:hAnsi="宋体" w:cs="宋体" w:hint="eastAsia"/>
                      <w:b/>
                      <w:bCs/>
                      <w:sz w:val="18"/>
                      <w:szCs w:val="18"/>
                    </w:rPr>
                    <w:t>℃</w:t>
                  </w:r>
                </w:p>
              </w:tc>
              <w:tc>
                <w:tcPr>
                  <w:tcW w:w="992"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年排放小时数</w:t>
                  </w:r>
                  <w:r w:rsidRPr="00166CAE">
                    <w:rPr>
                      <w:rFonts w:ascii="Times New Roman"/>
                      <w:b/>
                      <w:bCs/>
                      <w:sz w:val="18"/>
                      <w:szCs w:val="18"/>
                    </w:rPr>
                    <w:t>/h</w:t>
                  </w:r>
                </w:p>
              </w:tc>
              <w:tc>
                <w:tcPr>
                  <w:tcW w:w="709"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排放工况</w:t>
                  </w:r>
                </w:p>
              </w:tc>
              <w:tc>
                <w:tcPr>
                  <w:tcW w:w="1203"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污染物排放速率</w:t>
                  </w:r>
                  <w:r w:rsidRPr="00166CAE">
                    <w:rPr>
                      <w:rFonts w:ascii="Times New Roman"/>
                      <w:b/>
                      <w:bCs/>
                      <w:sz w:val="18"/>
                      <w:szCs w:val="18"/>
                    </w:rPr>
                    <w:t>/</w:t>
                  </w:r>
                  <w:r w:rsidRPr="00166CAE">
                    <w:rPr>
                      <w:rFonts w:ascii="Times New Roman"/>
                      <w:b/>
                      <w:bCs/>
                      <w:sz w:val="18"/>
                      <w:szCs w:val="18"/>
                    </w:rPr>
                    <w:t>（</w:t>
                  </w:r>
                  <w:r w:rsidRPr="00166CAE">
                    <w:rPr>
                      <w:rFonts w:ascii="Times New Roman"/>
                      <w:b/>
                      <w:bCs/>
                      <w:sz w:val="18"/>
                      <w:szCs w:val="18"/>
                    </w:rPr>
                    <w:t>kg/h</w:t>
                  </w:r>
                  <w:r w:rsidRPr="00166CAE">
                    <w:rPr>
                      <w:rFonts w:ascii="Times New Roman"/>
                      <w:b/>
                      <w:bCs/>
                      <w:sz w:val="18"/>
                      <w:szCs w:val="18"/>
                    </w:rPr>
                    <w:t>）</w:t>
                  </w:r>
                </w:p>
              </w:tc>
            </w:tr>
            <w:tr w:rsidR="00285F24" w:rsidRPr="00166CAE">
              <w:trPr>
                <w:trHeight w:val="125"/>
              </w:trPr>
              <w:tc>
                <w:tcPr>
                  <w:tcW w:w="671"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806"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628"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X</w:t>
                  </w:r>
                </w:p>
              </w:tc>
              <w:tc>
                <w:tcPr>
                  <w:tcW w:w="631"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Y</w:t>
                  </w:r>
                </w:p>
              </w:tc>
              <w:tc>
                <w:tcPr>
                  <w:tcW w:w="692"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1123"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821"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992"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709"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1203"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sz w:val="18"/>
                      <w:szCs w:val="18"/>
                    </w:rPr>
                  </w:pPr>
                  <w:r w:rsidRPr="00166CAE">
                    <w:rPr>
                      <w:rFonts w:ascii="Times New Roman"/>
                      <w:b/>
                      <w:sz w:val="18"/>
                      <w:szCs w:val="18"/>
                    </w:rPr>
                    <w:t>TSP</w:t>
                  </w:r>
                </w:p>
              </w:tc>
            </w:tr>
            <w:tr w:rsidR="00285F24" w:rsidRPr="00166CAE">
              <w:trPr>
                <w:trHeight w:val="650"/>
              </w:trPr>
              <w:tc>
                <w:tcPr>
                  <w:tcW w:w="671"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DA002</w:t>
                  </w:r>
                </w:p>
              </w:tc>
              <w:tc>
                <w:tcPr>
                  <w:tcW w:w="806"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proofErr w:type="gramStart"/>
                  <w:r w:rsidRPr="00166CAE">
                    <w:rPr>
                      <w:rFonts w:ascii="Times New Roman"/>
                      <w:sz w:val="18"/>
                      <w:szCs w:val="18"/>
                    </w:rPr>
                    <w:t>焊接区</w:t>
                  </w:r>
                  <w:proofErr w:type="gramEnd"/>
                  <w:r w:rsidRPr="00166CAE">
                    <w:rPr>
                      <w:rFonts w:ascii="Times New Roman"/>
                      <w:sz w:val="18"/>
                      <w:szCs w:val="18"/>
                    </w:rPr>
                    <w:t>粉尘</w:t>
                  </w:r>
                </w:p>
              </w:tc>
              <w:tc>
                <w:tcPr>
                  <w:tcW w:w="628"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-102</w:t>
                  </w:r>
                </w:p>
              </w:tc>
              <w:tc>
                <w:tcPr>
                  <w:tcW w:w="631"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-25</w:t>
                  </w:r>
                </w:p>
              </w:tc>
              <w:tc>
                <w:tcPr>
                  <w:tcW w:w="692"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15</w:t>
                  </w:r>
                </w:p>
              </w:tc>
              <w:tc>
                <w:tcPr>
                  <w:tcW w:w="1123"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0.3</w:t>
                  </w:r>
                </w:p>
              </w:tc>
              <w:tc>
                <w:tcPr>
                  <w:tcW w:w="821"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20</w:t>
                  </w:r>
                </w:p>
              </w:tc>
              <w:tc>
                <w:tcPr>
                  <w:tcW w:w="992"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960</w:t>
                  </w:r>
                </w:p>
              </w:tc>
              <w:tc>
                <w:tcPr>
                  <w:tcW w:w="709"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正常</w:t>
                  </w:r>
                </w:p>
              </w:tc>
              <w:tc>
                <w:tcPr>
                  <w:tcW w:w="1203"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u w:val="single"/>
                    </w:rPr>
                  </w:pPr>
                  <w:r w:rsidRPr="00166CAE">
                    <w:rPr>
                      <w:rFonts w:ascii="Times New Roman"/>
                      <w:sz w:val="18"/>
                      <w:szCs w:val="18"/>
                      <w:u w:val="single"/>
                    </w:rPr>
                    <w:t>0.001</w:t>
                  </w:r>
                </w:p>
              </w:tc>
            </w:tr>
          </w:tbl>
          <w:p w:rsidR="00285F24" w:rsidRPr="00166CAE" w:rsidRDefault="006B342F">
            <w:pPr>
              <w:pStyle w:val="aff7"/>
              <w:adjustRightInd/>
              <w:snapToGrid/>
              <w:spacing w:line="240" w:lineRule="auto"/>
              <w:ind w:firstLineChars="0" w:firstLine="0"/>
              <w:jc w:val="center"/>
              <w:rPr>
                <w:rFonts w:ascii="Times New Roman"/>
                <w:b/>
                <w:bCs/>
                <w:sz w:val="21"/>
                <w:szCs w:val="24"/>
              </w:rPr>
            </w:pPr>
            <w:r w:rsidRPr="00166CAE">
              <w:rPr>
                <w:rFonts w:ascii="Times New Roman"/>
                <w:b/>
                <w:bCs/>
                <w:sz w:val="21"/>
                <w:szCs w:val="24"/>
              </w:rPr>
              <w:t>表</w:t>
            </w:r>
            <w:r w:rsidRPr="00166CAE">
              <w:rPr>
                <w:rFonts w:ascii="Times New Roman"/>
                <w:b/>
                <w:bCs/>
                <w:sz w:val="21"/>
                <w:szCs w:val="24"/>
              </w:rPr>
              <w:t>7-2</w:t>
            </w:r>
            <w:r w:rsidRPr="00166CAE">
              <w:rPr>
                <w:rFonts w:ascii="Times New Roman"/>
                <w:b/>
                <w:bCs/>
                <w:sz w:val="21"/>
                <w:szCs w:val="24"/>
              </w:rPr>
              <w:t>（</w:t>
            </w:r>
            <w:r w:rsidRPr="00166CAE">
              <w:rPr>
                <w:rFonts w:ascii="Times New Roman"/>
                <w:b/>
                <w:bCs/>
                <w:sz w:val="21"/>
                <w:szCs w:val="24"/>
              </w:rPr>
              <w:t>2</w:t>
            </w:r>
            <w:r w:rsidRPr="00166CAE">
              <w:rPr>
                <w:rFonts w:ascii="Times New Roman"/>
                <w:b/>
                <w:bCs/>
                <w:sz w:val="21"/>
                <w:szCs w:val="24"/>
              </w:rPr>
              <w:t>）点源参数表</w:t>
            </w:r>
          </w:p>
          <w:tbl>
            <w:tblPr>
              <w:tblStyle w:val="aff5"/>
              <w:tblW w:w="831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14"/>
              <w:gridCol w:w="747"/>
              <w:gridCol w:w="567"/>
              <w:gridCol w:w="567"/>
              <w:gridCol w:w="709"/>
              <w:gridCol w:w="709"/>
              <w:gridCol w:w="567"/>
              <w:gridCol w:w="708"/>
              <w:gridCol w:w="610"/>
              <w:gridCol w:w="950"/>
              <w:gridCol w:w="850"/>
              <w:gridCol w:w="821"/>
            </w:tblGrid>
            <w:tr w:rsidR="00285F24" w:rsidRPr="00166CAE">
              <w:trPr>
                <w:trHeight w:val="1034"/>
              </w:trPr>
              <w:tc>
                <w:tcPr>
                  <w:tcW w:w="514"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编号</w:t>
                  </w:r>
                </w:p>
              </w:tc>
              <w:tc>
                <w:tcPr>
                  <w:tcW w:w="747"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名称</w:t>
                  </w:r>
                </w:p>
              </w:tc>
              <w:tc>
                <w:tcPr>
                  <w:tcW w:w="1134" w:type="dxa"/>
                  <w:gridSpan w:val="2"/>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排气筒底部中心坐标</w:t>
                  </w:r>
                  <w:r w:rsidRPr="00166CAE">
                    <w:rPr>
                      <w:rFonts w:ascii="Times New Roman"/>
                      <w:b/>
                      <w:bCs/>
                      <w:sz w:val="18"/>
                      <w:szCs w:val="18"/>
                    </w:rPr>
                    <w:t>/m</w:t>
                  </w:r>
                  <w:r w:rsidRPr="00166CAE">
                    <w:rPr>
                      <w:rFonts w:ascii="Times New Roman"/>
                      <w:sz w:val="18"/>
                      <w:szCs w:val="18"/>
                      <w:vertAlign w:val="superscript"/>
                    </w:rPr>
                    <w:t>[1]</w:t>
                  </w:r>
                </w:p>
              </w:tc>
              <w:tc>
                <w:tcPr>
                  <w:tcW w:w="709"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排气筒高度</w:t>
                  </w:r>
                  <w:r w:rsidRPr="00166CAE">
                    <w:rPr>
                      <w:rFonts w:ascii="Times New Roman"/>
                      <w:b/>
                      <w:bCs/>
                      <w:sz w:val="18"/>
                      <w:szCs w:val="18"/>
                    </w:rPr>
                    <w:t>/m</w:t>
                  </w:r>
                </w:p>
              </w:tc>
              <w:tc>
                <w:tcPr>
                  <w:tcW w:w="709"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排气筒出口内径</w:t>
                  </w:r>
                  <w:r w:rsidRPr="00166CAE">
                    <w:rPr>
                      <w:rFonts w:ascii="Times New Roman"/>
                      <w:b/>
                      <w:bCs/>
                      <w:sz w:val="18"/>
                      <w:szCs w:val="18"/>
                    </w:rPr>
                    <w:t>/m</w:t>
                  </w:r>
                </w:p>
              </w:tc>
              <w:tc>
                <w:tcPr>
                  <w:tcW w:w="567"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烟气温度</w:t>
                  </w:r>
                  <w:r w:rsidRPr="00166CAE">
                    <w:rPr>
                      <w:rFonts w:ascii="Times New Roman"/>
                      <w:b/>
                      <w:bCs/>
                      <w:sz w:val="18"/>
                      <w:szCs w:val="18"/>
                    </w:rPr>
                    <w:t>/</w:t>
                  </w:r>
                  <w:r w:rsidRPr="00166CAE">
                    <w:rPr>
                      <w:rFonts w:hAnsi="宋体" w:cs="宋体" w:hint="eastAsia"/>
                      <w:b/>
                      <w:bCs/>
                      <w:sz w:val="18"/>
                      <w:szCs w:val="18"/>
                    </w:rPr>
                    <w:t>℃</w:t>
                  </w:r>
                </w:p>
              </w:tc>
              <w:tc>
                <w:tcPr>
                  <w:tcW w:w="708"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年排放小时数</w:t>
                  </w:r>
                  <w:r w:rsidRPr="00166CAE">
                    <w:rPr>
                      <w:rFonts w:ascii="Times New Roman"/>
                      <w:b/>
                      <w:bCs/>
                      <w:sz w:val="18"/>
                      <w:szCs w:val="18"/>
                    </w:rPr>
                    <w:t>/h</w:t>
                  </w:r>
                </w:p>
              </w:tc>
              <w:tc>
                <w:tcPr>
                  <w:tcW w:w="610"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排放工况</w:t>
                  </w:r>
                </w:p>
              </w:tc>
              <w:tc>
                <w:tcPr>
                  <w:tcW w:w="2621" w:type="dxa"/>
                  <w:gridSpan w:val="3"/>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污染物排放速率</w:t>
                  </w:r>
                  <w:r w:rsidRPr="00166CAE">
                    <w:rPr>
                      <w:rFonts w:ascii="Times New Roman"/>
                      <w:b/>
                      <w:bCs/>
                      <w:sz w:val="18"/>
                      <w:szCs w:val="18"/>
                    </w:rPr>
                    <w:t>/</w:t>
                  </w:r>
                  <w:r w:rsidRPr="00166CAE">
                    <w:rPr>
                      <w:rFonts w:ascii="Times New Roman"/>
                      <w:b/>
                      <w:bCs/>
                      <w:sz w:val="18"/>
                      <w:szCs w:val="18"/>
                    </w:rPr>
                    <w:t>（</w:t>
                  </w:r>
                  <w:r w:rsidRPr="00166CAE">
                    <w:rPr>
                      <w:rFonts w:ascii="Times New Roman"/>
                      <w:b/>
                      <w:bCs/>
                      <w:sz w:val="18"/>
                      <w:szCs w:val="18"/>
                    </w:rPr>
                    <w:t>kg/h</w:t>
                  </w:r>
                  <w:r w:rsidRPr="00166CAE">
                    <w:rPr>
                      <w:rFonts w:ascii="Times New Roman"/>
                      <w:b/>
                      <w:bCs/>
                      <w:sz w:val="18"/>
                      <w:szCs w:val="18"/>
                    </w:rPr>
                    <w:t>）</w:t>
                  </w:r>
                </w:p>
              </w:tc>
            </w:tr>
            <w:tr w:rsidR="00285F24" w:rsidRPr="00166CAE">
              <w:trPr>
                <w:trHeight w:val="118"/>
              </w:trPr>
              <w:tc>
                <w:tcPr>
                  <w:tcW w:w="514"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747"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567"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X</w:t>
                  </w:r>
                </w:p>
              </w:tc>
              <w:tc>
                <w:tcPr>
                  <w:tcW w:w="567"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Y</w:t>
                  </w:r>
                </w:p>
              </w:tc>
              <w:tc>
                <w:tcPr>
                  <w:tcW w:w="709"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709"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567"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708"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610"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950" w:type="dxa"/>
                  <w:tcBorders>
                    <w:tl2br w:val="nil"/>
                    <w:tr2bl w:val="nil"/>
                  </w:tcBorders>
                  <w:vAlign w:val="center"/>
                </w:tcPr>
                <w:p w:rsidR="00285F24" w:rsidRPr="00166CAE" w:rsidRDefault="006B342F">
                  <w:pPr>
                    <w:jc w:val="center"/>
                    <w:rPr>
                      <w:b/>
                      <w:sz w:val="18"/>
                      <w:szCs w:val="18"/>
                    </w:rPr>
                  </w:pPr>
                  <w:r w:rsidRPr="00166CAE">
                    <w:rPr>
                      <w:b/>
                      <w:sz w:val="18"/>
                      <w:szCs w:val="18"/>
                    </w:rPr>
                    <w:t>颗粒物</w:t>
                  </w:r>
                </w:p>
              </w:tc>
              <w:tc>
                <w:tcPr>
                  <w:tcW w:w="850" w:type="dxa"/>
                  <w:tcBorders>
                    <w:tl2br w:val="nil"/>
                    <w:tr2bl w:val="nil"/>
                  </w:tcBorders>
                  <w:vAlign w:val="center"/>
                </w:tcPr>
                <w:p w:rsidR="00285F24" w:rsidRPr="00166CAE" w:rsidRDefault="006B342F">
                  <w:pPr>
                    <w:pStyle w:val="ab"/>
                    <w:jc w:val="center"/>
                    <w:rPr>
                      <w:b/>
                      <w:sz w:val="18"/>
                      <w:szCs w:val="18"/>
                    </w:rPr>
                  </w:pPr>
                  <w:r w:rsidRPr="00166CAE">
                    <w:rPr>
                      <w:b/>
                      <w:sz w:val="18"/>
                      <w:szCs w:val="18"/>
                    </w:rPr>
                    <w:t>SO</w:t>
                  </w:r>
                  <w:r w:rsidRPr="00166CAE">
                    <w:rPr>
                      <w:b/>
                      <w:sz w:val="18"/>
                      <w:szCs w:val="18"/>
                      <w:vertAlign w:val="subscript"/>
                    </w:rPr>
                    <w:t>2</w:t>
                  </w:r>
                </w:p>
              </w:tc>
              <w:tc>
                <w:tcPr>
                  <w:tcW w:w="821"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sz w:val="18"/>
                      <w:szCs w:val="18"/>
                    </w:rPr>
                  </w:pPr>
                  <w:r w:rsidRPr="00166CAE">
                    <w:rPr>
                      <w:rFonts w:ascii="Times New Roman"/>
                      <w:b/>
                      <w:sz w:val="18"/>
                      <w:szCs w:val="18"/>
                    </w:rPr>
                    <w:t>NOx</w:t>
                  </w:r>
                </w:p>
              </w:tc>
            </w:tr>
            <w:tr w:rsidR="00285F24" w:rsidRPr="00166CAE">
              <w:trPr>
                <w:trHeight w:val="617"/>
              </w:trPr>
              <w:tc>
                <w:tcPr>
                  <w:tcW w:w="514"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DA003</w:t>
                  </w:r>
                </w:p>
              </w:tc>
              <w:tc>
                <w:tcPr>
                  <w:tcW w:w="747"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喷砂、燃油喷涂废气</w:t>
                  </w:r>
                </w:p>
              </w:tc>
              <w:tc>
                <w:tcPr>
                  <w:tcW w:w="567"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-86</w:t>
                  </w:r>
                </w:p>
              </w:tc>
              <w:tc>
                <w:tcPr>
                  <w:tcW w:w="567"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-17</w:t>
                  </w:r>
                </w:p>
              </w:tc>
              <w:tc>
                <w:tcPr>
                  <w:tcW w:w="709"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15</w:t>
                  </w:r>
                </w:p>
              </w:tc>
              <w:tc>
                <w:tcPr>
                  <w:tcW w:w="709"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0.3</w:t>
                  </w:r>
                </w:p>
              </w:tc>
              <w:tc>
                <w:tcPr>
                  <w:tcW w:w="567"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24</w:t>
                  </w:r>
                </w:p>
              </w:tc>
              <w:tc>
                <w:tcPr>
                  <w:tcW w:w="708"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960</w:t>
                  </w:r>
                </w:p>
              </w:tc>
              <w:tc>
                <w:tcPr>
                  <w:tcW w:w="610"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正常</w:t>
                  </w:r>
                </w:p>
              </w:tc>
              <w:tc>
                <w:tcPr>
                  <w:tcW w:w="950"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0.003</w:t>
                  </w:r>
                </w:p>
              </w:tc>
              <w:tc>
                <w:tcPr>
                  <w:tcW w:w="850"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0.5×10</w:t>
                  </w:r>
                  <w:r w:rsidRPr="00166CAE">
                    <w:rPr>
                      <w:sz w:val="18"/>
                      <w:szCs w:val="18"/>
                      <w:u w:val="single"/>
                      <w:vertAlign w:val="superscript"/>
                    </w:rPr>
                    <w:t>-4</w:t>
                  </w:r>
                </w:p>
              </w:tc>
              <w:tc>
                <w:tcPr>
                  <w:tcW w:w="821"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u w:val="single"/>
                    </w:rPr>
                  </w:pPr>
                  <w:r w:rsidRPr="00166CAE">
                    <w:rPr>
                      <w:rFonts w:ascii="Times New Roman"/>
                      <w:sz w:val="18"/>
                      <w:szCs w:val="18"/>
                      <w:u w:val="single"/>
                    </w:rPr>
                    <w:t>0.019</w:t>
                  </w:r>
                </w:p>
              </w:tc>
            </w:tr>
          </w:tbl>
          <w:p w:rsidR="00285F24" w:rsidRPr="00166CAE" w:rsidRDefault="006B342F">
            <w:pPr>
              <w:pStyle w:val="aff7"/>
              <w:adjustRightInd/>
              <w:snapToGrid/>
              <w:spacing w:line="240" w:lineRule="auto"/>
              <w:ind w:firstLineChars="0" w:firstLine="0"/>
              <w:jc w:val="center"/>
              <w:rPr>
                <w:rFonts w:ascii="Times New Roman"/>
                <w:b/>
                <w:bCs/>
                <w:sz w:val="21"/>
                <w:szCs w:val="24"/>
              </w:rPr>
            </w:pPr>
            <w:r w:rsidRPr="00166CAE">
              <w:rPr>
                <w:rFonts w:ascii="Times New Roman"/>
                <w:b/>
                <w:bCs/>
                <w:sz w:val="21"/>
                <w:szCs w:val="24"/>
              </w:rPr>
              <w:lastRenderedPageBreak/>
              <w:t>表</w:t>
            </w:r>
            <w:r w:rsidRPr="00166CAE">
              <w:rPr>
                <w:rFonts w:ascii="Times New Roman"/>
                <w:b/>
                <w:bCs/>
                <w:sz w:val="21"/>
                <w:szCs w:val="24"/>
              </w:rPr>
              <w:t>7-2</w:t>
            </w:r>
            <w:r w:rsidRPr="00166CAE">
              <w:rPr>
                <w:rFonts w:ascii="Times New Roman"/>
                <w:b/>
                <w:bCs/>
                <w:sz w:val="21"/>
                <w:szCs w:val="24"/>
              </w:rPr>
              <w:t>（</w:t>
            </w:r>
            <w:r w:rsidRPr="00166CAE">
              <w:rPr>
                <w:rFonts w:ascii="Times New Roman"/>
                <w:b/>
                <w:bCs/>
                <w:sz w:val="21"/>
                <w:szCs w:val="24"/>
              </w:rPr>
              <w:t>3</w:t>
            </w:r>
            <w:r w:rsidRPr="00166CAE">
              <w:rPr>
                <w:rFonts w:ascii="Times New Roman"/>
                <w:b/>
                <w:bCs/>
                <w:sz w:val="21"/>
                <w:szCs w:val="24"/>
              </w:rPr>
              <w:t>）点源参数表</w:t>
            </w:r>
          </w:p>
          <w:tbl>
            <w:tblPr>
              <w:tblStyle w:val="aff5"/>
              <w:tblW w:w="82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9"/>
              <w:gridCol w:w="563"/>
              <w:gridCol w:w="438"/>
              <w:gridCol w:w="441"/>
              <w:gridCol w:w="652"/>
              <w:gridCol w:w="774"/>
              <w:gridCol w:w="561"/>
              <w:gridCol w:w="615"/>
              <w:gridCol w:w="686"/>
              <w:gridCol w:w="686"/>
              <w:gridCol w:w="737"/>
              <w:gridCol w:w="776"/>
              <w:gridCol w:w="878"/>
            </w:tblGrid>
            <w:tr w:rsidR="002840F1" w:rsidRPr="00166CAE" w:rsidTr="000C0A2F">
              <w:trPr>
                <w:trHeight w:val="968"/>
              </w:trPr>
              <w:tc>
                <w:tcPr>
                  <w:tcW w:w="469" w:type="dxa"/>
                  <w:vMerge w:val="restart"/>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编号</w:t>
                  </w:r>
                </w:p>
              </w:tc>
              <w:tc>
                <w:tcPr>
                  <w:tcW w:w="563" w:type="dxa"/>
                  <w:vMerge w:val="restart"/>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名称</w:t>
                  </w:r>
                </w:p>
              </w:tc>
              <w:tc>
                <w:tcPr>
                  <w:tcW w:w="879" w:type="dxa"/>
                  <w:gridSpan w:val="2"/>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排气筒底部中心坐标</w:t>
                  </w:r>
                  <w:r w:rsidRPr="00166CAE">
                    <w:rPr>
                      <w:rFonts w:ascii="Times New Roman"/>
                      <w:b/>
                      <w:bCs/>
                      <w:sz w:val="18"/>
                      <w:szCs w:val="18"/>
                    </w:rPr>
                    <w:t>/m</w:t>
                  </w:r>
                  <w:r w:rsidRPr="00166CAE">
                    <w:rPr>
                      <w:rFonts w:ascii="Times New Roman"/>
                      <w:sz w:val="18"/>
                      <w:szCs w:val="18"/>
                      <w:vertAlign w:val="superscript"/>
                    </w:rPr>
                    <w:t>[1]</w:t>
                  </w:r>
                </w:p>
              </w:tc>
              <w:tc>
                <w:tcPr>
                  <w:tcW w:w="652" w:type="dxa"/>
                  <w:vMerge w:val="restart"/>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排气筒高度</w:t>
                  </w:r>
                  <w:r w:rsidRPr="00166CAE">
                    <w:rPr>
                      <w:rFonts w:ascii="Times New Roman"/>
                      <w:b/>
                      <w:bCs/>
                      <w:sz w:val="18"/>
                      <w:szCs w:val="18"/>
                    </w:rPr>
                    <w:t>/m</w:t>
                  </w:r>
                </w:p>
              </w:tc>
              <w:tc>
                <w:tcPr>
                  <w:tcW w:w="774" w:type="dxa"/>
                  <w:vMerge w:val="restart"/>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排气筒出口内径</w:t>
                  </w:r>
                  <w:r w:rsidRPr="00166CAE">
                    <w:rPr>
                      <w:rFonts w:ascii="Times New Roman"/>
                      <w:b/>
                      <w:bCs/>
                      <w:sz w:val="18"/>
                      <w:szCs w:val="18"/>
                    </w:rPr>
                    <w:t>/m</w:t>
                  </w:r>
                </w:p>
              </w:tc>
              <w:tc>
                <w:tcPr>
                  <w:tcW w:w="561" w:type="dxa"/>
                  <w:vMerge w:val="restart"/>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烟气温度</w:t>
                  </w:r>
                  <w:r w:rsidRPr="00166CAE">
                    <w:rPr>
                      <w:rFonts w:ascii="Times New Roman"/>
                      <w:b/>
                      <w:bCs/>
                      <w:sz w:val="18"/>
                      <w:szCs w:val="18"/>
                    </w:rPr>
                    <w:t>/</w:t>
                  </w:r>
                  <w:r w:rsidRPr="00166CAE">
                    <w:rPr>
                      <w:rFonts w:hAnsi="宋体" w:cs="宋体" w:hint="eastAsia"/>
                      <w:b/>
                      <w:bCs/>
                      <w:sz w:val="18"/>
                      <w:szCs w:val="18"/>
                    </w:rPr>
                    <w:t>℃</w:t>
                  </w:r>
                </w:p>
              </w:tc>
              <w:tc>
                <w:tcPr>
                  <w:tcW w:w="615" w:type="dxa"/>
                  <w:vMerge w:val="restart"/>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年排放小时数</w:t>
                  </w:r>
                  <w:r w:rsidRPr="00166CAE">
                    <w:rPr>
                      <w:rFonts w:ascii="Times New Roman"/>
                      <w:b/>
                      <w:bCs/>
                      <w:sz w:val="18"/>
                      <w:szCs w:val="18"/>
                    </w:rPr>
                    <w:t>/h</w:t>
                  </w:r>
                </w:p>
              </w:tc>
              <w:tc>
                <w:tcPr>
                  <w:tcW w:w="686" w:type="dxa"/>
                  <w:vMerge w:val="restart"/>
                  <w:tcBorders>
                    <w:tl2br w:val="nil"/>
                    <w:tr2bl w:val="nil"/>
                  </w:tcBorders>
                  <w:vAlign w:val="center"/>
                </w:tcPr>
                <w:p w:rsidR="002840F1" w:rsidRPr="00166CAE" w:rsidRDefault="002840F1" w:rsidP="002840F1">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排放工况</w:t>
                  </w:r>
                </w:p>
              </w:tc>
              <w:tc>
                <w:tcPr>
                  <w:tcW w:w="3077" w:type="dxa"/>
                  <w:gridSpan w:val="4"/>
                  <w:tcBorders>
                    <w:bottom w:val="single" w:sz="4" w:space="0" w:color="auto"/>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污染物排放速率</w:t>
                  </w:r>
                  <w:r w:rsidRPr="00166CAE">
                    <w:rPr>
                      <w:rFonts w:ascii="Times New Roman"/>
                      <w:b/>
                      <w:bCs/>
                      <w:sz w:val="18"/>
                      <w:szCs w:val="18"/>
                    </w:rPr>
                    <w:t>/</w:t>
                  </w:r>
                  <w:r w:rsidRPr="00166CAE">
                    <w:rPr>
                      <w:rFonts w:ascii="Times New Roman"/>
                      <w:b/>
                      <w:bCs/>
                      <w:sz w:val="18"/>
                      <w:szCs w:val="18"/>
                    </w:rPr>
                    <w:t>（</w:t>
                  </w:r>
                  <w:r w:rsidRPr="00166CAE">
                    <w:rPr>
                      <w:rFonts w:ascii="Times New Roman"/>
                      <w:b/>
                      <w:bCs/>
                      <w:sz w:val="18"/>
                      <w:szCs w:val="18"/>
                    </w:rPr>
                    <w:t>kg/h</w:t>
                  </w:r>
                  <w:r w:rsidRPr="00166CAE">
                    <w:rPr>
                      <w:rFonts w:ascii="Times New Roman"/>
                      <w:b/>
                      <w:bCs/>
                      <w:sz w:val="18"/>
                      <w:szCs w:val="18"/>
                    </w:rPr>
                    <w:t>）</w:t>
                  </w:r>
                </w:p>
              </w:tc>
            </w:tr>
            <w:tr w:rsidR="002840F1" w:rsidRPr="00166CAE" w:rsidTr="002840F1">
              <w:trPr>
                <w:trHeight w:val="111"/>
              </w:trPr>
              <w:tc>
                <w:tcPr>
                  <w:tcW w:w="469" w:type="dxa"/>
                  <w:vMerge/>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rPr>
                  </w:pPr>
                </w:p>
              </w:tc>
              <w:tc>
                <w:tcPr>
                  <w:tcW w:w="563" w:type="dxa"/>
                  <w:vMerge/>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rPr>
                  </w:pPr>
                </w:p>
              </w:tc>
              <w:tc>
                <w:tcPr>
                  <w:tcW w:w="438" w:type="dxa"/>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X</w:t>
                  </w:r>
                </w:p>
              </w:tc>
              <w:tc>
                <w:tcPr>
                  <w:tcW w:w="441" w:type="dxa"/>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Y</w:t>
                  </w:r>
                </w:p>
              </w:tc>
              <w:tc>
                <w:tcPr>
                  <w:tcW w:w="652" w:type="dxa"/>
                  <w:vMerge/>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rPr>
                  </w:pPr>
                </w:p>
              </w:tc>
              <w:tc>
                <w:tcPr>
                  <w:tcW w:w="774" w:type="dxa"/>
                  <w:vMerge/>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rPr>
                  </w:pPr>
                </w:p>
              </w:tc>
              <w:tc>
                <w:tcPr>
                  <w:tcW w:w="561" w:type="dxa"/>
                  <w:vMerge/>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rPr>
                  </w:pPr>
                </w:p>
              </w:tc>
              <w:tc>
                <w:tcPr>
                  <w:tcW w:w="615" w:type="dxa"/>
                  <w:vMerge/>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rPr>
                  </w:pPr>
                </w:p>
              </w:tc>
              <w:tc>
                <w:tcPr>
                  <w:tcW w:w="686" w:type="dxa"/>
                  <w:vMerge/>
                  <w:tcBorders>
                    <w:tl2br w:val="nil"/>
                    <w:tr2bl w:val="nil"/>
                  </w:tcBorders>
                  <w:vAlign w:val="center"/>
                </w:tcPr>
                <w:p w:rsidR="002840F1" w:rsidRPr="00166CAE" w:rsidRDefault="002840F1" w:rsidP="002840F1">
                  <w:pPr>
                    <w:pStyle w:val="aff7"/>
                    <w:adjustRightInd/>
                    <w:snapToGrid/>
                    <w:spacing w:line="240" w:lineRule="auto"/>
                    <w:ind w:firstLineChars="0" w:firstLine="0"/>
                    <w:jc w:val="center"/>
                    <w:rPr>
                      <w:rFonts w:ascii="Times New Roman"/>
                      <w:sz w:val="18"/>
                      <w:szCs w:val="18"/>
                    </w:rPr>
                  </w:pPr>
                </w:p>
              </w:tc>
              <w:tc>
                <w:tcPr>
                  <w:tcW w:w="686" w:type="dxa"/>
                  <w:tcBorders>
                    <w:top w:val="single" w:sz="4" w:space="0" w:color="auto"/>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b/>
                      <w:sz w:val="18"/>
                      <w:szCs w:val="18"/>
                    </w:rPr>
                  </w:pPr>
                  <w:r w:rsidRPr="00166CAE">
                    <w:rPr>
                      <w:rFonts w:ascii="Times New Roman"/>
                      <w:b/>
                      <w:sz w:val="18"/>
                      <w:szCs w:val="18"/>
                    </w:rPr>
                    <w:t>颗粒物（漆雾）</w:t>
                  </w:r>
                </w:p>
              </w:tc>
              <w:tc>
                <w:tcPr>
                  <w:tcW w:w="737" w:type="dxa"/>
                  <w:tcBorders>
                    <w:top w:val="single" w:sz="4" w:space="0" w:color="auto"/>
                    <w:tl2br w:val="nil"/>
                    <w:tr2bl w:val="nil"/>
                  </w:tcBorders>
                  <w:vAlign w:val="center"/>
                </w:tcPr>
                <w:p w:rsidR="002840F1" w:rsidRPr="00166CAE" w:rsidRDefault="002840F1">
                  <w:pPr>
                    <w:jc w:val="center"/>
                    <w:rPr>
                      <w:b/>
                      <w:sz w:val="18"/>
                      <w:szCs w:val="18"/>
                    </w:rPr>
                  </w:pPr>
                  <w:r w:rsidRPr="00166CAE">
                    <w:rPr>
                      <w:b/>
                      <w:sz w:val="18"/>
                      <w:szCs w:val="18"/>
                    </w:rPr>
                    <w:t xml:space="preserve">VOCs </w:t>
                  </w:r>
                </w:p>
              </w:tc>
              <w:tc>
                <w:tcPr>
                  <w:tcW w:w="776" w:type="dxa"/>
                  <w:tcBorders>
                    <w:tl2br w:val="nil"/>
                    <w:tr2bl w:val="nil"/>
                  </w:tcBorders>
                  <w:vAlign w:val="center"/>
                </w:tcPr>
                <w:p w:rsidR="002840F1" w:rsidRPr="00166CAE" w:rsidRDefault="002840F1">
                  <w:pPr>
                    <w:pStyle w:val="ab"/>
                    <w:jc w:val="center"/>
                    <w:rPr>
                      <w:b/>
                      <w:sz w:val="18"/>
                      <w:szCs w:val="18"/>
                    </w:rPr>
                  </w:pPr>
                  <w:r w:rsidRPr="00166CAE">
                    <w:rPr>
                      <w:b/>
                      <w:sz w:val="18"/>
                      <w:szCs w:val="18"/>
                    </w:rPr>
                    <w:t>NMHC</w:t>
                  </w:r>
                </w:p>
              </w:tc>
              <w:tc>
                <w:tcPr>
                  <w:tcW w:w="878" w:type="dxa"/>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b/>
                      <w:sz w:val="18"/>
                      <w:szCs w:val="18"/>
                    </w:rPr>
                  </w:pPr>
                  <w:r w:rsidRPr="00166CAE">
                    <w:rPr>
                      <w:rFonts w:ascii="Times New Roman"/>
                      <w:b/>
                      <w:sz w:val="18"/>
                      <w:szCs w:val="18"/>
                    </w:rPr>
                    <w:t>苯系物</w:t>
                  </w:r>
                  <w:r w:rsidRPr="00166CAE">
                    <w:rPr>
                      <w:rFonts w:ascii="Times New Roman"/>
                      <w:b/>
                      <w:sz w:val="18"/>
                      <w:szCs w:val="18"/>
                      <w:vertAlign w:val="superscript"/>
                    </w:rPr>
                    <w:t>[2]</w:t>
                  </w:r>
                </w:p>
              </w:tc>
            </w:tr>
            <w:tr w:rsidR="002840F1" w:rsidRPr="00166CAE" w:rsidTr="002840F1">
              <w:trPr>
                <w:trHeight w:val="577"/>
              </w:trPr>
              <w:tc>
                <w:tcPr>
                  <w:tcW w:w="469" w:type="dxa"/>
                  <w:tcBorders>
                    <w:tl2br w:val="nil"/>
                    <w:tr2bl w:val="nil"/>
                  </w:tcBorders>
                  <w:vAlign w:val="center"/>
                </w:tcPr>
                <w:p w:rsidR="002840F1" w:rsidRPr="00166CAE" w:rsidRDefault="002840F1" w:rsidP="00347939">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DA00</w:t>
                  </w:r>
                  <w:r w:rsidR="00347939" w:rsidRPr="00166CAE">
                    <w:rPr>
                      <w:rFonts w:ascii="Times New Roman"/>
                      <w:sz w:val="18"/>
                      <w:szCs w:val="18"/>
                    </w:rPr>
                    <w:t>1</w:t>
                  </w:r>
                </w:p>
              </w:tc>
              <w:tc>
                <w:tcPr>
                  <w:tcW w:w="563" w:type="dxa"/>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喷烤漆有机废气</w:t>
                  </w:r>
                </w:p>
              </w:tc>
              <w:tc>
                <w:tcPr>
                  <w:tcW w:w="438" w:type="dxa"/>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115</w:t>
                  </w:r>
                </w:p>
              </w:tc>
              <w:tc>
                <w:tcPr>
                  <w:tcW w:w="441" w:type="dxa"/>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39</w:t>
                  </w:r>
                </w:p>
              </w:tc>
              <w:tc>
                <w:tcPr>
                  <w:tcW w:w="652" w:type="dxa"/>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15</w:t>
                  </w:r>
                </w:p>
              </w:tc>
              <w:tc>
                <w:tcPr>
                  <w:tcW w:w="774" w:type="dxa"/>
                  <w:tcBorders>
                    <w:tl2br w:val="nil"/>
                    <w:tr2bl w:val="nil"/>
                  </w:tcBorders>
                  <w:vAlign w:val="center"/>
                </w:tcPr>
                <w:p w:rsidR="002840F1" w:rsidRPr="00166CAE" w:rsidRDefault="003D2BD5" w:rsidP="003D2BD5">
                  <w:pPr>
                    <w:pStyle w:val="aff7"/>
                    <w:adjustRightInd/>
                    <w:snapToGrid/>
                    <w:spacing w:line="240" w:lineRule="auto"/>
                    <w:ind w:firstLineChars="0" w:firstLine="0"/>
                    <w:jc w:val="center"/>
                    <w:rPr>
                      <w:rFonts w:ascii="Times New Roman"/>
                      <w:sz w:val="18"/>
                      <w:szCs w:val="18"/>
                      <w:u w:val="single"/>
                    </w:rPr>
                  </w:pPr>
                  <w:r w:rsidRPr="00166CAE">
                    <w:rPr>
                      <w:rFonts w:ascii="Times New Roman"/>
                      <w:sz w:val="18"/>
                      <w:szCs w:val="18"/>
                      <w:u w:val="single"/>
                    </w:rPr>
                    <w:t>0.6</w:t>
                  </w:r>
                </w:p>
              </w:tc>
              <w:tc>
                <w:tcPr>
                  <w:tcW w:w="561" w:type="dxa"/>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24</w:t>
                  </w:r>
                </w:p>
              </w:tc>
              <w:tc>
                <w:tcPr>
                  <w:tcW w:w="615" w:type="dxa"/>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240</w:t>
                  </w:r>
                </w:p>
              </w:tc>
              <w:tc>
                <w:tcPr>
                  <w:tcW w:w="686" w:type="dxa"/>
                  <w:tcBorders>
                    <w:tl2br w:val="nil"/>
                    <w:tr2bl w:val="nil"/>
                  </w:tcBorders>
                  <w:vAlign w:val="center"/>
                </w:tcPr>
                <w:p w:rsidR="002840F1" w:rsidRPr="00166CAE" w:rsidRDefault="002840F1" w:rsidP="002840F1">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正常</w:t>
                  </w:r>
                </w:p>
              </w:tc>
              <w:tc>
                <w:tcPr>
                  <w:tcW w:w="686" w:type="dxa"/>
                  <w:tcBorders>
                    <w:tl2br w:val="nil"/>
                    <w:tr2bl w:val="nil"/>
                  </w:tcBorders>
                  <w:vAlign w:val="center"/>
                </w:tcPr>
                <w:p w:rsidR="002840F1" w:rsidRPr="00166CAE" w:rsidRDefault="002840F1" w:rsidP="00FA4D6F">
                  <w:pPr>
                    <w:pStyle w:val="aff7"/>
                    <w:adjustRightInd/>
                    <w:snapToGrid/>
                    <w:spacing w:line="240" w:lineRule="auto"/>
                    <w:ind w:firstLineChars="0" w:firstLine="0"/>
                    <w:jc w:val="center"/>
                    <w:rPr>
                      <w:rFonts w:ascii="Times New Roman"/>
                      <w:sz w:val="18"/>
                      <w:szCs w:val="18"/>
                      <w:u w:val="single"/>
                    </w:rPr>
                  </w:pPr>
                  <w:r w:rsidRPr="00166CAE">
                    <w:rPr>
                      <w:rFonts w:ascii="Times New Roman"/>
                      <w:sz w:val="18"/>
                      <w:szCs w:val="18"/>
                      <w:u w:val="single"/>
                    </w:rPr>
                    <w:t>0.002</w:t>
                  </w:r>
                </w:p>
              </w:tc>
              <w:tc>
                <w:tcPr>
                  <w:tcW w:w="737" w:type="dxa"/>
                  <w:tcBorders>
                    <w:tl2br w:val="nil"/>
                    <w:tr2bl w:val="nil"/>
                  </w:tcBorders>
                  <w:vAlign w:val="center"/>
                </w:tcPr>
                <w:p w:rsidR="002840F1" w:rsidRPr="00166CAE" w:rsidRDefault="002840F1">
                  <w:pPr>
                    <w:jc w:val="center"/>
                    <w:rPr>
                      <w:sz w:val="18"/>
                      <w:szCs w:val="18"/>
                      <w:u w:val="single"/>
                    </w:rPr>
                  </w:pPr>
                  <w:r w:rsidRPr="00166CAE">
                    <w:rPr>
                      <w:sz w:val="18"/>
                      <w:szCs w:val="18"/>
                      <w:u w:val="single"/>
                    </w:rPr>
                    <w:t>0.13</w:t>
                  </w:r>
                </w:p>
              </w:tc>
              <w:tc>
                <w:tcPr>
                  <w:tcW w:w="776" w:type="dxa"/>
                  <w:tcBorders>
                    <w:tl2br w:val="nil"/>
                    <w:tr2bl w:val="nil"/>
                  </w:tcBorders>
                  <w:vAlign w:val="center"/>
                </w:tcPr>
                <w:p w:rsidR="002840F1" w:rsidRPr="00166CAE" w:rsidRDefault="002840F1">
                  <w:pPr>
                    <w:jc w:val="center"/>
                    <w:rPr>
                      <w:sz w:val="18"/>
                      <w:szCs w:val="18"/>
                      <w:u w:val="single"/>
                    </w:rPr>
                  </w:pPr>
                  <w:r w:rsidRPr="00166CAE">
                    <w:rPr>
                      <w:sz w:val="18"/>
                      <w:szCs w:val="18"/>
                      <w:u w:val="single"/>
                    </w:rPr>
                    <w:t>0.11</w:t>
                  </w:r>
                </w:p>
              </w:tc>
              <w:tc>
                <w:tcPr>
                  <w:tcW w:w="878" w:type="dxa"/>
                  <w:tcBorders>
                    <w:tl2br w:val="nil"/>
                    <w:tr2bl w:val="nil"/>
                  </w:tcBorders>
                  <w:vAlign w:val="center"/>
                </w:tcPr>
                <w:p w:rsidR="002840F1" w:rsidRPr="00166CAE" w:rsidRDefault="002840F1">
                  <w:pPr>
                    <w:pStyle w:val="aff7"/>
                    <w:adjustRightInd/>
                    <w:snapToGrid/>
                    <w:spacing w:line="240" w:lineRule="auto"/>
                    <w:ind w:firstLineChars="0" w:firstLine="0"/>
                    <w:jc w:val="center"/>
                    <w:rPr>
                      <w:rFonts w:ascii="Times New Roman"/>
                      <w:sz w:val="18"/>
                      <w:szCs w:val="18"/>
                      <w:u w:val="single"/>
                    </w:rPr>
                  </w:pPr>
                  <w:r w:rsidRPr="00166CAE">
                    <w:rPr>
                      <w:rFonts w:ascii="Times New Roman"/>
                      <w:sz w:val="18"/>
                      <w:szCs w:val="18"/>
                      <w:u w:val="single"/>
                    </w:rPr>
                    <w:t>0.02</w:t>
                  </w:r>
                </w:p>
              </w:tc>
            </w:tr>
          </w:tbl>
          <w:p w:rsidR="00285F24" w:rsidRPr="00166CAE" w:rsidRDefault="006B342F">
            <w:pPr>
              <w:adjustRightInd w:val="0"/>
              <w:snapToGrid w:val="0"/>
              <w:rPr>
                <w:b/>
                <w:szCs w:val="21"/>
              </w:rPr>
            </w:pPr>
            <w:r w:rsidRPr="00166CAE">
              <w:rPr>
                <w:b/>
                <w:szCs w:val="21"/>
              </w:rPr>
              <w:t>注</w:t>
            </w:r>
            <w:r w:rsidRPr="00166CAE">
              <w:rPr>
                <w:b/>
                <w:szCs w:val="21"/>
              </w:rPr>
              <w:t>[1]</w:t>
            </w:r>
            <w:r w:rsidRPr="00166CAE">
              <w:rPr>
                <w:b/>
                <w:szCs w:val="21"/>
              </w:rPr>
              <w:t>：</w:t>
            </w:r>
            <w:proofErr w:type="gramStart"/>
            <w:r w:rsidRPr="00166CAE">
              <w:rPr>
                <w:b/>
                <w:szCs w:val="21"/>
              </w:rPr>
              <w:t>设本项目</w:t>
            </w:r>
            <w:proofErr w:type="gramEnd"/>
            <w:r w:rsidRPr="00166CAE">
              <w:rPr>
                <w:b/>
                <w:szCs w:val="21"/>
              </w:rPr>
              <w:t>中心点坐标（</w:t>
            </w:r>
            <w:r w:rsidRPr="00166CAE">
              <w:rPr>
                <w:b/>
                <w:szCs w:val="21"/>
              </w:rPr>
              <w:t>X</w:t>
            </w:r>
            <w:r w:rsidRPr="00166CAE">
              <w:rPr>
                <w:b/>
                <w:szCs w:val="21"/>
              </w:rPr>
              <w:t>，</w:t>
            </w:r>
            <w:r w:rsidRPr="00166CAE">
              <w:rPr>
                <w:b/>
                <w:szCs w:val="21"/>
              </w:rPr>
              <w:t>Y</w:t>
            </w:r>
            <w:r w:rsidRPr="00166CAE">
              <w:rPr>
                <w:b/>
                <w:szCs w:val="21"/>
              </w:rPr>
              <w:t>）值为（</w:t>
            </w:r>
            <w:r w:rsidRPr="00166CAE">
              <w:rPr>
                <w:b/>
                <w:szCs w:val="21"/>
              </w:rPr>
              <w:t>0</w:t>
            </w:r>
            <w:r w:rsidRPr="00166CAE">
              <w:rPr>
                <w:b/>
                <w:szCs w:val="21"/>
              </w:rPr>
              <w:t>，</w:t>
            </w:r>
            <w:r w:rsidRPr="00166CAE">
              <w:rPr>
                <w:b/>
                <w:szCs w:val="21"/>
              </w:rPr>
              <w:t>0</w:t>
            </w:r>
            <w:r w:rsidRPr="00166CAE">
              <w:rPr>
                <w:b/>
                <w:szCs w:val="21"/>
              </w:rPr>
              <w:t>），其中心坐标点经纬度为北纬</w:t>
            </w:r>
            <w:r w:rsidRPr="00166CAE">
              <w:rPr>
                <w:b/>
                <w:szCs w:val="21"/>
              </w:rPr>
              <w:t>29.420072494</w:t>
            </w:r>
            <w:r w:rsidRPr="00166CAE">
              <w:rPr>
                <w:b/>
                <w:szCs w:val="21"/>
              </w:rPr>
              <w:t>，东经</w:t>
            </w:r>
            <w:r w:rsidRPr="00166CAE">
              <w:rPr>
                <w:b/>
                <w:szCs w:val="21"/>
              </w:rPr>
              <w:t>113.167882688</w:t>
            </w:r>
            <w:r w:rsidRPr="00166CAE">
              <w:rPr>
                <w:b/>
                <w:szCs w:val="21"/>
              </w:rPr>
              <w:t>。</w:t>
            </w:r>
          </w:p>
          <w:p w:rsidR="00285F24" w:rsidRPr="00166CAE" w:rsidRDefault="006B342F">
            <w:pPr>
              <w:adjustRightInd w:val="0"/>
              <w:snapToGrid w:val="0"/>
              <w:rPr>
                <w:b/>
                <w:szCs w:val="21"/>
              </w:rPr>
            </w:pPr>
            <w:r w:rsidRPr="00166CAE">
              <w:rPr>
                <w:b/>
                <w:szCs w:val="21"/>
              </w:rPr>
              <w:t>注</w:t>
            </w:r>
            <w:r w:rsidRPr="00166CAE">
              <w:rPr>
                <w:b/>
                <w:szCs w:val="21"/>
              </w:rPr>
              <w:t>[2]</w:t>
            </w:r>
            <w:r w:rsidRPr="00166CAE">
              <w:rPr>
                <w:b/>
                <w:szCs w:val="21"/>
              </w:rPr>
              <w:t>：按文献资料折算出苯系物中二甲苯正常排放速率为</w:t>
            </w:r>
            <w:r w:rsidRPr="00166CAE">
              <w:rPr>
                <w:b/>
                <w:szCs w:val="21"/>
              </w:rPr>
              <w:t>0.008kg/h</w:t>
            </w:r>
            <w:r w:rsidRPr="00166CAE">
              <w:rPr>
                <w:b/>
                <w:szCs w:val="21"/>
              </w:rPr>
              <w:t>、非正常排放速率为</w:t>
            </w:r>
            <w:r w:rsidRPr="00166CAE">
              <w:rPr>
                <w:b/>
                <w:szCs w:val="21"/>
              </w:rPr>
              <w:t>0.152kg/h</w:t>
            </w:r>
            <w:r w:rsidRPr="00166CAE">
              <w:rPr>
                <w:b/>
                <w:szCs w:val="21"/>
              </w:rPr>
              <w:t>。</w:t>
            </w:r>
          </w:p>
          <w:p w:rsidR="00285F24" w:rsidRPr="00166CAE" w:rsidRDefault="00285F24">
            <w:pPr>
              <w:adjustRightInd w:val="0"/>
              <w:snapToGrid w:val="0"/>
              <w:rPr>
                <w:b/>
                <w:szCs w:val="21"/>
              </w:rPr>
            </w:pPr>
          </w:p>
          <w:p w:rsidR="00285F24" w:rsidRPr="00166CAE" w:rsidRDefault="006B342F">
            <w:pPr>
              <w:pStyle w:val="aff7"/>
              <w:adjustRightInd/>
              <w:snapToGrid/>
              <w:spacing w:line="240" w:lineRule="auto"/>
              <w:ind w:firstLineChars="0" w:firstLine="0"/>
              <w:jc w:val="center"/>
              <w:rPr>
                <w:rFonts w:ascii="Times New Roman"/>
                <w:b/>
                <w:bCs/>
                <w:sz w:val="21"/>
                <w:szCs w:val="24"/>
              </w:rPr>
            </w:pPr>
            <w:r w:rsidRPr="00166CAE">
              <w:rPr>
                <w:rFonts w:ascii="Times New Roman"/>
                <w:b/>
                <w:bCs/>
                <w:sz w:val="21"/>
                <w:szCs w:val="24"/>
              </w:rPr>
              <w:t>表</w:t>
            </w:r>
            <w:r w:rsidRPr="00166CAE">
              <w:rPr>
                <w:rFonts w:ascii="Times New Roman"/>
                <w:b/>
                <w:bCs/>
                <w:sz w:val="21"/>
                <w:szCs w:val="24"/>
              </w:rPr>
              <w:t>7-3</w:t>
            </w:r>
            <w:r w:rsidRPr="00166CAE">
              <w:rPr>
                <w:rFonts w:ascii="Times New Roman"/>
                <w:b/>
                <w:bCs/>
                <w:sz w:val="21"/>
                <w:szCs w:val="24"/>
              </w:rPr>
              <w:t>（</w:t>
            </w:r>
            <w:r w:rsidRPr="00166CAE">
              <w:rPr>
                <w:rFonts w:ascii="Times New Roman"/>
                <w:b/>
                <w:bCs/>
                <w:sz w:val="21"/>
                <w:szCs w:val="24"/>
              </w:rPr>
              <w:t>1</w:t>
            </w:r>
            <w:r w:rsidRPr="00166CAE">
              <w:rPr>
                <w:rFonts w:ascii="Times New Roman"/>
                <w:b/>
                <w:bCs/>
                <w:sz w:val="21"/>
                <w:szCs w:val="24"/>
              </w:rPr>
              <w:t>）矩形面源参数表</w:t>
            </w:r>
          </w:p>
          <w:tbl>
            <w:tblPr>
              <w:tblStyle w:val="aff5"/>
              <w:tblW w:w="825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82"/>
              <w:gridCol w:w="727"/>
              <w:gridCol w:w="632"/>
              <w:gridCol w:w="651"/>
              <w:gridCol w:w="861"/>
              <w:gridCol w:w="861"/>
              <w:gridCol w:w="860"/>
              <w:gridCol w:w="861"/>
              <w:gridCol w:w="688"/>
              <w:gridCol w:w="1630"/>
            </w:tblGrid>
            <w:tr w:rsidR="00285F24" w:rsidRPr="00166CAE">
              <w:trPr>
                <w:trHeight w:val="521"/>
              </w:trPr>
              <w:tc>
                <w:tcPr>
                  <w:tcW w:w="482"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编号</w:t>
                  </w:r>
                </w:p>
              </w:tc>
              <w:tc>
                <w:tcPr>
                  <w:tcW w:w="727"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名称</w:t>
                  </w:r>
                </w:p>
              </w:tc>
              <w:tc>
                <w:tcPr>
                  <w:tcW w:w="1283" w:type="dxa"/>
                  <w:gridSpan w:val="2"/>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面源起点坐标</w:t>
                  </w:r>
                  <w:r w:rsidRPr="00166CAE">
                    <w:rPr>
                      <w:rFonts w:ascii="Times New Roman"/>
                      <w:b/>
                      <w:bCs/>
                      <w:sz w:val="18"/>
                      <w:szCs w:val="18"/>
                    </w:rPr>
                    <w:t>/m</w:t>
                  </w:r>
                  <w:r w:rsidRPr="00166CAE">
                    <w:rPr>
                      <w:rFonts w:ascii="Times New Roman"/>
                      <w:sz w:val="18"/>
                      <w:szCs w:val="18"/>
                      <w:vertAlign w:val="superscript"/>
                    </w:rPr>
                    <w:t>[1]</w:t>
                  </w:r>
                </w:p>
              </w:tc>
              <w:tc>
                <w:tcPr>
                  <w:tcW w:w="861"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面源长度</w:t>
                  </w:r>
                  <w:r w:rsidRPr="00166CAE">
                    <w:rPr>
                      <w:rFonts w:ascii="Times New Roman"/>
                      <w:b/>
                      <w:bCs/>
                      <w:sz w:val="18"/>
                      <w:szCs w:val="18"/>
                    </w:rPr>
                    <w:t>/m</w:t>
                  </w:r>
                </w:p>
              </w:tc>
              <w:tc>
                <w:tcPr>
                  <w:tcW w:w="861"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面源宽度</w:t>
                  </w:r>
                  <w:r w:rsidRPr="00166CAE">
                    <w:rPr>
                      <w:rFonts w:ascii="Times New Roman"/>
                      <w:b/>
                      <w:bCs/>
                      <w:sz w:val="18"/>
                      <w:szCs w:val="18"/>
                    </w:rPr>
                    <w:t>/m</w:t>
                  </w:r>
                </w:p>
              </w:tc>
              <w:tc>
                <w:tcPr>
                  <w:tcW w:w="860"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面</w:t>
                  </w:r>
                  <w:proofErr w:type="gramStart"/>
                  <w:r w:rsidRPr="00166CAE">
                    <w:rPr>
                      <w:rFonts w:ascii="Times New Roman"/>
                      <w:b/>
                      <w:bCs/>
                      <w:sz w:val="18"/>
                      <w:szCs w:val="18"/>
                    </w:rPr>
                    <w:t>源有效</w:t>
                  </w:r>
                  <w:proofErr w:type="gramEnd"/>
                  <w:r w:rsidRPr="00166CAE">
                    <w:rPr>
                      <w:rFonts w:ascii="Times New Roman"/>
                      <w:b/>
                      <w:bCs/>
                      <w:sz w:val="18"/>
                      <w:szCs w:val="18"/>
                    </w:rPr>
                    <w:t>排放高度</w:t>
                  </w:r>
                  <w:r w:rsidRPr="00166CAE">
                    <w:rPr>
                      <w:rFonts w:ascii="Times New Roman"/>
                      <w:b/>
                      <w:bCs/>
                      <w:sz w:val="18"/>
                      <w:szCs w:val="18"/>
                    </w:rPr>
                    <w:t>/m</w:t>
                  </w:r>
                  <w:r w:rsidRPr="00166CAE">
                    <w:rPr>
                      <w:rFonts w:ascii="Times New Roman"/>
                      <w:sz w:val="18"/>
                      <w:szCs w:val="18"/>
                      <w:vertAlign w:val="superscript"/>
                    </w:rPr>
                    <w:t>[3]</w:t>
                  </w:r>
                </w:p>
              </w:tc>
              <w:tc>
                <w:tcPr>
                  <w:tcW w:w="861"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年排放小时数</w:t>
                  </w:r>
                  <w:r w:rsidRPr="00166CAE">
                    <w:rPr>
                      <w:rFonts w:ascii="Times New Roman"/>
                      <w:b/>
                      <w:bCs/>
                      <w:sz w:val="18"/>
                      <w:szCs w:val="18"/>
                    </w:rPr>
                    <w:t>/h</w:t>
                  </w:r>
                </w:p>
              </w:tc>
              <w:tc>
                <w:tcPr>
                  <w:tcW w:w="688"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排放工况</w:t>
                  </w:r>
                </w:p>
              </w:tc>
              <w:tc>
                <w:tcPr>
                  <w:tcW w:w="1630"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污染物排放速率</w:t>
                  </w:r>
                  <w:r w:rsidRPr="00166CAE">
                    <w:rPr>
                      <w:rFonts w:ascii="Times New Roman"/>
                      <w:b/>
                      <w:bCs/>
                      <w:sz w:val="18"/>
                      <w:szCs w:val="18"/>
                    </w:rPr>
                    <w:t>/</w:t>
                  </w:r>
                  <w:r w:rsidRPr="00166CAE">
                    <w:rPr>
                      <w:rFonts w:ascii="Times New Roman"/>
                      <w:b/>
                      <w:bCs/>
                      <w:sz w:val="18"/>
                      <w:szCs w:val="18"/>
                    </w:rPr>
                    <w:t>（</w:t>
                  </w:r>
                  <w:r w:rsidRPr="00166CAE">
                    <w:rPr>
                      <w:rFonts w:ascii="Times New Roman"/>
                      <w:b/>
                      <w:bCs/>
                      <w:sz w:val="18"/>
                      <w:szCs w:val="18"/>
                    </w:rPr>
                    <w:t>kg/h</w:t>
                  </w:r>
                  <w:r w:rsidRPr="00166CAE">
                    <w:rPr>
                      <w:rFonts w:ascii="Times New Roman"/>
                      <w:b/>
                      <w:bCs/>
                      <w:sz w:val="18"/>
                      <w:szCs w:val="18"/>
                    </w:rPr>
                    <w:t>）</w:t>
                  </w:r>
                </w:p>
              </w:tc>
            </w:tr>
            <w:tr w:rsidR="00285F24" w:rsidRPr="00166CAE">
              <w:trPr>
                <w:trHeight w:val="119"/>
              </w:trPr>
              <w:tc>
                <w:tcPr>
                  <w:tcW w:w="482"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727"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632"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b/>
                      <w:bCs/>
                      <w:sz w:val="18"/>
                      <w:szCs w:val="18"/>
                    </w:rPr>
                    <w:t>X</w:t>
                  </w:r>
                </w:p>
              </w:tc>
              <w:tc>
                <w:tcPr>
                  <w:tcW w:w="651"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b/>
                      <w:bCs/>
                      <w:sz w:val="18"/>
                      <w:szCs w:val="18"/>
                    </w:rPr>
                    <w:t>Y</w:t>
                  </w:r>
                </w:p>
              </w:tc>
              <w:tc>
                <w:tcPr>
                  <w:tcW w:w="861"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861"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860"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861"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688"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1630" w:type="dxa"/>
                  <w:tcBorders>
                    <w:tl2br w:val="nil"/>
                    <w:tr2bl w:val="nil"/>
                  </w:tcBorders>
                  <w:vAlign w:val="center"/>
                </w:tcPr>
                <w:p w:rsidR="00285F24" w:rsidRPr="00166CAE" w:rsidRDefault="006B342F">
                  <w:pPr>
                    <w:jc w:val="center"/>
                    <w:rPr>
                      <w:b/>
                      <w:sz w:val="18"/>
                      <w:szCs w:val="18"/>
                    </w:rPr>
                  </w:pPr>
                  <w:r w:rsidRPr="00166CAE">
                    <w:rPr>
                      <w:b/>
                      <w:sz w:val="18"/>
                      <w:szCs w:val="18"/>
                    </w:rPr>
                    <w:t>TSP</w:t>
                  </w:r>
                </w:p>
              </w:tc>
            </w:tr>
            <w:tr w:rsidR="00285F24" w:rsidRPr="00166CAE">
              <w:trPr>
                <w:trHeight w:val="734"/>
              </w:trPr>
              <w:tc>
                <w:tcPr>
                  <w:tcW w:w="482"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1</w:t>
                  </w:r>
                </w:p>
              </w:tc>
              <w:tc>
                <w:tcPr>
                  <w:tcW w:w="727"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抛丸粉尘</w:t>
                  </w:r>
                </w:p>
              </w:tc>
              <w:tc>
                <w:tcPr>
                  <w:tcW w:w="632"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-21</w:t>
                  </w:r>
                </w:p>
              </w:tc>
              <w:tc>
                <w:tcPr>
                  <w:tcW w:w="651"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-114</w:t>
                  </w:r>
                </w:p>
              </w:tc>
              <w:tc>
                <w:tcPr>
                  <w:tcW w:w="861" w:type="dxa"/>
                  <w:tcBorders>
                    <w:tl2br w:val="nil"/>
                    <w:tr2bl w:val="nil"/>
                  </w:tcBorders>
                  <w:vAlign w:val="center"/>
                </w:tcPr>
                <w:p w:rsidR="00285F24" w:rsidRPr="00166CAE" w:rsidRDefault="006B342F">
                  <w:pPr>
                    <w:jc w:val="center"/>
                    <w:rPr>
                      <w:sz w:val="18"/>
                      <w:szCs w:val="18"/>
                    </w:rPr>
                  </w:pPr>
                  <w:r w:rsidRPr="00166CAE">
                    <w:rPr>
                      <w:sz w:val="18"/>
                      <w:szCs w:val="18"/>
                    </w:rPr>
                    <w:t>5</w:t>
                  </w:r>
                </w:p>
              </w:tc>
              <w:tc>
                <w:tcPr>
                  <w:tcW w:w="861" w:type="dxa"/>
                  <w:tcBorders>
                    <w:tl2br w:val="nil"/>
                    <w:tr2bl w:val="nil"/>
                  </w:tcBorders>
                  <w:vAlign w:val="center"/>
                </w:tcPr>
                <w:p w:rsidR="00285F24" w:rsidRPr="00166CAE" w:rsidRDefault="006B342F">
                  <w:pPr>
                    <w:jc w:val="center"/>
                    <w:rPr>
                      <w:sz w:val="18"/>
                      <w:szCs w:val="18"/>
                    </w:rPr>
                  </w:pPr>
                  <w:r w:rsidRPr="00166CAE">
                    <w:rPr>
                      <w:sz w:val="18"/>
                      <w:szCs w:val="18"/>
                    </w:rPr>
                    <w:t>4</w:t>
                  </w:r>
                </w:p>
              </w:tc>
              <w:tc>
                <w:tcPr>
                  <w:tcW w:w="860"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6</w:t>
                  </w:r>
                </w:p>
              </w:tc>
              <w:tc>
                <w:tcPr>
                  <w:tcW w:w="861"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150</w:t>
                  </w:r>
                </w:p>
              </w:tc>
              <w:tc>
                <w:tcPr>
                  <w:tcW w:w="688"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正常</w:t>
                  </w:r>
                </w:p>
              </w:tc>
              <w:tc>
                <w:tcPr>
                  <w:tcW w:w="1630"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0.03</w:t>
                  </w:r>
                </w:p>
              </w:tc>
            </w:tr>
            <w:tr w:rsidR="00285F24" w:rsidRPr="00166CAE">
              <w:trPr>
                <w:trHeight w:val="734"/>
              </w:trPr>
              <w:tc>
                <w:tcPr>
                  <w:tcW w:w="482"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2</w:t>
                  </w:r>
                </w:p>
              </w:tc>
              <w:tc>
                <w:tcPr>
                  <w:tcW w:w="727"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proofErr w:type="gramStart"/>
                  <w:r w:rsidRPr="00166CAE">
                    <w:rPr>
                      <w:rFonts w:ascii="Times New Roman"/>
                      <w:sz w:val="18"/>
                      <w:szCs w:val="18"/>
                    </w:rPr>
                    <w:t>焊接区</w:t>
                  </w:r>
                  <w:proofErr w:type="gramEnd"/>
                  <w:r w:rsidRPr="00166CAE">
                    <w:rPr>
                      <w:rFonts w:ascii="Times New Roman"/>
                      <w:sz w:val="18"/>
                      <w:szCs w:val="18"/>
                    </w:rPr>
                    <w:t>粉尘</w:t>
                  </w:r>
                </w:p>
              </w:tc>
              <w:tc>
                <w:tcPr>
                  <w:tcW w:w="632"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-21</w:t>
                  </w:r>
                </w:p>
              </w:tc>
              <w:tc>
                <w:tcPr>
                  <w:tcW w:w="651"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-114</w:t>
                  </w:r>
                </w:p>
              </w:tc>
              <w:tc>
                <w:tcPr>
                  <w:tcW w:w="861" w:type="dxa"/>
                  <w:tcBorders>
                    <w:tl2br w:val="nil"/>
                    <w:tr2bl w:val="nil"/>
                  </w:tcBorders>
                  <w:vAlign w:val="center"/>
                </w:tcPr>
                <w:p w:rsidR="00285F24" w:rsidRPr="00166CAE" w:rsidRDefault="006B342F">
                  <w:pPr>
                    <w:jc w:val="center"/>
                    <w:rPr>
                      <w:sz w:val="18"/>
                      <w:szCs w:val="18"/>
                    </w:rPr>
                  </w:pPr>
                  <w:r w:rsidRPr="00166CAE">
                    <w:rPr>
                      <w:sz w:val="18"/>
                      <w:szCs w:val="18"/>
                    </w:rPr>
                    <w:t>100</w:t>
                  </w:r>
                </w:p>
              </w:tc>
              <w:tc>
                <w:tcPr>
                  <w:tcW w:w="861" w:type="dxa"/>
                  <w:tcBorders>
                    <w:tl2br w:val="nil"/>
                    <w:tr2bl w:val="nil"/>
                  </w:tcBorders>
                  <w:vAlign w:val="center"/>
                </w:tcPr>
                <w:p w:rsidR="00285F24" w:rsidRPr="00166CAE" w:rsidRDefault="006B342F">
                  <w:pPr>
                    <w:jc w:val="center"/>
                    <w:rPr>
                      <w:sz w:val="18"/>
                      <w:szCs w:val="18"/>
                    </w:rPr>
                  </w:pPr>
                  <w:r w:rsidRPr="00166CAE">
                    <w:rPr>
                      <w:sz w:val="18"/>
                      <w:szCs w:val="18"/>
                    </w:rPr>
                    <w:t>83.25</w:t>
                  </w:r>
                </w:p>
              </w:tc>
              <w:tc>
                <w:tcPr>
                  <w:tcW w:w="860" w:type="dxa"/>
                  <w:tcBorders>
                    <w:tl2br w:val="nil"/>
                    <w:tr2bl w:val="nil"/>
                  </w:tcBorders>
                  <w:vAlign w:val="center"/>
                </w:tcPr>
                <w:p w:rsidR="00285F24" w:rsidRPr="00166CAE" w:rsidRDefault="000D7710">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13</w:t>
                  </w:r>
                </w:p>
              </w:tc>
              <w:tc>
                <w:tcPr>
                  <w:tcW w:w="861"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960</w:t>
                  </w:r>
                </w:p>
              </w:tc>
              <w:tc>
                <w:tcPr>
                  <w:tcW w:w="688"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正常</w:t>
                  </w:r>
                </w:p>
              </w:tc>
              <w:tc>
                <w:tcPr>
                  <w:tcW w:w="1630"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0.001</w:t>
                  </w:r>
                  <w:r w:rsidR="008E3951" w:rsidRPr="00166CAE">
                    <w:rPr>
                      <w:sz w:val="18"/>
                      <w:szCs w:val="18"/>
                      <w:u w:val="single"/>
                    </w:rPr>
                    <w:t>5</w:t>
                  </w:r>
                </w:p>
              </w:tc>
            </w:tr>
            <w:tr w:rsidR="00347939" w:rsidRPr="00166CAE">
              <w:trPr>
                <w:trHeight w:val="734"/>
              </w:trPr>
              <w:tc>
                <w:tcPr>
                  <w:tcW w:w="482" w:type="dxa"/>
                  <w:tcBorders>
                    <w:tl2br w:val="nil"/>
                    <w:tr2bl w:val="nil"/>
                  </w:tcBorders>
                  <w:vAlign w:val="center"/>
                </w:tcPr>
                <w:p w:rsidR="00347939" w:rsidRPr="00166CAE" w:rsidRDefault="00347939">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3</w:t>
                  </w:r>
                </w:p>
              </w:tc>
              <w:tc>
                <w:tcPr>
                  <w:tcW w:w="727" w:type="dxa"/>
                  <w:tcBorders>
                    <w:tl2br w:val="nil"/>
                    <w:tr2bl w:val="nil"/>
                  </w:tcBorders>
                  <w:vAlign w:val="center"/>
                </w:tcPr>
                <w:p w:rsidR="00347939" w:rsidRPr="00166CAE" w:rsidRDefault="00347939">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喷砂粉尘</w:t>
                  </w:r>
                </w:p>
              </w:tc>
              <w:tc>
                <w:tcPr>
                  <w:tcW w:w="632" w:type="dxa"/>
                  <w:tcBorders>
                    <w:tl2br w:val="nil"/>
                    <w:tr2bl w:val="nil"/>
                  </w:tcBorders>
                  <w:vAlign w:val="center"/>
                </w:tcPr>
                <w:p w:rsidR="00347939" w:rsidRPr="00166CAE" w:rsidRDefault="00347939" w:rsidP="006431E9">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-71</w:t>
                  </w:r>
                </w:p>
              </w:tc>
              <w:tc>
                <w:tcPr>
                  <w:tcW w:w="651" w:type="dxa"/>
                  <w:tcBorders>
                    <w:tl2br w:val="nil"/>
                    <w:tr2bl w:val="nil"/>
                  </w:tcBorders>
                  <w:vAlign w:val="center"/>
                </w:tcPr>
                <w:p w:rsidR="00347939" w:rsidRPr="00166CAE" w:rsidRDefault="00347939" w:rsidP="006431E9">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-13</w:t>
                  </w:r>
                </w:p>
              </w:tc>
              <w:tc>
                <w:tcPr>
                  <w:tcW w:w="861" w:type="dxa"/>
                  <w:tcBorders>
                    <w:tl2br w:val="nil"/>
                    <w:tr2bl w:val="nil"/>
                  </w:tcBorders>
                  <w:vAlign w:val="center"/>
                </w:tcPr>
                <w:p w:rsidR="00347939" w:rsidRPr="00166CAE" w:rsidRDefault="00347939" w:rsidP="006431E9">
                  <w:pPr>
                    <w:jc w:val="center"/>
                    <w:rPr>
                      <w:sz w:val="18"/>
                      <w:szCs w:val="18"/>
                    </w:rPr>
                  </w:pPr>
                  <w:r w:rsidRPr="00166CAE">
                    <w:rPr>
                      <w:sz w:val="18"/>
                      <w:szCs w:val="18"/>
                    </w:rPr>
                    <w:t>6</w:t>
                  </w:r>
                </w:p>
              </w:tc>
              <w:tc>
                <w:tcPr>
                  <w:tcW w:w="861" w:type="dxa"/>
                  <w:tcBorders>
                    <w:tl2br w:val="nil"/>
                    <w:tr2bl w:val="nil"/>
                  </w:tcBorders>
                  <w:vAlign w:val="center"/>
                </w:tcPr>
                <w:p w:rsidR="00347939" w:rsidRPr="00166CAE" w:rsidRDefault="00347939" w:rsidP="006431E9">
                  <w:pPr>
                    <w:jc w:val="center"/>
                    <w:rPr>
                      <w:sz w:val="18"/>
                      <w:szCs w:val="18"/>
                    </w:rPr>
                  </w:pPr>
                  <w:r w:rsidRPr="00166CAE">
                    <w:rPr>
                      <w:sz w:val="18"/>
                      <w:szCs w:val="18"/>
                    </w:rPr>
                    <w:t>5</w:t>
                  </w:r>
                </w:p>
              </w:tc>
              <w:tc>
                <w:tcPr>
                  <w:tcW w:w="860" w:type="dxa"/>
                  <w:tcBorders>
                    <w:tl2br w:val="nil"/>
                    <w:tr2bl w:val="nil"/>
                  </w:tcBorders>
                  <w:vAlign w:val="center"/>
                </w:tcPr>
                <w:p w:rsidR="00347939" w:rsidRPr="00166CAE" w:rsidRDefault="00347939" w:rsidP="006431E9">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6</w:t>
                  </w:r>
                </w:p>
              </w:tc>
              <w:tc>
                <w:tcPr>
                  <w:tcW w:w="861" w:type="dxa"/>
                  <w:tcBorders>
                    <w:tl2br w:val="nil"/>
                    <w:tr2bl w:val="nil"/>
                  </w:tcBorders>
                  <w:vAlign w:val="center"/>
                </w:tcPr>
                <w:p w:rsidR="00347939" w:rsidRPr="00166CAE" w:rsidRDefault="00347939" w:rsidP="006431E9">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240</w:t>
                  </w:r>
                </w:p>
              </w:tc>
              <w:tc>
                <w:tcPr>
                  <w:tcW w:w="688" w:type="dxa"/>
                  <w:tcBorders>
                    <w:tl2br w:val="nil"/>
                    <w:tr2bl w:val="nil"/>
                  </w:tcBorders>
                  <w:vAlign w:val="center"/>
                </w:tcPr>
                <w:p w:rsidR="00347939" w:rsidRPr="00166CAE" w:rsidRDefault="00347939" w:rsidP="006431E9">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正常</w:t>
                  </w:r>
                </w:p>
              </w:tc>
              <w:tc>
                <w:tcPr>
                  <w:tcW w:w="1630" w:type="dxa"/>
                  <w:tcBorders>
                    <w:tl2br w:val="nil"/>
                    <w:tr2bl w:val="nil"/>
                  </w:tcBorders>
                  <w:vAlign w:val="center"/>
                </w:tcPr>
                <w:p w:rsidR="00347939" w:rsidRPr="00166CAE" w:rsidRDefault="00347939">
                  <w:pPr>
                    <w:jc w:val="center"/>
                    <w:rPr>
                      <w:sz w:val="18"/>
                      <w:szCs w:val="18"/>
                      <w:u w:val="single"/>
                    </w:rPr>
                  </w:pPr>
                  <w:r w:rsidRPr="00166CAE">
                    <w:rPr>
                      <w:sz w:val="18"/>
                      <w:szCs w:val="18"/>
                      <w:u w:val="single"/>
                    </w:rPr>
                    <w:t>0.003</w:t>
                  </w:r>
                </w:p>
              </w:tc>
            </w:tr>
          </w:tbl>
          <w:p w:rsidR="00285F24" w:rsidRPr="00166CAE" w:rsidRDefault="006B342F">
            <w:pPr>
              <w:pStyle w:val="aff7"/>
              <w:adjustRightInd/>
              <w:snapToGrid/>
              <w:spacing w:line="240" w:lineRule="auto"/>
              <w:ind w:firstLineChars="0" w:firstLine="0"/>
              <w:jc w:val="center"/>
              <w:rPr>
                <w:rFonts w:ascii="Times New Roman"/>
                <w:b/>
                <w:bCs/>
                <w:sz w:val="21"/>
                <w:szCs w:val="24"/>
              </w:rPr>
            </w:pPr>
            <w:r w:rsidRPr="00166CAE">
              <w:rPr>
                <w:rFonts w:ascii="Times New Roman"/>
                <w:b/>
                <w:bCs/>
                <w:sz w:val="21"/>
                <w:szCs w:val="24"/>
              </w:rPr>
              <w:t>表</w:t>
            </w:r>
            <w:r w:rsidRPr="00166CAE">
              <w:rPr>
                <w:rFonts w:ascii="Times New Roman"/>
                <w:b/>
                <w:bCs/>
                <w:sz w:val="21"/>
                <w:szCs w:val="24"/>
              </w:rPr>
              <w:t>7-3</w:t>
            </w:r>
            <w:r w:rsidRPr="00166CAE">
              <w:rPr>
                <w:rFonts w:ascii="Times New Roman"/>
                <w:b/>
                <w:bCs/>
                <w:sz w:val="21"/>
                <w:szCs w:val="24"/>
              </w:rPr>
              <w:t>（</w:t>
            </w:r>
            <w:r w:rsidR="00347939" w:rsidRPr="00166CAE">
              <w:rPr>
                <w:rFonts w:ascii="Times New Roman"/>
                <w:b/>
                <w:bCs/>
                <w:sz w:val="21"/>
                <w:szCs w:val="24"/>
              </w:rPr>
              <w:t>2</w:t>
            </w:r>
            <w:r w:rsidRPr="00166CAE">
              <w:rPr>
                <w:rFonts w:ascii="Times New Roman"/>
                <w:b/>
                <w:bCs/>
                <w:sz w:val="21"/>
                <w:szCs w:val="24"/>
              </w:rPr>
              <w:t>）矩形面源参数表</w:t>
            </w:r>
          </w:p>
          <w:tbl>
            <w:tblPr>
              <w:tblStyle w:val="aff5"/>
              <w:tblW w:w="834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7"/>
              <w:gridCol w:w="704"/>
              <w:gridCol w:w="613"/>
              <w:gridCol w:w="630"/>
              <w:gridCol w:w="677"/>
              <w:gridCol w:w="677"/>
              <w:gridCol w:w="677"/>
              <w:gridCol w:w="677"/>
              <w:gridCol w:w="456"/>
              <w:gridCol w:w="841"/>
              <w:gridCol w:w="993"/>
              <w:gridCol w:w="929"/>
            </w:tblGrid>
            <w:tr w:rsidR="00285F24" w:rsidRPr="00166CAE">
              <w:trPr>
                <w:trHeight w:val="475"/>
              </w:trPr>
              <w:tc>
                <w:tcPr>
                  <w:tcW w:w="467"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编号</w:t>
                  </w:r>
                </w:p>
              </w:tc>
              <w:tc>
                <w:tcPr>
                  <w:tcW w:w="704"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名称</w:t>
                  </w:r>
                </w:p>
              </w:tc>
              <w:tc>
                <w:tcPr>
                  <w:tcW w:w="1243" w:type="dxa"/>
                  <w:gridSpan w:val="2"/>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面源起点坐标</w:t>
                  </w:r>
                  <w:r w:rsidRPr="00166CAE">
                    <w:rPr>
                      <w:rFonts w:ascii="Times New Roman"/>
                      <w:b/>
                      <w:bCs/>
                      <w:sz w:val="18"/>
                      <w:szCs w:val="18"/>
                    </w:rPr>
                    <w:t>/m</w:t>
                  </w:r>
                  <w:r w:rsidRPr="00166CAE">
                    <w:rPr>
                      <w:rFonts w:ascii="Times New Roman"/>
                      <w:sz w:val="18"/>
                      <w:szCs w:val="18"/>
                      <w:vertAlign w:val="superscript"/>
                    </w:rPr>
                    <w:t>[1]</w:t>
                  </w:r>
                </w:p>
              </w:tc>
              <w:tc>
                <w:tcPr>
                  <w:tcW w:w="677"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面源长度</w:t>
                  </w:r>
                  <w:r w:rsidRPr="00166CAE">
                    <w:rPr>
                      <w:rFonts w:ascii="Times New Roman"/>
                      <w:b/>
                      <w:bCs/>
                      <w:sz w:val="18"/>
                      <w:szCs w:val="18"/>
                    </w:rPr>
                    <w:t>/m</w:t>
                  </w:r>
                </w:p>
              </w:tc>
              <w:tc>
                <w:tcPr>
                  <w:tcW w:w="677"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面源宽度</w:t>
                  </w:r>
                  <w:r w:rsidRPr="00166CAE">
                    <w:rPr>
                      <w:rFonts w:ascii="Times New Roman"/>
                      <w:b/>
                      <w:bCs/>
                      <w:sz w:val="18"/>
                      <w:szCs w:val="18"/>
                    </w:rPr>
                    <w:t>/m</w:t>
                  </w:r>
                </w:p>
              </w:tc>
              <w:tc>
                <w:tcPr>
                  <w:tcW w:w="677"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面</w:t>
                  </w:r>
                  <w:proofErr w:type="gramStart"/>
                  <w:r w:rsidRPr="00166CAE">
                    <w:rPr>
                      <w:rFonts w:ascii="Times New Roman"/>
                      <w:b/>
                      <w:bCs/>
                      <w:sz w:val="18"/>
                      <w:szCs w:val="18"/>
                    </w:rPr>
                    <w:t>源有效</w:t>
                  </w:r>
                  <w:proofErr w:type="gramEnd"/>
                  <w:r w:rsidRPr="00166CAE">
                    <w:rPr>
                      <w:rFonts w:ascii="Times New Roman"/>
                      <w:b/>
                      <w:bCs/>
                      <w:sz w:val="18"/>
                      <w:szCs w:val="18"/>
                    </w:rPr>
                    <w:t>排放高度</w:t>
                  </w:r>
                  <w:r w:rsidRPr="00166CAE">
                    <w:rPr>
                      <w:rFonts w:ascii="Times New Roman"/>
                      <w:b/>
                      <w:bCs/>
                      <w:sz w:val="18"/>
                      <w:szCs w:val="18"/>
                    </w:rPr>
                    <w:t>/m</w:t>
                  </w:r>
                  <w:r w:rsidRPr="00166CAE">
                    <w:rPr>
                      <w:rFonts w:ascii="Times New Roman"/>
                      <w:sz w:val="18"/>
                      <w:szCs w:val="18"/>
                      <w:vertAlign w:val="superscript"/>
                    </w:rPr>
                    <w:t>[3]</w:t>
                  </w:r>
                </w:p>
              </w:tc>
              <w:tc>
                <w:tcPr>
                  <w:tcW w:w="677"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年排放小时数</w:t>
                  </w:r>
                  <w:r w:rsidRPr="00166CAE">
                    <w:rPr>
                      <w:rFonts w:ascii="Times New Roman"/>
                      <w:b/>
                      <w:bCs/>
                      <w:sz w:val="18"/>
                      <w:szCs w:val="18"/>
                    </w:rPr>
                    <w:t>/h</w:t>
                  </w:r>
                </w:p>
              </w:tc>
              <w:tc>
                <w:tcPr>
                  <w:tcW w:w="456" w:type="dxa"/>
                  <w:vMerge w:val="restart"/>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排放工况</w:t>
                  </w:r>
                </w:p>
              </w:tc>
              <w:tc>
                <w:tcPr>
                  <w:tcW w:w="2763" w:type="dxa"/>
                  <w:gridSpan w:val="3"/>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bCs/>
                      <w:sz w:val="18"/>
                      <w:szCs w:val="18"/>
                    </w:rPr>
                  </w:pPr>
                  <w:r w:rsidRPr="00166CAE">
                    <w:rPr>
                      <w:rFonts w:ascii="Times New Roman"/>
                      <w:b/>
                      <w:bCs/>
                      <w:sz w:val="18"/>
                      <w:szCs w:val="18"/>
                    </w:rPr>
                    <w:t>污染物排放速率</w:t>
                  </w:r>
                  <w:r w:rsidRPr="00166CAE">
                    <w:rPr>
                      <w:rFonts w:ascii="Times New Roman"/>
                      <w:b/>
                      <w:bCs/>
                      <w:sz w:val="18"/>
                      <w:szCs w:val="18"/>
                    </w:rPr>
                    <w:t>/</w:t>
                  </w:r>
                  <w:r w:rsidRPr="00166CAE">
                    <w:rPr>
                      <w:rFonts w:ascii="Times New Roman"/>
                      <w:b/>
                      <w:bCs/>
                      <w:sz w:val="18"/>
                      <w:szCs w:val="18"/>
                    </w:rPr>
                    <w:t>（</w:t>
                  </w:r>
                  <w:r w:rsidRPr="00166CAE">
                    <w:rPr>
                      <w:rFonts w:ascii="Times New Roman"/>
                      <w:b/>
                      <w:bCs/>
                      <w:sz w:val="18"/>
                      <w:szCs w:val="18"/>
                    </w:rPr>
                    <w:t>kg/h</w:t>
                  </w:r>
                  <w:r w:rsidRPr="00166CAE">
                    <w:rPr>
                      <w:rFonts w:ascii="Times New Roman"/>
                      <w:b/>
                      <w:bCs/>
                      <w:sz w:val="18"/>
                      <w:szCs w:val="18"/>
                    </w:rPr>
                    <w:t>）</w:t>
                  </w:r>
                </w:p>
              </w:tc>
            </w:tr>
            <w:tr w:rsidR="00285F24" w:rsidRPr="00166CAE">
              <w:trPr>
                <w:trHeight w:val="108"/>
              </w:trPr>
              <w:tc>
                <w:tcPr>
                  <w:tcW w:w="467"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704"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613"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b/>
                      <w:bCs/>
                      <w:sz w:val="18"/>
                      <w:szCs w:val="18"/>
                    </w:rPr>
                    <w:t>X</w:t>
                  </w:r>
                </w:p>
              </w:tc>
              <w:tc>
                <w:tcPr>
                  <w:tcW w:w="630"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b/>
                      <w:bCs/>
                      <w:sz w:val="18"/>
                      <w:szCs w:val="18"/>
                    </w:rPr>
                    <w:t>Y</w:t>
                  </w:r>
                </w:p>
              </w:tc>
              <w:tc>
                <w:tcPr>
                  <w:tcW w:w="677"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677"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677"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677"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456" w:type="dxa"/>
                  <w:vMerge/>
                  <w:tcBorders>
                    <w:tl2br w:val="nil"/>
                    <w:tr2bl w:val="nil"/>
                  </w:tcBorders>
                  <w:vAlign w:val="center"/>
                </w:tcPr>
                <w:p w:rsidR="00285F24" w:rsidRPr="00166CAE" w:rsidRDefault="00285F24">
                  <w:pPr>
                    <w:pStyle w:val="aff7"/>
                    <w:adjustRightInd/>
                    <w:snapToGrid/>
                    <w:spacing w:line="240" w:lineRule="auto"/>
                    <w:ind w:firstLineChars="0" w:firstLine="0"/>
                    <w:jc w:val="center"/>
                    <w:rPr>
                      <w:rFonts w:ascii="Times New Roman"/>
                      <w:sz w:val="18"/>
                      <w:szCs w:val="18"/>
                    </w:rPr>
                  </w:pPr>
                </w:p>
              </w:tc>
              <w:tc>
                <w:tcPr>
                  <w:tcW w:w="841" w:type="dxa"/>
                  <w:tcBorders>
                    <w:tl2br w:val="nil"/>
                    <w:tr2bl w:val="nil"/>
                  </w:tcBorders>
                  <w:vAlign w:val="center"/>
                </w:tcPr>
                <w:p w:rsidR="00285F24" w:rsidRPr="00166CAE" w:rsidRDefault="006B342F">
                  <w:pPr>
                    <w:jc w:val="center"/>
                    <w:rPr>
                      <w:b/>
                      <w:sz w:val="18"/>
                      <w:szCs w:val="18"/>
                    </w:rPr>
                  </w:pPr>
                  <w:r w:rsidRPr="00166CAE">
                    <w:rPr>
                      <w:b/>
                      <w:sz w:val="18"/>
                      <w:szCs w:val="18"/>
                    </w:rPr>
                    <w:t xml:space="preserve">VOCs </w:t>
                  </w:r>
                </w:p>
              </w:tc>
              <w:tc>
                <w:tcPr>
                  <w:tcW w:w="993" w:type="dxa"/>
                  <w:tcBorders>
                    <w:tl2br w:val="nil"/>
                    <w:tr2bl w:val="nil"/>
                  </w:tcBorders>
                  <w:vAlign w:val="center"/>
                </w:tcPr>
                <w:p w:rsidR="00285F24" w:rsidRPr="00166CAE" w:rsidRDefault="006B342F">
                  <w:pPr>
                    <w:jc w:val="center"/>
                    <w:rPr>
                      <w:b/>
                      <w:sz w:val="18"/>
                      <w:szCs w:val="18"/>
                    </w:rPr>
                  </w:pPr>
                  <w:r w:rsidRPr="00166CAE">
                    <w:rPr>
                      <w:b/>
                      <w:sz w:val="18"/>
                      <w:szCs w:val="18"/>
                    </w:rPr>
                    <w:t>NMHC</w:t>
                  </w:r>
                </w:p>
              </w:tc>
              <w:tc>
                <w:tcPr>
                  <w:tcW w:w="929"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b/>
                      <w:sz w:val="18"/>
                      <w:szCs w:val="18"/>
                    </w:rPr>
                  </w:pPr>
                  <w:r w:rsidRPr="00166CAE">
                    <w:rPr>
                      <w:rFonts w:ascii="Times New Roman"/>
                      <w:b/>
                      <w:sz w:val="18"/>
                      <w:szCs w:val="18"/>
                    </w:rPr>
                    <w:t>苯系物</w:t>
                  </w:r>
                  <w:r w:rsidRPr="00166CAE">
                    <w:rPr>
                      <w:rFonts w:ascii="Times New Roman"/>
                      <w:b/>
                      <w:sz w:val="18"/>
                      <w:szCs w:val="18"/>
                      <w:vertAlign w:val="superscript"/>
                    </w:rPr>
                    <w:t>[2]</w:t>
                  </w:r>
                </w:p>
              </w:tc>
            </w:tr>
            <w:tr w:rsidR="00285F24" w:rsidRPr="00166CAE">
              <w:trPr>
                <w:trHeight w:val="1414"/>
              </w:trPr>
              <w:tc>
                <w:tcPr>
                  <w:tcW w:w="467"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4</w:t>
                  </w:r>
                </w:p>
              </w:tc>
              <w:tc>
                <w:tcPr>
                  <w:tcW w:w="704"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喷烤漆无组织废气</w:t>
                  </w:r>
                </w:p>
              </w:tc>
              <w:tc>
                <w:tcPr>
                  <w:tcW w:w="613"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53</w:t>
                  </w:r>
                </w:p>
              </w:tc>
              <w:tc>
                <w:tcPr>
                  <w:tcW w:w="630"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30</w:t>
                  </w:r>
                </w:p>
              </w:tc>
              <w:tc>
                <w:tcPr>
                  <w:tcW w:w="677" w:type="dxa"/>
                  <w:tcBorders>
                    <w:tl2br w:val="nil"/>
                    <w:tr2bl w:val="nil"/>
                  </w:tcBorders>
                  <w:vAlign w:val="center"/>
                </w:tcPr>
                <w:p w:rsidR="00285F24" w:rsidRPr="00166CAE" w:rsidRDefault="006B342F">
                  <w:pPr>
                    <w:jc w:val="center"/>
                    <w:rPr>
                      <w:sz w:val="18"/>
                      <w:szCs w:val="18"/>
                    </w:rPr>
                  </w:pPr>
                  <w:r w:rsidRPr="00166CAE">
                    <w:rPr>
                      <w:sz w:val="18"/>
                      <w:szCs w:val="18"/>
                    </w:rPr>
                    <w:t>4</w:t>
                  </w:r>
                </w:p>
              </w:tc>
              <w:tc>
                <w:tcPr>
                  <w:tcW w:w="677" w:type="dxa"/>
                  <w:tcBorders>
                    <w:tl2br w:val="nil"/>
                    <w:tr2bl w:val="nil"/>
                  </w:tcBorders>
                  <w:vAlign w:val="center"/>
                </w:tcPr>
                <w:p w:rsidR="00285F24" w:rsidRPr="00166CAE" w:rsidRDefault="006B342F">
                  <w:pPr>
                    <w:jc w:val="center"/>
                    <w:rPr>
                      <w:sz w:val="18"/>
                      <w:szCs w:val="18"/>
                    </w:rPr>
                  </w:pPr>
                  <w:r w:rsidRPr="00166CAE">
                    <w:rPr>
                      <w:sz w:val="18"/>
                      <w:szCs w:val="18"/>
                    </w:rPr>
                    <w:t>3</w:t>
                  </w:r>
                </w:p>
              </w:tc>
              <w:tc>
                <w:tcPr>
                  <w:tcW w:w="677"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5.5</w:t>
                  </w:r>
                </w:p>
              </w:tc>
              <w:tc>
                <w:tcPr>
                  <w:tcW w:w="677"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240</w:t>
                  </w:r>
                </w:p>
              </w:tc>
              <w:tc>
                <w:tcPr>
                  <w:tcW w:w="456"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rPr>
                  </w:pPr>
                  <w:r w:rsidRPr="00166CAE">
                    <w:rPr>
                      <w:rFonts w:ascii="Times New Roman"/>
                      <w:sz w:val="18"/>
                      <w:szCs w:val="18"/>
                    </w:rPr>
                    <w:t>正常</w:t>
                  </w:r>
                </w:p>
              </w:tc>
              <w:tc>
                <w:tcPr>
                  <w:tcW w:w="841"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0.03</w:t>
                  </w:r>
                </w:p>
              </w:tc>
              <w:tc>
                <w:tcPr>
                  <w:tcW w:w="993"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0.03</w:t>
                  </w:r>
                </w:p>
              </w:tc>
              <w:tc>
                <w:tcPr>
                  <w:tcW w:w="929" w:type="dxa"/>
                  <w:tcBorders>
                    <w:tl2br w:val="nil"/>
                    <w:tr2bl w:val="nil"/>
                  </w:tcBorders>
                  <w:vAlign w:val="center"/>
                </w:tcPr>
                <w:p w:rsidR="00285F24" w:rsidRPr="00166CAE" w:rsidRDefault="006B342F">
                  <w:pPr>
                    <w:pStyle w:val="aff7"/>
                    <w:adjustRightInd/>
                    <w:snapToGrid/>
                    <w:spacing w:line="240" w:lineRule="auto"/>
                    <w:ind w:firstLineChars="0" w:firstLine="0"/>
                    <w:jc w:val="center"/>
                    <w:rPr>
                      <w:rFonts w:ascii="Times New Roman"/>
                      <w:sz w:val="18"/>
                      <w:szCs w:val="18"/>
                      <w:u w:val="single"/>
                    </w:rPr>
                  </w:pPr>
                  <w:r w:rsidRPr="00166CAE">
                    <w:rPr>
                      <w:rFonts w:ascii="Times New Roman"/>
                      <w:sz w:val="18"/>
                      <w:szCs w:val="18"/>
                      <w:u w:val="single"/>
                    </w:rPr>
                    <w:t>0.005</w:t>
                  </w:r>
                </w:p>
              </w:tc>
            </w:tr>
          </w:tbl>
          <w:p w:rsidR="00285F24" w:rsidRPr="00166CAE" w:rsidRDefault="006B342F">
            <w:pPr>
              <w:adjustRightInd w:val="0"/>
              <w:snapToGrid w:val="0"/>
              <w:rPr>
                <w:b/>
                <w:szCs w:val="21"/>
              </w:rPr>
            </w:pPr>
            <w:r w:rsidRPr="00166CAE">
              <w:rPr>
                <w:b/>
                <w:szCs w:val="21"/>
              </w:rPr>
              <w:t>注</w:t>
            </w:r>
            <w:r w:rsidRPr="00166CAE">
              <w:rPr>
                <w:b/>
                <w:szCs w:val="21"/>
              </w:rPr>
              <w:t>[1]</w:t>
            </w:r>
            <w:r w:rsidRPr="00166CAE">
              <w:rPr>
                <w:b/>
                <w:szCs w:val="21"/>
              </w:rPr>
              <w:t>：</w:t>
            </w:r>
            <w:proofErr w:type="gramStart"/>
            <w:r w:rsidRPr="00166CAE">
              <w:rPr>
                <w:b/>
                <w:szCs w:val="21"/>
              </w:rPr>
              <w:t>设本项目</w:t>
            </w:r>
            <w:proofErr w:type="gramEnd"/>
            <w:r w:rsidRPr="00166CAE">
              <w:rPr>
                <w:b/>
                <w:szCs w:val="21"/>
              </w:rPr>
              <w:t>中心点坐标（</w:t>
            </w:r>
            <w:r w:rsidRPr="00166CAE">
              <w:rPr>
                <w:b/>
                <w:szCs w:val="21"/>
              </w:rPr>
              <w:t>X</w:t>
            </w:r>
            <w:r w:rsidRPr="00166CAE">
              <w:rPr>
                <w:b/>
                <w:szCs w:val="21"/>
              </w:rPr>
              <w:t>，</w:t>
            </w:r>
            <w:r w:rsidRPr="00166CAE">
              <w:rPr>
                <w:b/>
                <w:szCs w:val="21"/>
              </w:rPr>
              <w:t>Y</w:t>
            </w:r>
            <w:r w:rsidRPr="00166CAE">
              <w:rPr>
                <w:b/>
                <w:szCs w:val="21"/>
              </w:rPr>
              <w:t>）值为（</w:t>
            </w:r>
            <w:r w:rsidRPr="00166CAE">
              <w:rPr>
                <w:b/>
                <w:szCs w:val="21"/>
              </w:rPr>
              <w:t>0</w:t>
            </w:r>
            <w:r w:rsidRPr="00166CAE">
              <w:rPr>
                <w:b/>
                <w:szCs w:val="21"/>
              </w:rPr>
              <w:t>，</w:t>
            </w:r>
            <w:r w:rsidRPr="00166CAE">
              <w:rPr>
                <w:b/>
                <w:szCs w:val="21"/>
              </w:rPr>
              <w:t>0</w:t>
            </w:r>
            <w:r w:rsidRPr="00166CAE">
              <w:rPr>
                <w:b/>
                <w:szCs w:val="21"/>
              </w:rPr>
              <w:t>），其中心坐标点经纬度为北纬</w:t>
            </w:r>
            <w:r w:rsidRPr="00166CAE">
              <w:rPr>
                <w:b/>
                <w:szCs w:val="21"/>
              </w:rPr>
              <w:t>29.420072494</w:t>
            </w:r>
            <w:r w:rsidRPr="00166CAE">
              <w:rPr>
                <w:b/>
                <w:szCs w:val="21"/>
              </w:rPr>
              <w:t>，</w:t>
            </w:r>
            <w:r w:rsidRPr="00166CAE">
              <w:rPr>
                <w:b/>
                <w:szCs w:val="21"/>
              </w:rPr>
              <w:lastRenderedPageBreak/>
              <w:t>东经</w:t>
            </w:r>
            <w:r w:rsidRPr="00166CAE">
              <w:rPr>
                <w:b/>
                <w:szCs w:val="21"/>
              </w:rPr>
              <w:t>113.167882688</w:t>
            </w:r>
            <w:r w:rsidRPr="00166CAE">
              <w:rPr>
                <w:b/>
                <w:szCs w:val="21"/>
              </w:rPr>
              <w:t>。</w:t>
            </w:r>
          </w:p>
          <w:p w:rsidR="00285F24" w:rsidRPr="00166CAE" w:rsidRDefault="006B342F">
            <w:pPr>
              <w:adjustRightInd w:val="0"/>
              <w:snapToGrid w:val="0"/>
              <w:rPr>
                <w:b/>
                <w:szCs w:val="21"/>
              </w:rPr>
            </w:pPr>
            <w:r w:rsidRPr="00166CAE">
              <w:rPr>
                <w:b/>
                <w:szCs w:val="21"/>
              </w:rPr>
              <w:t>注</w:t>
            </w:r>
            <w:r w:rsidRPr="00166CAE">
              <w:rPr>
                <w:b/>
                <w:szCs w:val="21"/>
              </w:rPr>
              <w:t>[2]</w:t>
            </w:r>
            <w:r w:rsidRPr="00166CAE">
              <w:rPr>
                <w:b/>
                <w:szCs w:val="21"/>
              </w:rPr>
              <w:t>：按文献资料折算出苯系物中二甲苯排放速率为</w:t>
            </w:r>
            <w:r w:rsidRPr="00166CAE">
              <w:rPr>
                <w:b/>
                <w:szCs w:val="21"/>
              </w:rPr>
              <w:t>0.002kg/h</w:t>
            </w:r>
            <w:r w:rsidRPr="00166CAE">
              <w:rPr>
                <w:b/>
                <w:szCs w:val="21"/>
              </w:rPr>
              <w:t>。</w:t>
            </w:r>
          </w:p>
          <w:p w:rsidR="00285F24" w:rsidRPr="00166CAE" w:rsidRDefault="006B342F">
            <w:pPr>
              <w:adjustRightInd w:val="0"/>
              <w:snapToGrid w:val="0"/>
              <w:rPr>
                <w:b/>
                <w:szCs w:val="21"/>
              </w:rPr>
            </w:pPr>
            <w:r w:rsidRPr="00166CAE">
              <w:rPr>
                <w:b/>
                <w:szCs w:val="21"/>
              </w:rPr>
              <w:t>注</w:t>
            </w:r>
            <w:r w:rsidRPr="00166CAE">
              <w:rPr>
                <w:b/>
                <w:szCs w:val="21"/>
              </w:rPr>
              <w:t>[3]</w:t>
            </w:r>
            <w:r w:rsidRPr="00166CAE">
              <w:rPr>
                <w:b/>
                <w:szCs w:val="21"/>
              </w:rPr>
              <w:t>：排放高度按屋顶高度计。</w:t>
            </w:r>
          </w:p>
          <w:p w:rsidR="00285F24" w:rsidRPr="00166CAE" w:rsidRDefault="006B342F">
            <w:pPr>
              <w:pStyle w:val="aff7"/>
              <w:adjustRightInd/>
              <w:snapToGrid/>
              <w:ind w:firstLine="480"/>
              <w:rPr>
                <w:rFonts w:ascii="Times New Roman"/>
                <w:szCs w:val="24"/>
              </w:rPr>
            </w:pPr>
            <w:r w:rsidRPr="00166CAE">
              <w:rPr>
                <w:rFonts w:ascii="Times New Roman"/>
                <w:szCs w:val="24"/>
              </w:rPr>
              <w:t>（</w:t>
            </w:r>
            <w:r w:rsidRPr="00166CAE">
              <w:rPr>
                <w:rFonts w:ascii="Times New Roman"/>
                <w:szCs w:val="24"/>
              </w:rPr>
              <w:t>2</w:t>
            </w:r>
            <w:r w:rsidRPr="00166CAE">
              <w:rPr>
                <w:rFonts w:ascii="Times New Roman"/>
                <w:szCs w:val="24"/>
              </w:rPr>
              <w:t>）计算结果</w:t>
            </w:r>
          </w:p>
          <w:p w:rsidR="00285F24" w:rsidRPr="00166CAE" w:rsidRDefault="006B342F">
            <w:pPr>
              <w:pStyle w:val="aff7"/>
              <w:adjustRightInd/>
              <w:snapToGrid/>
              <w:ind w:firstLine="480"/>
              <w:rPr>
                <w:rFonts w:ascii="Times New Roman"/>
                <w:szCs w:val="24"/>
              </w:rPr>
            </w:pPr>
            <w:r w:rsidRPr="00166CAE">
              <w:rPr>
                <w:rFonts w:ascii="Times New Roman"/>
                <w:szCs w:val="24"/>
              </w:rPr>
              <w:t>依据《环境影响评价技术导则</w:t>
            </w:r>
            <w:r w:rsidRPr="00166CAE">
              <w:rPr>
                <w:rFonts w:ascii="Times New Roman"/>
                <w:szCs w:val="24"/>
              </w:rPr>
              <w:t>-</w:t>
            </w:r>
            <w:r w:rsidRPr="00166CAE">
              <w:rPr>
                <w:rFonts w:ascii="Times New Roman"/>
                <w:szCs w:val="24"/>
              </w:rPr>
              <w:t>大气环境》</w:t>
            </w:r>
            <w:r w:rsidRPr="00166CAE">
              <w:rPr>
                <w:rFonts w:ascii="Times New Roman"/>
                <w:szCs w:val="24"/>
              </w:rPr>
              <w:t>(HJ2.2-2018)</w:t>
            </w:r>
            <w:r w:rsidRPr="00166CAE">
              <w:rPr>
                <w:rFonts w:ascii="Times New Roman"/>
                <w:szCs w:val="24"/>
              </w:rPr>
              <w:t>中</w:t>
            </w:r>
            <w:r w:rsidRPr="00166CAE">
              <w:rPr>
                <w:rFonts w:ascii="Times New Roman"/>
                <w:szCs w:val="24"/>
              </w:rPr>
              <w:t>5.3</w:t>
            </w:r>
            <w:r w:rsidRPr="00166CAE">
              <w:rPr>
                <w:rFonts w:ascii="Times New Roman"/>
                <w:szCs w:val="24"/>
              </w:rPr>
              <w:t>节工作等级的确定方法，结合项目工程分析结果，采用附录</w:t>
            </w:r>
            <w:r w:rsidRPr="00166CAE">
              <w:rPr>
                <w:rFonts w:ascii="Times New Roman"/>
                <w:szCs w:val="24"/>
              </w:rPr>
              <w:t>A</w:t>
            </w:r>
            <w:r w:rsidRPr="00166CAE">
              <w:rPr>
                <w:rFonts w:ascii="Times New Roman"/>
                <w:szCs w:val="24"/>
              </w:rPr>
              <w:t>推荐模型中的</w:t>
            </w:r>
            <w:r w:rsidRPr="00166CAE">
              <w:rPr>
                <w:rFonts w:ascii="Times New Roman"/>
                <w:szCs w:val="24"/>
              </w:rPr>
              <w:t>AERSCREEN</w:t>
            </w:r>
            <w:r w:rsidRPr="00166CAE">
              <w:rPr>
                <w:rFonts w:ascii="Times New Roman"/>
                <w:szCs w:val="24"/>
              </w:rPr>
              <w:t>模式计算项目废气污染源的最大环境影响；</w:t>
            </w:r>
            <w:r w:rsidRPr="00166CAE">
              <w:rPr>
                <w:rFonts w:ascii="Times New Roman"/>
                <w:szCs w:val="24"/>
              </w:rPr>
              <w:t>SO</w:t>
            </w:r>
            <w:r w:rsidRPr="00166CAE">
              <w:rPr>
                <w:rFonts w:ascii="Times New Roman"/>
                <w:szCs w:val="24"/>
                <w:vertAlign w:val="subscript"/>
              </w:rPr>
              <w:t>2</w:t>
            </w:r>
            <w:r w:rsidRPr="00166CAE">
              <w:rPr>
                <w:rFonts w:ascii="Times New Roman"/>
                <w:szCs w:val="24"/>
              </w:rPr>
              <w:t>、</w:t>
            </w:r>
            <w:r w:rsidRPr="00166CAE">
              <w:rPr>
                <w:rFonts w:ascii="Times New Roman"/>
                <w:szCs w:val="24"/>
              </w:rPr>
              <w:t>NOx</w:t>
            </w:r>
            <w:r w:rsidRPr="00166CAE">
              <w:rPr>
                <w:rFonts w:ascii="Times New Roman"/>
                <w:szCs w:val="24"/>
              </w:rPr>
              <w:t>、</w:t>
            </w:r>
            <w:r w:rsidRPr="00166CAE">
              <w:rPr>
                <w:rFonts w:ascii="Times New Roman"/>
                <w:szCs w:val="22"/>
              </w:rPr>
              <w:t>TSP</w:t>
            </w:r>
            <w:r w:rsidRPr="00166CAE">
              <w:rPr>
                <w:rFonts w:ascii="Times New Roman"/>
                <w:szCs w:val="24"/>
              </w:rPr>
              <w:t>评价标准执行</w:t>
            </w:r>
            <w:r w:rsidRPr="00166CAE">
              <w:rPr>
                <w:rFonts w:ascii="Times New Roman"/>
                <w:szCs w:val="22"/>
              </w:rPr>
              <w:t>《环境空气质量标准》</w:t>
            </w:r>
            <w:r w:rsidRPr="00166CAE">
              <w:rPr>
                <w:rFonts w:ascii="Times New Roman"/>
                <w:szCs w:val="22"/>
              </w:rPr>
              <w:t>(GB3095-2012)</w:t>
            </w:r>
            <w:r w:rsidRPr="00166CAE">
              <w:rPr>
                <w:rFonts w:ascii="Times New Roman"/>
                <w:szCs w:val="22"/>
              </w:rPr>
              <w:t>中二级标准；</w:t>
            </w:r>
            <w:r w:rsidRPr="00166CAE">
              <w:rPr>
                <w:rFonts w:ascii="Times New Roman"/>
                <w:szCs w:val="22"/>
              </w:rPr>
              <w:t>T</w:t>
            </w:r>
            <w:r w:rsidRPr="00166CAE">
              <w:rPr>
                <w:rFonts w:ascii="Times New Roman"/>
                <w:szCs w:val="24"/>
              </w:rPr>
              <w:t>VOC</w:t>
            </w:r>
            <w:r w:rsidRPr="00166CAE">
              <w:rPr>
                <w:rFonts w:ascii="Times New Roman"/>
                <w:szCs w:val="24"/>
              </w:rPr>
              <w:t>评价标准参照《环境影响评价技术导则</w:t>
            </w:r>
            <w:r w:rsidRPr="00166CAE">
              <w:rPr>
                <w:rFonts w:ascii="Times New Roman"/>
                <w:szCs w:val="24"/>
              </w:rPr>
              <w:t>-</w:t>
            </w:r>
            <w:r w:rsidRPr="00166CAE">
              <w:rPr>
                <w:rFonts w:ascii="Times New Roman"/>
                <w:szCs w:val="24"/>
              </w:rPr>
              <w:t>大气环境》（</w:t>
            </w:r>
            <w:r w:rsidRPr="00166CAE">
              <w:rPr>
                <w:rFonts w:ascii="Times New Roman"/>
                <w:szCs w:val="24"/>
              </w:rPr>
              <w:t>HJ 2.2-2018</w:t>
            </w:r>
            <w:r w:rsidRPr="00166CAE">
              <w:rPr>
                <w:rFonts w:ascii="Times New Roman"/>
                <w:szCs w:val="24"/>
              </w:rPr>
              <w:t>）附录</w:t>
            </w:r>
            <w:r w:rsidRPr="00166CAE">
              <w:rPr>
                <w:rFonts w:ascii="Times New Roman"/>
                <w:szCs w:val="24"/>
              </w:rPr>
              <w:t>D</w:t>
            </w:r>
            <w:r w:rsidRPr="00166CAE">
              <w:rPr>
                <w:rFonts w:ascii="Times New Roman"/>
                <w:szCs w:val="24"/>
              </w:rPr>
              <w:t>；非甲烷总烃评价标准执行《环境空气质量非甲烷总烃限值》（</w:t>
            </w:r>
            <w:r w:rsidRPr="00166CAE">
              <w:rPr>
                <w:rFonts w:ascii="Times New Roman"/>
                <w:szCs w:val="24"/>
              </w:rPr>
              <w:t>DB13/1577-2012</w:t>
            </w:r>
            <w:r w:rsidRPr="00166CAE">
              <w:rPr>
                <w:rFonts w:ascii="Times New Roman"/>
                <w:szCs w:val="24"/>
              </w:rPr>
              <w:t>）二级标准；苯系物参考《湖北省汽车表面涂装行业苯系物污染特征》（丁峰、凌海波、王东方等，湖北省环境科学研究院，《环境科学与技术》</w:t>
            </w:r>
            <w:r w:rsidRPr="00166CAE">
              <w:rPr>
                <w:rFonts w:ascii="Times New Roman"/>
                <w:szCs w:val="24"/>
              </w:rPr>
              <w:t>2016</w:t>
            </w:r>
            <w:r w:rsidRPr="00166CAE">
              <w:rPr>
                <w:rFonts w:ascii="Times New Roman"/>
                <w:szCs w:val="24"/>
              </w:rPr>
              <w:t>年第</w:t>
            </w:r>
            <w:r w:rsidRPr="00166CAE">
              <w:rPr>
                <w:rFonts w:ascii="Times New Roman"/>
                <w:szCs w:val="24"/>
              </w:rPr>
              <w:t>S1</w:t>
            </w:r>
            <w:r w:rsidRPr="00166CAE">
              <w:rPr>
                <w:rFonts w:ascii="Times New Roman"/>
                <w:szCs w:val="24"/>
              </w:rPr>
              <w:t>期：</w:t>
            </w:r>
            <w:r w:rsidRPr="00166CAE">
              <w:rPr>
                <w:rFonts w:ascii="Times New Roman"/>
                <w:szCs w:val="24"/>
              </w:rPr>
              <w:t>226-230</w:t>
            </w:r>
            <w:r w:rsidRPr="00166CAE">
              <w:rPr>
                <w:rFonts w:ascii="Times New Roman"/>
                <w:szCs w:val="24"/>
              </w:rPr>
              <w:t>页）可知，表面涂</w:t>
            </w:r>
            <w:proofErr w:type="gramStart"/>
            <w:r w:rsidRPr="00166CAE">
              <w:rPr>
                <w:rFonts w:ascii="Times New Roman"/>
                <w:szCs w:val="24"/>
              </w:rPr>
              <w:t>装行业</w:t>
            </w:r>
            <w:proofErr w:type="gramEnd"/>
            <w:r w:rsidRPr="00166CAE">
              <w:rPr>
                <w:rFonts w:ascii="Times New Roman"/>
                <w:szCs w:val="24"/>
              </w:rPr>
              <w:t>苯系物主要污染因子为二甲苯，本次评价苯系物折算二甲苯进行评价，二甲苯参照《环境影响评价技术导则</w:t>
            </w:r>
            <w:r w:rsidRPr="00166CAE">
              <w:rPr>
                <w:rFonts w:ascii="Times New Roman"/>
                <w:szCs w:val="24"/>
              </w:rPr>
              <w:t>-</w:t>
            </w:r>
            <w:r w:rsidRPr="00166CAE">
              <w:rPr>
                <w:rFonts w:ascii="Times New Roman"/>
                <w:szCs w:val="24"/>
              </w:rPr>
              <w:t>大气环境》（</w:t>
            </w:r>
            <w:r w:rsidRPr="00166CAE">
              <w:rPr>
                <w:rFonts w:ascii="Times New Roman"/>
                <w:szCs w:val="24"/>
              </w:rPr>
              <w:t>HJ 2.2-2018</w:t>
            </w:r>
            <w:r w:rsidRPr="00166CAE">
              <w:rPr>
                <w:rFonts w:ascii="Times New Roman"/>
                <w:szCs w:val="24"/>
              </w:rPr>
              <w:t>）附录</w:t>
            </w:r>
            <w:r w:rsidRPr="00166CAE">
              <w:rPr>
                <w:rFonts w:ascii="Times New Roman"/>
                <w:szCs w:val="24"/>
              </w:rPr>
              <w:t>D</w:t>
            </w:r>
            <w:r w:rsidRPr="00166CAE">
              <w:rPr>
                <w:rFonts w:ascii="Times New Roman"/>
                <w:szCs w:val="24"/>
              </w:rPr>
              <w:t>；</w:t>
            </w:r>
          </w:p>
          <w:p w:rsidR="00285F24" w:rsidRPr="00166CAE" w:rsidRDefault="006B342F">
            <w:pPr>
              <w:spacing w:line="360" w:lineRule="auto"/>
              <w:ind w:firstLineChars="200" w:firstLine="480"/>
              <w:rPr>
                <w:bCs/>
                <w:kern w:val="24"/>
                <w:sz w:val="24"/>
              </w:rPr>
            </w:pPr>
            <w:r w:rsidRPr="00166CAE">
              <w:rPr>
                <w:bCs/>
                <w:kern w:val="24"/>
                <w:sz w:val="24"/>
              </w:rPr>
              <w:t>模式相关参数见下表：</w:t>
            </w:r>
          </w:p>
          <w:p w:rsidR="00285F24" w:rsidRPr="00166CAE" w:rsidRDefault="006B342F">
            <w:pPr>
              <w:pStyle w:val="16"/>
              <w:spacing w:line="240" w:lineRule="auto"/>
              <w:ind w:firstLineChars="0" w:firstLine="0"/>
              <w:jc w:val="center"/>
              <w:rPr>
                <w:b/>
                <w:sz w:val="21"/>
                <w:szCs w:val="21"/>
              </w:rPr>
            </w:pPr>
            <w:r w:rsidRPr="00166CAE">
              <w:rPr>
                <w:b/>
                <w:sz w:val="21"/>
                <w:szCs w:val="21"/>
              </w:rPr>
              <w:t>表</w:t>
            </w:r>
            <w:r w:rsidRPr="00166CAE">
              <w:rPr>
                <w:b/>
                <w:sz w:val="21"/>
                <w:szCs w:val="21"/>
              </w:rPr>
              <w:t xml:space="preserve">7-4  </w:t>
            </w:r>
            <w:r w:rsidRPr="00166CAE">
              <w:rPr>
                <w:b/>
                <w:sz w:val="21"/>
                <w:szCs w:val="21"/>
              </w:rPr>
              <w:t>估算模型参数表</w:t>
            </w:r>
          </w:p>
          <w:tbl>
            <w:tblPr>
              <w:tblW w:w="83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43"/>
              <w:gridCol w:w="2584"/>
              <w:gridCol w:w="3479"/>
            </w:tblGrid>
            <w:tr w:rsidR="00285F24" w:rsidRPr="00166CAE">
              <w:trPr>
                <w:jc w:val="center"/>
              </w:trPr>
              <w:tc>
                <w:tcPr>
                  <w:tcW w:w="4827" w:type="dxa"/>
                  <w:gridSpan w:val="2"/>
                  <w:tcBorders>
                    <w:tl2br w:val="nil"/>
                    <w:tr2bl w:val="nil"/>
                  </w:tcBorders>
                  <w:vAlign w:val="center"/>
                </w:tcPr>
                <w:p w:rsidR="00285F24" w:rsidRPr="00166CAE" w:rsidRDefault="006B342F">
                  <w:pPr>
                    <w:jc w:val="center"/>
                    <w:rPr>
                      <w:b/>
                      <w:bCs/>
                      <w:szCs w:val="21"/>
                    </w:rPr>
                  </w:pPr>
                  <w:r w:rsidRPr="00166CAE">
                    <w:rPr>
                      <w:b/>
                      <w:bCs/>
                      <w:szCs w:val="21"/>
                    </w:rPr>
                    <w:t>参数</w:t>
                  </w:r>
                </w:p>
              </w:tc>
              <w:tc>
                <w:tcPr>
                  <w:tcW w:w="3479" w:type="dxa"/>
                  <w:tcBorders>
                    <w:tl2br w:val="nil"/>
                    <w:tr2bl w:val="nil"/>
                  </w:tcBorders>
                  <w:vAlign w:val="center"/>
                </w:tcPr>
                <w:p w:rsidR="00285F24" w:rsidRPr="00166CAE" w:rsidRDefault="006B342F">
                  <w:pPr>
                    <w:jc w:val="center"/>
                    <w:rPr>
                      <w:b/>
                      <w:bCs/>
                      <w:szCs w:val="21"/>
                    </w:rPr>
                  </w:pPr>
                  <w:r w:rsidRPr="00166CAE">
                    <w:rPr>
                      <w:b/>
                      <w:bCs/>
                      <w:szCs w:val="21"/>
                    </w:rPr>
                    <w:t>取值</w:t>
                  </w:r>
                </w:p>
              </w:tc>
            </w:tr>
            <w:tr w:rsidR="00285F24" w:rsidRPr="00166CAE">
              <w:trPr>
                <w:jc w:val="center"/>
              </w:trPr>
              <w:tc>
                <w:tcPr>
                  <w:tcW w:w="2243" w:type="dxa"/>
                  <w:vMerge w:val="restart"/>
                  <w:tcBorders>
                    <w:tl2br w:val="nil"/>
                    <w:tr2bl w:val="nil"/>
                  </w:tcBorders>
                  <w:vAlign w:val="center"/>
                </w:tcPr>
                <w:p w:rsidR="00285F24" w:rsidRPr="00166CAE" w:rsidRDefault="006B342F">
                  <w:pPr>
                    <w:jc w:val="center"/>
                    <w:rPr>
                      <w:szCs w:val="21"/>
                    </w:rPr>
                  </w:pPr>
                  <w:r w:rsidRPr="00166CAE">
                    <w:rPr>
                      <w:szCs w:val="21"/>
                    </w:rPr>
                    <w:t>城市农村</w:t>
                  </w:r>
                  <w:r w:rsidRPr="00166CAE">
                    <w:rPr>
                      <w:szCs w:val="21"/>
                    </w:rPr>
                    <w:t>/</w:t>
                  </w:r>
                  <w:r w:rsidRPr="00166CAE">
                    <w:rPr>
                      <w:szCs w:val="21"/>
                    </w:rPr>
                    <w:t>选项</w:t>
                  </w:r>
                </w:p>
              </w:tc>
              <w:tc>
                <w:tcPr>
                  <w:tcW w:w="2584" w:type="dxa"/>
                  <w:tcBorders>
                    <w:tl2br w:val="nil"/>
                    <w:tr2bl w:val="nil"/>
                  </w:tcBorders>
                  <w:vAlign w:val="center"/>
                </w:tcPr>
                <w:p w:rsidR="00285F24" w:rsidRPr="00166CAE" w:rsidRDefault="006B342F">
                  <w:pPr>
                    <w:jc w:val="center"/>
                    <w:rPr>
                      <w:szCs w:val="21"/>
                    </w:rPr>
                  </w:pPr>
                  <w:r w:rsidRPr="00166CAE">
                    <w:rPr>
                      <w:szCs w:val="21"/>
                    </w:rPr>
                    <w:t>城市</w:t>
                  </w:r>
                  <w:r w:rsidRPr="00166CAE">
                    <w:rPr>
                      <w:szCs w:val="21"/>
                    </w:rPr>
                    <w:t>/</w:t>
                  </w:r>
                  <w:r w:rsidRPr="00166CAE">
                    <w:rPr>
                      <w:szCs w:val="21"/>
                    </w:rPr>
                    <w:t>农村</w:t>
                  </w:r>
                </w:p>
              </w:tc>
              <w:tc>
                <w:tcPr>
                  <w:tcW w:w="3479" w:type="dxa"/>
                  <w:tcBorders>
                    <w:tl2br w:val="nil"/>
                    <w:tr2bl w:val="nil"/>
                  </w:tcBorders>
                  <w:vAlign w:val="center"/>
                </w:tcPr>
                <w:p w:rsidR="00285F24" w:rsidRPr="00166CAE" w:rsidRDefault="006B342F">
                  <w:pPr>
                    <w:jc w:val="center"/>
                    <w:rPr>
                      <w:szCs w:val="21"/>
                    </w:rPr>
                  </w:pPr>
                  <w:r w:rsidRPr="00166CAE">
                    <w:rPr>
                      <w:szCs w:val="21"/>
                    </w:rPr>
                    <w:t>城市</w:t>
                  </w:r>
                </w:p>
              </w:tc>
            </w:tr>
            <w:tr w:rsidR="00285F24" w:rsidRPr="00166CAE">
              <w:trPr>
                <w:jc w:val="center"/>
              </w:trPr>
              <w:tc>
                <w:tcPr>
                  <w:tcW w:w="2243" w:type="dxa"/>
                  <w:vMerge/>
                  <w:tcBorders>
                    <w:tl2br w:val="nil"/>
                    <w:tr2bl w:val="nil"/>
                  </w:tcBorders>
                  <w:vAlign w:val="center"/>
                </w:tcPr>
                <w:p w:rsidR="00285F24" w:rsidRPr="00166CAE" w:rsidRDefault="00285F24">
                  <w:pPr>
                    <w:jc w:val="center"/>
                    <w:rPr>
                      <w:szCs w:val="21"/>
                    </w:rPr>
                  </w:pPr>
                </w:p>
              </w:tc>
              <w:tc>
                <w:tcPr>
                  <w:tcW w:w="2584" w:type="dxa"/>
                  <w:tcBorders>
                    <w:tl2br w:val="nil"/>
                    <w:tr2bl w:val="nil"/>
                  </w:tcBorders>
                  <w:vAlign w:val="center"/>
                </w:tcPr>
                <w:p w:rsidR="00285F24" w:rsidRPr="00166CAE" w:rsidRDefault="006B342F">
                  <w:pPr>
                    <w:jc w:val="center"/>
                    <w:rPr>
                      <w:szCs w:val="21"/>
                    </w:rPr>
                  </w:pPr>
                  <w:r w:rsidRPr="00166CAE">
                    <w:rPr>
                      <w:szCs w:val="21"/>
                    </w:rPr>
                    <w:t>人口数</w:t>
                  </w:r>
                  <w:r w:rsidRPr="00166CAE">
                    <w:rPr>
                      <w:szCs w:val="21"/>
                    </w:rPr>
                    <w:t>(</w:t>
                  </w:r>
                  <w:r w:rsidRPr="00166CAE">
                    <w:rPr>
                      <w:szCs w:val="21"/>
                    </w:rPr>
                    <w:t>城市人口数</w:t>
                  </w:r>
                  <w:r w:rsidRPr="00166CAE">
                    <w:rPr>
                      <w:szCs w:val="21"/>
                    </w:rPr>
                    <w:t>)</w:t>
                  </w:r>
                </w:p>
              </w:tc>
              <w:tc>
                <w:tcPr>
                  <w:tcW w:w="3479" w:type="dxa"/>
                  <w:tcBorders>
                    <w:tl2br w:val="nil"/>
                    <w:tr2bl w:val="nil"/>
                  </w:tcBorders>
                  <w:vAlign w:val="center"/>
                </w:tcPr>
                <w:p w:rsidR="00285F24" w:rsidRPr="00166CAE" w:rsidRDefault="006B342F">
                  <w:pPr>
                    <w:jc w:val="center"/>
                    <w:rPr>
                      <w:szCs w:val="21"/>
                    </w:rPr>
                  </w:pPr>
                  <w:r w:rsidRPr="00166CAE">
                    <w:rPr>
                      <w:szCs w:val="21"/>
                    </w:rPr>
                    <w:t>550</w:t>
                  </w:r>
                  <w:r w:rsidRPr="00166CAE">
                    <w:rPr>
                      <w:szCs w:val="21"/>
                    </w:rPr>
                    <w:t>万</w:t>
                  </w:r>
                </w:p>
              </w:tc>
            </w:tr>
            <w:tr w:rsidR="00285F24" w:rsidRPr="00166CAE">
              <w:trPr>
                <w:jc w:val="center"/>
              </w:trPr>
              <w:tc>
                <w:tcPr>
                  <w:tcW w:w="4827" w:type="dxa"/>
                  <w:gridSpan w:val="2"/>
                  <w:tcBorders>
                    <w:tl2br w:val="nil"/>
                    <w:tr2bl w:val="nil"/>
                  </w:tcBorders>
                  <w:vAlign w:val="center"/>
                </w:tcPr>
                <w:p w:rsidR="00285F24" w:rsidRPr="00166CAE" w:rsidRDefault="006B342F">
                  <w:pPr>
                    <w:jc w:val="center"/>
                    <w:rPr>
                      <w:szCs w:val="21"/>
                    </w:rPr>
                  </w:pPr>
                  <w:r w:rsidRPr="00166CAE">
                    <w:rPr>
                      <w:szCs w:val="21"/>
                    </w:rPr>
                    <w:t>最高环境温度</w:t>
                  </w:r>
                </w:p>
              </w:tc>
              <w:tc>
                <w:tcPr>
                  <w:tcW w:w="3479" w:type="dxa"/>
                  <w:tcBorders>
                    <w:tl2br w:val="nil"/>
                    <w:tr2bl w:val="nil"/>
                  </w:tcBorders>
                  <w:vAlign w:val="center"/>
                </w:tcPr>
                <w:p w:rsidR="00285F24" w:rsidRPr="00166CAE" w:rsidRDefault="006B342F">
                  <w:pPr>
                    <w:jc w:val="center"/>
                    <w:rPr>
                      <w:szCs w:val="21"/>
                    </w:rPr>
                  </w:pPr>
                  <w:r w:rsidRPr="00166CAE">
                    <w:rPr>
                      <w:szCs w:val="21"/>
                    </w:rPr>
                    <w:t>39.3</w:t>
                  </w:r>
                </w:p>
              </w:tc>
            </w:tr>
            <w:tr w:rsidR="00285F24" w:rsidRPr="00166CAE">
              <w:trPr>
                <w:jc w:val="center"/>
              </w:trPr>
              <w:tc>
                <w:tcPr>
                  <w:tcW w:w="4827" w:type="dxa"/>
                  <w:gridSpan w:val="2"/>
                  <w:tcBorders>
                    <w:tl2br w:val="nil"/>
                    <w:tr2bl w:val="nil"/>
                  </w:tcBorders>
                  <w:vAlign w:val="center"/>
                </w:tcPr>
                <w:p w:rsidR="00285F24" w:rsidRPr="00166CAE" w:rsidRDefault="006B342F">
                  <w:pPr>
                    <w:jc w:val="center"/>
                    <w:rPr>
                      <w:szCs w:val="21"/>
                    </w:rPr>
                  </w:pPr>
                  <w:r w:rsidRPr="00166CAE">
                    <w:rPr>
                      <w:szCs w:val="21"/>
                    </w:rPr>
                    <w:t>最低环境温度</w:t>
                  </w:r>
                </w:p>
              </w:tc>
              <w:tc>
                <w:tcPr>
                  <w:tcW w:w="3479" w:type="dxa"/>
                  <w:tcBorders>
                    <w:tl2br w:val="nil"/>
                    <w:tr2bl w:val="nil"/>
                  </w:tcBorders>
                  <w:vAlign w:val="center"/>
                </w:tcPr>
                <w:p w:rsidR="00285F24" w:rsidRPr="00166CAE" w:rsidRDefault="006B342F">
                  <w:pPr>
                    <w:jc w:val="center"/>
                    <w:rPr>
                      <w:szCs w:val="21"/>
                    </w:rPr>
                  </w:pPr>
                  <w:r w:rsidRPr="00166CAE">
                    <w:rPr>
                      <w:szCs w:val="21"/>
                    </w:rPr>
                    <w:t>-11.8</w:t>
                  </w:r>
                </w:p>
              </w:tc>
            </w:tr>
            <w:tr w:rsidR="00285F24" w:rsidRPr="00166CAE">
              <w:trPr>
                <w:jc w:val="center"/>
              </w:trPr>
              <w:tc>
                <w:tcPr>
                  <w:tcW w:w="4827" w:type="dxa"/>
                  <w:gridSpan w:val="2"/>
                  <w:tcBorders>
                    <w:tl2br w:val="nil"/>
                    <w:tr2bl w:val="nil"/>
                  </w:tcBorders>
                  <w:vAlign w:val="center"/>
                </w:tcPr>
                <w:p w:rsidR="00285F24" w:rsidRPr="00166CAE" w:rsidRDefault="006B342F">
                  <w:pPr>
                    <w:jc w:val="center"/>
                    <w:rPr>
                      <w:szCs w:val="21"/>
                    </w:rPr>
                  </w:pPr>
                  <w:r w:rsidRPr="00166CAE">
                    <w:rPr>
                      <w:szCs w:val="21"/>
                    </w:rPr>
                    <w:t>土地利用类型</w:t>
                  </w:r>
                </w:p>
              </w:tc>
              <w:tc>
                <w:tcPr>
                  <w:tcW w:w="3479" w:type="dxa"/>
                  <w:tcBorders>
                    <w:tl2br w:val="nil"/>
                    <w:tr2bl w:val="nil"/>
                  </w:tcBorders>
                  <w:vAlign w:val="center"/>
                </w:tcPr>
                <w:p w:rsidR="00285F24" w:rsidRPr="00166CAE" w:rsidRDefault="006B342F">
                  <w:pPr>
                    <w:jc w:val="center"/>
                    <w:rPr>
                      <w:szCs w:val="21"/>
                    </w:rPr>
                  </w:pPr>
                  <w:r w:rsidRPr="00166CAE">
                    <w:rPr>
                      <w:szCs w:val="21"/>
                    </w:rPr>
                    <w:t>城市</w:t>
                  </w:r>
                </w:p>
              </w:tc>
            </w:tr>
            <w:tr w:rsidR="00285F24" w:rsidRPr="00166CAE">
              <w:trPr>
                <w:jc w:val="center"/>
              </w:trPr>
              <w:tc>
                <w:tcPr>
                  <w:tcW w:w="4827" w:type="dxa"/>
                  <w:gridSpan w:val="2"/>
                  <w:tcBorders>
                    <w:tl2br w:val="nil"/>
                    <w:tr2bl w:val="nil"/>
                  </w:tcBorders>
                  <w:vAlign w:val="center"/>
                </w:tcPr>
                <w:p w:rsidR="00285F24" w:rsidRPr="00166CAE" w:rsidRDefault="006B342F">
                  <w:pPr>
                    <w:jc w:val="center"/>
                    <w:rPr>
                      <w:szCs w:val="21"/>
                    </w:rPr>
                  </w:pPr>
                  <w:r w:rsidRPr="00166CAE">
                    <w:rPr>
                      <w:szCs w:val="21"/>
                    </w:rPr>
                    <w:t>区域湿度条件</w:t>
                  </w:r>
                </w:p>
              </w:tc>
              <w:tc>
                <w:tcPr>
                  <w:tcW w:w="3479" w:type="dxa"/>
                  <w:tcBorders>
                    <w:tl2br w:val="nil"/>
                    <w:tr2bl w:val="nil"/>
                  </w:tcBorders>
                  <w:vAlign w:val="center"/>
                </w:tcPr>
                <w:p w:rsidR="00285F24" w:rsidRPr="00166CAE" w:rsidRDefault="006B342F">
                  <w:pPr>
                    <w:jc w:val="center"/>
                    <w:rPr>
                      <w:szCs w:val="21"/>
                    </w:rPr>
                  </w:pPr>
                  <w:r w:rsidRPr="00166CAE">
                    <w:rPr>
                      <w:szCs w:val="21"/>
                    </w:rPr>
                    <w:t>潮湿</w:t>
                  </w:r>
                </w:p>
              </w:tc>
            </w:tr>
            <w:tr w:rsidR="00285F24" w:rsidRPr="00166CAE">
              <w:trPr>
                <w:jc w:val="center"/>
              </w:trPr>
              <w:tc>
                <w:tcPr>
                  <w:tcW w:w="2243" w:type="dxa"/>
                  <w:vMerge w:val="restart"/>
                  <w:tcBorders>
                    <w:tl2br w:val="nil"/>
                    <w:tr2bl w:val="nil"/>
                  </w:tcBorders>
                  <w:vAlign w:val="center"/>
                </w:tcPr>
                <w:p w:rsidR="00285F24" w:rsidRPr="00166CAE" w:rsidRDefault="006B342F">
                  <w:pPr>
                    <w:jc w:val="center"/>
                    <w:rPr>
                      <w:szCs w:val="21"/>
                    </w:rPr>
                  </w:pPr>
                  <w:r w:rsidRPr="00166CAE">
                    <w:rPr>
                      <w:szCs w:val="21"/>
                    </w:rPr>
                    <w:t>是否考虑地形</w:t>
                  </w:r>
                </w:p>
              </w:tc>
              <w:tc>
                <w:tcPr>
                  <w:tcW w:w="2584" w:type="dxa"/>
                  <w:tcBorders>
                    <w:tl2br w:val="nil"/>
                    <w:tr2bl w:val="nil"/>
                  </w:tcBorders>
                  <w:vAlign w:val="center"/>
                </w:tcPr>
                <w:p w:rsidR="00285F24" w:rsidRPr="00166CAE" w:rsidRDefault="006B342F">
                  <w:pPr>
                    <w:jc w:val="center"/>
                    <w:rPr>
                      <w:szCs w:val="21"/>
                    </w:rPr>
                  </w:pPr>
                  <w:r w:rsidRPr="00166CAE">
                    <w:rPr>
                      <w:szCs w:val="21"/>
                    </w:rPr>
                    <w:t>考虑地形</w:t>
                  </w:r>
                </w:p>
              </w:tc>
              <w:tc>
                <w:tcPr>
                  <w:tcW w:w="3479" w:type="dxa"/>
                  <w:tcBorders>
                    <w:tl2br w:val="nil"/>
                    <w:tr2bl w:val="nil"/>
                  </w:tcBorders>
                  <w:vAlign w:val="center"/>
                </w:tcPr>
                <w:p w:rsidR="00285F24" w:rsidRPr="00166CAE" w:rsidRDefault="006B342F">
                  <w:pPr>
                    <w:jc w:val="center"/>
                    <w:rPr>
                      <w:szCs w:val="21"/>
                    </w:rPr>
                  </w:pPr>
                  <w:r w:rsidRPr="00166CAE">
                    <w:rPr>
                      <w:szCs w:val="21"/>
                    </w:rPr>
                    <w:t>否</w:t>
                  </w:r>
                </w:p>
              </w:tc>
            </w:tr>
            <w:tr w:rsidR="00285F24" w:rsidRPr="00166CAE">
              <w:trPr>
                <w:jc w:val="center"/>
              </w:trPr>
              <w:tc>
                <w:tcPr>
                  <w:tcW w:w="2243" w:type="dxa"/>
                  <w:vMerge/>
                  <w:tcBorders>
                    <w:tl2br w:val="nil"/>
                    <w:tr2bl w:val="nil"/>
                  </w:tcBorders>
                  <w:vAlign w:val="center"/>
                </w:tcPr>
                <w:p w:rsidR="00285F24" w:rsidRPr="00166CAE" w:rsidRDefault="00285F24">
                  <w:pPr>
                    <w:jc w:val="center"/>
                    <w:rPr>
                      <w:szCs w:val="21"/>
                    </w:rPr>
                  </w:pPr>
                </w:p>
              </w:tc>
              <w:tc>
                <w:tcPr>
                  <w:tcW w:w="2584" w:type="dxa"/>
                  <w:tcBorders>
                    <w:tl2br w:val="nil"/>
                    <w:tr2bl w:val="nil"/>
                  </w:tcBorders>
                  <w:vAlign w:val="center"/>
                </w:tcPr>
                <w:p w:rsidR="00285F24" w:rsidRPr="00166CAE" w:rsidRDefault="006B342F">
                  <w:pPr>
                    <w:jc w:val="center"/>
                    <w:rPr>
                      <w:szCs w:val="21"/>
                    </w:rPr>
                  </w:pPr>
                  <w:r w:rsidRPr="00166CAE">
                    <w:rPr>
                      <w:szCs w:val="21"/>
                    </w:rPr>
                    <w:t>地形数据分辨率</w:t>
                  </w:r>
                  <w:r w:rsidRPr="00166CAE">
                    <w:rPr>
                      <w:szCs w:val="21"/>
                    </w:rPr>
                    <w:t>(m)</w:t>
                  </w:r>
                </w:p>
              </w:tc>
              <w:tc>
                <w:tcPr>
                  <w:tcW w:w="3479" w:type="dxa"/>
                  <w:tcBorders>
                    <w:tl2br w:val="nil"/>
                    <w:tr2bl w:val="nil"/>
                  </w:tcBorders>
                  <w:vAlign w:val="center"/>
                </w:tcPr>
                <w:p w:rsidR="00285F24" w:rsidRPr="00166CAE" w:rsidRDefault="006B342F">
                  <w:pPr>
                    <w:jc w:val="center"/>
                    <w:rPr>
                      <w:szCs w:val="21"/>
                    </w:rPr>
                  </w:pPr>
                  <w:r w:rsidRPr="00166CAE">
                    <w:rPr>
                      <w:szCs w:val="21"/>
                    </w:rPr>
                    <w:t>/</w:t>
                  </w:r>
                </w:p>
              </w:tc>
            </w:tr>
            <w:tr w:rsidR="00285F24" w:rsidRPr="00166CAE">
              <w:trPr>
                <w:jc w:val="center"/>
              </w:trPr>
              <w:tc>
                <w:tcPr>
                  <w:tcW w:w="2243" w:type="dxa"/>
                  <w:vMerge w:val="restart"/>
                  <w:tcBorders>
                    <w:tl2br w:val="nil"/>
                    <w:tr2bl w:val="nil"/>
                  </w:tcBorders>
                  <w:vAlign w:val="center"/>
                </w:tcPr>
                <w:p w:rsidR="00285F24" w:rsidRPr="00166CAE" w:rsidRDefault="006B342F">
                  <w:pPr>
                    <w:jc w:val="center"/>
                    <w:rPr>
                      <w:szCs w:val="21"/>
                    </w:rPr>
                  </w:pPr>
                  <w:r w:rsidRPr="00166CAE">
                    <w:rPr>
                      <w:szCs w:val="21"/>
                    </w:rPr>
                    <w:t>是否考虑海岸线熏烟</w:t>
                  </w:r>
                </w:p>
              </w:tc>
              <w:tc>
                <w:tcPr>
                  <w:tcW w:w="2584" w:type="dxa"/>
                  <w:tcBorders>
                    <w:tl2br w:val="nil"/>
                    <w:tr2bl w:val="nil"/>
                  </w:tcBorders>
                  <w:vAlign w:val="center"/>
                </w:tcPr>
                <w:p w:rsidR="00285F24" w:rsidRPr="00166CAE" w:rsidRDefault="006B342F">
                  <w:pPr>
                    <w:jc w:val="center"/>
                    <w:rPr>
                      <w:szCs w:val="21"/>
                    </w:rPr>
                  </w:pPr>
                  <w:r w:rsidRPr="00166CAE">
                    <w:rPr>
                      <w:szCs w:val="21"/>
                    </w:rPr>
                    <w:t>考虑海岸线熏烟</w:t>
                  </w:r>
                </w:p>
              </w:tc>
              <w:tc>
                <w:tcPr>
                  <w:tcW w:w="3479" w:type="dxa"/>
                  <w:tcBorders>
                    <w:tl2br w:val="nil"/>
                    <w:tr2bl w:val="nil"/>
                  </w:tcBorders>
                  <w:vAlign w:val="center"/>
                </w:tcPr>
                <w:p w:rsidR="00285F24" w:rsidRPr="00166CAE" w:rsidRDefault="006B342F">
                  <w:pPr>
                    <w:jc w:val="center"/>
                    <w:rPr>
                      <w:szCs w:val="21"/>
                    </w:rPr>
                  </w:pPr>
                  <w:r w:rsidRPr="00166CAE">
                    <w:rPr>
                      <w:szCs w:val="21"/>
                    </w:rPr>
                    <w:t>否</w:t>
                  </w:r>
                </w:p>
              </w:tc>
            </w:tr>
            <w:tr w:rsidR="00285F24" w:rsidRPr="00166CAE">
              <w:trPr>
                <w:jc w:val="center"/>
              </w:trPr>
              <w:tc>
                <w:tcPr>
                  <w:tcW w:w="2243" w:type="dxa"/>
                  <w:vMerge/>
                  <w:tcBorders>
                    <w:tl2br w:val="nil"/>
                    <w:tr2bl w:val="nil"/>
                  </w:tcBorders>
                  <w:vAlign w:val="center"/>
                </w:tcPr>
                <w:p w:rsidR="00285F24" w:rsidRPr="00166CAE" w:rsidRDefault="00285F24">
                  <w:pPr>
                    <w:jc w:val="center"/>
                    <w:rPr>
                      <w:szCs w:val="21"/>
                    </w:rPr>
                  </w:pPr>
                </w:p>
              </w:tc>
              <w:tc>
                <w:tcPr>
                  <w:tcW w:w="2584" w:type="dxa"/>
                  <w:tcBorders>
                    <w:tl2br w:val="nil"/>
                    <w:tr2bl w:val="nil"/>
                  </w:tcBorders>
                  <w:vAlign w:val="center"/>
                </w:tcPr>
                <w:p w:rsidR="00285F24" w:rsidRPr="00166CAE" w:rsidRDefault="006B342F">
                  <w:pPr>
                    <w:jc w:val="center"/>
                    <w:rPr>
                      <w:szCs w:val="21"/>
                    </w:rPr>
                  </w:pPr>
                  <w:r w:rsidRPr="00166CAE">
                    <w:rPr>
                      <w:szCs w:val="21"/>
                    </w:rPr>
                    <w:t>海岸线距离</w:t>
                  </w:r>
                  <w:r w:rsidRPr="00166CAE">
                    <w:rPr>
                      <w:szCs w:val="21"/>
                    </w:rPr>
                    <w:t>/m</w:t>
                  </w:r>
                </w:p>
              </w:tc>
              <w:tc>
                <w:tcPr>
                  <w:tcW w:w="3479" w:type="dxa"/>
                  <w:tcBorders>
                    <w:tl2br w:val="nil"/>
                    <w:tr2bl w:val="nil"/>
                  </w:tcBorders>
                  <w:vAlign w:val="center"/>
                </w:tcPr>
                <w:p w:rsidR="00285F24" w:rsidRPr="00166CAE" w:rsidRDefault="006B342F">
                  <w:pPr>
                    <w:jc w:val="center"/>
                    <w:rPr>
                      <w:szCs w:val="21"/>
                    </w:rPr>
                  </w:pPr>
                  <w:r w:rsidRPr="00166CAE">
                    <w:rPr>
                      <w:szCs w:val="21"/>
                    </w:rPr>
                    <w:t>/</w:t>
                  </w:r>
                </w:p>
              </w:tc>
            </w:tr>
            <w:tr w:rsidR="00285F24" w:rsidRPr="00166CAE">
              <w:trPr>
                <w:jc w:val="center"/>
              </w:trPr>
              <w:tc>
                <w:tcPr>
                  <w:tcW w:w="2243" w:type="dxa"/>
                  <w:vMerge/>
                  <w:tcBorders>
                    <w:tl2br w:val="nil"/>
                    <w:tr2bl w:val="nil"/>
                  </w:tcBorders>
                  <w:vAlign w:val="center"/>
                </w:tcPr>
                <w:p w:rsidR="00285F24" w:rsidRPr="00166CAE" w:rsidRDefault="00285F24">
                  <w:pPr>
                    <w:jc w:val="center"/>
                    <w:rPr>
                      <w:szCs w:val="21"/>
                    </w:rPr>
                  </w:pPr>
                </w:p>
              </w:tc>
              <w:tc>
                <w:tcPr>
                  <w:tcW w:w="2584" w:type="dxa"/>
                  <w:tcBorders>
                    <w:tl2br w:val="nil"/>
                    <w:tr2bl w:val="nil"/>
                  </w:tcBorders>
                  <w:vAlign w:val="center"/>
                </w:tcPr>
                <w:p w:rsidR="00285F24" w:rsidRPr="00166CAE" w:rsidRDefault="006B342F">
                  <w:pPr>
                    <w:jc w:val="center"/>
                    <w:rPr>
                      <w:szCs w:val="21"/>
                    </w:rPr>
                  </w:pPr>
                  <w:r w:rsidRPr="00166CAE">
                    <w:rPr>
                      <w:szCs w:val="21"/>
                    </w:rPr>
                    <w:t>海岸线方向</w:t>
                  </w:r>
                  <w:r w:rsidRPr="00166CAE">
                    <w:rPr>
                      <w:szCs w:val="21"/>
                    </w:rPr>
                    <w:t>/</w:t>
                  </w:r>
                  <w:r w:rsidRPr="00166CAE">
                    <w:rPr>
                      <w:szCs w:val="21"/>
                      <w:vertAlign w:val="superscript"/>
                    </w:rPr>
                    <w:t>o</w:t>
                  </w:r>
                </w:p>
              </w:tc>
              <w:tc>
                <w:tcPr>
                  <w:tcW w:w="3479" w:type="dxa"/>
                  <w:tcBorders>
                    <w:tl2br w:val="nil"/>
                    <w:tr2bl w:val="nil"/>
                  </w:tcBorders>
                  <w:vAlign w:val="center"/>
                </w:tcPr>
                <w:p w:rsidR="00285F24" w:rsidRPr="00166CAE" w:rsidRDefault="006B342F">
                  <w:pPr>
                    <w:jc w:val="center"/>
                    <w:rPr>
                      <w:szCs w:val="21"/>
                    </w:rPr>
                  </w:pPr>
                  <w:r w:rsidRPr="00166CAE">
                    <w:rPr>
                      <w:szCs w:val="21"/>
                    </w:rPr>
                    <w:t>/</w:t>
                  </w:r>
                </w:p>
              </w:tc>
            </w:tr>
          </w:tbl>
          <w:p w:rsidR="00285F24" w:rsidRPr="00166CAE" w:rsidRDefault="006B342F">
            <w:pPr>
              <w:widowControl/>
              <w:spacing w:line="360" w:lineRule="auto"/>
              <w:ind w:firstLineChars="200" w:firstLine="480"/>
              <w:jc w:val="left"/>
              <w:rPr>
                <w:kern w:val="0"/>
                <w:sz w:val="24"/>
              </w:rPr>
            </w:pPr>
            <w:r w:rsidRPr="00166CAE">
              <w:rPr>
                <w:kern w:val="0"/>
                <w:sz w:val="24"/>
              </w:rPr>
              <w:t>计算</w:t>
            </w:r>
            <w:r w:rsidRPr="00166CAE">
              <w:rPr>
                <w:kern w:val="0"/>
                <w:sz w:val="24"/>
              </w:rPr>
              <w:t>P</w:t>
            </w:r>
            <w:r w:rsidRPr="00166CAE">
              <w:rPr>
                <w:kern w:val="0"/>
                <w:sz w:val="24"/>
                <w:vertAlign w:val="subscript"/>
              </w:rPr>
              <w:t>max</w:t>
            </w:r>
            <w:r w:rsidRPr="00166CAE">
              <w:rPr>
                <w:kern w:val="0"/>
                <w:sz w:val="24"/>
              </w:rPr>
              <w:t>和</w:t>
            </w:r>
            <w:r w:rsidRPr="00166CAE">
              <w:rPr>
                <w:kern w:val="0"/>
                <w:sz w:val="24"/>
              </w:rPr>
              <w:t>D</w:t>
            </w:r>
            <w:r w:rsidRPr="00166CAE">
              <w:rPr>
                <w:kern w:val="0"/>
                <w:sz w:val="24"/>
                <w:vertAlign w:val="subscript"/>
              </w:rPr>
              <w:t>10%</w:t>
            </w:r>
            <w:r w:rsidRPr="00166CAE">
              <w:rPr>
                <w:kern w:val="0"/>
                <w:sz w:val="24"/>
              </w:rPr>
              <w:t>预测结果如下：</w:t>
            </w:r>
          </w:p>
          <w:p w:rsidR="00285F24" w:rsidRPr="00166CAE" w:rsidRDefault="006B342F">
            <w:pPr>
              <w:pStyle w:val="aff7"/>
              <w:adjustRightInd/>
              <w:snapToGrid/>
              <w:spacing w:line="240" w:lineRule="auto"/>
              <w:ind w:firstLineChars="0" w:firstLine="0"/>
              <w:jc w:val="center"/>
              <w:rPr>
                <w:rFonts w:ascii="Times New Roman"/>
                <w:b/>
                <w:bCs/>
                <w:sz w:val="21"/>
                <w:szCs w:val="21"/>
              </w:rPr>
            </w:pPr>
            <w:r w:rsidRPr="00166CAE">
              <w:rPr>
                <w:rFonts w:ascii="Times New Roman"/>
                <w:b/>
                <w:bCs/>
                <w:sz w:val="21"/>
                <w:szCs w:val="21"/>
              </w:rPr>
              <w:t>表</w:t>
            </w:r>
            <w:r w:rsidRPr="00166CAE">
              <w:rPr>
                <w:rFonts w:ascii="Times New Roman"/>
                <w:b/>
                <w:bCs/>
                <w:sz w:val="21"/>
                <w:szCs w:val="21"/>
              </w:rPr>
              <w:t>7-5  P</w:t>
            </w:r>
            <w:r w:rsidRPr="00166CAE">
              <w:rPr>
                <w:rFonts w:ascii="Times New Roman"/>
                <w:b/>
                <w:bCs/>
                <w:sz w:val="21"/>
                <w:szCs w:val="21"/>
                <w:vertAlign w:val="subscript"/>
              </w:rPr>
              <w:t>max</w:t>
            </w:r>
            <w:r w:rsidRPr="00166CAE">
              <w:rPr>
                <w:rFonts w:ascii="Times New Roman"/>
                <w:b/>
                <w:bCs/>
                <w:sz w:val="21"/>
                <w:szCs w:val="21"/>
              </w:rPr>
              <w:t>和</w:t>
            </w:r>
            <w:r w:rsidRPr="00166CAE">
              <w:rPr>
                <w:rFonts w:ascii="Times New Roman"/>
                <w:b/>
                <w:bCs/>
                <w:sz w:val="21"/>
                <w:szCs w:val="21"/>
              </w:rPr>
              <w:t>D</w:t>
            </w:r>
            <w:r w:rsidRPr="00166CAE">
              <w:rPr>
                <w:rFonts w:ascii="Times New Roman"/>
                <w:b/>
                <w:bCs/>
                <w:sz w:val="21"/>
                <w:szCs w:val="21"/>
                <w:vertAlign w:val="subscript"/>
              </w:rPr>
              <w:t>10%</w:t>
            </w:r>
            <w:r w:rsidRPr="00166CAE">
              <w:rPr>
                <w:rFonts w:ascii="Times New Roman"/>
                <w:b/>
                <w:bCs/>
                <w:sz w:val="21"/>
                <w:szCs w:val="21"/>
              </w:rPr>
              <w:t>预测和计算结果一览表</w:t>
            </w:r>
          </w:p>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5"/>
              <w:gridCol w:w="766"/>
              <w:gridCol w:w="1134"/>
              <w:gridCol w:w="992"/>
              <w:gridCol w:w="993"/>
              <w:gridCol w:w="708"/>
              <w:gridCol w:w="567"/>
              <w:gridCol w:w="851"/>
              <w:gridCol w:w="709"/>
              <w:gridCol w:w="1134"/>
            </w:tblGrid>
            <w:tr w:rsidR="00285F24" w:rsidRPr="00166CAE">
              <w:trPr>
                <w:trHeight w:val="23"/>
              </w:trPr>
              <w:tc>
                <w:tcPr>
                  <w:tcW w:w="495" w:type="dxa"/>
                  <w:tcBorders>
                    <w:tl2br w:val="nil"/>
                    <w:tr2bl w:val="nil"/>
                  </w:tcBorders>
                  <w:vAlign w:val="center"/>
                </w:tcPr>
                <w:p w:rsidR="00285F24" w:rsidRPr="00166CAE" w:rsidRDefault="006B342F">
                  <w:pPr>
                    <w:jc w:val="center"/>
                    <w:rPr>
                      <w:b/>
                      <w:bCs/>
                      <w:sz w:val="18"/>
                      <w:szCs w:val="18"/>
                    </w:rPr>
                  </w:pPr>
                  <w:r w:rsidRPr="00166CAE">
                    <w:rPr>
                      <w:b/>
                      <w:bCs/>
                      <w:sz w:val="18"/>
                      <w:szCs w:val="18"/>
                    </w:rPr>
                    <w:t>排放源</w:t>
                  </w:r>
                </w:p>
              </w:tc>
              <w:tc>
                <w:tcPr>
                  <w:tcW w:w="766" w:type="dxa"/>
                  <w:tcBorders>
                    <w:tl2br w:val="nil"/>
                    <w:tr2bl w:val="nil"/>
                  </w:tcBorders>
                  <w:vAlign w:val="center"/>
                </w:tcPr>
                <w:p w:rsidR="00285F24" w:rsidRPr="00166CAE" w:rsidRDefault="006B342F">
                  <w:pPr>
                    <w:jc w:val="center"/>
                    <w:rPr>
                      <w:sz w:val="18"/>
                      <w:szCs w:val="18"/>
                    </w:rPr>
                  </w:pPr>
                  <w:r w:rsidRPr="00166CAE">
                    <w:rPr>
                      <w:b/>
                      <w:bCs/>
                      <w:sz w:val="18"/>
                      <w:szCs w:val="18"/>
                    </w:rPr>
                    <w:t>污染源名称</w:t>
                  </w:r>
                </w:p>
              </w:tc>
              <w:tc>
                <w:tcPr>
                  <w:tcW w:w="1134" w:type="dxa"/>
                  <w:tcBorders>
                    <w:tl2br w:val="nil"/>
                    <w:tr2bl w:val="nil"/>
                  </w:tcBorders>
                  <w:vAlign w:val="center"/>
                </w:tcPr>
                <w:p w:rsidR="00285F24" w:rsidRPr="00166CAE" w:rsidRDefault="006B342F">
                  <w:pPr>
                    <w:jc w:val="center"/>
                    <w:rPr>
                      <w:b/>
                      <w:bCs/>
                      <w:sz w:val="18"/>
                      <w:szCs w:val="18"/>
                    </w:rPr>
                  </w:pPr>
                  <w:r w:rsidRPr="00166CAE">
                    <w:rPr>
                      <w:b/>
                      <w:bCs/>
                      <w:sz w:val="18"/>
                      <w:szCs w:val="18"/>
                    </w:rPr>
                    <w:t>评价</w:t>
                  </w:r>
                </w:p>
                <w:p w:rsidR="00285F24" w:rsidRPr="00166CAE" w:rsidRDefault="006B342F">
                  <w:pPr>
                    <w:jc w:val="center"/>
                    <w:rPr>
                      <w:b/>
                      <w:bCs/>
                      <w:sz w:val="18"/>
                      <w:szCs w:val="18"/>
                    </w:rPr>
                  </w:pPr>
                  <w:r w:rsidRPr="00166CAE">
                    <w:rPr>
                      <w:b/>
                      <w:bCs/>
                      <w:sz w:val="18"/>
                      <w:szCs w:val="18"/>
                    </w:rPr>
                    <w:t>因子</w:t>
                  </w:r>
                </w:p>
              </w:tc>
              <w:tc>
                <w:tcPr>
                  <w:tcW w:w="992" w:type="dxa"/>
                  <w:tcBorders>
                    <w:tl2br w:val="nil"/>
                    <w:tr2bl w:val="nil"/>
                  </w:tcBorders>
                  <w:vAlign w:val="center"/>
                </w:tcPr>
                <w:p w:rsidR="00285F24" w:rsidRPr="00166CAE" w:rsidRDefault="006B342F">
                  <w:pPr>
                    <w:jc w:val="center"/>
                    <w:rPr>
                      <w:b/>
                      <w:bCs/>
                      <w:sz w:val="18"/>
                      <w:szCs w:val="18"/>
                    </w:rPr>
                  </w:pPr>
                  <w:r w:rsidRPr="00166CAE">
                    <w:rPr>
                      <w:b/>
                      <w:bCs/>
                      <w:sz w:val="18"/>
                      <w:szCs w:val="18"/>
                    </w:rPr>
                    <w:t>评价</w:t>
                  </w:r>
                </w:p>
                <w:p w:rsidR="00285F24" w:rsidRPr="00166CAE" w:rsidRDefault="006B342F">
                  <w:pPr>
                    <w:jc w:val="center"/>
                    <w:rPr>
                      <w:b/>
                      <w:bCs/>
                      <w:sz w:val="18"/>
                      <w:szCs w:val="18"/>
                    </w:rPr>
                  </w:pPr>
                  <w:r w:rsidRPr="00166CAE">
                    <w:rPr>
                      <w:b/>
                      <w:bCs/>
                      <w:sz w:val="18"/>
                      <w:szCs w:val="18"/>
                    </w:rPr>
                    <w:t>标准</w:t>
                  </w:r>
                  <w:r w:rsidRPr="00166CAE">
                    <w:rPr>
                      <w:b/>
                      <w:bCs/>
                      <w:sz w:val="18"/>
                      <w:szCs w:val="18"/>
                    </w:rPr>
                    <w:t>(μg/m</w:t>
                  </w:r>
                  <w:r w:rsidRPr="00166CAE">
                    <w:rPr>
                      <w:b/>
                      <w:bCs/>
                      <w:sz w:val="18"/>
                      <w:szCs w:val="18"/>
                      <w:vertAlign w:val="superscript"/>
                    </w:rPr>
                    <w:t>3</w:t>
                  </w:r>
                  <w:r w:rsidRPr="00166CAE">
                    <w:rPr>
                      <w:b/>
                      <w:bCs/>
                      <w:sz w:val="18"/>
                      <w:szCs w:val="18"/>
                    </w:rPr>
                    <w:t>)</w:t>
                  </w:r>
                </w:p>
              </w:tc>
              <w:tc>
                <w:tcPr>
                  <w:tcW w:w="993" w:type="dxa"/>
                  <w:tcBorders>
                    <w:tl2br w:val="nil"/>
                    <w:tr2bl w:val="nil"/>
                  </w:tcBorders>
                  <w:vAlign w:val="center"/>
                </w:tcPr>
                <w:p w:rsidR="00285F24" w:rsidRPr="00166CAE" w:rsidRDefault="006B342F">
                  <w:pPr>
                    <w:jc w:val="center"/>
                    <w:rPr>
                      <w:b/>
                      <w:bCs/>
                      <w:sz w:val="18"/>
                      <w:szCs w:val="18"/>
                      <w:vertAlign w:val="subscript"/>
                    </w:rPr>
                  </w:pPr>
                  <w:r w:rsidRPr="00166CAE">
                    <w:rPr>
                      <w:b/>
                      <w:bCs/>
                      <w:sz w:val="18"/>
                      <w:szCs w:val="18"/>
                    </w:rPr>
                    <w:t>C</w:t>
                  </w:r>
                  <w:r w:rsidRPr="00166CAE">
                    <w:rPr>
                      <w:b/>
                      <w:bCs/>
                      <w:sz w:val="18"/>
                      <w:szCs w:val="18"/>
                      <w:vertAlign w:val="subscript"/>
                    </w:rPr>
                    <w:t>max</w:t>
                  </w:r>
                </w:p>
                <w:p w:rsidR="00285F24" w:rsidRPr="00166CAE" w:rsidRDefault="006B342F">
                  <w:pPr>
                    <w:jc w:val="center"/>
                    <w:rPr>
                      <w:b/>
                      <w:bCs/>
                      <w:sz w:val="18"/>
                      <w:szCs w:val="18"/>
                    </w:rPr>
                  </w:pPr>
                  <w:r w:rsidRPr="00166CAE">
                    <w:rPr>
                      <w:b/>
                      <w:bCs/>
                      <w:sz w:val="18"/>
                      <w:szCs w:val="18"/>
                    </w:rPr>
                    <w:t>(μg/m</w:t>
                  </w:r>
                  <w:r w:rsidRPr="00166CAE">
                    <w:rPr>
                      <w:b/>
                      <w:bCs/>
                      <w:sz w:val="18"/>
                      <w:szCs w:val="18"/>
                      <w:vertAlign w:val="superscript"/>
                    </w:rPr>
                    <w:t>3</w:t>
                  </w:r>
                  <w:r w:rsidRPr="00166CAE">
                    <w:rPr>
                      <w:b/>
                      <w:bCs/>
                      <w:sz w:val="18"/>
                      <w:szCs w:val="18"/>
                    </w:rPr>
                    <w:t>)</w:t>
                  </w:r>
                </w:p>
              </w:tc>
              <w:tc>
                <w:tcPr>
                  <w:tcW w:w="708" w:type="dxa"/>
                  <w:tcBorders>
                    <w:tl2br w:val="nil"/>
                    <w:tr2bl w:val="nil"/>
                  </w:tcBorders>
                  <w:vAlign w:val="center"/>
                </w:tcPr>
                <w:p w:rsidR="00285F24" w:rsidRPr="00166CAE" w:rsidRDefault="006B342F">
                  <w:pPr>
                    <w:jc w:val="center"/>
                    <w:rPr>
                      <w:b/>
                      <w:bCs/>
                      <w:sz w:val="18"/>
                      <w:szCs w:val="18"/>
                      <w:vertAlign w:val="subscript"/>
                    </w:rPr>
                  </w:pPr>
                  <w:r w:rsidRPr="00166CAE">
                    <w:rPr>
                      <w:b/>
                      <w:bCs/>
                      <w:sz w:val="18"/>
                      <w:szCs w:val="18"/>
                    </w:rPr>
                    <w:t>P</w:t>
                  </w:r>
                  <w:r w:rsidRPr="00166CAE">
                    <w:rPr>
                      <w:b/>
                      <w:bCs/>
                      <w:sz w:val="18"/>
                      <w:szCs w:val="18"/>
                      <w:vertAlign w:val="subscript"/>
                    </w:rPr>
                    <w:t>max</w:t>
                  </w:r>
                </w:p>
                <w:p w:rsidR="00285F24" w:rsidRPr="00166CAE" w:rsidRDefault="006B342F">
                  <w:pPr>
                    <w:jc w:val="center"/>
                    <w:rPr>
                      <w:b/>
                      <w:bCs/>
                      <w:sz w:val="18"/>
                      <w:szCs w:val="18"/>
                    </w:rPr>
                  </w:pPr>
                  <w:r w:rsidRPr="00166CAE">
                    <w:rPr>
                      <w:b/>
                      <w:bCs/>
                      <w:sz w:val="18"/>
                      <w:szCs w:val="18"/>
                    </w:rPr>
                    <w:t>(%)</w:t>
                  </w:r>
                </w:p>
              </w:tc>
              <w:tc>
                <w:tcPr>
                  <w:tcW w:w="567" w:type="dxa"/>
                  <w:tcBorders>
                    <w:tl2br w:val="nil"/>
                    <w:tr2bl w:val="nil"/>
                  </w:tcBorders>
                  <w:vAlign w:val="center"/>
                </w:tcPr>
                <w:p w:rsidR="00285F24" w:rsidRPr="00166CAE" w:rsidRDefault="006B342F">
                  <w:pPr>
                    <w:jc w:val="center"/>
                    <w:rPr>
                      <w:b/>
                      <w:bCs/>
                      <w:sz w:val="18"/>
                      <w:szCs w:val="18"/>
                      <w:vertAlign w:val="subscript"/>
                    </w:rPr>
                  </w:pPr>
                  <w:r w:rsidRPr="00166CAE">
                    <w:rPr>
                      <w:b/>
                      <w:bCs/>
                      <w:sz w:val="18"/>
                      <w:szCs w:val="18"/>
                    </w:rPr>
                    <w:t>D</w:t>
                  </w:r>
                  <w:r w:rsidRPr="00166CAE">
                    <w:rPr>
                      <w:b/>
                      <w:bCs/>
                      <w:sz w:val="18"/>
                      <w:szCs w:val="18"/>
                      <w:vertAlign w:val="subscript"/>
                    </w:rPr>
                    <w:t>10%</w:t>
                  </w:r>
                </w:p>
                <w:p w:rsidR="00285F24" w:rsidRPr="00166CAE" w:rsidRDefault="006B342F">
                  <w:pPr>
                    <w:jc w:val="center"/>
                    <w:rPr>
                      <w:b/>
                      <w:bCs/>
                      <w:sz w:val="18"/>
                      <w:szCs w:val="18"/>
                    </w:rPr>
                  </w:pPr>
                  <w:r w:rsidRPr="00166CAE">
                    <w:rPr>
                      <w:b/>
                      <w:bCs/>
                      <w:sz w:val="18"/>
                      <w:szCs w:val="18"/>
                    </w:rPr>
                    <w:t>(m)</w:t>
                  </w:r>
                </w:p>
              </w:tc>
              <w:tc>
                <w:tcPr>
                  <w:tcW w:w="851" w:type="dxa"/>
                  <w:tcBorders>
                    <w:tl2br w:val="nil"/>
                    <w:tr2bl w:val="nil"/>
                  </w:tcBorders>
                  <w:vAlign w:val="center"/>
                </w:tcPr>
                <w:p w:rsidR="00285F24" w:rsidRPr="00166CAE" w:rsidRDefault="006B342F">
                  <w:pPr>
                    <w:jc w:val="center"/>
                    <w:rPr>
                      <w:b/>
                      <w:bCs/>
                      <w:sz w:val="18"/>
                      <w:szCs w:val="18"/>
                    </w:rPr>
                  </w:pPr>
                  <w:r w:rsidRPr="00166CAE">
                    <w:rPr>
                      <w:b/>
                      <w:bCs/>
                      <w:sz w:val="18"/>
                      <w:szCs w:val="18"/>
                    </w:rPr>
                    <w:t>最大落地浓度是否达标</w:t>
                  </w:r>
                </w:p>
              </w:tc>
              <w:tc>
                <w:tcPr>
                  <w:tcW w:w="709" w:type="dxa"/>
                  <w:tcBorders>
                    <w:tl2br w:val="nil"/>
                    <w:tr2bl w:val="nil"/>
                  </w:tcBorders>
                  <w:vAlign w:val="center"/>
                </w:tcPr>
                <w:p w:rsidR="00285F24" w:rsidRPr="00166CAE" w:rsidRDefault="006B342F">
                  <w:pPr>
                    <w:jc w:val="center"/>
                    <w:rPr>
                      <w:b/>
                      <w:bCs/>
                      <w:sz w:val="18"/>
                      <w:szCs w:val="18"/>
                    </w:rPr>
                  </w:pPr>
                  <w:r w:rsidRPr="00166CAE">
                    <w:rPr>
                      <w:b/>
                      <w:bCs/>
                      <w:sz w:val="18"/>
                      <w:szCs w:val="18"/>
                    </w:rPr>
                    <w:t>评价工作等级</w:t>
                  </w:r>
                </w:p>
              </w:tc>
              <w:tc>
                <w:tcPr>
                  <w:tcW w:w="1134" w:type="dxa"/>
                  <w:tcBorders>
                    <w:tl2br w:val="nil"/>
                    <w:tr2bl w:val="nil"/>
                  </w:tcBorders>
                  <w:vAlign w:val="center"/>
                </w:tcPr>
                <w:p w:rsidR="00285F24" w:rsidRPr="00166CAE" w:rsidRDefault="006B342F">
                  <w:pPr>
                    <w:jc w:val="center"/>
                    <w:rPr>
                      <w:b/>
                      <w:bCs/>
                      <w:sz w:val="18"/>
                      <w:szCs w:val="18"/>
                    </w:rPr>
                  </w:pPr>
                  <w:r w:rsidRPr="00166CAE">
                    <w:rPr>
                      <w:b/>
                      <w:bCs/>
                      <w:sz w:val="18"/>
                      <w:szCs w:val="18"/>
                    </w:rPr>
                    <w:t>备注</w:t>
                  </w:r>
                </w:p>
              </w:tc>
            </w:tr>
            <w:tr w:rsidR="00285F24" w:rsidRPr="00166CAE">
              <w:trPr>
                <w:trHeight w:val="23"/>
              </w:trPr>
              <w:tc>
                <w:tcPr>
                  <w:tcW w:w="495" w:type="dxa"/>
                  <w:tcBorders>
                    <w:tl2br w:val="nil"/>
                    <w:tr2bl w:val="nil"/>
                  </w:tcBorders>
                  <w:vAlign w:val="center"/>
                </w:tcPr>
                <w:p w:rsidR="00285F24" w:rsidRPr="00166CAE" w:rsidRDefault="000D7710">
                  <w:pPr>
                    <w:jc w:val="center"/>
                    <w:rPr>
                      <w:sz w:val="18"/>
                      <w:szCs w:val="18"/>
                    </w:rPr>
                  </w:pPr>
                  <w:r w:rsidRPr="00166CAE">
                    <w:rPr>
                      <w:sz w:val="18"/>
                      <w:szCs w:val="18"/>
                    </w:rPr>
                    <w:t>抛丸</w:t>
                  </w:r>
                </w:p>
              </w:tc>
              <w:tc>
                <w:tcPr>
                  <w:tcW w:w="766" w:type="dxa"/>
                  <w:tcBorders>
                    <w:tl2br w:val="nil"/>
                    <w:tr2bl w:val="nil"/>
                  </w:tcBorders>
                  <w:vAlign w:val="center"/>
                </w:tcPr>
                <w:p w:rsidR="00285F24" w:rsidRPr="00166CAE" w:rsidRDefault="000D7710">
                  <w:pPr>
                    <w:jc w:val="center"/>
                    <w:rPr>
                      <w:sz w:val="18"/>
                      <w:szCs w:val="18"/>
                    </w:rPr>
                  </w:pPr>
                  <w:r w:rsidRPr="00166CAE">
                    <w:rPr>
                      <w:sz w:val="18"/>
                      <w:szCs w:val="18"/>
                    </w:rPr>
                    <w:t>抛丸粉尘</w:t>
                  </w:r>
                </w:p>
              </w:tc>
              <w:tc>
                <w:tcPr>
                  <w:tcW w:w="1134" w:type="dxa"/>
                  <w:tcBorders>
                    <w:tl2br w:val="nil"/>
                    <w:tr2bl w:val="nil"/>
                  </w:tcBorders>
                  <w:vAlign w:val="center"/>
                </w:tcPr>
                <w:p w:rsidR="00285F24" w:rsidRPr="00166CAE" w:rsidRDefault="000D7710">
                  <w:pPr>
                    <w:jc w:val="center"/>
                    <w:rPr>
                      <w:sz w:val="18"/>
                      <w:szCs w:val="18"/>
                    </w:rPr>
                  </w:pPr>
                  <w:r w:rsidRPr="00166CAE">
                    <w:rPr>
                      <w:sz w:val="18"/>
                      <w:szCs w:val="18"/>
                    </w:rPr>
                    <w:t>TSP</w:t>
                  </w:r>
                </w:p>
              </w:tc>
              <w:tc>
                <w:tcPr>
                  <w:tcW w:w="992" w:type="dxa"/>
                  <w:tcBorders>
                    <w:tl2br w:val="nil"/>
                    <w:tr2bl w:val="nil"/>
                  </w:tcBorders>
                  <w:vAlign w:val="center"/>
                </w:tcPr>
                <w:p w:rsidR="00285F24" w:rsidRPr="00166CAE" w:rsidRDefault="000D7710">
                  <w:pPr>
                    <w:jc w:val="center"/>
                    <w:rPr>
                      <w:sz w:val="18"/>
                      <w:szCs w:val="18"/>
                    </w:rPr>
                  </w:pPr>
                  <w:r w:rsidRPr="00166CAE">
                    <w:rPr>
                      <w:sz w:val="18"/>
                      <w:szCs w:val="18"/>
                    </w:rPr>
                    <w:t>900</w:t>
                  </w:r>
                </w:p>
              </w:tc>
              <w:tc>
                <w:tcPr>
                  <w:tcW w:w="993"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1.293166</w:t>
                  </w:r>
                </w:p>
              </w:tc>
              <w:tc>
                <w:tcPr>
                  <w:tcW w:w="708"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0.17</w:t>
                  </w:r>
                </w:p>
              </w:tc>
              <w:tc>
                <w:tcPr>
                  <w:tcW w:w="567"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w:t>
                  </w:r>
                </w:p>
              </w:tc>
              <w:tc>
                <w:tcPr>
                  <w:tcW w:w="851" w:type="dxa"/>
                  <w:tcBorders>
                    <w:tl2br w:val="nil"/>
                    <w:tr2bl w:val="nil"/>
                  </w:tcBorders>
                  <w:vAlign w:val="center"/>
                </w:tcPr>
                <w:p w:rsidR="00285F24" w:rsidRPr="00166CAE" w:rsidRDefault="006B342F">
                  <w:pPr>
                    <w:jc w:val="center"/>
                    <w:rPr>
                      <w:sz w:val="18"/>
                      <w:szCs w:val="18"/>
                    </w:rPr>
                  </w:pPr>
                  <w:r w:rsidRPr="00166CAE">
                    <w:rPr>
                      <w:sz w:val="18"/>
                      <w:szCs w:val="18"/>
                    </w:rPr>
                    <w:t>达标</w:t>
                  </w:r>
                </w:p>
              </w:tc>
              <w:tc>
                <w:tcPr>
                  <w:tcW w:w="709" w:type="dxa"/>
                  <w:tcBorders>
                    <w:tl2br w:val="nil"/>
                    <w:tr2bl w:val="nil"/>
                  </w:tcBorders>
                  <w:vAlign w:val="center"/>
                </w:tcPr>
                <w:p w:rsidR="00285F24" w:rsidRPr="00166CAE" w:rsidRDefault="006B342F">
                  <w:pPr>
                    <w:jc w:val="center"/>
                    <w:rPr>
                      <w:sz w:val="18"/>
                      <w:szCs w:val="18"/>
                    </w:rPr>
                  </w:pPr>
                  <w:r w:rsidRPr="00166CAE">
                    <w:rPr>
                      <w:sz w:val="18"/>
                      <w:szCs w:val="18"/>
                    </w:rPr>
                    <w:t>三级</w:t>
                  </w:r>
                </w:p>
              </w:tc>
              <w:tc>
                <w:tcPr>
                  <w:tcW w:w="1134" w:type="dxa"/>
                  <w:tcBorders>
                    <w:tl2br w:val="nil"/>
                    <w:tr2bl w:val="nil"/>
                  </w:tcBorders>
                  <w:vAlign w:val="center"/>
                </w:tcPr>
                <w:p w:rsidR="00285F24" w:rsidRPr="00166CAE" w:rsidRDefault="006B342F">
                  <w:pPr>
                    <w:jc w:val="center"/>
                    <w:rPr>
                      <w:sz w:val="18"/>
                      <w:szCs w:val="18"/>
                    </w:rPr>
                  </w:pPr>
                  <w:r w:rsidRPr="00166CAE">
                    <w:rPr>
                      <w:sz w:val="18"/>
                      <w:szCs w:val="18"/>
                    </w:rPr>
                    <w:t>无组织排放</w:t>
                  </w:r>
                </w:p>
              </w:tc>
            </w:tr>
            <w:tr w:rsidR="00285F24" w:rsidRPr="00166CAE">
              <w:trPr>
                <w:trHeight w:val="23"/>
              </w:trPr>
              <w:tc>
                <w:tcPr>
                  <w:tcW w:w="495" w:type="dxa"/>
                  <w:vMerge w:val="restart"/>
                  <w:tcBorders>
                    <w:tl2br w:val="nil"/>
                    <w:tr2bl w:val="nil"/>
                  </w:tcBorders>
                  <w:vAlign w:val="center"/>
                </w:tcPr>
                <w:p w:rsidR="00285F24" w:rsidRPr="00166CAE" w:rsidRDefault="006B342F">
                  <w:pPr>
                    <w:jc w:val="center"/>
                    <w:rPr>
                      <w:sz w:val="18"/>
                      <w:szCs w:val="18"/>
                    </w:rPr>
                  </w:pPr>
                  <w:proofErr w:type="gramStart"/>
                  <w:r w:rsidRPr="00166CAE">
                    <w:rPr>
                      <w:sz w:val="18"/>
                      <w:szCs w:val="18"/>
                    </w:rPr>
                    <w:t>焊</w:t>
                  </w:r>
                  <w:r w:rsidRPr="00166CAE">
                    <w:rPr>
                      <w:sz w:val="18"/>
                      <w:szCs w:val="18"/>
                    </w:rPr>
                    <w:lastRenderedPageBreak/>
                    <w:t>接区</w:t>
                  </w:r>
                  <w:proofErr w:type="gramEnd"/>
                </w:p>
              </w:tc>
              <w:tc>
                <w:tcPr>
                  <w:tcW w:w="766" w:type="dxa"/>
                  <w:vMerge w:val="restart"/>
                  <w:tcBorders>
                    <w:tl2br w:val="nil"/>
                    <w:tr2bl w:val="nil"/>
                  </w:tcBorders>
                  <w:vAlign w:val="center"/>
                </w:tcPr>
                <w:p w:rsidR="00285F24" w:rsidRPr="00166CAE" w:rsidRDefault="006B342F">
                  <w:pPr>
                    <w:jc w:val="center"/>
                    <w:rPr>
                      <w:sz w:val="18"/>
                      <w:szCs w:val="18"/>
                    </w:rPr>
                  </w:pPr>
                  <w:r w:rsidRPr="00166CAE">
                    <w:rPr>
                      <w:sz w:val="18"/>
                      <w:szCs w:val="18"/>
                    </w:rPr>
                    <w:lastRenderedPageBreak/>
                    <w:t>焊接烟</w:t>
                  </w:r>
                  <w:r w:rsidRPr="00166CAE">
                    <w:rPr>
                      <w:sz w:val="18"/>
                      <w:szCs w:val="18"/>
                    </w:rPr>
                    <w:lastRenderedPageBreak/>
                    <w:t>尘和火焰切割粉尘</w:t>
                  </w:r>
                </w:p>
              </w:tc>
              <w:tc>
                <w:tcPr>
                  <w:tcW w:w="1134" w:type="dxa"/>
                  <w:vMerge w:val="restart"/>
                  <w:tcBorders>
                    <w:tl2br w:val="nil"/>
                    <w:tr2bl w:val="nil"/>
                  </w:tcBorders>
                  <w:vAlign w:val="center"/>
                </w:tcPr>
                <w:p w:rsidR="00285F24" w:rsidRPr="00166CAE" w:rsidRDefault="006B342F">
                  <w:pPr>
                    <w:jc w:val="center"/>
                    <w:rPr>
                      <w:sz w:val="18"/>
                      <w:szCs w:val="18"/>
                    </w:rPr>
                  </w:pPr>
                  <w:r w:rsidRPr="00166CAE">
                    <w:rPr>
                      <w:sz w:val="18"/>
                      <w:szCs w:val="18"/>
                    </w:rPr>
                    <w:lastRenderedPageBreak/>
                    <w:t>TSP</w:t>
                  </w:r>
                </w:p>
              </w:tc>
              <w:tc>
                <w:tcPr>
                  <w:tcW w:w="992" w:type="dxa"/>
                  <w:vMerge w:val="restart"/>
                  <w:tcBorders>
                    <w:tl2br w:val="nil"/>
                    <w:tr2bl w:val="nil"/>
                  </w:tcBorders>
                  <w:vAlign w:val="center"/>
                </w:tcPr>
                <w:p w:rsidR="00285F24" w:rsidRPr="00166CAE" w:rsidRDefault="006B342F">
                  <w:pPr>
                    <w:jc w:val="center"/>
                    <w:rPr>
                      <w:sz w:val="18"/>
                      <w:szCs w:val="18"/>
                    </w:rPr>
                  </w:pPr>
                  <w:r w:rsidRPr="00166CAE">
                    <w:rPr>
                      <w:sz w:val="18"/>
                      <w:szCs w:val="18"/>
                    </w:rPr>
                    <w:t>900</w:t>
                  </w:r>
                </w:p>
              </w:tc>
              <w:tc>
                <w:tcPr>
                  <w:tcW w:w="993"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0.537708</w:t>
                  </w:r>
                </w:p>
              </w:tc>
              <w:tc>
                <w:tcPr>
                  <w:tcW w:w="708"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0.1</w:t>
                  </w:r>
                </w:p>
              </w:tc>
              <w:tc>
                <w:tcPr>
                  <w:tcW w:w="567"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w:t>
                  </w:r>
                </w:p>
              </w:tc>
              <w:tc>
                <w:tcPr>
                  <w:tcW w:w="851" w:type="dxa"/>
                  <w:tcBorders>
                    <w:tl2br w:val="nil"/>
                    <w:tr2bl w:val="nil"/>
                  </w:tcBorders>
                  <w:vAlign w:val="center"/>
                </w:tcPr>
                <w:p w:rsidR="00285F24" w:rsidRPr="00166CAE" w:rsidRDefault="006B342F">
                  <w:pPr>
                    <w:jc w:val="center"/>
                    <w:rPr>
                      <w:sz w:val="18"/>
                      <w:szCs w:val="18"/>
                    </w:rPr>
                  </w:pPr>
                  <w:r w:rsidRPr="00166CAE">
                    <w:rPr>
                      <w:sz w:val="18"/>
                      <w:szCs w:val="18"/>
                    </w:rPr>
                    <w:t>达标</w:t>
                  </w:r>
                </w:p>
              </w:tc>
              <w:tc>
                <w:tcPr>
                  <w:tcW w:w="709" w:type="dxa"/>
                  <w:tcBorders>
                    <w:tl2br w:val="nil"/>
                    <w:tr2bl w:val="nil"/>
                  </w:tcBorders>
                  <w:vAlign w:val="center"/>
                </w:tcPr>
                <w:p w:rsidR="00285F24" w:rsidRPr="00166CAE" w:rsidRDefault="006B342F">
                  <w:pPr>
                    <w:jc w:val="center"/>
                    <w:rPr>
                      <w:sz w:val="18"/>
                      <w:szCs w:val="18"/>
                    </w:rPr>
                  </w:pPr>
                  <w:r w:rsidRPr="00166CAE">
                    <w:rPr>
                      <w:sz w:val="18"/>
                      <w:szCs w:val="18"/>
                    </w:rPr>
                    <w:t>三级</w:t>
                  </w:r>
                </w:p>
              </w:tc>
              <w:tc>
                <w:tcPr>
                  <w:tcW w:w="1134" w:type="dxa"/>
                  <w:tcBorders>
                    <w:tl2br w:val="nil"/>
                    <w:tr2bl w:val="nil"/>
                  </w:tcBorders>
                  <w:vAlign w:val="center"/>
                </w:tcPr>
                <w:p w:rsidR="00285F24" w:rsidRPr="00166CAE" w:rsidRDefault="006B342F">
                  <w:pPr>
                    <w:jc w:val="center"/>
                    <w:rPr>
                      <w:sz w:val="18"/>
                      <w:szCs w:val="18"/>
                    </w:rPr>
                  </w:pPr>
                  <w:r w:rsidRPr="00166CAE">
                    <w:rPr>
                      <w:sz w:val="18"/>
                      <w:szCs w:val="18"/>
                    </w:rPr>
                    <w:t>有组织正常</w:t>
                  </w:r>
                  <w:r w:rsidRPr="00166CAE">
                    <w:rPr>
                      <w:sz w:val="18"/>
                      <w:szCs w:val="18"/>
                    </w:rPr>
                    <w:lastRenderedPageBreak/>
                    <w:t>排放</w:t>
                  </w:r>
                </w:p>
              </w:tc>
            </w:tr>
            <w:tr w:rsidR="00285F24" w:rsidRPr="00166CAE">
              <w:trPr>
                <w:trHeight w:val="23"/>
              </w:trPr>
              <w:tc>
                <w:tcPr>
                  <w:tcW w:w="495" w:type="dxa"/>
                  <w:vMerge/>
                  <w:tcBorders>
                    <w:tl2br w:val="nil"/>
                    <w:tr2bl w:val="nil"/>
                  </w:tcBorders>
                  <w:vAlign w:val="center"/>
                </w:tcPr>
                <w:p w:rsidR="00285F24" w:rsidRPr="00166CAE" w:rsidRDefault="00285F24">
                  <w:pPr>
                    <w:jc w:val="center"/>
                    <w:rPr>
                      <w:sz w:val="18"/>
                      <w:szCs w:val="18"/>
                    </w:rPr>
                  </w:pPr>
                </w:p>
              </w:tc>
              <w:tc>
                <w:tcPr>
                  <w:tcW w:w="766" w:type="dxa"/>
                  <w:vMerge/>
                  <w:tcBorders>
                    <w:tl2br w:val="nil"/>
                    <w:tr2bl w:val="nil"/>
                  </w:tcBorders>
                  <w:vAlign w:val="center"/>
                </w:tcPr>
                <w:p w:rsidR="00285F24" w:rsidRPr="00166CAE" w:rsidRDefault="00285F24">
                  <w:pPr>
                    <w:jc w:val="center"/>
                    <w:rPr>
                      <w:sz w:val="18"/>
                      <w:szCs w:val="18"/>
                    </w:rPr>
                  </w:pPr>
                </w:p>
              </w:tc>
              <w:tc>
                <w:tcPr>
                  <w:tcW w:w="1134" w:type="dxa"/>
                  <w:vMerge/>
                  <w:tcBorders>
                    <w:tl2br w:val="nil"/>
                    <w:tr2bl w:val="nil"/>
                  </w:tcBorders>
                  <w:vAlign w:val="center"/>
                </w:tcPr>
                <w:p w:rsidR="00285F24" w:rsidRPr="00166CAE" w:rsidRDefault="00285F24">
                  <w:pPr>
                    <w:jc w:val="center"/>
                    <w:rPr>
                      <w:sz w:val="18"/>
                      <w:szCs w:val="18"/>
                    </w:rPr>
                  </w:pPr>
                </w:p>
              </w:tc>
              <w:tc>
                <w:tcPr>
                  <w:tcW w:w="992" w:type="dxa"/>
                  <w:vMerge/>
                  <w:tcBorders>
                    <w:tl2br w:val="nil"/>
                    <w:tr2bl w:val="nil"/>
                  </w:tcBorders>
                  <w:vAlign w:val="center"/>
                </w:tcPr>
                <w:p w:rsidR="00285F24" w:rsidRPr="00166CAE" w:rsidRDefault="00285F24">
                  <w:pPr>
                    <w:jc w:val="center"/>
                    <w:rPr>
                      <w:sz w:val="18"/>
                      <w:szCs w:val="18"/>
                    </w:rPr>
                  </w:pPr>
                </w:p>
              </w:tc>
              <w:tc>
                <w:tcPr>
                  <w:tcW w:w="993"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0.113549</w:t>
                  </w:r>
                </w:p>
              </w:tc>
              <w:tc>
                <w:tcPr>
                  <w:tcW w:w="708" w:type="dxa"/>
                  <w:tcBorders>
                    <w:tl2br w:val="nil"/>
                    <w:tr2bl w:val="nil"/>
                  </w:tcBorders>
                  <w:vAlign w:val="center"/>
                </w:tcPr>
                <w:p w:rsidR="00285F24" w:rsidRPr="00166CAE" w:rsidRDefault="006B342F" w:rsidP="008E3951">
                  <w:pPr>
                    <w:jc w:val="center"/>
                    <w:rPr>
                      <w:sz w:val="18"/>
                      <w:szCs w:val="18"/>
                      <w:u w:val="single"/>
                    </w:rPr>
                  </w:pPr>
                  <w:r w:rsidRPr="00166CAE">
                    <w:rPr>
                      <w:sz w:val="18"/>
                      <w:szCs w:val="18"/>
                      <w:u w:val="single"/>
                    </w:rPr>
                    <w:t>0.0</w:t>
                  </w:r>
                  <w:r w:rsidR="008E3951" w:rsidRPr="00166CAE">
                    <w:rPr>
                      <w:sz w:val="18"/>
                      <w:szCs w:val="18"/>
                      <w:u w:val="single"/>
                    </w:rPr>
                    <w:t>5</w:t>
                  </w:r>
                </w:p>
              </w:tc>
              <w:tc>
                <w:tcPr>
                  <w:tcW w:w="567"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w:t>
                  </w:r>
                </w:p>
              </w:tc>
              <w:tc>
                <w:tcPr>
                  <w:tcW w:w="851" w:type="dxa"/>
                  <w:tcBorders>
                    <w:tl2br w:val="nil"/>
                    <w:tr2bl w:val="nil"/>
                  </w:tcBorders>
                  <w:vAlign w:val="center"/>
                </w:tcPr>
                <w:p w:rsidR="00285F24" w:rsidRPr="00166CAE" w:rsidRDefault="006B342F">
                  <w:pPr>
                    <w:jc w:val="center"/>
                    <w:rPr>
                      <w:sz w:val="18"/>
                      <w:szCs w:val="18"/>
                    </w:rPr>
                  </w:pPr>
                  <w:r w:rsidRPr="00166CAE">
                    <w:rPr>
                      <w:sz w:val="18"/>
                      <w:szCs w:val="18"/>
                    </w:rPr>
                    <w:t>达标</w:t>
                  </w:r>
                </w:p>
              </w:tc>
              <w:tc>
                <w:tcPr>
                  <w:tcW w:w="709" w:type="dxa"/>
                  <w:tcBorders>
                    <w:tl2br w:val="nil"/>
                    <w:tr2bl w:val="nil"/>
                  </w:tcBorders>
                  <w:vAlign w:val="center"/>
                </w:tcPr>
                <w:p w:rsidR="00285F24" w:rsidRPr="00166CAE" w:rsidRDefault="006B342F">
                  <w:pPr>
                    <w:jc w:val="center"/>
                    <w:rPr>
                      <w:sz w:val="18"/>
                      <w:szCs w:val="18"/>
                    </w:rPr>
                  </w:pPr>
                  <w:r w:rsidRPr="00166CAE">
                    <w:rPr>
                      <w:sz w:val="18"/>
                      <w:szCs w:val="18"/>
                    </w:rPr>
                    <w:t>三级</w:t>
                  </w:r>
                </w:p>
              </w:tc>
              <w:tc>
                <w:tcPr>
                  <w:tcW w:w="1134" w:type="dxa"/>
                  <w:tcBorders>
                    <w:tl2br w:val="nil"/>
                    <w:tr2bl w:val="nil"/>
                  </w:tcBorders>
                  <w:vAlign w:val="center"/>
                </w:tcPr>
                <w:p w:rsidR="00285F24" w:rsidRPr="00166CAE" w:rsidRDefault="006B342F">
                  <w:pPr>
                    <w:jc w:val="center"/>
                    <w:rPr>
                      <w:sz w:val="18"/>
                      <w:szCs w:val="18"/>
                    </w:rPr>
                  </w:pPr>
                  <w:r w:rsidRPr="00166CAE">
                    <w:rPr>
                      <w:sz w:val="18"/>
                      <w:szCs w:val="18"/>
                    </w:rPr>
                    <w:t>无组织排放</w:t>
                  </w:r>
                </w:p>
              </w:tc>
            </w:tr>
            <w:tr w:rsidR="00285F24" w:rsidRPr="00166CAE">
              <w:trPr>
                <w:trHeight w:val="23"/>
              </w:trPr>
              <w:tc>
                <w:tcPr>
                  <w:tcW w:w="495" w:type="dxa"/>
                  <w:vMerge w:val="restart"/>
                  <w:tcBorders>
                    <w:tl2br w:val="nil"/>
                    <w:tr2bl w:val="nil"/>
                  </w:tcBorders>
                  <w:vAlign w:val="center"/>
                </w:tcPr>
                <w:p w:rsidR="00285F24" w:rsidRPr="00166CAE" w:rsidRDefault="006B342F">
                  <w:pPr>
                    <w:jc w:val="center"/>
                    <w:rPr>
                      <w:sz w:val="18"/>
                      <w:szCs w:val="18"/>
                    </w:rPr>
                  </w:pPr>
                  <w:r w:rsidRPr="00166CAE">
                    <w:rPr>
                      <w:sz w:val="18"/>
                      <w:szCs w:val="18"/>
                    </w:rPr>
                    <w:t>喷砂、</w:t>
                  </w:r>
                  <w:proofErr w:type="gramStart"/>
                  <w:r w:rsidRPr="00166CAE">
                    <w:rPr>
                      <w:sz w:val="18"/>
                      <w:szCs w:val="18"/>
                    </w:rPr>
                    <w:t>喷涂间</w:t>
                  </w:r>
                  <w:proofErr w:type="gramEnd"/>
                </w:p>
              </w:tc>
              <w:tc>
                <w:tcPr>
                  <w:tcW w:w="766" w:type="dxa"/>
                  <w:vMerge w:val="restart"/>
                  <w:tcBorders>
                    <w:tl2br w:val="nil"/>
                    <w:tr2bl w:val="nil"/>
                  </w:tcBorders>
                  <w:vAlign w:val="center"/>
                </w:tcPr>
                <w:p w:rsidR="00285F24" w:rsidRPr="00166CAE" w:rsidRDefault="006B342F">
                  <w:pPr>
                    <w:jc w:val="center"/>
                    <w:rPr>
                      <w:sz w:val="18"/>
                      <w:szCs w:val="18"/>
                    </w:rPr>
                  </w:pPr>
                  <w:r w:rsidRPr="00166CAE">
                    <w:rPr>
                      <w:sz w:val="18"/>
                      <w:szCs w:val="18"/>
                    </w:rPr>
                    <w:t>喷砂废气、喷涂废气和燃油废气</w:t>
                  </w:r>
                </w:p>
              </w:tc>
              <w:tc>
                <w:tcPr>
                  <w:tcW w:w="1134" w:type="dxa"/>
                  <w:tcBorders>
                    <w:tl2br w:val="nil"/>
                    <w:tr2bl w:val="nil"/>
                  </w:tcBorders>
                  <w:vAlign w:val="center"/>
                </w:tcPr>
                <w:p w:rsidR="00285F24" w:rsidRPr="00166CAE" w:rsidRDefault="006B342F">
                  <w:pPr>
                    <w:jc w:val="center"/>
                    <w:rPr>
                      <w:sz w:val="18"/>
                      <w:szCs w:val="18"/>
                    </w:rPr>
                  </w:pPr>
                  <w:r w:rsidRPr="00166CAE">
                    <w:rPr>
                      <w:sz w:val="18"/>
                      <w:szCs w:val="18"/>
                    </w:rPr>
                    <w:t>TSP</w:t>
                  </w:r>
                </w:p>
              </w:tc>
              <w:tc>
                <w:tcPr>
                  <w:tcW w:w="992" w:type="dxa"/>
                  <w:tcBorders>
                    <w:tl2br w:val="nil"/>
                    <w:tr2bl w:val="nil"/>
                  </w:tcBorders>
                  <w:vAlign w:val="center"/>
                </w:tcPr>
                <w:p w:rsidR="00285F24" w:rsidRPr="00166CAE" w:rsidRDefault="006B342F">
                  <w:pPr>
                    <w:jc w:val="center"/>
                    <w:rPr>
                      <w:sz w:val="18"/>
                      <w:szCs w:val="18"/>
                    </w:rPr>
                  </w:pPr>
                  <w:r w:rsidRPr="00166CAE">
                    <w:rPr>
                      <w:sz w:val="18"/>
                      <w:szCs w:val="18"/>
                    </w:rPr>
                    <w:t>900</w:t>
                  </w:r>
                </w:p>
              </w:tc>
              <w:tc>
                <w:tcPr>
                  <w:tcW w:w="993"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1.02193</w:t>
                  </w:r>
                </w:p>
              </w:tc>
              <w:tc>
                <w:tcPr>
                  <w:tcW w:w="708"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0.22</w:t>
                  </w:r>
                </w:p>
              </w:tc>
              <w:tc>
                <w:tcPr>
                  <w:tcW w:w="567"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w:t>
                  </w:r>
                </w:p>
              </w:tc>
              <w:tc>
                <w:tcPr>
                  <w:tcW w:w="851" w:type="dxa"/>
                  <w:tcBorders>
                    <w:tl2br w:val="nil"/>
                    <w:tr2bl w:val="nil"/>
                  </w:tcBorders>
                  <w:vAlign w:val="center"/>
                </w:tcPr>
                <w:p w:rsidR="00285F24" w:rsidRPr="00166CAE" w:rsidRDefault="006B342F">
                  <w:pPr>
                    <w:jc w:val="center"/>
                    <w:rPr>
                      <w:sz w:val="18"/>
                      <w:szCs w:val="18"/>
                    </w:rPr>
                  </w:pPr>
                  <w:r w:rsidRPr="00166CAE">
                    <w:rPr>
                      <w:sz w:val="18"/>
                      <w:szCs w:val="18"/>
                    </w:rPr>
                    <w:t>达标</w:t>
                  </w:r>
                </w:p>
              </w:tc>
              <w:tc>
                <w:tcPr>
                  <w:tcW w:w="709" w:type="dxa"/>
                  <w:tcBorders>
                    <w:tl2br w:val="nil"/>
                    <w:tr2bl w:val="nil"/>
                  </w:tcBorders>
                  <w:vAlign w:val="center"/>
                </w:tcPr>
                <w:p w:rsidR="00285F24" w:rsidRPr="00166CAE" w:rsidRDefault="006B342F">
                  <w:pPr>
                    <w:jc w:val="center"/>
                    <w:rPr>
                      <w:sz w:val="18"/>
                      <w:szCs w:val="18"/>
                    </w:rPr>
                  </w:pPr>
                  <w:r w:rsidRPr="00166CAE">
                    <w:rPr>
                      <w:sz w:val="18"/>
                      <w:szCs w:val="18"/>
                    </w:rPr>
                    <w:t>三级</w:t>
                  </w:r>
                </w:p>
              </w:tc>
              <w:tc>
                <w:tcPr>
                  <w:tcW w:w="1134" w:type="dxa"/>
                  <w:vMerge w:val="restart"/>
                  <w:tcBorders>
                    <w:tl2br w:val="nil"/>
                    <w:tr2bl w:val="nil"/>
                  </w:tcBorders>
                  <w:vAlign w:val="center"/>
                </w:tcPr>
                <w:p w:rsidR="00285F24" w:rsidRPr="00166CAE" w:rsidRDefault="006B342F">
                  <w:pPr>
                    <w:jc w:val="center"/>
                    <w:rPr>
                      <w:sz w:val="18"/>
                      <w:szCs w:val="18"/>
                    </w:rPr>
                  </w:pPr>
                  <w:r w:rsidRPr="00166CAE">
                    <w:rPr>
                      <w:sz w:val="18"/>
                      <w:szCs w:val="18"/>
                    </w:rPr>
                    <w:t>有组织排放</w:t>
                  </w:r>
                </w:p>
              </w:tc>
            </w:tr>
            <w:tr w:rsidR="00285F24" w:rsidRPr="00166CAE">
              <w:trPr>
                <w:trHeight w:val="23"/>
              </w:trPr>
              <w:tc>
                <w:tcPr>
                  <w:tcW w:w="495" w:type="dxa"/>
                  <w:vMerge/>
                  <w:tcBorders>
                    <w:tl2br w:val="nil"/>
                    <w:tr2bl w:val="nil"/>
                  </w:tcBorders>
                  <w:vAlign w:val="center"/>
                </w:tcPr>
                <w:p w:rsidR="00285F24" w:rsidRPr="00166CAE" w:rsidRDefault="00285F24">
                  <w:pPr>
                    <w:jc w:val="center"/>
                    <w:rPr>
                      <w:sz w:val="18"/>
                      <w:szCs w:val="18"/>
                    </w:rPr>
                  </w:pPr>
                </w:p>
              </w:tc>
              <w:tc>
                <w:tcPr>
                  <w:tcW w:w="766" w:type="dxa"/>
                  <w:vMerge/>
                  <w:tcBorders>
                    <w:tl2br w:val="nil"/>
                    <w:tr2bl w:val="nil"/>
                  </w:tcBorders>
                  <w:vAlign w:val="center"/>
                </w:tcPr>
                <w:p w:rsidR="00285F24" w:rsidRPr="00166CAE" w:rsidRDefault="00285F24">
                  <w:pPr>
                    <w:jc w:val="center"/>
                    <w:rPr>
                      <w:sz w:val="18"/>
                      <w:szCs w:val="18"/>
                    </w:rPr>
                  </w:pPr>
                </w:p>
              </w:tc>
              <w:tc>
                <w:tcPr>
                  <w:tcW w:w="1134" w:type="dxa"/>
                  <w:tcBorders>
                    <w:tl2br w:val="nil"/>
                    <w:tr2bl w:val="nil"/>
                  </w:tcBorders>
                  <w:vAlign w:val="center"/>
                </w:tcPr>
                <w:p w:rsidR="00285F24" w:rsidRPr="00166CAE" w:rsidRDefault="006B342F">
                  <w:pPr>
                    <w:jc w:val="center"/>
                    <w:rPr>
                      <w:sz w:val="18"/>
                      <w:szCs w:val="18"/>
                    </w:rPr>
                  </w:pPr>
                  <w:r w:rsidRPr="00166CAE">
                    <w:rPr>
                      <w:sz w:val="18"/>
                      <w:szCs w:val="18"/>
                    </w:rPr>
                    <w:t>SO</w:t>
                  </w:r>
                  <w:r w:rsidRPr="00166CAE">
                    <w:rPr>
                      <w:sz w:val="18"/>
                      <w:szCs w:val="18"/>
                      <w:vertAlign w:val="subscript"/>
                    </w:rPr>
                    <w:t>2</w:t>
                  </w:r>
                </w:p>
              </w:tc>
              <w:tc>
                <w:tcPr>
                  <w:tcW w:w="992" w:type="dxa"/>
                  <w:tcBorders>
                    <w:tl2br w:val="nil"/>
                    <w:tr2bl w:val="nil"/>
                  </w:tcBorders>
                  <w:vAlign w:val="center"/>
                </w:tcPr>
                <w:p w:rsidR="00285F24" w:rsidRPr="00166CAE" w:rsidRDefault="006B342F">
                  <w:pPr>
                    <w:jc w:val="center"/>
                    <w:rPr>
                      <w:sz w:val="18"/>
                      <w:szCs w:val="18"/>
                    </w:rPr>
                  </w:pPr>
                  <w:r w:rsidRPr="00166CAE">
                    <w:rPr>
                      <w:sz w:val="18"/>
                      <w:szCs w:val="18"/>
                    </w:rPr>
                    <w:t>500</w:t>
                  </w:r>
                </w:p>
              </w:tc>
              <w:tc>
                <w:tcPr>
                  <w:tcW w:w="993"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0.0322</w:t>
                  </w:r>
                </w:p>
              </w:tc>
              <w:tc>
                <w:tcPr>
                  <w:tcW w:w="708"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0.04</w:t>
                  </w:r>
                </w:p>
              </w:tc>
              <w:tc>
                <w:tcPr>
                  <w:tcW w:w="567"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w:t>
                  </w:r>
                </w:p>
              </w:tc>
              <w:tc>
                <w:tcPr>
                  <w:tcW w:w="851" w:type="dxa"/>
                  <w:tcBorders>
                    <w:tl2br w:val="nil"/>
                    <w:tr2bl w:val="nil"/>
                  </w:tcBorders>
                  <w:vAlign w:val="center"/>
                </w:tcPr>
                <w:p w:rsidR="00285F24" w:rsidRPr="00166CAE" w:rsidRDefault="006B342F">
                  <w:pPr>
                    <w:jc w:val="center"/>
                    <w:rPr>
                      <w:sz w:val="18"/>
                      <w:szCs w:val="18"/>
                    </w:rPr>
                  </w:pPr>
                  <w:r w:rsidRPr="00166CAE">
                    <w:rPr>
                      <w:sz w:val="18"/>
                      <w:szCs w:val="18"/>
                    </w:rPr>
                    <w:t>达标</w:t>
                  </w:r>
                </w:p>
              </w:tc>
              <w:tc>
                <w:tcPr>
                  <w:tcW w:w="709" w:type="dxa"/>
                  <w:tcBorders>
                    <w:tl2br w:val="nil"/>
                    <w:tr2bl w:val="nil"/>
                  </w:tcBorders>
                  <w:vAlign w:val="center"/>
                </w:tcPr>
                <w:p w:rsidR="00285F24" w:rsidRPr="00166CAE" w:rsidRDefault="006B342F">
                  <w:pPr>
                    <w:jc w:val="center"/>
                    <w:rPr>
                      <w:sz w:val="18"/>
                      <w:szCs w:val="18"/>
                    </w:rPr>
                  </w:pPr>
                  <w:r w:rsidRPr="00166CAE">
                    <w:rPr>
                      <w:sz w:val="18"/>
                      <w:szCs w:val="18"/>
                    </w:rPr>
                    <w:t>三级</w:t>
                  </w:r>
                </w:p>
              </w:tc>
              <w:tc>
                <w:tcPr>
                  <w:tcW w:w="1134" w:type="dxa"/>
                  <w:vMerge/>
                  <w:tcBorders>
                    <w:tl2br w:val="nil"/>
                    <w:tr2bl w:val="nil"/>
                  </w:tcBorders>
                  <w:vAlign w:val="center"/>
                </w:tcPr>
                <w:p w:rsidR="00285F24" w:rsidRPr="00166CAE" w:rsidRDefault="00285F24">
                  <w:pPr>
                    <w:jc w:val="center"/>
                    <w:rPr>
                      <w:sz w:val="18"/>
                      <w:szCs w:val="18"/>
                    </w:rPr>
                  </w:pPr>
                </w:p>
              </w:tc>
            </w:tr>
            <w:tr w:rsidR="00285F24" w:rsidRPr="00166CAE">
              <w:trPr>
                <w:trHeight w:val="23"/>
              </w:trPr>
              <w:tc>
                <w:tcPr>
                  <w:tcW w:w="495" w:type="dxa"/>
                  <w:vMerge/>
                  <w:tcBorders>
                    <w:tl2br w:val="nil"/>
                    <w:tr2bl w:val="nil"/>
                  </w:tcBorders>
                  <w:vAlign w:val="center"/>
                </w:tcPr>
                <w:p w:rsidR="00285F24" w:rsidRPr="00166CAE" w:rsidRDefault="00285F24">
                  <w:pPr>
                    <w:jc w:val="center"/>
                    <w:rPr>
                      <w:sz w:val="18"/>
                      <w:szCs w:val="18"/>
                    </w:rPr>
                  </w:pPr>
                </w:p>
              </w:tc>
              <w:tc>
                <w:tcPr>
                  <w:tcW w:w="766" w:type="dxa"/>
                  <w:vMerge/>
                  <w:tcBorders>
                    <w:tl2br w:val="nil"/>
                    <w:tr2bl w:val="nil"/>
                  </w:tcBorders>
                  <w:vAlign w:val="center"/>
                </w:tcPr>
                <w:p w:rsidR="00285F24" w:rsidRPr="00166CAE" w:rsidRDefault="00285F24">
                  <w:pPr>
                    <w:jc w:val="center"/>
                    <w:rPr>
                      <w:sz w:val="18"/>
                      <w:szCs w:val="18"/>
                    </w:rPr>
                  </w:pPr>
                </w:p>
              </w:tc>
              <w:tc>
                <w:tcPr>
                  <w:tcW w:w="1134" w:type="dxa"/>
                  <w:tcBorders>
                    <w:tl2br w:val="nil"/>
                    <w:tr2bl w:val="nil"/>
                  </w:tcBorders>
                  <w:vAlign w:val="center"/>
                </w:tcPr>
                <w:p w:rsidR="00285F24" w:rsidRPr="00166CAE" w:rsidRDefault="006B342F">
                  <w:pPr>
                    <w:jc w:val="center"/>
                    <w:rPr>
                      <w:sz w:val="18"/>
                      <w:szCs w:val="18"/>
                    </w:rPr>
                  </w:pPr>
                  <w:r w:rsidRPr="00166CAE">
                    <w:rPr>
                      <w:sz w:val="18"/>
                      <w:szCs w:val="18"/>
                    </w:rPr>
                    <w:t>NOx</w:t>
                  </w:r>
                </w:p>
              </w:tc>
              <w:tc>
                <w:tcPr>
                  <w:tcW w:w="992" w:type="dxa"/>
                  <w:tcBorders>
                    <w:tl2br w:val="nil"/>
                    <w:tr2bl w:val="nil"/>
                  </w:tcBorders>
                  <w:vAlign w:val="center"/>
                </w:tcPr>
                <w:p w:rsidR="00285F24" w:rsidRPr="00166CAE" w:rsidRDefault="006B342F">
                  <w:pPr>
                    <w:jc w:val="center"/>
                    <w:rPr>
                      <w:sz w:val="18"/>
                      <w:szCs w:val="18"/>
                    </w:rPr>
                  </w:pPr>
                  <w:r w:rsidRPr="00166CAE">
                    <w:rPr>
                      <w:sz w:val="18"/>
                      <w:szCs w:val="18"/>
                    </w:rPr>
                    <w:t>200</w:t>
                  </w:r>
                </w:p>
              </w:tc>
              <w:tc>
                <w:tcPr>
                  <w:tcW w:w="993"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0.57321</w:t>
                  </w:r>
                </w:p>
              </w:tc>
              <w:tc>
                <w:tcPr>
                  <w:tcW w:w="708"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0.17</w:t>
                  </w:r>
                </w:p>
              </w:tc>
              <w:tc>
                <w:tcPr>
                  <w:tcW w:w="567"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w:t>
                  </w:r>
                </w:p>
              </w:tc>
              <w:tc>
                <w:tcPr>
                  <w:tcW w:w="851" w:type="dxa"/>
                  <w:tcBorders>
                    <w:tl2br w:val="nil"/>
                    <w:tr2bl w:val="nil"/>
                  </w:tcBorders>
                  <w:vAlign w:val="center"/>
                </w:tcPr>
                <w:p w:rsidR="00285F24" w:rsidRPr="00166CAE" w:rsidRDefault="006B342F">
                  <w:pPr>
                    <w:jc w:val="center"/>
                    <w:rPr>
                      <w:sz w:val="18"/>
                      <w:szCs w:val="18"/>
                    </w:rPr>
                  </w:pPr>
                  <w:r w:rsidRPr="00166CAE">
                    <w:rPr>
                      <w:sz w:val="18"/>
                      <w:szCs w:val="18"/>
                    </w:rPr>
                    <w:t>达标</w:t>
                  </w:r>
                </w:p>
              </w:tc>
              <w:tc>
                <w:tcPr>
                  <w:tcW w:w="709" w:type="dxa"/>
                  <w:tcBorders>
                    <w:tl2br w:val="nil"/>
                    <w:tr2bl w:val="nil"/>
                  </w:tcBorders>
                  <w:vAlign w:val="center"/>
                </w:tcPr>
                <w:p w:rsidR="00285F24" w:rsidRPr="00166CAE" w:rsidRDefault="006B342F">
                  <w:pPr>
                    <w:jc w:val="center"/>
                    <w:rPr>
                      <w:sz w:val="18"/>
                      <w:szCs w:val="18"/>
                    </w:rPr>
                  </w:pPr>
                  <w:r w:rsidRPr="00166CAE">
                    <w:rPr>
                      <w:sz w:val="18"/>
                      <w:szCs w:val="18"/>
                    </w:rPr>
                    <w:t>三级</w:t>
                  </w:r>
                </w:p>
              </w:tc>
              <w:tc>
                <w:tcPr>
                  <w:tcW w:w="1134" w:type="dxa"/>
                  <w:vMerge/>
                  <w:tcBorders>
                    <w:tl2br w:val="nil"/>
                    <w:tr2bl w:val="nil"/>
                  </w:tcBorders>
                  <w:vAlign w:val="center"/>
                </w:tcPr>
                <w:p w:rsidR="00285F24" w:rsidRPr="00166CAE" w:rsidRDefault="00285F24">
                  <w:pPr>
                    <w:jc w:val="center"/>
                    <w:rPr>
                      <w:sz w:val="18"/>
                      <w:szCs w:val="18"/>
                    </w:rPr>
                  </w:pPr>
                </w:p>
              </w:tc>
            </w:tr>
            <w:tr w:rsidR="00285F24" w:rsidRPr="00166CAE">
              <w:trPr>
                <w:trHeight w:val="23"/>
              </w:trPr>
              <w:tc>
                <w:tcPr>
                  <w:tcW w:w="495" w:type="dxa"/>
                  <w:vMerge/>
                  <w:tcBorders>
                    <w:tl2br w:val="nil"/>
                    <w:tr2bl w:val="nil"/>
                  </w:tcBorders>
                  <w:vAlign w:val="center"/>
                </w:tcPr>
                <w:p w:rsidR="00285F24" w:rsidRPr="00166CAE" w:rsidRDefault="00285F24">
                  <w:pPr>
                    <w:jc w:val="center"/>
                    <w:rPr>
                      <w:sz w:val="18"/>
                      <w:szCs w:val="18"/>
                    </w:rPr>
                  </w:pPr>
                </w:p>
              </w:tc>
              <w:tc>
                <w:tcPr>
                  <w:tcW w:w="766" w:type="dxa"/>
                  <w:vMerge/>
                  <w:tcBorders>
                    <w:tl2br w:val="nil"/>
                    <w:tr2bl w:val="nil"/>
                  </w:tcBorders>
                  <w:vAlign w:val="center"/>
                </w:tcPr>
                <w:p w:rsidR="00285F24" w:rsidRPr="00166CAE" w:rsidRDefault="00285F24">
                  <w:pPr>
                    <w:jc w:val="center"/>
                    <w:rPr>
                      <w:sz w:val="18"/>
                      <w:szCs w:val="18"/>
                    </w:rPr>
                  </w:pPr>
                </w:p>
              </w:tc>
              <w:tc>
                <w:tcPr>
                  <w:tcW w:w="1134" w:type="dxa"/>
                  <w:tcBorders>
                    <w:tl2br w:val="nil"/>
                    <w:tr2bl w:val="nil"/>
                  </w:tcBorders>
                  <w:vAlign w:val="center"/>
                </w:tcPr>
                <w:p w:rsidR="00285F24" w:rsidRPr="00166CAE" w:rsidRDefault="006B342F">
                  <w:pPr>
                    <w:jc w:val="center"/>
                    <w:rPr>
                      <w:sz w:val="18"/>
                      <w:szCs w:val="18"/>
                    </w:rPr>
                  </w:pPr>
                  <w:r w:rsidRPr="00166CAE">
                    <w:rPr>
                      <w:sz w:val="18"/>
                      <w:szCs w:val="18"/>
                    </w:rPr>
                    <w:t>TSP</w:t>
                  </w:r>
                </w:p>
              </w:tc>
              <w:tc>
                <w:tcPr>
                  <w:tcW w:w="992" w:type="dxa"/>
                  <w:tcBorders>
                    <w:tl2br w:val="nil"/>
                    <w:tr2bl w:val="nil"/>
                  </w:tcBorders>
                  <w:vAlign w:val="center"/>
                </w:tcPr>
                <w:p w:rsidR="00285F24" w:rsidRPr="00166CAE" w:rsidRDefault="006B342F">
                  <w:pPr>
                    <w:jc w:val="center"/>
                    <w:rPr>
                      <w:sz w:val="18"/>
                      <w:szCs w:val="18"/>
                    </w:rPr>
                  </w:pPr>
                  <w:r w:rsidRPr="00166CAE">
                    <w:rPr>
                      <w:sz w:val="18"/>
                      <w:szCs w:val="18"/>
                    </w:rPr>
                    <w:t>900</w:t>
                  </w:r>
                </w:p>
              </w:tc>
              <w:tc>
                <w:tcPr>
                  <w:tcW w:w="993"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1.81103</w:t>
                  </w:r>
                </w:p>
              </w:tc>
              <w:tc>
                <w:tcPr>
                  <w:tcW w:w="708"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0.1</w:t>
                  </w:r>
                </w:p>
              </w:tc>
              <w:tc>
                <w:tcPr>
                  <w:tcW w:w="567" w:type="dxa"/>
                  <w:tcBorders>
                    <w:tl2br w:val="nil"/>
                    <w:tr2bl w:val="nil"/>
                  </w:tcBorders>
                  <w:vAlign w:val="center"/>
                </w:tcPr>
                <w:p w:rsidR="00285F24" w:rsidRPr="00166CAE" w:rsidRDefault="006B342F">
                  <w:pPr>
                    <w:jc w:val="center"/>
                    <w:rPr>
                      <w:sz w:val="18"/>
                      <w:szCs w:val="18"/>
                      <w:u w:val="single"/>
                    </w:rPr>
                  </w:pPr>
                  <w:r w:rsidRPr="00166CAE">
                    <w:rPr>
                      <w:sz w:val="18"/>
                      <w:szCs w:val="18"/>
                      <w:u w:val="single"/>
                    </w:rPr>
                    <w:t>0</w:t>
                  </w:r>
                </w:p>
              </w:tc>
              <w:tc>
                <w:tcPr>
                  <w:tcW w:w="851" w:type="dxa"/>
                  <w:tcBorders>
                    <w:tl2br w:val="nil"/>
                    <w:tr2bl w:val="nil"/>
                  </w:tcBorders>
                  <w:vAlign w:val="center"/>
                </w:tcPr>
                <w:p w:rsidR="00285F24" w:rsidRPr="00166CAE" w:rsidRDefault="006B342F">
                  <w:pPr>
                    <w:jc w:val="center"/>
                    <w:rPr>
                      <w:sz w:val="18"/>
                      <w:szCs w:val="18"/>
                    </w:rPr>
                  </w:pPr>
                  <w:r w:rsidRPr="00166CAE">
                    <w:rPr>
                      <w:sz w:val="18"/>
                      <w:szCs w:val="18"/>
                    </w:rPr>
                    <w:t>达标</w:t>
                  </w:r>
                </w:p>
              </w:tc>
              <w:tc>
                <w:tcPr>
                  <w:tcW w:w="709" w:type="dxa"/>
                  <w:tcBorders>
                    <w:tl2br w:val="nil"/>
                    <w:tr2bl w:val="nil"/>
                  </w:tcBorders>
                  <w:vAlign w:val="center"/>
                </w:tcPr>
                <w:p w:rsidR="00285F24" w:rsidRPr="00166CAE" w:rsidRDefault="006B342F">
                  <w:pPr>
                    <w:jc w:val="center"/>
                    <w:rPr>
                      <w:sz w:val="18"/>
                      <w:szCs w:val="18"/>
                    </w:rPr>
                  </w:pPr>
                  <w:r w:rsidRPr="00166CAE">
                    <w:rPr>
                      <w:sz w:val="18"/>
                      <w:szCs w:val="18"/>
                    </w:rPr>
                    <w:t>三级</w:t>
                  </w:r>
                </w:p>
              </w:tc>
              <w:tc>
                <w:tcPr>
                  <w:tcW w:w="1134" w:type="dxa"/>
                  <w:tcBorders>
                    <w:tl2br w:val="nil"/>
                    <w:tr2bl w:val="nil"/>
                  </w:tcBorders>
                  <w:vAlign w:val="center"/>
                </w:tcPr>
                <w:p w:rsidR="00285F24" w:rsidRPr="00166CAE" w:rsidRDefault="006B342F">
                  <w:pPr>
                    <w:jc w:val="center"/>
                    <w:rPr>
                      <w:sz w:val="18"/>
                      <w:szCs w:val="18"/>
                    </w:rPr>
                  </w:pPr>
                  <w:r w:rsidRPr="00166CAE">
                    <w:rPr>
                      <w:sz w:val="18"/>
                      <w:szCs w:val="18"/>
                    </w:rPr>
                    <w:t>无组织排放</w:t>
                  </w:r>
                </w:p>
              </w:tc>
            </w:tr>
            <w:tr w:rsidR="002840F1" w:rsidRPr="00166CAE">
              <w:trPr>
                <w:trHeight w:val="23"/>
              </w:trPr>
              <w:tc>
                <w:tcPr>
                  <w:tcW w:w="495" w:type="dxa"/>
                  <w:vMerge w:val="restart"/>
                  <w:tcBorders>
                    <w:tl2br w:val="nil"/>
                    <w:tr2bl w:val="nil"/>
                  </w:tcBorders>
                  <w:vAlign w:val="center"/>
                </w:tcPr>
                <w:p w:rsidR="002840F1" w:rsidRPr="00166CAE" w:rsidRDefault="002840F1">
                  <w:pPr>
                    <w:jc w:val="center"/>
                    <w:rPr>
                      <w:sz w:val="18"/>
                      <w:szCs w:val="18"/>
                    </w:rPr>
                  </w:pPr>
                  <w:proofErr w:type="gramStart"/>
                  <w:r w:rsidRPr="00166CAE">
                    <w:rPr>
                      <w:sz w:val="18"/>
                      <w:szCs w:val="18"/>
                    </w:rPr>
                    <w:t>喷漆间</w:t>
                  </w:r>
                  <w:proofErr w:type="gramEnd"/>
                </w:p>
              </w:tc>
              <w:tc>
                <w:tcPr>
                  <w:tcW w:w="766" w:type="dxa"/>
                  <w:vMerge w:val="restart"/>
                  <w:tcBorders>
                    <w:tl2br w:val="nil"/>
                    <w:tr2bl w:val="nil"/>
                  </w:tcBorders>
                  <w:vAlign w:val="center"/>
                </w:tcPr>
                <w:p w:rsidR="002840F1" w:rsidRPr="00166CAE" w:rsidRDefault="002840F1">
                  <w:pPr>
                    <w:jc w:val="center"/>
                    <w:rPr>
                      <w:sz w:val="18"/>
                      <w:szCs w:val="18"/>
                    </w:rPr>
                  </w:pPr>
                  <w:r w:rsidRPr="00166CAE">
                    <w:rPr>
                      <w:sz w:val="18"/>
                      <w:szCs w:val="18"/>
                    </w:rPr>
                    <w:t>喷烤有机废气</w:t>
                  </w:r>
                </w:p>
              </w:tc>
              <w:tc>
                <w:tcPr>
                  <w:tcW w:w="1134" w:type="dxa"/>
                  <w:tcBorders>
                    <w:tl2br w:val="nil"/>
                    <w:tr2bl w:val="nil"/>
                  </w:tcBorders>
                  <w:vAlign w:val="center"/>
                </w:tcPr>
                <w:p w:rsidR="002840F1" w:rsidRPr="00166CAE" w:rsidRDefault="002840F1">
                  <w:pPr>
                    <w:jc w:val="center"/>
                    <w:rPr>
                      <w:sz w:val="18"/>
                      <w:szCs w:val="18"/>
                    </w:rPr>
                  </w:pPr>
                  <w:r w:rsidRPr="00166CAE">
                    <w:rPr>
                      <w:sz w:val="18"/>
                      <w:szCs w:val="18"/>
                    </w:rPr>
                    <w:t>VOCs</w:t>
                  </w:r>
                </w:p>
              </w:tc>
              <w:tc>
                <w:tcPr>
                  <w:tcW w:w="992" w:type="dxa"/>
                  <w:tcBorders>
                    <w:tl2br w:val="nil"/>
                    <w:tr2bl w:val="nil"/>
                  </w:tcBorders>
                  <w:vAlign w:val="center"/>
                </w:tcPr>
                <w:p w:rsidR="002840F1" w:rsidRPr="00166CAE" w:rsidRDefault="002840F1">
                  <w:pPr>
                    <w:jc w:val="center"/>
                    <w:rPr>
                      <w:sz w:val="18"/>
                      <w:szCs w:val="18"/>
                    </w:rPr>
                  </w:pPr>
                  <w:r w:rsidRPr="00166CAE">
                    <w:rPr>
                      <w:sz w:val="18"/>
                      <w:szCs w:val="18"/>
                    </w:rPr>
                    <w:t>1200.0</w:t>
                  </w:r>
                </w:p>
              </w:tc>
              <w:tc>
                <w:tcPr>
                  <w:tcW w:w="993" w:type="dxa"/>
                  <w:tcBorders>
                    <w:tl2br w:val="nil"/>
                    <w:tr2bl w:val="nil"/>
                  </w:tcBorders>
                  <w:vAlign w:val="center"/>
                </w:tcPr>
                <w:p w:rsidR="002840F1" w:rsidRPr="00166CAE" w:rsidRDefault="002840F1" w:rsidP="002F3031">
                  <w:pPr>
                    <w:jc w:val="center"/>
                    <w:rPr>
                      <w:sz w:val="18"/>
                      <w:szCs w:val="18"/>
                      <w:u w:val="single"/>
                    </w:rPr>
                  </w:pPr>
                  <w:r w:rsidRPr="00166CAE">
                    <w:rPr>
                      <w:sz w:val="18"/>
                      <w:szCs w:val="18"/>
                      <w:u w:val="single"/>
                    </w:rPr>
                    <w:t>14.72561</w:t>
                  </w:r>
                </w:p>
              </w:tc>
              <w:tc>
                <w:tcPr>
                  <w:tcW w:w="708" w:type="dxa"/>
                  <w:tcBorders>
                    <w:tl2br w:val="nil"/>
                    <w:tr2bl w:val="nil"/>
                  </w:tcBorders>
                  <w:vAlign w:val="center"/>
                </w:tcPr>
                <w:p w:rsidR="002840F1" w:rsidRPr="00166CAE" w:rsidRDefault="002840F1" w:rsidP="002F3031">
                  <w:pPr>
                    <w:jc w:val="center"/>
                    <w:rPr>
                      <w:sz w:val="18"/>
                      <w:szCs w:val="18"/>
                      <w:u w:val="single"/>
                    </w:rPr>
                  </w:pPr>
                  <w:r w:rsidRPr="00166CAE">
                    <w:rPr>
                      <w:sz w:val="18"/>
                      <w:szCs w:val="18"/>
                      <w:u w:val="single"/>
                    </w:rPr>
                    <w:t>1.22</w:t>
                  </w:r>
                </w:p>
              </w:tc>
              <w:tc>
                <w:tcPr>
                  <w:tcW w:w="567" w:type="dxa"/>
                  <w:tcBorders>
                    <w:tl2br w:val="nil"/>
                    <w:tr2bl w:val="nil"/>
                  </w:tcBorders>
                  <w:vAlign w:val="center"/>
                </w:tcPr>
                <w:p w:rsidR="002840F1" w:rsidRPr="00166CAE" w:rsidRDefault="002840F1">
                  <w:pPr>
                    <w:jc w:val="center"/>
                    <w:rPr>
                      <w:sz w:val="18"/>
                      <w:szCs w:val="18"/>
                      <w:u w:val="single"/>
                    </w:rPr>
                  </w:pPr>
                  <w:r w:rsidRPr="00166CAE">
                    <w:rPr>
                      <w:sz w:val="18"/>
                      <w:szCs w:val="18"/>
                      <w:u w:val="single"/>
                    </w:rPr>
                    <w:t>0</w:t>
                  </w:r>
                </w:p>
              </w:tc>
              <w:tc>
                <w:tcPr>
                  <w:tcW w:w="851" w:type="dxa"/>
                  <w:tcBorders>
                    <w:tl2br w:val="nil"/>
                    <w:tr2bl w:val="nil"/>
                  </w:tcBorders>
                  <w:vAlign w:val="center"/>
                </w:tcPr>
                <w:p w:rsidR="002840F1" w:rsidRPr="00166CAE" w:rsidRDefault="002840F1">
                  <w:pPr>
                    <w:jc w:val="center"/>
                    <w:rPr>
                      <w:sz w:val="18"/>
                      <w:szCs w:val="18"/>
                    </w:rPr>
                  </w:pPr>
                  <w:r w:rsidRPr="00166CAE">
                    <w:rPr>
                      <w:sz w:val="18"/>
                      <w:szCs w:val="18"/>
                    </w:rPr>
                    <w:t>达标</w:t>
                  </w:r>
                </w:p>
              </w:tc>
              <w:tc>
                <w:tcPr>
                  <w:tcW w:w="709" w:type="dxa"/>
                  <w:vMerge w:val="restart"/>
                  <w:tcBorders>
                    <w:tl2br w:val="nil"/>
                    <w:tr2bl w:val="nil"/>
                  </w:tcBorders>
                  <w:vAlign w:val="center"/>
                </w:tcPr>
                <w:p w:rsidR="002840F1" w:rsidRPr="00166CAE" w:rsidRDefault="002840F1">
                  <w:pPr>
                    <w:jc w:val="center"/>
                    <w:rPr>
                      <w:sz w:val="18"/>
                      <w:szCs w:val="18"/>
                    </w:rPr>
                  </w:pPr>
                  <w:r w:rsidRPr="00166CAE">
                    <w:rPr>
                      <w:sz w:val="18"/>
                      <w:szCs w:val="18"/>
                    </w:rPr>
                    <w:t>二级</w:t>
                  </w:r>
                </w:p>
              </w:tc>
              <w:tc>
                <w:tcPr>
                  <w:tcW w:w="1134" w:type="dxa"/>
                  <w:vMerge w:val="restart"/>
                  <w:tcBorders>
                    <w:tl2br w:val="nil"/>
                    <w:tr2bl w:val="nil"/>
                  </w:tcBorders>
                  <w:vAlign w:val="center"/>
                </w:tcPr>
                <w:p w:rsidR="002840F1" w:rsidRPr="00166CAE" w:rsidRDefault="002840F1">
                  <w:pPr>
                    <w:jc w:val="center"/>
                    <w:rPr>
                      <w:sz w:val="18"/>
                      <w:szCs w:val="18"/>
                    </w:rPr>
                  </w:pPr>
                  <w:r w:rsidRPr="00166CAE">
                    <w:rPr>
                      <w:sz w:val="18"/>
                      <w:szCs w:val="18"/>
                    </w:rPr>
                    <w:t>有组织正常排放</w:t>
                  </w:r>
                </w:p>
              </w:tc>
            </w:tr>
            <w:tr w:rsidR="002840F1" w:rsidRPr="00166CAE">
              <w:trPr>
                <w:trHeight w:val="23"/>
              </w:trPr>
              <w:tc>
                <w:tcPr>
                  <w:tcW w:w="495" w:type="dxa"/>
                  <w:vMerge/>
                  <w:tcBorders>
                    <w:tl2br w:val="nil"/>
                    <w:tr2bl w:val="nil"/>
                  </w:tcBorders>
                  <w:vAlign w:val="center"/>
                </w:tcPr>
                <w:p w:rsidR="002840F1" w:rsidRPr="00166CAE" w:rsidRDefault="002840F1">
                  <w:pPr>
                    <w:jc w:val="center"/>
                    <w:rPr>
                      <w:sz w:val="18"/>
                      <w:szCs w:val="18"/>
                    </w:rPr>
                  </w:pPr>
                </w:p>
              </w:tc>
              <w:tc>
                <w:tcPr>
                  <w:tcW w:w="766" w:type="dxa"/>
                  <w:vMerge/>
                  <w:tcBorders>
                    <w:tl2br w:val="nil"/>
                    <w:tr2bl w:val="nil"/>
                  </w:tcBorders>
                  <w:vAlign w:val="center"/>
                </w:tcPr>
                <w:p w:rsidR="002840F1" w:rsidRPr="00166CAE" w:rsidRDefault="002840F1">
                  <w:pPr>
                    <w:jc w:val="center"/>
                    <w:rPr>
                      <w:sz w:val="18"/>
                      <w:szCs w:val="18"/>
                    </w:rPr>
                  </w:pPr>
                </w:p>
              </w:tc>
              <w:tc>
                <w:tcPr>
                  <w:tcW w:w="1134" w:type="dxa"/>
                  <w:tcBorders>
                    <w:tl2br w:val="nil"/>
                    <w:tr2bl w:val="nil"/>
                  </w:tcBorders>
                  <w:vAlign w:val="center"/>
                </w:tcPr>
                <w:p w:rsidR="002840F1" w:rsidRPr="00166CAE" w:rsidRDefault="002840F1">
                  <w:pPr>
                    <w:jc w:val="center"/>
                    <w:rPr>
                      <w:sz w:val="18"/>
                      <w:szCs w:val="18"/>
                    </w:rPr>
                  </w:pPr>
                  <w:r w:rsidRPr="00166CAE">
                    <w:rPr>
                      <w:sz w:val="18"/>
                      <w:szCs w:val="18"/>
                    </w:rPr>
                    <w:t>NMHC</w:t>
                  </w:r>
                </w:p>
              </w:tc>
              <w:tc>
                <w:tcPr>
                  <w:tcW w:w="992" w:type="dxa"/>
                  <w:tcBorders>
                    <w:tl2br w:val="nil"/>
                    <w:tr2bl w:val="nil"/>
                  </w:tcBorders>
                  <w:vAlign w:val="center"/>
                </w:tcPr>
                <w:p w:rsidR="002840F1" w:rsidRPr="00166CAE" w:rsidRDefault="002840F1">
                  <w:pPr>
                    <w:jc w:val="center"/>
                    <w:rPr>
                      <w:sz w:val="18"/>
                      <w:szCs w:val="18"/>
                    </w:rPr>
                  </w:pPr>
                  <w:r w:rsidRPr="00166CAE">
                    <w:rPr>
                      <w:sz w:val="18"/>
                      <w:szCs w:val="18"/>
                    </w:rPr>
                    <w:t>2000.0</w:t>
                  </w:r>
                </w:p>
              </w:tc>
              <w:tc>
                <w:tcPr>
                  <w:tcW w:w="993" w:type="dxa"/>
                  <w:tcBorders>
                    <w:tl2br w:val="nil"/>
                    <w:tr2bl w:val="nil"/>
                  </w:tcBorders>
                  <w:vAlign w:val="center"/>
                </w:tcPr>
                <w:p w:rsidR="002840F1" w:rsidRPr="00166CAE" w:rsidRDefault="002840F1" w:rsidP="002F3031">
                  <w:pPr>
                    <w:jc w:val="center"/>
                    <w:rPr>
                      <w:sz w:val="18"/>
                      <w:szCs w:val="18"/>
                      <w:u w:val="single"/>
                    </w:rPr>
                  </w:pPr>
                  <w:r w:rsidRPr="00166CAE">
                    <w:rPr>
                      <w:sz w:val="18"/>
                      <w:szCs w:val="18"/>
                      <w:u w:val="single"/>
                    </w:rPr>
                    <w:t>11.9937</w:t>
                  </w:r>
                </w:p>
              </w:tc>
              <w:tc>
                <w:tcPr>
                  <w:tcW w:w="708" w:type="dxa"/>
                  <w:tcBorders>
                    <w:tl2br w:val="nil"/>
                    <w:tr2bl w:val="nil"/>
                  </w:tcBorders>
                  <w:vAlign w:val="center"/>
                </w:tcPr>
                <w:p w:rsidR="002840F1" w:rsidRPr="00166CAE" w:rsidRDefault="002840F1" w:rsidP="002F3031">
                  <w:pPr>
                    <w:jc w:val="center"/>
                    <w:rPr>
                      <w:sz w:val="18"/>
                      <w:szCs w:val="18"/>
                      <w:u w:val="single"/>
                    </w:rPr>
                  </w:pPr>
                  <w:r w:rsidRPr="00166CAE">
                    <w:rPr>
                      <w:sz w:val="18"/>
                      <w:szCs w:val="18"/>
                      <w:u w:val="single"/>
                    </w:rPr>
                    <w:t>0.61</w:t>
                  </w:r>
                </w:p>
              </w:tc>
              <w:tc>
                <w:tcPr>
                  <w:tcW w:w="567" w:type="dxa"/>
                  <w:tcBorders>
                    <w:tl2br w:val="nil"/>
                    <w:tr2bl w:val="nil"/>
                  </w:tcBorders>
                  <w:vAlign w:val="center"/>
                </w:tcPr>
                <w:p w:rsidR="002840F1" w:rsidRPr="00166CAE" w:rsidRDefault="002840F1">
                  <w:pPr>
                    <w:jc w:val="center"/>
                    <w:rPr>
                      <w:sz w:val="18"/>
                      <w:szCs w:val="18"/>
                      <w:u w:val="single"/>
                    </w:rPr>
                  </w:pPr>
                  <w:r w:rsidRPr="00166CAE">
                    <w:rPr>
                      <w:sz w:val="18"/>
                      <w:szCs w:val="18"/>
                      <w:u w:val="single"/>
                    </w:rPr>
                    <w:t>0</w:t>
                  </w:r>
                </w:p>
              </w:tc>
              <w:tc>
                <w:tcPr>
                  <w:tcW w:w="851" w:type="dxa"/>
                  <w:tcBorders>
                    <w:tl2br w:val="nil"/>
                    <w:tr2bl w:val="nil"/>
                  </w:tcBorders>
                  <w:vAlign w:val="center"/>
                </w:tcPr>
                <w:p w:rsidR="002840F1" w:rsidRPr="00166CAE" w:rsidRDefault="002840F1">
                  <w:pPr>
                    <w:jc w:val="center"/>
                    <w:rPr>
                      <w:sz w:val="18"/>
                      <w:szCs w:val="18"/>
                    </w:rPr>
                  </w:pPr>
                  <w:r w:rsidRPr="00166CAE">
                    <w:rPr>
                      <w:sz w:val="18"/>
                      <w:szCs w:val="18"/>
                    </w:rPr>
                    <w:t>达标</w:t>
                  </w:r>
                </w:p>
              </w:tc>
              <w:tc>
                <w:tcPr>
                  <w:tcW w:w="709" w:type="dxa"/>
                  <w:vMerge/>
                  <w:tcBorders>
                    <w:tl2br w:val="nil"/>
                    <w:tr2bl w:val="nil"/>
                  </w:tcBorders>
                  <w:vAlign w:val="center"/>
                </w:tcPr>
                <w:p w:rsidR="002840F1" w:rsidRPr="00166CAE" w:rsidRDefault="002840F1">
                  <w:pPr>
                    <w:jc w:val="center"/>
                    <w:rPr>
                      <w:sz w:val="18"/>
                      <w:szCs w:val="18"/>
                    </w:rPr>
                  </w:pPr>
                </w:p>
              </w:tc>
              <w:tc>
                <w:tcPr>
                  <w:tcW w:w="1134" w:type="dxa"/>
                  <w:vMerge/>
                  <w:tcBorders>
                    <w:tl2br w:val="nil"/>
                    <w:tr2bl w:val="nil"/>
                  </w:tcBorders>
                  <w:vAlign w:val="center"/>
                </w:tcPr>
                <w:p w:rsidR="002840F1" w:rsidRPr="00166CAE" w:rsidRDefault="002840F1">
                  <w:pPr>
                    <w:jc w:val="center"/>
                    <w:rPr>
                      <w:sz w:val="18"/>
                      <w:szCs w:val="18"/>
                    </w:rPr>
                  </w:pPr>
                </w:p>
              </w:tc>
            </w:tr>
            <w:tr w:rsidR="002840F1" w:rsidRPr="00166CAE" w:rsidTr="000C0A2F">
              <w:trPr>
                <w:trHeight w:val="23"/>
              </w:trPr>
              <w:tc>
                <w:tcPr>
                  <w:tcW w:w="495" w:type="dxa"/>
                  <w:vMerge/>
                  <w:tcBorders>
                    <w:tl2br w:val="nil"/>
                    <w:tr2bl w:val="nil"/>
                  </w:tcBorders>
                  <w:vAlign w:val="center"/>
                </w:tcPr>
                <w:p w:rsidR="002840F1" w:rsidRPr="00166CAE" w:rsidRDefault="002840F1">
                  <w:pPr>
                    <w:jc w:val="center"/>
                    <w:rPr>
                      <w:sz w:val="18"/>
                      <w:szCs w:val="18"/>
                    </w:rPr>
                  </w:pPr>
                </w:p>
              </w:tc>
              <w:tc>
                <w:tcPr>
                  <w:tcW w:w="766" w:type="dxa"/>
                  <w:vMerge/>
                  <w:tcBorders>
                    <w:tl2br w:val="nil"/>
                    <w:tr2bl w:val="nil"/>
                  </w:tcBorders>
                  <w:vAlign w:val="center"/>
                </w:tcPr>
                <w:p w:rsidR="002840F1" w:rsidRPr="00166CAE" w:rsidRDefault="002840F1">
                  <w:pPr>
                    <w:jc w:val="center"/>
                    <w:rPr>
                      <w:sz w:val="18"/>
                      <w:szCs w:val="18"/>
                    </w:rPr>
                  </w:pPr>
                </w:p>
              </w:tc>
              <w:tc>
                <w:tcPr>
                  <w:tcW w:w="1134" w:type="dxa"/>
                  <w:tcBorders>
                    <w:tl2br w:val="nil"/>
                    <w:tr2bl w:val="nil"/>
                  </w:tcBorders>
                  <w:vAlign w:val="center"/>
                </w:tcPr>
                <w:p w:rsidR="002840F1" w:rsidRPr="00166CAE" w:rsidRDefault="002840F1">
                  <w:pPr>
                    <w:jc w:val="center"/>
                    <w:rPr>
                      <w:sz w:val="18"/>
                      <w:szCs w:val="18"/>
                    </w:rPr>
                  </w:pPr>
                  <w:r w:rsidRPr="00166CAE">
                    <w:rPr>
                      <w:sz w:val="18"/>
                      <w:szCs w:val="18"/>
                    </w:rPr>
                    <w:t>苯系物（折算二甲苯）</w:t>
                  </w:r>
                </w:p>
              </w:tc>
              <w:tc>
                <w:tcPr>
                  <w:tcW w:w="992" w:type="dxa"/>
                  <w:tcBorders>
                    <w:tl2br w:val="nil"/>
                    <w:tr2bl w:val="nil"/>
                  </w:tcBorders>
                  <w:vAlign w:val="center"/>
                </w:tcPr>
                <w:p w:rsidR="002840F1" w:rsidRPr="00166CAE" w:rsidRDefault="002840F1">
                  <w:pPr>
                    <w:jc w:val="center"/>
                    <w:rPr>
                      <w:sz w:val="18"/>
                      <w:szCs w:val="18"/>
                    </w:rPr>
                  </w:pPr>
                  <w:r w:rsidRPr="00166CAE">
                    <w:rPr>
                      <w:sz w:val="18"/>
                      <w:szCs w:val="18"/>
                    </w:rPr>
                    <w:t>200.0</w:t>
                  </w:r>
                </w:p>
              </w:tc>
              <w:tc>
                <w:tcPr>
                  <w:tcW w:w="993" w:type="dxa"/>
                  <w:tcBorders>
                    <w:tl2br w:val="nil"/>
                    <w:tr2bl w:val="nil"/>
                  </w:tcBorders>
                  <w:vAlign w:val="center"/>
                </w:tcPr>
                <w:p w:rsidR="002840F1" w:rsidRPr="00166CAE" w:rsidRDefault="002840F1" w:rsidP="002F3031">
                  <w:pPr>
                    <w:jc w:val="center"/>
                    <w:rPr>
                      <w:sz w:val="18"/>
                      <w:szCs w:val="18"/>
                      <w:u w:val="single"/>
                    </w:rPr>
                  </w:pPr>
                  <w:r w:rsidRPr="00166CAE">
                    <w:rPr>
                      <w:sz w:val="18"/>
                      <w:szCs w:val="18"/>
                      <w:u w:val="single"/>
                    </w:rPr>
                    <w:t>0.81110</w:t>
                  </w:r>
                </w:p>
              </w:tc>
              <w:tc>
                <w:tcPr>
                  <w:tcW w:w="708" w:type="dxa"/>
                  <w:tcBorders>
                    <w:tl2br w:val="nil"/>
                    <w:tr2bl w:val="nil"/>
                  </w:tcBorders>
                  <w:vAlign w:val="center"/>
                </w:tcPr>
                <w:p w:rsidR="002840F1" w:rsidRPr="00166CAE" w:rsidRDefault="002840F1" w:rsidP="002F3031">
                  <w:pPr>
                    <w:jc w:val="center"/>
                    <w:rPr>
                      <w:sz w:val="18"/>
                      <w:szCs w:val="18"/>
                      <w:u w:val="single"/>
                    </w:rPr>
                  </w:pPr>
                  <w:r w:rsidRPr="00166CAE">
                    <w:rPr>
                      <w:sz w:val="18"/>
                      <w:szCs w:val="18"/>
                      <w:u w:val="single"/>
                    </w:rPr>
                    <w:t>0.45</w:t>
                  </w:r>
                </w:p>
              </w:tc>
              <w:tc>
                <w:tcPr>
                  <w:tcW w:w="567" w:type="dxa"/>
                  <w:tcBorders>
                    <w:tl2br w:val="nil"/>
                    <w:tr2bl w:val="nil"/>
                  </w:tcBorders>
                  <w:vAlign w:val="center"/>
                </w:tcPr>
                <w:p w:rsidR="002840F1" w:rsidRPr="00166CAE" w:rsidRDefault="002840F1">
                  <w:pPr>
                    <w:jc w:val="center"/>
                    <w:rPr>
                      <w:sz w:val="18"/>
                      <w:szCs w:val="18"/>
                      <w:u w:val="single"/>
                    </w:rPr>
                  </w:pPr>
                  <w:r w:rsidRPr="00166CAE">
                    <w:rPr>
                      <w:sz w:val="18"/>
                      <w:szCs w:val="18"/>
                      <w:u w:val="single"/>
                    </w:rPr>
                    <w:t>0</w:t>
                  </w:r>
                </w:p>
              </w:tc>
              <w:tc>
                <w:tcPr>
                  <w:tcW w:w="851" w:type="dxa"/>
                  <w:tcBorders>
                    <w:bottom w:val="single" w:sz="4" w:space="0" w:color="auto"/>
                    <w:tl2br w:val="nil"/>
                    <w:tr2bl w:val="nil"/>
                  </w:tcBorders>
                  <w:vAlign w:val="center"/>
                </w:tcPr>
                <w:p w:rsidR="002840F1" w:rsidRPr="00166CAE" w:rsidRDefault="002840F1">
                  <w:pPr>
                    <w:jc w:val="center"/>
                    <w:rPr>
                      <w:sz w:val="18"/>
                      <w:szCs w:val="18"/>
                    </w:rPr>
                  </w:pPr>
                  <w:r w:rsidRPr="00166CAE">
                    <w:rPr>
                      <w:sz w:val="18"/>
                      <w:szCs w:val="18"/>
                    </w:rPr>
                    <w:t>达标</w:t>
                  </w:r>
                </w:p>
              </w:tc>
              <w:tc>
                <w:tcPr>
                  <w:tcW w:w="709" w:type="dxa"/>
                  <w:vMerge w:val="restart"/>
                  <w:tcBorders>
                    <w:tl2br w:val="nil"/>
                    <w:tr2bl w:val="nil"/>
                  </w:tcBorders>
                  <w:vAlign w:val="center"/>
                </w:tcPr>
                <w:p w:rsidR="002840F1" w:rsidRPr="00166CAE" w:rsidRDefault="002840F1" w:rsidP="002840F1">
                  <w:pPr>
                    <w:jc w:val="center"/>
                    <w:rPr>
                      <w:sz w:val="18"/>
                      <w:szCs w:val="18"/>
                    </w:rPr>
                  </w:pPr>
                  <w:r w:rsidRPr="00166CAE">
                    <w:rPr>
                      <w:sz w:val="18"/>
                      <w:szCs w:val="18"/>
                    </w:rPr>
                    <w:t>三级</w:t>
                  </w:r>
                </w:p>
              </w:tc>
              <w:tc>
                <w:tcPr>
                  <w:tcW w:w="1134" w:type="dxa"/>
                  <w:vMerge/>
                  <w:tcBorders>
                    <w:tl2br w:val="nil"/>
                    <w:tr2bl w:val="nil"/>
                  </w:tcBorders>
                  <w:vAlign w:val="center"/>
                </w:tcPr>
                <w:p w:rsidR="002840F1" w:rsidRPr="00166CAE" w:rsidRDefault="002840F1">
                  <w:pPr>
                    <w:jc w:val="center"/>
                    <w:rPr>
                      <w:sz w:val="18"/>
                      <w:szCs w:val="18"/>
                    </w:rPr>
                  </w:pPr>
                </w:p>
              </w:tc>
            </w:tr>
            <w:tr w:rsidR="002840F1" w:rsidRPr="00166CAE" w:rsidTr="002840F1">
              <w:trPr>
                <w:trHeight w:val="23"/>
              </w:trPr>
              <w:tc>
                <w:tcPr>
                  <w:tcW w:w="495" w:type="dxa"/>
                  <w:vMerge/>
                  <w:tcBorders>
                    <w:tl2br w:val="nil"/>
                    <w:tr2bl w:val="nil"/>
                  </w:tcBorders>
                  <w:vAlign w:val="center"/>
                </w:tcPr>
                <w:p w:rsidR="002840F1" w:rsidRPr="00166CAE" w:rsidRDefault="002840F1">
                  <w:pPr>
                    <w:jc w:val="center"/>
                    <w:rPr>
                      <w:sz w:val="18"/>
                      <w:szCs w:val="18"/>
                    </w:rPr>
                  </w:pPr>
                </w:p>
              </w:tc>
              <w:tc>
                <w:tcPr>
                  <w:tcW w:w="766" w:type="dxa"/>
                  <w:vMerge/>
                  <w:tcBorders>
                    <w:tl2br w:val="nil"/>
                    <w:tr2bl w:val="nil"/>
                  </w:tcBorders>
                  <w:vAlign w:val="center"/>
                </w:tcPr>
                <w:p w:rsidR="002840F1" w:rsidRPr="00166CAE" w:rsidRDefault="002840F1">
                  <w:pPr>
                    <w:jc w:val="center"/>
                    <w:rPr>
                      <w:sz w:val="18"/>
                      <w:szCs w:val="18"/>
                    </w:rPr>
                  </w:pPr>
                </w:p>
              </w:tc>
              <w:tc>
                <w:tcPr>
                  <w:tcW w:w="1134" w:type="dxa"/>
                  <w:tcBorders>
                    <w:tl2br w:val="nil"/>
                    <w:tr2bl w:val="nil"/>
                  </w:tcBorders>
                  <w:vAlign w:val="center"/>
                </w:tcPr>
                <w:p w:rsidR="002840F1" w:rsidRPr="00166CAE" w:rsidRDefault="002840F1" w:rsidP="000C0A2F">
                  <w:pPr>
                    <w:jc w:val="center"/>
                    <w:rPr>
                      <w:sz w:val="18"/>
                      <w:szCs w:val="18"/>
                    </w:rPr>
                  </w:pPr>
                  <w:r w:rsidRPr="00166CAE">
                    <w:rPr>
                      <w:sz w:val="18"/>
                      <w:szCs w:val="18"/>
                    </w:rPr>
                    <w:t>PM</w:t>
                  </w:r>
                  <w:r w:rsidRPr="00166CAE">
                    <w:rPr>
                      <w:sz w:val="18"/>
                      <w:szCs w:val="18"/>
                      <w:vertAlign w:val="subscript"/>
                    </w:rPr>
                    <w:t>10</w:t>
                  </w:r>
                  <w:r w:rsidRPr="00166CAE">
                    <w:rPr>
                      <w:sz w:val="18"/>
                      <w:szCs w:val="18"/>
                    </w:rPr>
                    <w:t>（漆雾）</w:t>
                  </w:r>
                </w:p>
              </w:tc>
              <w:tc>
                <w:tcPr>
                  <w:tcW w:w="992" w:type="dxa"/>
                  <w:tcBorders>
                    <w:tl2br w:val="nil"/>
                    <w:tr2bl w:val="nil"/>
                  </w:tcBorders>
                  <w:vAlign w:val="center"/>
                </w:tcPr>
                <w:p w:rsidR="002840F1" w:rsidRPr="00166CAE" w:rsidRDefault="002840F1" w:rsidP="000C0A2F">
                  <w:pPr>
                    <w:jc w:val="center"/>
                    <w:rPr>
                      <w:sz w:val="18"/>
                      <w:szCs w:val="18"/>
                    </w:rPr>
                  </w:pPr>
                  <w:r w:rsidRPr="00166CAE">
                    <w:rPr>
                      <w:sz w:val="18"/>
                      <w:szCs w:val="18"/>
                    </w:rPr>
                    <w:t>450.0</w:t>
                  </w:r>
                </w:p>
              </w:tc>
              <w:tc>
                <w:tcPr>
                  <w:tcW w:w="993" w:type="dxa"/>
                  <w:tcBorders>
                    <w:tl2br w:val="nil"/>
                    <w:tr2bl w:val="nil"/>
                  </w:tcBorders>
                  <w:vAlign w:val="center"/>
                </w:tcPr>
                <w:p w:rsidR="002840F1" w:rsidRPr="00166CAE" w:rsidRDefault="00A85A96" w:rsidP="00A85A96">
                  <w:pPr>
                    <w:jc w:val="center"/>
                    <w:rPr>
                      <w:sz w:val="18"/>
                      <w:szCs w:val="18"/>
                      <w:u w:val="single"/>
                    </w:rPr>
                  </w:pPr>
                  <w:r w:rsidRPr="00166CAE">
                    <w:rPr>
                      <w:sz w:val="18"/>
                      <w:szCs w:val="18"/>
                      <w:u w:val="single"/>
                    </w:rPr>
                    <w:t>0</w:t>
                  </w:r>
                  <w:r w:rsidR="002840F1" w:rsidRPr="00166CAE">
                    <w:rPr>
                      <w:sz w:val="18"/>
                      <w:szCs w:val="18"/>
                      <w:u w:val="single"/>
                    </w:rPr>
                    <w:t>.</w:t>
                  </w:r>
                  <w:r w:rsidRPr="00166CAE">
                    <w:rPr>
                      <w:sz w:val="18"/>
                      <w:szCs w:val="18"/>
                      <w:u w:val="single"/>
                    </w:rPr>
                    <w:t>9</w:t>
                  </w:r>
                  <w:r w:rsidR="002840F1" w:rsidRPr="00166CAE">
                    <w:rPr>
                      <w:sz w:val="18"/>
                      <w:szCs w:val="18"/>
                      <w:u w:val="single"/>
                    </w:rPr>
                    <w:t>01</w:t>
                  </w:r>
                  <w:r w:rsidRPr="00166CAE">
                    <w:rPr>
                      <w:sz w:val="18"/>
                      <w:szCs w:val="18"/>
                      <w:u w:val="single"/>
                    </w:rPr>
                    <w:t>3</w:t>
                  </w:r>
                </w:p>
              </w:tc>
              <w:tc>
                <w:tcPr>
                  <w:tcW w:w="708" w:type="dxa"/>
                  <w:tcBorders>
                    <w:tl2br w:val="nil"/>
                    <w:tr2bl w:val="nil"/>
                  </w:tcBorders>
                  <w:vAlign w:val="center"/>
                </w:tcPr>
                <w:p w:rsidR="002840F1" w:rsidRPr="00166CAE" w:rsidRDefault="002840F1" w:rsidP="00A85A96">
                  <w:pPr>
                    <w:jc w:val="center"/>
                    <w:rPr>
                      <w:sz w:val="18"/>
                      <w:szCs w:val="18"/>
                      <w:u w:val="single"/>
                    </w:rPr>
                  </w:pPr>
                  <w:r w:rsidRPr="00166CAE">
                    <w:rPr>
                      <w:sz w:val="18"/>
                      <w:szCs w:val="18"/>
                      <w:u w:val="single"/>
                    </w:rPr>
                    <w:t>0.2</w:t>
                  </w:r>
                  <w:r w:rsidR="00A85A96" w:rsidRPr="00166CAE">
                    <w:rPr>
                      <w:sz w:val="18"/>
                      <w:szCs w:val="18"/>
                      <w:u w:val="single"/>
                    </w:rPr>
                    <w:t>1</w:t>
                  </w:r>
                </w:p>
              </w:tc>
              <w:tc>
                <w:tcPr>
                  <w:tcW w:w="567" w:type="dxa"/>
                  <w:tcBorders>
                    <w:tl2br w:val="nil"/>
                    <w:tr2bl w:val="nil"/>
                  </w:tcBorders>
                  <w:vAlign w:val="center"/>
                </w:tcPr>
                <w:p w:rsidR="002840F1" w:rsidRPr="00166CAE" w:rsidRDefault="002840F1" w:rsidP="000C0A2F">
                  <w:pPr>
                    <w:jc w:val="center"/>
                    <w:rPr>
                      <w:sz w:val="18"/>
                      <w:szCs w:val="18"/>
                      <w:u w:val="single"/>
                    </w:rPr>
                  </w:pPr>
                  <w:r w:rsidRPr="00166CAE">
                    <w:rPr>
                      <w:sz w:val="18"/>
                      <w:szCs w:val="18"/>
                      <w:u w:val="single"/>
                    </w:rPr>
                    <w:t>0</w:t>
                  </w:r>
                </w:p>
              </w:tc>
              <w:tc>
                <w:tcPr>
                  <w:tcW w:w="851" w:type="dxa"/>
                  <w:tcBorders>
                    <w:bottom w:val="single" w:sz="4" w:space="0" w:color="auto"/>
                    <w:tl2br w:val="nil"/>
                    <w:tr2bl w:val="nil"/>
                  </w:tcBorders>
                  <w:vAlign w:val="center"/>
                </w:tcPr>
                <w:p w:rsidR="002840F1" w:rsidRPr="00166CAE" w:rsidRDefault="002840F1" w:rsidP="000C0A2F">
                  <w:pPr>
                    <w:jc w:val="center"/>
                    <w:rPr>
                      <w:sz w:val="18"/>
                      <w:szCs w:val="18"/>
                    </w:rPr>
                  </w:pPr>
                  <w:r w:rsidRPr="00166CAE">
                    <w:rPr>
                      <w:sz w:val="18"/>
                      <w:szCs w:val="18"/>
                    </w:rPr>
                    <w:t>达标</w:t>
                  </w:r>
                </w:p>
              </w:tc>
              <w:tc>
                <w:tcPr>
                  <w:tcW w:w="709" w:type="dxa"/>
                  <w:vMerge/>
                  <w:tcBorders>
                    <w:bottom w:val="single" w:sz="4" w:space="0" w:color="auto"/>
                    <w:tl2br w:val="nil"/>
                    <w:tr2bl w:val="nil"/>
                  </w:tcBorders>
                  <w:vAlign w:val="center"/>
                </w:tcPr>
                <w:p w:rsidR="002840F1" w:rsidRPr="00166CAE" w:rsidRDefault="002840F1" w:rsidP="002840F1">
                  <w:pPr>
                    <w:jc w:val="center"/>
                    <w:rPr>
                      <w:sz w:val="18"/>
                      <w:szCs w:val="18"/>
                    </w:rPr>
                  </w:pPr>
                </w:p>
              </w:tc>
              <w:tc>
                <w:tcPr>
                  <w:tcW w:w="1134" w:type="dxa"/>
                  <w:vMerge/>
                  <w:tcBorders>
                    <w:bottom w:val="single" w:sz="4" w:space="0" w:color="auto"/>
                    <w:tl2br w:val="nil"/>
                    <w:tr2bl w:val="nil"/>
                  </w:tcBorders>
                  <w:vAlign w:val="center"/>
                </w:tcPr>
                <w:p w:rsidR="002840F1" w:rsidRPr="00166CAE" w:rsidRDefault="002840F1">
                  <w:pPr>
                    <w:jc w:val="center"/>
                    <w:rPr>
                      <w:sz w:val="18"/>
                      <w:szCs w:val="18"/>
                    </w:rPr>
                  </w:pPr>
                </w:p>
              </w:tc>
            </w:tr>
            <w:tr w:rsidR="002840F1" w:rsidRPr="00166CAE">
              <w:trPr>
                <w:trHeight w:val="23"/>
              </w:trPr>
              <w:tc>
                <w:tcPr>
                  <w:tcW w:w="495" w:type="dxa"/>
                  <w:vMerge/>
                  <w:tcBorders>
                    <w:tl2br w:val="nil"/>
                    <w:tr2bl w:val="nil"/>
                  </w:tcBorders>
                  <w:vAlign w:val="center"/>
                </w:tcPr>
                <w:p w:rsidR="002840F1" w:rsidRPr="00166CAE" w:rsidRDefault="002840F1">
                  <w:pPr>
                    <w:jc w:val="center"/>
                    <w:rPr>
                      <w:sz w:val="18"/>
                      <w:szCs w:val="18"/>
                    </w:rPr>
                  </w:pPr>
                </w:p>
              </w:tc>
              <w:tc>
                <w:tcPr>
                  <w:tcW w:w="766" w:type="dxa"/>
                  <w:vMerge w:val="restart"/>
                  <w:tcBorders>
                    <w:tl2br w:val="nil"/>
                    <w:tr2bl w:val="nil"/>
                  </w:tcBorders>
                  <w:vAlign w:val="center"/>
                </w:tcPr>
                <w:p w:rsidR="002840F1" w:rsidRPr="00166CAE" w:rsidRDefault="002840F1">
                  <w:pPr>
                    <w:jc w:val="center"/>
                    <w:rPr>
                      <w:sz w:val="18"/>
                      <w:szCs w:val="18"/>
                    </w:rPr>
                  </w:pPr>
                  <w:r w:rsidRPr="00166CAE">
                    <w:rPr>
                      <w:sz w:val="18"/>
                      <w:szCs w:val="18"/>
                    </w:rPr>
                    <w:t>喷烤漆无组织废气</w:t>
                  </w:r>
                </w:p>
              </w:tc>
              <w:tc>
                <w:tcPr>
                  <w:tcW w:w="1134" w:type="dxa"/>
                  <w:tcBorders>
                    <w:tl2br w:val="nil"/>
                    <w:tr2bl w:val="nil"/>
                  </w:tcBorders>
                  <w:vAlign w:val="center"/>
                </w:tcPr>
                <w:p w:rsidR="002840F1" w:rsidRPr="00166CAE" w:rsidRDefault="002840F1">
                  <w:pPr>
                    <w:jc w:val="center"/>
                    <w:rPr>
                      <w:sz w:val="18"/>
                      <w:szCs w:val="18"/>
                    </w:rPr>
                  </w:pPr>
                  <w:r w:rsidRPr="00166CAE">
                    <w:rPr>
                      <w:sz w:val="18"/>
                      <w:szCs w:val="18"/>
                    </w:rPr>
                    <w:t>VOCs</w:t>
                  </w:r>
                </w:p>
              </w:tc>
              <w:tc>
                <w:tcPr>
                  <w:tcW w:w="992" w:type="dxa"/>
                  <w:tcBorders>
                    <w:tl2br w:val="nil"/>
                    <w:tr2bl w:val="nil"/>
                  </w:tcBorders>
                  <w:vAlign w:val="center"/>
                </w:tcPr>
                <w:p w:rsidR="002840F1" w:rsidRPr="00166CAE" w:rsidRDefault="002840F1">
                  <w:pPr>
                    <w:jc w:val="center"/>
                    <w:rPr>
                      <w:sz w:val="18"/>
                      <w:szCs w:val="18"/>
                    </w:rPr>
                  </w:pPr>
                  <w:r w:rsidRPr="00166CAE">
                    <w:rPr>
                      <w:sz w:val="18"/>
                      <w:szCs w:val="18"/>
                    </w:rPr>
                    <w:t>1200.0</w:t>
                  </w:r>
                </w:p>
              </w:tc>
              <w:tc>
                <w:tcPr>
                  <w:tcW w:w="993" w:type="dxa"/>
                  <w:tcBorders>
                    <w:tl2br w:val="nil"/>
                    <w:tr2bl w:val="nil"/>
                  </w:tcBorders>
                  <w:vAlign w:val="center"/>
                </w:tcPr>
                <w:p w:rsidR="002840F1" w:rsidRPr="00166CAE" w:rsidRDefault="002840F1" w:rsidP="002F3031">
                  <w:pPr>
                    <w:jc w:val="center"/>
                    <w:rPr>
                      <w:sz w:val="18"/>
                      <w:szCs w:val="18"/>
                      <w:u w:val="single"/>
                    </w:rPr>
                  </w:pPr>
                  <w:r w:rsidRPr="00166CAE">
                    <w:rPr>
                      <w:sz w:val="18"/>
                      <w:szCs w:val="18"/>
                      <w:u w:val="single"/>
                    </w:rPr>
                    <w:t>65.51614</w:t>
                  </w:r>
                </w:p>
              </w:tc>
              <w:tc>
                <w:tcPr>
                  <w:tcW w:w="708" w:type="dxa"/>
                  <w:tcBorders>
                    <w:tl2br w:val="nil"/>
                    <w:tr2bl w:val="nil"/>
                  </w:tcBorders>
                  <w:vAlign w:val="center"/>
                </w:tcPr>
                <w:p w:rsidR="002840F1" w:rsidRPr="00166CAE" w:rsidRDefault="002840F1" w:rsidP="002F3031">
                  <w:pPr>
                    <w:jc w:val="center"/>
                    <w:rPr>
                      <w:sz w:val="18"/>
                      <w:szCs w:val="18"/>
                      <w:u w:val="single"/>
                    </w:rPr>
                  </w:pPr>
                  <w:r w:rsidRPr="00166CAE">
                    <w:rPr>
                      <w:sz w:val="18"/>
                      <w:szCs w:val="18"/>
                      <w:u w:val="single"/>
                    </w:rPr>
                    <w:t>5.45</w:t>
                  </w:r>
                </w:p>
              </w:tc>
              <w:tc>
                <w:tcPr>
                  <w:tcW w:w="567" w:type="dxa"/>
                  <w:tcBorders>
                    <w:tl2br w:val="nil"/>
                    <w:tr2bl w:val="nil"/>
                  </w:tcBorders>
                  <w:vAlign w:val="center"/>
                </w:tcPr>
                <w:p w:rsidR="002840F1" w:rsidRPr="00166CAE" w:rsidRDefault="002840F1">
                  <w:pPr>
                    <w:jc w:val="center"/>
                    <w:rPr>
                      <w:sz w:val="18"/>
                      <w:szCs w:val="18"/>
                      <w:u w:val="single"/>
                    </w:rPr>
                  </w:pPr>
                  <w:r w:rsidRPr="00166CAE">
                    <w:rPr>
                      <w:sz w:val="18"/>
                      <w:szCs w:val="18"/>
                      <w:u w:val="single"/>
                    </w:rPr>
                    <w:t>0</w:t>
                  </w:r>
                </w:p>
              </w:tc>
              <w:tc>
                <w:tcPr>
                  <w:tcW w:w="851" w:type="dxa"/>
                  <w:tcBorders>
                    <w:tl2br w:val="nil"/>
                    <w:tr2bl w:val="nil"/>
                  </w:tcBorders>
                  <w:vAlign w:val="center"/>
                </w:tcPr>
                <w:p w:rsidR="002840F1" w:rsidRPr="00166CAE" w:rsidRDefault="002840F1">
                  <w:pPr>
                    <w:jc w:val="center"/>
                    <w:rPr>
                      <w:sz w:val="18"/>
                      <w:szCs w:val="18"/>
                    </w:rPr>
                  </w:pPr>
                  <w:r w:rsidRPr="00166CAE">
                    <w:rPr>
                      <w:sz w:val="18"/>
                      <w:szCs w:val="18"/>
                    </w:rPr>
                    <w:t>达标</w:t>
                  </w:r>
                </w:p>
              </w:tc>
              <w:tc>
                <w:tcPr>
                  <w:tcW w:w="709" w:type="dxa"/>
                  <w:vMerge w:val="restart"/>
                  <w:tcBorders>
                    <w:tl2br w:val="nil"/>
                    <w:tr2bl w:val="nil"/>
                  </w:tcBorders>
                  <w:vAlign w:val="center"/>
                </w:tcPr>
                <w:p w:rsidR="002840F1" w:rsidRPr="00166CAE" w:rsidRDefault="002840F1">
                  <w:pPr>
                    <w:jc w:val="center"/>
                    <w:rPr>
                      <w:sz w:val="18"/>
                      <w:szCs w:val="18"/>
                    </w:rPr>
                  </w:pPr>
                  <w:r w:rsidRPr="00166CAE">
                    <w:rPr>
                      <w:sz w:val="18"/>
                      <w:szCs w:val="18"/>
                    </w:rPr>
                    <w:t>二级</w:t>
                  </w:r>
                </w:p>
              </w:tc>
              <w:tc>
                <w:tcPr>
                  <w:tcW w:w="1134" w:type="dxa"/>
                  <w:vMerge w:val="restart"/>
                  <w:tcBorders>
                    <w:tl2br w:val="nil"/>
                    <w:tr2bl w:val="nil"/>
                  </w:tcBorders>
                  <w:vAlign w:val="center"/>
                </w:tcPr>
                <w:p w:rsidR="002840F1" w:rsidRPr="00166CAE" w:rsidRDefault="002840F1">
                  <w:pPr>
                    <w:jc w:val="center"/>
                    <w:rPr>
                      <w:sz w:val="18"/>
                      <w:szCs w:val="18"/>
                    </w:rPr>
                  </w:pPr>
                  <w:r w:rsidRPr="00166CAE">
                    <w:rPr>
                      <w:sz w:val="18"/>
                      <w:szCs w:val="18"/>
                    </w:rPr>
                    <w:t>无组织排放</w:t>
                  </w:r>
                </w:p>
              </w:tc>
            </w:tr>
            <w:tr w:rsidR="002840F1" w:rsidRPr="00166CAE">
              <w:trPr>
                <w:trHeight w:val="23"/>
              </w:trPr>
              <w:tc>
                <w:tcPr>
                  <w:tcW w:w="495" w:type="dxa"/>
                  <w:vMerge/>
                  <w:tcBorders>
                    <w:tl2br w:val="nil"/>
                    <w:tr2bl w:val="nil"/>
                  </w:tcBorders>
                  <w:vAlign w:val="center"/>
                </w:tcPr>
                <w:p w:rsidR="002840F1" w:rsidRPr="00166CAE" w:rsidRDefault="002840F1">
                  <w:pPr>
                    <w:jc w:val="center"/>
                    <w:rPr>
                      <w:sz w:val="18"/>
                      <w:szCs w:val="18"/>
                    </w:rPr>
                  </w:pPr>
                </w:p>
              </w:tc>
              <w:tc>
                <w:tcPr>
                  <w:tcW w:w="766" w:type="dxa"/>
                  <w:vMerge/>
                  <w:tcBorders>
                    <w:tl2br w:val="nil"/>
                    <w:tr2bl w:val="nil"/>
                  </w:tcBorders>
                  <w:vAlign w:val="center"/>
                </w:tcPr>
                <w:p w:rsidR="002840F1" w:rsidRPr="00166CAE" w:rsidRDefault="002840F1">
                  <w:pPr>
                    <w:jc w:val="center"/>
                    <w:rPr>
                      <w:sz w:val="18"/>
                      <w:szCs w:val="18"/>
                    </w:rPr>
                  </w:pPr>
                </w:p>
              </w:tc>
              <w:tc>
                <w:tcPr>
                  <w:tcW w:w="1134" w:type="dxa"/>
                  <w:tcBorders>
                    <w:tl2br w:val="nil"/>
                    <w:tr2bl w:val="nil"/>
                  </w:tcBorders>
                  <w:vAlign w:val="center"/>
                </w:tcPr>
                <w:p w:rsidR="002840F1" w:rsidRPr="00166CAE" w:rsidRDefault="002840F1">
                  <w:pPr>
                    <w:jc w:val="center"/>
                    <w:rPr>
                      <w:sz w:val="18"/>
                      <w:szCs w:val="18"/>
                    </w:rPr>
                  </w:pPr>
                  <w:r w:rsidRPr="00166CAE">
                    <w:rPr>
                      <w:sz w:val="18"/>
                      <w:szCs w:val="18"/>
                    </w:rPr>
                    <w:t>NMHC</w:t>
                  </w:r>
                </w:p>
              </w:tc>
              <w:tc>
                <w:tcPr>
                  <w:tcW w:w="992" w:type="dxa"/>
                  <w:tcBorders>
                    <w:tl2br w:val="nil"/>
                    <w:tr2bl w:val="nil"/>
                  </w:tcBorders>
                  <w:vAlign w:val="center"/>
                </w:tcPr>
                <w:p w:rsidR="002840F1" w:rsidRPr="00166CAE" w:rsidRDefault="002840F1">
                  <w:pPr>
                    <w:jc w:val="center"/>
                    <w:rPr>
                      <w:sz w:val="18"/>
                      <w:szCs w:val="18"/>
                    </w:rPr>
                  </w:pPr>
                  <w:r w:rsidRPr="00166CAE">
                    <w:rPr>
                      <w:sz w:val="18"/>
                      <w:szCs w:val="18"/>
                    </w:rPr>
                    <w:t>2000.0</w:t>
                  </w:r>
                </w:p>
              </w:tc>
              <w:tc>
                <w:tcPr>
                  <w:tcW w:w="993" w:type="dxa"/>
                  <w:tcBorders>
                    <w:tl2br w:val="nil"/>
                    <w:tr2bl w:val="nil"/>
                  </w:tcBorders>
                  <w:vAlign w:val="center"/>
                </w:tcPr>
                <w:p w:rsidR="002840F1" w:rsidRPr="00166CAE" w:rsidRDefault="002840F1" w:rsidP="002F3031">
                  <w:pPr>
                    <w:jc w:val="center"/>
                    <w:rPr>
                      <w:sz w:val="18"/>
                      <w:szCs w:val="18"/>
                      <w:u w:val="single"/>
                    </w:rPr>
                  </w:pPr>
                  <w:r w:rsidRPr="00166CAE">
                    <w:rPr>
                      <w:sz w:val="18"/>
                      <w:szCs w:val="18"/>
                      <w:u w:val="single"/>
                    </w:rPr>
                    <w:t>58.00162</w:t>
                  </w:r>
                </w:p>
              </w:tc>
              <w:tc>
                <w:tcPr>
                  <w:tcW w:w="708" w:type="dxa"/>
                  <w:tcBorders>
                    <w:tl2br w:val="nil"/>
                    <w:tr2bl w:val="nil"/>
                  </w:tcBorders>
                  <w:vAlign w:val="center"/>
                </w:tcPr>
                <w:p w:rsidR="002840F1" w:rsidRPr="00166CAE" w:rsidRDefault="002840F1" w:rsidP="002F3031">
                  <w:pPr>
                    <w:jc w:val="center"/>
                    <w:rPr>
                      <w:sz w:val="18"/>
                      <w:szCs w:val="18"/>
                      <w:u w:val="single"/>
                    </w:rPr>
                  </w:pPr>
                  <w:r w:rsidRPr="00166CAE">
                    <w:rPr>
                      <w:sz w:val="18"/>
                      <w:szCs w:val="18"/>
                      <w:u w:val="single"/>
                    </w:rPr>
                    <w:t>2.9</w:t>
                  </w:r>
                </w:p>
              </w:tc>
              <w:tc>
                <w:tcPr>
                  <w:tcW w:w="567" w:type="dxa"/>
                  <w:tcBorders>
                    <w:tl2br w:val="nil"/>
                    <w:tr2bl w:val="nil"/>
                  </w:tcBorders>
                  <w:vAlign w:val="center"/>
                </w:tcPr>
                <w:p w:rsidR="002840F1" w:rsidRPr="00166CAE" w:rsidRDefault="002840F1">
                  <w:pPr>
                    <w:jc w:val="center"/>
                    <w:rPr>
                      <w:sz w:val="18"/>
                      <w:szCs w:val="18"/>
                      <w:u w:val="single"/>
                    </w:rPr>
                  </w:pPr>
                  <w:r w:rsidRPr="00166CAE">
                    <w:rPr>
                      <w:sz w:val="18"/>
                      <w:szCs w:val="18"/>
                      <w:u w:val="single"/>
                    </w:rPr>
                    <w:t>0</w:t>
                  </w:r>
                </w:p>
              </w:tc>
              <w:tc>
                <w:tcPr>
                  <w:tcW w:w="851" w:type="dxa"/>
                  <w:tcBorders>
                    <w:tl2br w:val="nil"/>
                    <w:tr2bl w:val="nil"/>
                  </w:tcBorders>
                  <w:vAlign w:val="center"/>
                </w:tcPr>
                <w:p w:rsidR="002840F1" w:rsidRPr="00166CAE" w:rsidRDefault="002840F1">
                  <w:pPr>
                    <w:jc w:val="center"/>
                    <w:rPr>
                      <w:sz w:val="18"/>
                      <w:szCs w:val="18"/>
                    </w:rPr>
                  </w:pPr>
                  <w:r w:rsidRPr="00166CAE">
                    <w:rPr>
                      <w:sz w:val="18"/>
                      <w:szCs w:val="18"/>
                    </w:rPr>
                    <w:t>达标</w:t>
                  </w:r>
                </w:p>
              </w:tc>
              <w:tc>
                <w:tcPr>
                  <w:tcW w:w="709" w:type="dxa"/>
                  <w:vMerge/>
                  <w:tcBorders>
                    <w:tl2br w:val="nil"/>
                    <w:tr2bl w:val="nil"/>
                  </w:tcBorders>
                  <w:vAlign w:val="center"/>
                </w:tcPr>
                <w:p w:rsidR="002840F1" w:rsidRPr="00166CAE" w:rsidRDefault="002840F1">
                  <w:pPr>
                    <w:jc w:val="center"/>
                    <w:rPr>
                      <w:sz w:val="18"/>
                      <w:szCs w:val="18"/>
                    </w:rPr>
                  </w:pPr>
                </w:p>
              </w:tc>
              <w:tc>
                <w:tcPr>
                  <w:tcW w:w="1134" w:type="dxa"/>
                  <w:vMerge/>
                  <w:tcBorders>
                    <w:tl2br w:val="nil"/>
                    <w:tr2bl w:val="nil"/>
                  </w:tcBorders>
                  <w:vAlign w:val="center"/>
                </w:tcPr>
                <w:p w:rsidR="002840F1" w:rsidRPr="00166CAE" w:rsidRDefault="002840F1">
                  <w:pPr>
                    <w:jc w:val="center"/>
                    <w:rPr>
                      <w:sz w:val="18"/>
                      <w:szCs w:val="18"/>
                    </w:rPr>
                  </w:pPr>
                </w:p>
              </w:tc>
            </w:tr>
            <w:tr w:rsidR="002840F1" w:rsidRPr="00166CAE">
              <w:trPr>
                <w:trHeight w:val="23"/>
              </w:trPr>
              <w:tc>
                <w:tcPr>
                  <w:tcW w:w="495" w:type="dxa"/>
                  <w:vMerge/>
                  <w:tcBorders>
                    <w:tl2br w:val="nil"/>
                    <w:tr2bl w:val="nil"/>
                  </w:tcBorders>
                  <w:vAlign w:val="center"/>
                </w:tcPr>
                <w:p w:rsidR="002840F1" w:rsidRPr="00166CAE" w:rsidRDefault="002840F1">
                  <w:pPr>
                    <w:jc w:val="center"/>
                    <w:rPr>
                      <w:sz w:val="18"/>
                      <w:szCs w:val="18"/>
                    </w:rPr>
                  </w:pPr>
                </w:p>
              </w:tc>
              <w:tc>
                <w:tcPr>
                  <w:tcW w:w="766" w:type="dxa"/>
                  <w:vMerge/>
                  <w:tcBorders>
                    <w:tl2br w:val="nil"/>
                    <w:tr2bl w:val="nil"/>
                  </w:tcBorders>
                  <w:vAlign w:val="center"/>
                </w:tcPr>
                <w:p w:rsidR="002840F1" w:rsidRPr="00166CAE" w:rsidRDefault="002840F1">
                  <w:pPr>
                    <w:jc w:val="center"/>
                    <w:rPr>
                      <w:sz w:val="18"/>
                      <w:szCs w:val="18"/>
                    </w:rPr>
                  </w:pPr>
                </w:p>
              </w:tc>
              <w:tc>
                <w:tcPr>
                  <w:tcW w:w="1134" w:type="dxa"/>
                  <w:tcBorders>
                    <w:tl2br w:val="nil"/>
                    <w:tr2bl w:val="nil"/>
                  </w:tcBorders>
                  <w:vAlign w:val="center"/>
                </w:tcPr>
                <w:p w:rsidR="002840F1" w:rsidRPr="00166CAE" w:rsidRDefault="002840F1">
                  <w:pPr>
                    <w:jc w:val="center"/>
                    <w:rPr>
                      <w:sz w:val="18"/>
                      <w:szCs w:val="18"/>
                    </w:rPr>
                  </w:pPr>
                  <w:r w:rsidRPr="00166CAE">
                    <w:rPr>
                      <w:sz w:val="18"/>
                      <w:szCs w:val="18"/>
                    </w:rPr>
                    <w:t>苯系物（折算二甲苯）</w:t>
                  </w:r>
                </w:p>
              </w:tc>
              <w:tc>
                <w:tcPr>
                  <w:tcW w:w="992" w:type="dxa"/>
                  <w:tcBorders>
                    <w:tl2br w:val="nil"/>
                    <w:tr2bl w:val="nil"/>
                  </w:tcBorders>
                  <w:vAlign w:val="center"/>
                </w:tcPr>
                <w:p w:rsidR="002840F1" w:rsidRPr="00166CAE" w:rsidRDefault="002840F1">
                  <w:pPr>
                    <w:jc w:val="center"/>
                    <w:rPr>
                      <w:sz w:val="18"/>
                      <w:szCs w:val="18"/>
                    </w:rPr>
                  </w:pPr>
                  <w:r w:rsidRPr="00166CAE">
                    <w:rPr>
                      <w:sz w:val="18"/>
                      <w:szCs w:val="18"/>
                    </w:rPr>
                    <w:t>200.0</w:t>
                  </w:r>
                </w:p>
              </w:tc>
              <w:tc>
                <w:tcPr>
                  <w:tcW w:w="993" w:type="dxa"/>
                  <w:tcBorders>
                    <w:tl2br w:val="nil"/>
                    <w:tr2bl w:val="nil"/>
                  </w:tcBorders>
                  <w:vAlign w:val="center"/>
                </w:tcPr>
                <w:p w:rsidR="002840F1" w:rsidRPr="00166CAE" w:rsidRDefault="002840F1" w:rsidP="002F3031">
                  <w:pPr>
                    <w:jc w:val="center"/>
                    <w:rPr>
                      <w:sz w:val="18"/>
                      <w:szCs w:val="18"/>
                      <w:u w:val="single"/>
                    </w:rPr>
                  </w:pPr>
                  <w:r w:rsidRPr="00166CAE">
                    <w:rPr>
                      <w:sz w:val="18"/>
                      <w:szCs w:val="18"/>
                      <w:u w:val="single"/>
                    </w:rPr>
                    <w:t>0.41559</w:t>
                  </w:r>
                </w:p>
              </w:tc>
              <w:tc>
                <w:tcPr>
                  <w:tcW w:w="708" w:type="dxa"/>
                  <w:tcBorders>
                    <w:tl2br w:val="nil"/>
                    <w:tr2bl w:val="nil"/>
                  </w:tcBorders>
                  <w:vAlign w:val="center"/>
                </w:tcPr>
                <w:p w:rsidR="002840F1" w:rsidRPr="00166CAE" w:rsidRDefault="002840F1" w:rsidP="002F3031">
                  <w:pPr>
                    <w:jc w:val="center"/>
                    <w:rPr>
                      <w:sz w:val="18"/>
                      <w:szCs w:val="18"/>
                      <w:u w:val="single"/>
                    </w:rPr>
                  </w:pPr>
                  <w:r w:rsidRPr="00166CAE">
                    <w:rPr>
                      <w:sz w:val="18"/>
                      <w:szCs w:val="18"/>
                      <w:u w:val="single"/>
                    </w:rPr>
                    <w:t>0.21</w:t>
                  </w:r>
                </w:p>
              </w:tc>
              <w:tc>
                <w:tcPr>
                  <w:tcW w:w="567" w:type="dxa"/>
                  <w:tcBorders>
                    <w:tl2br w:val="nil"/>
                    <w:tr2bl w:val="nil"/>
                  </w:tcBorders>
                  <w:vAlign w:val="center"/>
                </w:tcPr>
                <w:p w:rsidR="002840F1" w:rsidRPr="00166CAE" w:rsidRDefault="002840F1">
                  <w:pPr>
                    <w:jc w:val="center"/>
                    <w:rPr>
                      <w:sz w:val="18"/>
                      <w:szCs w:val="18"/>
                      <w:u w:val="single"/>
                    </w:rPr>
                  </w:pPr>
                  <w:r w:rsidRPr="00166CAE">
                    <w:rPr>
                      <w:sz w:val="18"/>
                      <w:szCs w:val="18"/>
                      <w:u w:val="single"/>
                    </w:rPr>
                    <w:t>0</w:t>
                  </w:r>
                </w:p>
              </w:tc>
              <w:tc>
                <w:tcPr>
                  <w:tcW w:w="851" w:type="dxa"/>
                  <w:tcBorders>
                    <w:tl2br w:val="nil"/>
                    <w:tr2bl w:val="nil"/>
                  </w:tcBorders>
                  <w:vAlign w:val="center"/>
                </w:tcPr>
                <w:p w:rsidR="002840F1" w:rsidRPr="00166CAE" w:rsidRDefault="002840F1">
                  <w:pPr>
                    <w:jc w:val="center"/>
                    <w:rPr>
                      <w:sz w:val="18"/>
                      <w:szCs w:val="18"/>
                    </w:rPr>
                  </w:pPr>
                  <w:r w:rsidRPr="00166CAE">
                    <w:rPr>
                      <w:sz w:val="18"/>
                      <w:szCs w:val="18"/>
                    </w:rPr>
                    <w:t>达标</w:t>
                  </w:r>
                </w:p>
              </w:tc>
              <w:tc>
                <w:tcPr>
                  <w:tcW w:w="709" w:type="dxa"/>
                  <w:tcBorders>
                    <w:tl2br w:val="nil"/>
                    <w:tr2bl w:val="nil"/>
                  </w:tcBorders>
                  <w:vAlign w:val="center"/>
                </w:tcPr>
                <w:p w:rsidR="002840F1" w:rsidRPr="00166CAE" w:rsidRDefault="002840F1" w:rsidP="002840F1">
                  <w:pPr>
                    <w:jc w:val="center"/>
                    <w:rPr>
                      <w:sz w:val="18"/>
                      <w:szCs w:val="18"/>
                    </w:rPr>
                  </w:pPr>
                  <w:r w:rsidRPr="00166CAE">
                    <w:rPr>
                      <w:sz w:val="18"/>
                      <w:szCs w:val="18"/>
                    </w:rPr>
                    <w:t>三级</w:t>
                  </w:r>
                </w:p>
              </w:tc>
              <w:tc>
                <w:tcPr>
                  <w:tcW w:w="1134" w:type="dxa"/>
                  <w:vMerge/>
                  <w:tcBorders>
                    <w:tl2br w:val="nil"/>
                    <w:tr2bl w:val="nil"/>
                  </w:tcBorders>
                  <w:vAlign w:val="center"/>
                </w:tcPr>
                <w:p w:rsidR="002840F1" w:rsidRPr="00166CAE" w:rsidRDefault="002840F1" w:rsidP="002840F1">
                  <w:pPr>
                    <w:jc w:val="center"/>
                    <w:rPr>
                      <w:sz w:val="18"/>
                      <w:szCs w:val="18"/>
                    </w:rPr>
                  </w:pPr>
                </w:p>
              </w:tc>
            </w:tr>
          </w:tbl>
          <w:p w:rsidR="00285F24" w:rsidRPr="00166CAE" w:rsidRDefault="006B342F" w:rsidP="003D1D21">
            <w:pPr>
              <w:pStyle w:val="af1"/>
              <w:spacing w:after="0" w:line="360" w:lineRule="auto"/>
              <w:ind w:firstLineChars="200" w:firstLine="480"/>
              <w:rPr>
                <w:sz w:val="24"/>
                <w:szCs w:val="22"/>
              </w:rPr>
            </w:pPr>
            <w:r w:rsidRPr="00166CAE">
              <w:rPr>
                <w:sz w:val="24"/>
                <w:szCs w:val="22"/>
              </w:rPr>
              <w:t>根据预测结果，建设单位在</w:t>
            </w:r>
            <w:r w:rsidRPr="00166CAE">
              <w:rPr>
                <w:bCs/>
                <w:sz w:val="24"/>
                <w:szCs w:val="22"/>
              </w:rPr>
              <w:t>加强管理、切实落实好</w:t>
            </w:r>
            <w:r w:rsidR="003D1D21" w:rsidRPr="00166CAE">
              <w:rPr>
                <w:sz w:val="24"/>
                <w:szCs w:val="22"/>
              </w:rPr>
              <w:t>变更后项目各污染源</w:t>
            </w:r>
            <w:r w:rsidR="003D1D21" w:rsidRPr="00166CAE">
              <w:rPr>
                <w:bCs/>
                <w:sz w:val="24"/>
                <w:szCs w:val="22"/>
              </w:rPr>
              <w:t>采取的</w:t>
            </w:r>
            <w:r w:rsidRPr="00166CAE">
              <w:rPr>
                <w:bCs/>
                <w:sz w:val="24"/>
                <w:szCs w:val="22"/>
              </w:rPr>
              <w:t>相应措施、确保废气处理设施正常运行的情况下，对大气环境影响在可接受范围之内，不需设置大气防护距离。</w:t>
            </w:r>
          </w:p>
          <w:p w:rsidR="00285F24" w:rsidRPr="00166CAE" w:rsidRDefault="006B342F">
            <w:pPr>
              <w:pStyle w:val="af1"/>
              <w:spacing w:after="0" w:line="360" w:lineRule="auto"/>
              <w:ind w:firstLineChars="200" w:firstLine="480"/>
              <w:rPr>
                <w:sz w:val="24"/>
                <w:szCs w:val="21"/>
              </w:rPr>
            </w:pPr>
            <w:r w:rsidRPr="00166CAE">
              <w:rPr>
                <w:bCs/>
                <w:sz w:val="24"/>
                <w:szCs w:val="22"/>
              </w:rPr>
              <w:t>本次评价要求建设单位在废气处理设施出现非正常情况时，需立即停止使用喷烤漆房，对废气处理设施进行维护维修，不得继续使用。</w:t>
            </w:r>
          </w:p>
          <w:p w:rsidR="00285F24" w:rsidRPr="00166CAE" w:rsidRDefault="006B342F">
            <w:pPr>
              <w:pStyle w:val="af1"/>
              <w:spacing w:after="0" w:line="360" w:lineRule="auto"/>
              <w:ind w:firstLineChars="200" w:firstLine="480"/>
              <w:rPr>
                <w:sz w:val="24"/>
                <w:szCs w:val="22"/>
              </w:rPr>
            </w:pPr>
            <w:r w:rsidRPr="00166CAE">
              <w:rPr>
                <w:sz w:val="24"/>
                <w:szCs w:val="22"/>
              </w:rPr>
              <w:t>根据《环境影响评价技术导则大气环境》（</w:t>
            </w:r>
            <w:r w:rsidRPr="00166CAE">
              <w:rPr>
                <w:sz w:val="24"/>
                <w:szCs w:val="22"/>
              </w:rPr>
              <w:t>HJ2.2-2018</w:t>
            </w:r>
            <w:r w:rsidRPr="00166CAE">
              <w:rPr>
                <w:sz w:val="24"/>
                <w:szCs w:val="22"/>
              </w:rPr>
              <w:t>）分级判据，确定本项目大气环境影响评价工作等级为</w:t>
            </w:r>
            <w:r w:rsidR="00A85A96" w:rsidRPr="00166CAE">
              <w:rPr>
                <w:sz w:val="24"/>
                <w:szCs w:val="22"/>
              </w:rPr>
              <w:t>二</w:t>
            </w:r>
            <w:r w:rsidRPr="00166CAE">
              <w:rPr>
                <w:sz w:val="24"/>
                <w:szCs w:val="22"/>
              </w:rPr>
              <w:t>级。</w:t>
            </w:r>
            <w:r w:rsidR="00A85A96" w:rsidRPr="00166CAE">
              <w:rPr>
                <w:sz w:val="24"/>
                <w:szCs w:val="21"/>
              </w:rPr>
              <w:t>根据导则要求，二级评价项目不进一步预测与评价，只对污染物排放量进行核算。</w:t>
            </w:r>
            <w:r w:rsidRPr="00166CAE">
              <w:rPr>
                <w:sz w:val="24"/>
                <w:szCs w:val="21"/>
              </w:rPr>
              <w:t>。</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3</w:t>
            </w:r>
            <w:r w:rsidRPr="00166CAE">
              <w:rPr>
                <w:sz w:val="24"/>
                <w:szCs w:val="24"/>
              </w:rPr>
              <w:t>）</w:t>
            </w:r>
            <w:r w:rsidRPr="00166CAE">
              <w:rPr>
                <w:sz w:val="24"/>
                <w:szCs w:val="21"/>
              </w:rPr>
              <w:t>污染物排放量核算</w:t>
            </w:r>
          </w:p>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①</w:t>
            </w:r>
            <w:r w:rsidRPr="00166CAE">
              <w:rPr>
                <w:sz w:val="24"/>
              </w:rPr>
              <w:t>有组织排放量核算</w:t>
            </w:r>
          </w:p>
          <w:p w:rsidR="00285F24" w:rsidRPr="00166CAE" w:rsidRDefault="006B342F">
            <w:pPr>
              <w:jc w:val="center"/>
              <w:rPr>
                <w:b/>
                <w:szCs w:val="21"/>
              </w:rPr>
            </w:pPr>
            <w:bookmarkStart w:id="62" w:name="_Ref488964736"/>
            <w:r w:rsidRPr="00166CAE">
              <w:rPr>
                <w:b/>
                <w:szCs w:val="21"/>
              </w:rPr>
              <w:t>表</w:t>
            </w:r>
            <w:bookmarkEnd w:id="62"/>
            <w:r w:rsidRPr="00166CAE">
              <w:rPr>
                <w:b/>
                <w:szCs w:val="21"/>
              </w:rPr>
              <w:t>7-6</w:t>
            </w:r>
            <w:r w:rsidR="009C1862" w:rsidRPr="00166CAE">
              <w:rPr>
                <w:b/>
                <w:szCs w:val="21"/>
              </w:rPr>
              <w:t xml:space="preserve">  </w:t>
            </w:r>
            <w:r w:rsidRPr="00166CAE">
              <w:rPr>
                <w:b/>
                <w:szCs w:val="21"/>
              </w:rPr>
              <w:t>大气污染物有组织排放量核算表</w:t>
            </w:r>
          </w:p>
          <w:tbl>
            <w:tblPr>
              <w:tblW w:w="83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32"/>
              <w:gridCol w:w="1326"/>
              <w:gridCol w:w="1276"/>
              <w:gridCol w:w="471"/>
              <w:gridCol w:w="753"/>
              <w:gridCol w:w="2088"/>
              <w:gridCol w:w="1896"/>
            </w:tblGrid>
            <w:tr w:rsidR="00285F24" w:rsidRPr="00166CAE">
              <w:trPr>
                <w:cantSplit/>
                <w:trHeight w:val="20"/>
                <w:jc w:val="center"/>
              </w:trPr>
              <w:tc>
                <w:tcPr>
                  <w:tcW w:w="532" w:type="dxa"/>
                  <w:vAlign w:val="center"/>
                </w:tcPr>
                <w:p w:rsidR="00285F24" w:rsidRPr="00166CAE" w:rsidRDefault="006B342F">
                  <w:pPr>
                    <w:spacing w:line="240" w:lineRule="atLeast"/>
                    <w:jc w:val="center"/>
                    <w:rPr>
                      <w:b/>
                      <w:bCs/>
                      <w:szCs w:val="21"/>
                      <w:u w:val="single"/>
                    </w:rPr>
                  </w:pPr>
                  <w:bookmarkStart w:id="63" w:name="_Ref519612410"/>
                  <w:r w:rsidRPr="00166CAE">
                    <w:rPr>
                      <w:b/>
                      <w:bCs/>
                      <w:szCs w:val="21"/>
                      <w:u w:val="single"/>
                    </w:rPr>
                    <w:t>序号</w:t>
                  </w:r>
                </w:p>
              </w:tc>
              <w:tc>
                <w:tcPr>
                  <w:tcW w:w="1326" w:type="dxa"/>
                  <w:tcBorders>
                    <w:left w:val="single" w:sz="2" w:space="0" w:color="auto"/>
                    <w:right w:val="single" w:sz="2" w:space="0" w:color="auto"/>
                  </w:tcBorders>
                  <w:vAlign w:val="center"/>
                </w:tcPr>
                <w:p w:rsidR="00285F24" w:rsidRPr="00166CAE" w:rsidRDefault="006B342F">
                  <w:pPr>
                    <w:spacing w:line="240" w:lineRule="atLeast"/>
                    <w:jc w:val="center"/>
                    <w:rPr>
                      <w:b/>
                      <w:bCs/>
                      <w:szCs w:val="21"/>
                      <w:u w:val="single"/>
                    </w:rPr>
                  </w:pPr>
                  <w:r w:rsidRPr="00166CAE">
                    <w:rPr>
                      <w:b/>
                      <w:bCs/>
                      <w:szCs w:val="21"/>
                      <w:u w:val="single"/>
                    </w:rPr>
                    <w:t>排放口编号</w:t>
                  </w:r>
                </w:p>
              </w:tc>
              <w:tc>
                <w:tcPr>
                  <w:tcW w:w="1276" w:type="dxa"/>
                  <w:tcBorders>
                    <w:left w:val="single" w:sz="2" w:space="0" w:color="auto"/>
                    <w:right w:val="single" w:sz="2" w:space="0" w:color="auto"/>
                  </w:tcBorders>
                  <w:vAlign w:val="center"/>
                </w:tcPr>
                <w:p w:rsidR="00285F24" w:rsidRPr="00166CAE" w:rsidRDefault="006B342F">
                  <w:pPr>
                    <w:spacing w:line="240" w:lineRule="atLeast"/>
                    <w:jc w:val="center"/>
                    <w:rPr>
                      <w:b/>
                      <w:bCs/>
                      <w:szCs w:val="21"/>
                      <w:u w:val="single"/>
                    </w:rPr>
                  </w:pPr>
                  <w:r w:rsidRPr="00166CAE">
                    <w:rPr>
                      <w:b/>
                      <w:bCs/>
                      <w:szCs w:val="21"/>
                      <w:u w:val="single"/>
                    </w:rPr>
                    <w:t>污染物</w:t>
                  </w:r>
                </w:p>
              </w:tc>
              <w:tc>
                <w:tcPr>
                  <w:tcW w:w="1224" w:type="dxa"/>
                  <w:gridSpan w:val="2"/>
                  <w:tcBorders>
                    <w:left w:val="single" w:sz="2" w:space="0" w:color="auto"/>
                    <w:right w:val="single" w:sz="2" w:space="0" w:color="auto"/>
                  </w:tcBorders>
                  <w:vAlign w:val="center"/>
                </w:tcPr>
                <w:p w:rsidR="00285F24" w:rsidRPr="00166CAE" w:rsidRDefault="006B342F">
                  <w:pPr>
                    <w:spacing w:line="240" w:lineRule="atLeast"/>
                    <w:jc w:val="center"/>
                    <w:rPr>
                      <w:b/>
                      <w:bCs/>
                      <w:szCs w:val="21"/>
                      <w:u w:val="single"/>
                    </w:rPr>
                  </w:pPr>
                  <w:r w:rsidRPr="00166CAE">
                    <w:rPr>
                      <w:b/>
                      <w:bCs/>
                      <w:szCs w:val="21"/>
                      <w:u w:val="single"/>
                    </w:rPr>
                    <w:t>排放浓度（</w:t>
                  </w:r>
                  <w:r w:rsidRPr="00166CAE">
                    <w:rPr>
                      <w:b/>
                      <w:bCs/>
                      <w:szCs w:val="21"/>
                      <w:u w:val="single"/>
                    </w:rPr>
                    <w:t>mg/m</w:t>
                  </w:r>
                  <w:r w:rsidRPr="00166CAE">
                    <w:rPr>
                      <w:b/>
                      <w:bCs/>
                      <w:szCs w:val="21"/>
                      <w:u w:val="single"/>
                      <w:vertAlign w:val="superscript"/>
                    </w:rPr>
                    <w:t>3</w:t>
                  </w:r>
                  <w:r w:rsidRPr="00166CAE">
                    <w:rPr>
                      <w:b/>
                      <w:bCs/>
                      <w:szCs w:val="21"/>
                      <w:u w:val="single"/>
                    </w:rPr>
                    <w:t>）</w:t>
                  </w:r>
                </w:p>
              </w:tc>
              <w:tc>
                <w:tcPr>
                  <w:tcW w:w="2088" w:type="dxa"/>
                  <w:tcBorders>
                    <w:left w:val="single" w:sz="2" w:space="0" w:color="auto"/>
                  </w:tcBorders>
                  <w:vAlign w:val="center"/>
                </w:tcPr>
                <w:p w:rsidR="00285F24" w:rsidRPr="00166CAE" w:rsidRDefault="006B342F">
                  <w:pPr>
                    <w:spacing w:line="240" w:lineRule="atLeast"/>
                    <w:jc w:val="center"/>
                    <w:rPr>
                      <w:b/>
                      <w:bCs/>
                      <w:szCs w:val="21"/>
                      <w:u w:val="single"/>
                    </w:rPr>
                  </w:pPr>
                  <w:r w:rsidRPr="00166CAE">
                    <w:rPr>
                      <w:b/>
                      <w:bCs/>
                      <w:szCs w:val="21"/>
                      <w:u w:val="single"/>
                    </w:rPr>
                    <w:t>核算排放速率（</w:t>
                  </w:r>
                  <w:r w:rsidRPr="00166CAE">
                    <w:rPr>
                      <w:b/>
                      <w:bCs/>
                      <w:szCs w:val="21"/>
                      <w:u w:val="single"/>
                    </w:rPr>
                    <w:t>kg/h</w:t>
                  </w:r>
                  <w:r w:rsidRPr="00166CAE">
                    <w:rPr>
                      <w:b/>
                      <w:bCs/>
                      <w:szCs w:val="21"/>
                      <w:u w:val="single"/>
                    </w:rPr>
                    <w:t>）</w:t>
                  </w:r>
                </w:p>
              </w:tc>
              <w:tc>
                <w:tcPr>
                  <w:tcW w:w="1896" w:type="dxa"/>
                  <w:vAlign w:val="center"/>
                </w:tcPr>
                <w:p w:rsidR="00285F24" w:rsidRPr="00166CAE" w:rsidRDefault="006B342F">
                  <w:pPr>
                    <w:spacing w:line="240" w:lineRule="atLeast"/>
                    <w:jc w:val="center"/>
                    <w:rPr>
                      <w:b/>
                      <w:bCs/>
                      <w:szCs w:val="21"/>
                      <w:u w:val="single"/>
                    </w:rPr>
                  </w:pPr>
                  <w:r w:rsidRPr="00166CAE">
                    <w:rPr>
                      <w:b/>
                      <w:bCs/>
                      <w:szCs w:val="21"/>
                      <w:u w:val="single"/>
                    </w:rPr>
                    <w:t>核算年排放量（</w:t>
                  </w:r>
                  <w:r w:rsidRPr="00166CAE">
                    <w:rPr>
                      <w:b/>
                      <w:bCs/>
                      <w:szCs w:val="21"/>
                      <w:u w:val="single"/>
                    </w:rPr>
                    <w:t>t/a</w:t>
                  </w:r>
                  <w:r w:rsidRPr="00166CAE">
                    <w:rPr>
                      <w:b/>
                      <w:bCs/>
                      <w:szCs w:val="21"/>
                      <w:u w:val="single"/>
                    </w:rPr>
                    <w:t>）</w:t>
                  </w:r>
                </w:p>
              </w:tc>
            </w:tr>
            <w:tr w:rsidR="00285F24" w:rsidRPr="00166CAE">
              <w:trPr>
                <w:cantSplit/>
                <w:trHeight w:val="237"/>
                <w:jc w:val="center"/>
              </w:trPr>
              <w:tc>
                <w:tcPr>
                  <w:tcW w:w="8342" w:type="dxa"/>
                  <w:gridSpan w:val="7"/>
                  <w:vAlign w:val="center"/>
                </w:tcPr>
                <w:p w:rsidR="00285F24" w:rsidRPr="00166CAE" w:rsidRDefault="006B342F">
                  <w:pPr>
                    <w:spacing w:line="240" w:lineRule="atLeast"/>
                    <w:jc w:val="center"/>
                    <w:rPr>
                      <w:bCs/>
                      <w:szCs w:val="21"/>
                      <w:u w:val="single"/>
                    </w:rPr>
                  </w:pPr>
                  <w:r w:rsidRPr="00166CAE">
                    <w:rPr>
                      <w:bCs/>
                      <w:szCs w:val="21"/>
                      <w:u w:val="single"/>
                    </w:rPr>
                    <w:t>主要排放口</w:t>
                  </w:r>
                </w:p>
              </w:tc>
            </w:tr>
            <w:tr w:rsidR="00285F24" w:rsidRPr="00166CAE">
              <w:trPr>
                <w:cantSplit/>
                <w:trHeight w:val="20"/>
                <w:jc w:val="center"/>
              </w:trPr>
              <w:tc>
                <w:tcPr>
                  <w:tcW w:w="532" w:type="dxa"/>
                  <w:vAlign w:val="center"/>
                </w:tcPr>
                <w:p w:rsidR="00285F24" w:rsidRPr="00166CAE" w:rsidRDefault="009C6417">
                  <w:pPr>
                    <w:spacing w:line="240" w:lineRule="atLeast"/>
                    <w:jc w:val="center"/>
                    <w:rPr>
                      <w:bCs/>
                      <w:szCs w:val="21"/>
                      <w:u w:val="single"/>
                    </w:rPr>
                  </w:pPr>
                  <w:r w:rsidRPr="00166CAE">
                    <w:rPr>
                      <w:bCs/>
                      <w:szCs w:val="21"/>
                      <w:u w:val="single"/>
                    </w:rPr>
                    <w:t>1</w:t>
                  </w:r>
                </w:p>
              </w:tc>
              <w:tc>
                <w:tcPr>
                  <w:tcW w:w="1326" w:type="dxa"/>
                  <w:tcBorders>
                    <w:left w:val="single" w:sz="2" w:space="0" w:color="auto"/>
                    <w:right w:val="single" w:sz="2" w:space="0" w:color="auto"/>
                  </w:tcBorders>
                  <w:vAlign w:val="center"/>
                </w:tcPr>
                <w:p w:rsidR="00285F24" w:rsidRPr="00166CAE" w:rsidRDefault="006B342F" w:rsidP="009D255B">
                  <w:pPr>
                    <w:spacing w:line="240" w:lineRule="atLeast"/>
                    <w:jc w:val="center"/>
                    <w:rPr>
                      <w:bCs/>
                      <w:szCs w:val="21"/>
                      <w:u w:val="single"/>
                    </w:rPr>
                  </w:pPr>
                  <w:r w:rsidRPr="00166CAE">
                    <w:rPr>
                      <w:bCs/>
                      <w:szCs w:val="21"/>
                      <w:u w:val="single"/>
                    </w:rPr>
                    <w:t>DA00</w:t>
                  </w:r>
                  <w:r w:rsidR="009D255B" w:rsidRPr="00166CAE">
                    <w:rPr>
                      <w:bCs/>
                      <w:szCs w:val="21"/>
                      <w:u w:val="single"/>
                    </w:rPr>
                    <w:t>2</w:t>
                  </w:r>
                </w:p>
              </w:tc>
              <w:tc>
                <w:tcPr>
                  <w:tcW w:w="1276" w:type="dxa"/>
                  <w:tcBorders>
                    <w:left w:val="single" w:sz="2" w:space="0" w:color="auto"/>
                    <w:right w:val="single" w:sz="2" w:space="0" w:color="auto"/>
                  </w:tcBorders>
                  <w:vAlign w:val="center"/>
                </w:tcPr>
                <w:p w:rsidR="00285F24" w:rsidRPr="00166CAE" w:rsidRDefault="006B342F">
                  <w:pPr>
                    <w:jc w:val="center"/>
                    <w:rPr>
                      <w:szCs w:val="21"/>
                      <w:u w:val="single"/>
                    </w:rPr>
                  </w:pPr>
                  <w:r w:rsidRPr="00166CAE">
                    <w:rPr>
                      <w:szCs w:val="21"/>
                      <w:u w:val="single"/>
                    </w:rPr>
                    <w:t>颗粒物</w:t>
                  </w:r>
                </w:p>
              </w:tc>
              <w:tc>
                <w:tcPr>
                  <w:tcW w:w="1224" w:type="dxa"/>
                  <w:gridSpan w:val="2"/>
                  <w:tcBorders>
                    <w:left w:val="single" w:sz="2" w:space="0" w:color="auto"/>
                    <w:right w:val="single" w:sz="2" w:space="0" w:color="auto"/>
                  </w:tcBorders>
                  <w:vAlign w:val="center"/>
                </w:tcPr>
                <w:p w:rsidR="00285F24" w:rsidRPr="00166CAE" w:rsidRDefault="006B342F">
                  <w:pPr>
                    <w:jc w:val="center"/>
                    <w:rPr>
                      <w:bCs/>
                      <w:szCs w:val="21"/>
                      <w:u w:val="single"/>
                    </w:rPr>
                  </w:pPr>
                  <w:r w:rsidRPr="00166CAE">
                    <w:rPr>
                      <w:bCs/>
                      <w:szCs w:val="21"/>
                      <w:u w:val="single"/>
                    </w:rPr>
                    <w:t>0.25</w:t>
                  </w:r>
                </w:p>
              </w:tc>
              <w:tc>
                <w:tcPr>
                  <w:tcW w:w="2088" w:type="dxa"/>
                  <w:tcBorders>
                    <w:left w:val="single" w:sz="2" w:space="0" w:color="auto"/>
                  </w:tcBorders>
                  <w:vAlign w:val="center"/>
                </w:tcPr>
                <w:p w:rsidR="00285F24" w:rsidRPr="00166CAE" w:rsidRDefault="006B342F">
                  <w:pPr>
                    <w:jc w:val="center"/>
                    <w:rPr>
                      <w:bCs/>
                      <w:szCs w:val="21"/>
                      <w:u w:val="single"/>
                    </w:rPr>
                  </w:pPr>
                  <w:r w:rsidRPr="00166CAE">
                    <w:rPr>
                      <w:bCs/>
                      <w:szCs w:val="21"/>
                      <w:u w:val="single"/>
                    </w:rPr>
                    <w:t>0.001</w:t>
                  </w:r>
                </w:p>
              </w:tc>
              <w:tc>
                <w:tcPr>
                  <w:tcW w:w="1896" w:type="dxa"/>
                  <w:vAlign w:val="center"/>
                </w:tcPr>
                <w:p w:rsidR="00285F24" w:rsidRPr="00166CAE" w:rsidRDefault="003D1D21">
                  <w:pPr>
                    <w:jc w:val="center"/>
                    <w:rPr>
                      <w:bCs/>
                      <w:szCs w:val="21"/>
                      <w:u w:val="single"/>
                    </w:rPr>
                  </w:pPr>
                  <w:r w:rsidRPr="00166CAE">
                    <w:rPr>
                      <w:bCs/>
                      <w:szCs w:val="21"/>
                      <w:u w:val="single"/>
                    </w:rPr>
                    <w:t>0.0013</w:t>
                  </w:r>
                </w:p>
              </w:tc>
            </w:tr>
            <w:tr w:rsidR="009C6417" w:rsidRPr="00166CAE">
              <w:trPr>
                <w:cantSplit/>
                <w:trHeight w:val="20"/>
                <w:jc w:val="center"/>
              </w:trPr>
              <w:tc>
                <w:tcPr>
                  <w:tcW w:w="532" w:type="dxa"/>
                  <w:vAlign w:val="center"/>
                </w:tcPr>
                <w:p w:rsidR="009C6417" w:rsidRPr="00166CAE" w:rsidRDefault="009C6417" w:rsidP="006431E9">
                  <w:pPr>
                    <w:spacing w:line="240" w:lineRule="atLeast"/>
                    <w:jc w:val="center"/>
                    <w:rPr>
                      <w:bCs/>
                      <w:szCs w:val="21"/>
                      <w:u w:val="single"/>
                    </w:rPr>
                  </w:pPr>
                  <w:r w:rsidRPr="00166CAE">
                    <w:rPr>
                      <w:bCs/>
                      <w:szCs w:val="21"/>
                      <w:u w:val="single"/>
                    </w:rPr>
                    <w:t>2</w:t>
                  </w:r>
                </w:p>
              </w:tc>
              <w:tc>
                <w:tcPr>
                  <w:tcW w:w="1326" w:type="dxa"/>
                  <w:vMerge w:val="restart"/>
                  <w:tcBorders>
                    <w:left w:val="single" w:sz="2" w:space="0" w:color="auto"/>
                    <w:right w:val="single" w:sz="2" w:space="0" w:color="auto"/>
                  </w:tcBorders>
                  <w:vAlign w:val="center"/>
                </w:tcPr>
                <w:p w:rsidR="009C6417" w:rsidRPr="00166CAE" w:rsidRDefault="009C6417">
                  <w:pPr>
                    <w:spacing w:line="240" w:lineRule="atLeast"/>
                    <w:jc w:val="center"/>
                    <w:rPr>
                      <w:bCs/>
                      <w:szCs w:val="21"/>
                      <w:u w:val="single"/>
                    </w:rPr>
                  </w:pPr>
                  <w:r w:rsidRPr="00166CAE">
                    <w:rPr>
                      <w:bCs/>
                      <w:szCs w:val="21"/>
                      <w:u w:val="single"/>
                    </w:rPr>
                    <w:t>DA003</w:t>
                  </w:r>
                </w:p>
              </w:tc>
              <w:tc>
                <w:tcPr>
                  <w:tcW w:w="1276" w:type="dxa"/>
                  <w:tcBorders>
                    <w:left w:val="single" w:sz="2" w:space="0" w:color="auto"/>
                    <w:right w:val="single" w:sz="2" w:space="0" w:color="auto"/>
                  </w:tcBorders>
                  <w:vAlign w:val="center"/>
                </w:tcPr>
                <w:p w:rsidR="009C6417" w:rsidRPr="00166CAE" w:rsidRDefault="009C6417">
                  <w:pPr>
                    <w:jc w:val="center"/>
                    <w:rPr>
                      <w:szCs w:val="21"/>
                      <w:u w:val="single"/>
                    </w:rPr>
                  </w:pPr>
                  <w:r w:rsidRPr="00166CAE">
                    <w:rPr>
                      <w:szCs w:val="21"/>
                      <w:u w:val="single"/>
                    </w:rPr>
                    <w:t>颗粒物</w:t>
                  </w:r>
                </w:p>
              </w:tc>
              <w:tc>
                <w:tcPr>
                  <w:tcW w:w="1224" w:type="dxa"/>
                  <w:gridSpan w:val="2"/>
                  <w:tcBorders>
                    <w:left w:val="single" w:sz="2" w:space="0" w:color="auto"/>
                    <w:right w:val="single" w:sz="2" w:space="0" w:color="auto"/>
                  </w:tcBorders>
                  <w:vAlign w:val="center"/>
                </w:tcPr>
                <w:p w:rsidR="009C6417" w:rsidRPr="00166CAE" w:rsidRDefault="009C6417">
                  <w:pPr>
                    <w:jc w:val="center"/>
                    <w:rPr>
                      <w:bCs/>
                      <w:szCs w:val="21"/>
                      <w:u w:val="single"/>
                    </w:rPr>
                  </w:pPr>
                  <w:r w:rsidRPr="00166CAE">
                    <w:rPr>
                      <w:bCs/>
                      <w:szCs w:val="21"/>
                      <w:u w:val="single"/>
                    </w:rPr>
                    <w:t>37</w:t>
                  </w:r>
                </w:p>
              </w:tc>
              <w:tc>
                <w:tcPr>
                  <w:tcW w:w="2088" w:type="dxa"/>
                  <w:tcBorders>
                    <w:left w:val="single" w:sz="2" w:space="0" w:color="auto"/>
                  </w:tcBorders>
                  <w:vAlign w:val="center"/>
                </w:tcPr>
                <w:p w:rsidR="009C6417" w:rsidRPr="00166CAE" w:rsidRDefault="009C6417">
                  <w:pPr>
                    <w:jc w:val="center"/>
                    <w:rPr>
                      <w:bCs/>
                      <w:szCs w:val="21"/>
                      <w:u w:val="single"/>
                    </w:rPr>
                  </w:pPr>
                  <w:r w:rsidRPr="00166CAE">
                    <w:rPr>
                      <w:bCs/>
                      <w:szCs w:val="21"/>
                      <w:u w:val="single"/>
                    </w:rPr>
                    <w:t>0.003</w:t>
                  </w:r>
                </w:p>
              </w:tc>
              <w:tc>
                <w:tcPr>
                  <w:tcW w:w="1896" w:type="dxa"/>
                  <w:vAlign w:val="center"/>
                </w:tcPr>
                <w:p w:rsidR="009C6417" w:rsidRPr="00166CAE" w:rsidRDefault="009C6417">
                  <w:pPr>
                    <w:jc w:val="center"/>
                    <w:rPr>
                      <w:bCs/>
                      <w:szCs w:val="21"/>
                      <w:u w:val="single"/>
                    </w:rPr>
                  </w:pPr>
                  <w:r w:rsidRPr="00166CAE">
                    <w:rPr>
                      <w:bCs/>
                      <w:szCs w:val="21"/>
                      <w:u w:val="single"/>
                    </w:rPr>
                    <w:t>0.003</w:t>
                  </w:r>
                </w:p>
              </w:tc>
            </w:tr>
            <w:tr w:rsidR="009C6417" w:rsidRPr="00166CAE">
              <w:trPr>
                <w:cantSplit/>
                <w:trHeight w:val="20"/>
                <w:jc w:val="center"/>
              </w:trPr>
              <w:tc>
                <w:tcPr>
                  <w:tcW w:w="532" w:type="dxa"/>
                  <w:vAlign w:val="center"/>
                </w:tcPr>
                <w:p w:rsidR="009C6417" w:rsidRPr="00166CAE" w:rsidRDefault="009C6417" w:rsidP="006431E9">
                  <w:pPr>
                    <w:spacing w:line="240" w:lineRule="atLeast"/>
                    <w:jc w:val="center"/>
                    <w:rPr>
                      <w:bCs/>
                      <w:szCs w:val="21"/>
                      <w:u w:val="single"/>
                    </w:rPr>
                  </w:pPr>
                  <w:r w:rsidRPr="00166CAE">
                    <w:rPr>
                      <w:bCs/>
                      <w:szCs w:val="21"/>
                      <w:u w:val="single"/>
                    </w:rPr>
                    <w:t>3</w:t>
                  </w:r>
                </w:p>
              </w:tc>
              <w:tc>
                <w:tcPr>
                  <w:tcW w:w="1326" w:type="dxa"/>
                  <w:vMerge/>
                  <w:tcBorders>
                    <w:left w:val="single" w:sz="2" w:space="0" w:color="auto"/>
                    <w:right w:val="single" w:sz="2" w:space="0" w:color="auto"/>
                  </w:tcBorders>
                  <w:vAlign w:val="center"/>
                </w:tcPr>
                <w:p w:rsidR="009C6417" w:rsidRPr="00166CAE" w:rsidRDefault="009C6417">
                  <w:pPr>
                    <w:spacing w:line="240" w:lineRule="atLeast"/>
                    <w:jc w:val="center"/>
                    <w:rPr>
                      <w:bCs/>
                      <w:szCs w:val="21"/>
                      <w:u w:val="single"/>
                    </w:rPr>
                  </w:pPr>
                </w:p>
              </w:tc>
              <w:tc>
                <w:tcPr>
                  <w:tcW w:w="1276" w:type="dxa"/>
                  <w:tcBorders>
                    <w:left w:val="single" w:sz="2" w:space="0" w:color="auto"/>
                    <w:right w:val="single" w:sz="2" w:space="0" w:color="auto"/>
                  </w:tcBorders>
                  <w:vAlign w:val="center"/>
                </w:tcPr>
                <w:p w:rsidR="009C6417" w:rsidRPr="00166CAE" w:rsidRDefault="009C6417">
                  <w:pPr>
                    <w:jc w:val="center"/>
                    <w:rPr>
                      <w:szCs w:val="21"/>
                      <w:u w:val="single"/>
                    </w:rPr>
                  </w:pPr>
                  <w:r w:rsidRPr="00166CAE">
                    <w:rPr>
                      <w:szCs w:val="21"/>
                      <w:u w:val="single"/>
                    </w:rPr>
                    <w:t>SO</w:t>
                  </w:r>
                  <w:r w:rsidRPr="00166CAE">
                    <w:rPr>
                      <w:szCs w:val="21"/>
                      <w:u w:val="single"/>
                      <w:vertAlign w:val="subscript"/>
                    </w:rPr>
                    <w:t>2</w:t>
                  </w:r>
                </w:p>
              </w:tc>
              <w:tc>
                <w:tcPr>
                  <w:tcW w:w="1224" w:type="dxa"/>
                  <w:gridSpan w:val="2"/>
                  <w:tcBorders>
                    <w:left w:val="single" w:sz="2" w:space="0" w:color="auto"/>
                    <w:right w:val="single" w:sz="2" w:space="0" w:color="auto"/>
                  </w:tcBorders>
                  <w:vAlign w:val="center"/>
                </w:tcPr>
                <w:p w:rsidR="009C6417" w:rsidRPr="00166CAE" w:rsidRDefault="009C6417">
                  <w:pPr>
                    <w:jc w:val="center"/>
                    <w:rPr>
                      <w:bCs/>
                      <w:szCs w:val="21"/>
                      <w:u w:val="single"/>
                    </w:rPr>
                  </w:pPr>
                  <w:r w:rsidRPr="00166CAE">
                    <w:rPr>
                      <w:bCs/>
                      <w:szCs w:val="21"/>
                      <w:u w:val="single"/>
                    </w:rPr>
                    <w:t>0.59</w:t>
                  </w:r>
                </w:p>
              </w:tc>
              <w:tc>
                <w:tcPr>
                  <w:tcW w:w="2088" w:type="dxa"/>
                  <w:tcBorders>
                    <w:left w:val="single" w:sz="2" w:space="0" w:color="auto"/>
                  </w:tcBorders>
                  <w:vAlign w:val="center"/>
                </w:tcPr>
                <w:p w:rsidR="009C6417" w:rsidRPr="00166CAE" w:rsidRDefault="009C6417">
                  <w:pPr>
                    <w:jc w:val="center"/>
                    <w:rPr>
                      <w:bCs/>
                      <w:szCs w:val="21"/>
                      <w:u w:val="single"/>
                    </w:rPr>
                  </w:pPr>
                  <w:r w:rsidRPr="00166CAE">
                    <w:rPr>
                      <w:bCs/>
                      <w:szCs w:val="21"/>
                      <w:u w:val="single"/>
                    </w:rPr>
                    <w:t>0.038</w:t>
                  </w:r>
                </w:p>
              </w:tc>
              <w:tc>
                <w:tcPr>
                  <w:tcW w:w="1896" w:type="dxa"/>
                  <w:vAlign w:val="center"/>
                </w:tcPr>
                <w:p w:rsidR="009C6417" w:rsidRPr="00166CAE" w:rsidRDefault="009C6417">
                  <w:pPr>
                    <w:jc w:val="center"/>
                    <w:rPr>
                      <w:bCs/>
                      <w:szCs w:val="21"/>
                      <w:u w:val="single"/>
                    </w:rPr>
                  </w:pPr>
                  <w:r w:rsidRPr="00166CAE">
                    <w:rPr>
                      <w:bCs/>
                      <w:szCs w:val="21"/>
                      <w:u w:val="single"/>
                    </w:rPr>
                    <w:t>0.0361</w:t>
                  </w:r>
                </w:p>
              </w:tc>
            </w:tr>
            <w:tr w:rsidR="009C6417" w:rsidRPr="00166CAE">
              <w:trPr>
                <w:cantSplit/>
                <w:trHeight w:val="20"/>
                <w:jc w:val="center"/>
              </w:trPr>
              <w:tc>
                <w:tcPr>
                  <w:tcW w:w="532" w:type="dxa"/>
                  <w:vAlign w:val="center"/>
                </w:tcPr>
                <w:p w:rsidR="009C6417" w:rsidRPr="00166CAE" w:rsidRDefault="009C6417" w:rsidP="006431E9">
                  <w:pPr>
                    <w:spacing w:line="240" w:lineRule="atLeast"/>
                    <w:jc w:val="center"/>
                    <w:rPr>
                      <w:bCs/>
                      <w:szCs w:val="21"/>
                      <w:u w:val="single"/>
                    </w:rPr>
                  </w:pPr>
                  <w:r w:rsidRPr="00166CAE">
                    <w:rPr>
                      <w:bCs/>
                      <w:szCs w:val="21"/>
                      <w:u w:val="single"/>
                    </w:rPr>
                    <w:t>4</w:t>
                  </w:r>
                </w:p>
              </w:tc>
              <w:tc>
                <w:tcPr>
                  <w:tcW w:w="1326" w:type="dxa"/>
                  <w:vMerge/>
                  <w:tcBorders>
                    <w:left w:val="single" w:sz="2" w:space="0" w:color="auto"/>
                    <w:right w:val="single" w:sz="2" w:space="0" w:color="auto"/>
                  </w:tcBorders>
                  <w:vAlign w:val="center"/>
                </w:tcPr>
                <w:p w:rsidR="009C6417" w:rsidRPr="00166CAE" w:rsidRDefault="009C6417">
                  <w:pPr>
                    <w:spacing w:line="240" w:lineRule="atLeast"/>
                    <w:jc w:val="center"/>
                    <w:rPr>
                      <w:bCs/>
                      <w:szCs w:val="21"/>
                      <w:u w:val="single"/>
                    </w:rPr>
                  </w:pPr>
                </w:p>
              </w:tc>
              <w:tc>
                <w:tcPr>
                  <w:tcW w:w="1276" w:type="dxa"/>
                  <w:tcBorders>
                    <w:left w:val="single" w:sz="2" w:space="0" w:color="auto"/>
                    <w:right w:val="single" w:sz="2" w:space="0" w:color="auto"/>
                  </w:tcBorders>
                  <w:vAlign w:val="center"/>
                </w:tcPr>
                <w:p w:rsidR="009C6417" w:rsidRPr="00166CAE" w:rsidRDefault="009C6417">
                  <w:pPr>
                    <w:jc w:val="center"/>
                    <w:rPr>
                      <w:szCs w:val="21"/>
                      <w:u w:val="single"/>
                    </w:rPr>
                  </w:pPr>
                  <w:r w:rsidRPr="00166CAE">
                    <w:rPr>
                      <w:szCs w:val="21"/>
                      <w:u w:val="single"/>
                    </w:rPr>
                    <w:t>NOx</w:t>
                  </w:r>
                </w:p>
              </w:tc>
              <w:tc>
                <w:tcPr>
                  <w:tcW w:w="1224" w:type="dxa"/>
                  <w:gridSpan w:val="2"/>
                  <w:tcBorders>
                    <w:left w:val="single" w:sz="2" w:space="0" w:color="auto"/>
                    <w:right w:val="single" w:sz="2" w:space="0" w:color="auto"/>
                  </w:tcBorders>
                  <w:vAlign w:val="center"/>
                </w:tcPr>
                <w:p w:rsidR="009C6417" w:rsidRPr="00166CAE" w:rsidRDefault="009C6417">
                  <w:pPr>
                    <w:jc w:val="center"/>
                    <w:rPr>
                      <w:bCs/>
                      <w:szCs w:val="21"/>
                      <w:u w:val="single"/>
                    </w:rPr>
                  </w:pPr>
                  <w:r w:rsidRPr="00166CAE">
                    <w:rPr>
                      <w:bCs/>
                      <w:szCs w:val="21"/>
                      <w:u w:val="single"/>
                    </w:rPr>
                    <w:t>223</w:t>
                  </w:r>
                </w:p>
              </w:tc>
              <w:tc>
                <w:tcPr>
                  <w:tcW w:w="2088" w:type="dxa"/>
                  <w:tcBorders>
                    <w:left w:val="single" w:sz="2" w:space="0" w:color="auto"/>
                  </w:tcBorders>
                  <w:vAlign w:val="center"/>
                </w:tcPr>
                <w:p w:rsidR="009C6417" w:rsidRPr="00166CAE" w:rsidRDefault="009C6417">
                  <w:pPr>
                    <w:jc w:val="center"/>
                    <w:rPr>
                      <w:bCs/>
                      <w:szCs w:val="21"/>
                      <w:u w:val="single"/>
                    </w:rPr>
                  </w:pPr>
                  <w:r w:rsidRPr="00166CAE">
                    <w:rPr>
                      <w:bCs/>
                      <w:szCs w:val="21"/>
                      <w:u w:val="single"/>
                    </w:rPr>
                    <w:t>0.019</w:t>
                  </w:r>
                </w:p>
              </w:tc>
              <w:tc>
                <w:tcPr>
                  <w:tcW w:w="1896" w:type="dxa"/>
                  <w:vAlign w:val="center"/>
                </w:tcPr>
                <w:p w:rsidR="009C6417" w:rsidRPr="00166CAE" w:rsidRDefault="009C6417">
                  <w:pPr>
                    <w:jc w:val="center"/>
                    <w:rPr>
                      <w:bCs/>
                      <w:szCs w:val="21"/>
                      <w:u w:val="single"/>
                    </w:rPr>
                  </w:pPr>
                  <w:r w:rsidRPr="00166CAE">
                    <w:rPr>
                      <w:bCs/>
                      <w:szCs w:val="21"/>
                      <w:u w:val="single"/>
                    </w:rPr>
                    <w:t>0.018</w:t>
                  </w:r>
                </w:p>
              </w:tc>
            </w:tr>
            <w:tr w:rsidR="009C6417" w:rsidRPr="00166CAE">
              <w:trPr>
                <w:cantSplit/>
                <w:trHeight w:val="20"/>
                <w:jc w:val="center"/>
              </w:trPr>
              <w:tc>
                <w:tcPr>
                  <w:tcW w:w="532" w:type="dxa"/>
                  <w:vAlign w:val="center"/>
                </w:tcPr>
                <w:p w:rsidR="009C6417" w:rsidRPr="00166CAE" w:rsidRDefault="009C6417" w:rsidP="006431E9">
                  <w:pPr>
                    <w:spacing w:line="240" w:lineRule="atLeast"/>
                    <w:jc w:val="center"/>
                    <w:rPr>
                      <w:bCs/>
                      <w:szCs w:val="21"/>
                      <w:u w:val="single"/>
                    </w:rPr>
                  </w:pPr>
                  <w:r w:rsidRPr="00166CAE">
                    <w:rPr>
                      <w:bCs/>
                      <w:szCs w:val="21"/>
                      <w:u w:val="single"/>
                    </w:rPr>
                    <w:t>5</w:t>
                  </w:r>
                </w:p>
              </w:tc>
              <w:tc>
                <w:tcPr>
                  <w:tcW w:w="1326" w:type="dxa"/>
                  <w:vMerge w:val="restart"/>
                  <w:tcBorders>
                    <w:left w:val="single" w:sz="2" w:space="0" w:color="auto"/>
                    <w:right w:val="single" w:sz="2" w:space="0" w:color="auto"/>
                  </w:tcBorders>
                  <w:vAlign w:val="center"/>
                </w:tcPr>
                <w:p w:rsidR="009C6417" w:rsidRPr="00166CAE" w:rsidRDefault="009C6417" w:rsidP="009D255B">
                  <w:pPr>
                    <w:spacing w:line="240" w:lineRule="atLeast"/>
                    <w:jc w:val="center"/>
                    <w:rPr>
                      <w:bCs/>
                      <w:szCs w:val="21"/>
                      <w:u w:val="single"/>
                    </w:rPr>
                  </w:pPr>
                  <w:r w:rsidRPr="00166CAE">
                    <w:rPr>
                      <w:bCs/>
                      <w:szCs w:val="21"/>
                      <w:u w:val="single"/>
                    </w:rPr>
                    <w:t>DA001</w:t>
                  </w:r>
                </w:p>
              </w:tc>
              <w:tc>
                <w:tcPr>
                  <w:tcW w:w="1276" w:type="dxa"/>
                  <w:tcBorders>
                    <w:left w:val="single" w:sz="2" w:space="0" w:color="auto"/>
                    <w:right w:val="single" w:sz="2" w:space="0" w:color="auto"/>
                  </w:tcBorders>
                  <w:vAlign w:val="center"/>
                </w:tcPr>
                <w:p w:rsidR="009C6417" w:rsidRPr="00166CAE" w:rsidRDefault="009C6417">
                  <w:pPr>
                    <w:jc w:val="center"/>
                    <w:rPr>
                      <w:szCs w:val="21"/>
                      <w:u w:val="single"/>
                    </w:rPr>
                  </w:pPr>
                  <w:r w:rsidRPr="00166CAE">
                    <w:rPr>
                      <w:szCs w:val="21"/>
                      <w:u w:val="single"/>
                    </w:rPr>
                    <w:t>VOCs</w:t>
                  </w:r>
                </w:p>
              </w:tc>
              <w:tc>
                <w:tcPr>
                  <w:tcW w:w="1224" w:type="dxa"/>
                  <w:gridSpan w:val="2"/>
                  <w:tcBorders>
                    <w:left w:val="single" w:sz="2" w:space="0" w:color="auto"/>
                    <w:right w:val="single" w:sz="2" w:space="0" w:color="auto"/>
                  </w:tcBorders>
                  <w:vAlign w:val="center"/>
                </w:tcPr>
                <w:p w:rsidR="009C6417" w:rsidRPr="00166CAE" w:rsidRDefault="009C6417">
                  <w:pPr>
                    <w:jc w:val="center"/>
                    <w:rPr>
                      <w:bCs/>
                      <w:szCs w:val="21"/>
                      <w:u w:val="single"/>
                    </w:rPr>
                  </w:pPr>
                  <w:r w:rsidRPr="00166CAE">
                    <w:rPr>
                      <w:bCs/>
                      <w:szCs w:val="21"/>
                      <w:u w:val="single"/>
                    </w:rPr>
                    <w:t>21</w:t>
                  </w:r>
                </w:p>
              </w:tc>
              <w:tc>
                <w:tcPr>
                  <w:tcW w:w="2088" w:type="dxa"/>
                  <w:tcBorders>
                    <w:left w:val="single" w:sz="2" w:space="0" w:color="auto"/>
                  </w:tcBorders>
                  <w:vAlign w:val="center"/>
                </w:tcPr>
                <w:p w:rsidR="009C6417" w:rsidRPr="00166CAE" w:rsidRDefault="009C6417">
                  <w:pPr>
                    <w:jc w:val="center"/>
                    <w:rPr>
                      <w:bCs/>
                      <w:szCs w:val="21"/>
                      <w:u w:val="single"/>
                    </w:rPr>
                  </w:pPr>
                  <w:r w:rsidRPr="00166CAE">
                    <w:rPr>
                      <w:bCs/>
                      <w:szCs w:val="21"/>
                      <w:u w:val="single"/>
                    </w:rPr>
                    <w:t>0.13</w:t>
                  </w:r>
                </w:p>
              </w:tc>
              <w:tc>
                <w:tcPr>
                  <w:tcW w:w="1896" w:type="dxa"/>
                  <w:vAlign w:val="center"/>
                </w:tcPr>
                <w:p w:rsidR="009C6417" w:rsidRPr="00166CAE" w:rsidRDefault="009C6417">
                  <w:pPr>
                    <w:jc w:val="center"/>
                    <w:rPr>
                      <w:bCs/>
                      <w:szCs w:val="21"/>
                      <w:u w:val="single"/>
                    </w:rPr>
                  </w:pPr>
                  <w:r w:rsidRPr="00166CAE">
                    <w:rPr>
                      <w:bCs/>
                      <w:szCs w:val="21"/>
                      <w:u w:val="single"/>
                    </w:rPr>
                    <w:t>0.032</w:t>
                  </w:r>
                </w:p>
              </w:tc>
            </w:tr>
            <w:tr w:rsidR="009C6417" w:rsidRPr="00166CAE">
              <w:trPr>
                <w:cantSplit/>
                <w:trHeight w:val="20"/>
                <w:jc w:val="center"/>
              </w:trPr>
              <w:tc>
                <w:tcPr>
                  <w:tcW w:w="532" w:type="dxa"/>
                  <w:vAlign w:val="center"/>
                </w:tcPr>
                <w:p w:rsidR="009C6417" w:rsidRPr="00166CAE" w:rsidRDefault="009C6417" w:rsidP="006431E9">
                  <w:pPr>
                    <w:spacing w:line="240" w:lineRule="atLeast"/>
                    <w:jc w:val="center"/>
                    <w:rPr>
                      <w:bCs/>
                      <w:szCs w:val="21"/>
                      <w:u w:val="single"/>
                    </w:rPr>
                  </w:pPr>
                  <w:r w:rsidRPr="00166CAE">
                    <w:rPr>
                      <w:bCs/>
                      <w:szCs w:val="21"/>
                      <w:u w:val="single"/>
                    </w:rPr>
                    <w:t>6</w:t>
                  </w:r>
                </w:p>
              </w:tc>
              <w:tc>
                <w:tcPr>
                  <w:tcW w:w="1326" w:type="dxa"/>
                  <w:vMerge/>
                  <w:tcBorders>
                    <w:left w:val="single" w:sz="2" w:space="0" w:color="auto"/>
                    <w:right w:val="single" w:sz="2" w:space="0" w:color="auto"/>
                  </w:tcBorders>
                  <w:vAlign w:val="center"/>
                </w:tcPr>
                <w:p w:rsidR="009C6417" w:rsidRPr="00166CAE" w:rsidRDefault="009C6417">
                  <w:pPr>
                    <w:spacing w:line="240" w:lineRule="atLeast"/>
                    <w:jc w:val="center"/>
                    <w:rPr>
                      <w:bCs/>
                      <w:szCs w:val="21"/>
                      <w:u w:val="single"/>
                    </w:rPr>
                  </w:pPr>
                </w:p>
              </w:tc>
              <w:tc>
                <w:tcPr>
                  <w:tcW w:w="1276" w:type="dxa"/>
                  <w:tcBorders>
                    <w:left w:val="single" w:sz="2" w:space="0" w:color="auto"/>
                    <w:right w:val="single" w:sz="2" w:space="0" w:color="auto"/>
                  </w:tcBorders>
                  <w:vAlign w:val="center"/>
                </w:tcPr>
                <w:p w:rsidR="009C6417" w:rsidRPr="00166CAE" w:rsidRDefault="009C6417">
                  <w:pPr>
                    <w:jc w:val="center"/>
                    <w:rPr>
                      <w:szCs w:val="21"/>
                      <w:u w:val="single"/>
                    </w:rPr>
                  </w:pPr>
                  <w:r w:rsidRPr="00166CAE">
                    <w:rPr>
                      <w:szCs w:val="21"/>
                      <w:u w:val="single"/>
                    </w:rPr>
                    <w:t>非甲烷总烃</w:t>
                  </w:r>
                </w:p>
              </w:tc>
              <w:tc>
                <w:tcPr>
                  <w:tcW w:w="1224" w:type="dxa"/>
                  <w:gridSpan w:val="2"/>
                  <w:tcBorders>
                    <w:left w:val="single" w:sz="2" w:space="0" w:color="auto"/>
                    <w:right w:val="single" w:sz="2" w:space="0" w:color="auto"/>
                  </w:tcBorders>
                  <w:vAlign w:val="center"/>
                </w:tcPr>
                <w:p w:rsidR="009C6417" w:rsidRPr="00166CAE" w:rsidRDefault="009C6417">
                  <w:pPr>
                    <w:jc w:val="center"/>
                    <w:rPr>
                      <w:bCs/>
                      <w:szCs w:val="21"/>
                      <w:u w:val="single"/>
                    </w:rPr>
                  </w:pPr>
                  <w:r w:rsidRPr="00166CAE">
                    <w:rPr>
                      <w:bCs/>
                      <w:szCs w:val="21"/>
                      <w:u w:val="single"/>
                    </w:rPr>
                    <w:t>11</w:t>
                  </w:r>
                </w:p>
              </w:tc>
              <w:tc>
                <w:tcPr>
                  <w:tcW w:w="2088" w:type="dxa"/>
                  <w:tcBorders>
                    <w:left w:val="single" w:sz="2" w:space="0" w:color="auto"/>
                  </w:tcBorders>
                  <w:vAlign w:val="center"/>
                </w:tcPr>
                <w:p w:rsidR="009C6417" w:rsidRPr="00166CAE" w:rsidRDefault="009C6417">
                  <w:pPr>
                    <w:jc w:val="center"/>
                    <w:rPr>
                      <w:bCs/>
                      <w:szCs w:val="21"/>
                      <w:u w:val="single"/>
                    </w:rPr>
                  </w:pPr>
                  <w:r w:rsidRPr="00166CAE">
                    <w:rPr>
                      <w:bCs/>
                      <w:szCs w:val="21"/>
                      <w:u w:val="single"/>
                    </w:rPr>
                    <w:t>0.11</w:t>
                  </w:r>
                </w:p>
              </w:tc>
              <w:tc>
                <w:tcPr>
                  <w:tcW w:w="1896" w:type="dxa"/>
                  <w:vAlign w:val="center"/>
                </w:tcPr>
                <w:p w:rsidR="009C6417" w:rsidRPr="00166CAE" w:rsidRDefault="009C6417">
                  <w:pPr>
                    <w:jc w:val="center"/>
                    <w:rPr>
                      <w:bCs/>
                      <w:szCs w:val="21"/>
                      <w:u w:val="single"/>
                    </w:rPr>
                  </w:pPr>
                  <w:r w:rsidRPr="00166CAE">
                    <w:rPr>
                      <w:bCs/>
                      <w:szCs w:val="21"/>
                      <w:u w:val="single"/>
                    </w:rPr>
                    <w:t>0.027</w:t>
                  </w:r>
                </w:p>
              </w:tc>
            </w:tr>
            <w:tr w:rsidR="009C6417" w:rsidRPr="00166CAE">
              <w:trPr>
                <w:cantSplit/>
                <w:trHeight w:val="20"/>
                <w:jc w:val="center"/>
              </w:trPr>
              <w:tc>
                <w:tcPr>
                  <w:tcW w:w="532" w:type="dxa"/>
                  <w:vAlign w:val="center"/>
                </w:tcPr>
                <w:p w:rsidR="009C6417" w:rsidRPr="00166CAE" w:rsidRDefault="009C6417" w:rsidP="006431E9">
                  <w:pPr>
                    <w:spacing w:line="240" w:lineRule="atLeast"/>
                    <w:jc w:val="center"/>
                    <w:rPr>
                      <w:bCs/>
                      <w:szCs w:val="21"/>
                      <w:u w:val="single"/>
                    </w:rPr>
                  </w:pPr>
                  <w:r w:rsidRPr="00166CAE">
                    <w:rPr>
                      <w:bCs/>
                      <w:szCs w:val="21"/>
                      <w:u w:val="single"/>
                    </w:rPr>
                    <w:lastRenderedPageBreak/>
                    <w:t>7</w:t>
                  </w:r>
                </w:p>
              </w:tc>
              <w:tc>
                <w:tcPr>
                  <w:tcW w:w="1326" w:type="dxa"/>
                  <w:vMerge/>
                  <w:tcBorders>
                    <w:left w:val="single" w:sz="2" w:space="0" w:color="auto"/>
                    <w:right w:val="single" w:sz="2" w:space="0" w:color="auto"/>
                  </w:tcBorders>
                  <w:vAlign w:val="center"/>
                </w:tcPr>
                <w:p w:rsidR="009C6417" w:rsidRPr="00166CAE" w:rsidRDefault="009C6417">
                  <w:pPr>
                    <w:spacing w:line="240" w:lineRule="atLeast"/>
                    <w:jc w:val="center"/>
                    <w:rPr>
                      <w:bCs/>
                      <w:szCs w:val="21"/>
                      <w:u w:val="single"/>
                    </w:rPr>
                  </w:pPr>
                </w:p>
              </w:tc>
              <w:tc>
                <w:tcPr>
                  <w:tcW w:w="1276" w:type="dxa"/>
                  <w:tcBorders>
                    <w:left w:val="single" w:sz="2" w:space="0" w:color="auto"/>
                    <w:right w:val="single" w:sz="2" w:space="0" w:color="auto"/>
                  </w:tcBorders>
                  <w:vAlign w:val="center"/>
                </w:tcPr>
                <w:p w:rsidR="009C6417" w:rsidRPr="00166CAE" w:rsidRDefault="009C6417">
                  <w:pPr>
                    <w:jc w:val="center"/>
                    <w:rPr>
                      <w:szCs w:val="21"/>
                      <w:u w:val="single"/>
                    </w:rPr>
                  </w:pPr>
                  <w:r w:rsidRPr="00166CAE">
                    <w:rPr>
                      <w:szCs w:val="21"/>
                      <w:u w:val="single"/>
                    </w:rPr>
                    <w:t>苯系物</w:t>
                  </w:r>
                </w:p>
              </w:tc>
              <w:tc>
                <w:tcPr>
                  <w:tcW w:w="1224" w:type="dxa"/>
                  <w:gridSpan w:val="2"/>
                  <w:tcBorders>
                    <w:left w:val="single" w:sz="2" w:space="0" w:color="auto"/>
                    <w:right w:val="single" w:sz="2" w:space="0" w:color="auto"/>
                  </w:tcBorders>
                  <w:vAlign w:val="center"/>
                </w:tcPr>
                <w:p w:rsidR="009C6417" w:rsidRPr="00166CAE" w:rsidRDefault="009C6417">
                  <w:pPr>
                    <w:jc w:val="center"/>
                    <w:rPr>
                      <w:bCs/>
                      <w:szCs w:val="21"/>
                      <w:u w:val="single"/>
                    </w:rPr>
                  </w:pPr>
                  <w:r w:rsidRPr="00166CAE">
                    <w:rPr>
                      <w:bCs/>
                      <w:szCs w:val="21"/>
                      <w:u w:val="single"/>
                    </w:rPr>
                    <w:t>2</w:t>
                  </w:r>
                </w:p>
              </w:tc>
              <w:tc>
                <w:tcPr>
                  <w:tcW w:w="2088" w:type="dxa"/>
                  <w:tcBorders>
                    <w:left w:val="single" w:sz="2" w:space="0" w:color="auto"/>
                  </w:tcBorders>
                  <w:vAlign w:val="center"/>
                </w:tcPr>
                <w:p w:rsidR="009C6417" w:rsidRPr="00166CAE" w:rsidRDefault="009C6417">
                  <w:pPr>
                    <w:jc w:val="center"/>
                    <w:rPr>
                      <w:bCs/>
                      <w:szCs w:val="21"/>
                      <w:u w:val="single"/>
                    </w:rPr>
                  </w:pPr>
                  <w:r w:rsidRPr="00166CAE">
                    <w:rPr>
                      <w:bCs/>
                      <w:szCs w:val="21"/>
                      <w:u w:val="single"/>
                    </w:rPr>
                    <w:t>0.02</w:t>
                  </w:r>
                </w:p>
              </w:tc>
              <w:tc>
                <w:tcPr>
                  <w:tcW w:w="1896" w:type="dxa"/>
                  <w:vAlign w:val="center"/>
                </w:tcPr>
                <w:p w:rsidR="009C6417" w:rsidRPr="00166CAE" w:rsidRDefault="009C6417">
                  <w:pPr>
                    <w:jc w:val="center"/>
                    <w:rPr>
                      <w:bCs/>
                      <w:szCs w:val="21"/>
                      <w:u w:val="single"/>
                    </w:rPr>
                  </w:pPr>
                  <w:r w:rsidRPr="00166CAE">
                    <w:rPr>
                      <w:bCs/>
                      <w:szCs w:val="21"/>
                      <w:u w:val="single"/>
                    </w:rPr>
                    <w:t>0.005</w:t>
                  </w:r>
                </w:p>
              </w:tc>
            </w:tr>
            <w:tr w:rsidR="009C6417" w:rsidRPr="00166CAE">
              <w:trPr>
                <w:cantSplit/>
                <w:trHeight w:val="20"/>
                <w:jc w:val="center"/>
              </w:trPr>
              <w:tc>
                <w:tcPr>
                  <w:tcW w:w="532" w:type="dxa"/>
                  <w:vAlign w:val="center"/>
                </w:tcPr>
                <w:p w:rsidR="009C6417" w:rsidRPr="00166CAE" w:rsidRDefault="009C6417" w:rsidP="006431E9">
                  <w:pPr>
                    <w:spacing w:line="240" w:lineRule="atLeast"/>
                    <w:jc w:val="center"/>
                    <w:rPr>
                      <w:bCs/>
                      <w:szCs w:val="21"/>
                      <w:u w:val="single"/>
                    </w:rPr>
                  </w:pPr>
                  <w:r w:rsidRPr="00166CAE">
                    <w:rPr>
                      <w:bCs/>
                      <w:szCs w:val="21"/>
                      <w:u w:val="single"/>
                    </w:rPr>
                    <w:t>8</w:t>
                  </w:r>
                </w:p>
              </w:tc>
              <w:tc>
                <w:tcPr>
                  <w:tcW w:w="1326" w:type="dxa"/>
                  <w:vMerge/>
                  <w:tcBorders>
                    <w:left w:val="single" w:sz="2" w:space="0" w:color="auto"/>
                    <w:right w:val="single" w:sz="2" w:space="0" w:color="auto"/>
                  </w:tcBorders>
                  <w:vAlign w:val="center"/>
                </w:tcPr>
                <w:p w:rsidR="009C6417" w:rsidRPr="00166CAE" w:rsidRDefault="009C6417">
                  <w:pPr>
                    <w:spacing w:line="240" w:lineRule="atLeast"/>
                    <w:jc w:val="center"/>
                    <w:rPr>
                      <w:bCs/>
                      <w:szCs w:val="21"/>
                      <w:u w:val="single"/>
                    </w:rPr>
                  </w:pPr>
                </w:p>
              </w:tc>
              <w:tc>
                <w:tcPr>
                  <w:tcW w:w="1276" w:type="dxa"/>
                  <w:tcBorders>
                    <w:left w:val="single" w:sz="2" w:space="0" w:color="auto"/>
                    <w:right w:val="single" w:sz="2" w:space="0" w:color="auto"/>
                  </w:tcBorders>
                  <w:vAlign w:val="center"/>
                </w:tcPr>
                <w:p w:rsidR="009C6417" w:rsidRPr="00166CAE" w:rsidRDefault="009C6417">
                  <w:pPr>
                    <w:jc w:val="center"/>
                    <w:rPr>
                      <w:szCs w:val="21"/>
                      <w:u w:val="single"/>
                    </w:rPr>
                  </w:pPr>
                  <w:r w:rsidRPr="00166CAE">
                    <w:rPr>
                      <w:szCs w:val="21"/>
                      <w:u w:val="single"/>
                    </w:rPr>
                    <w:t>颗粒物（漆雾）</w:t>
                  </w:r>
                </w:p>
              </w:tc>
              <w:tc>
                <w:tcPr>
                  <w:tcW w:w="1224" w:type="dxa"/>
                  <w:gridSpan w:val="2"/>
                  <w:tcBorders>
                    <w:left w:val="single" w:sz="2" w:space="0" w:color="auto"/>
                    <w:right w:val="single" w:sz="2" w:space="0" w:color="auto"/>
                  </w:tcBorders>
                  <w:vAlign w:val="center"/>
                </w:tcPr>
                <w:p w:rsidR="009C6417" w:rsidRPr="00166CAE" w:rsidRDefault="009C6417" w:rsidP="00FA4D6F">
                  <w:pPr>
                    <w:jc w:val="center"/>
                    <w:rPr>
                      <w:bCs/>
                      <w:szCs w:val="21"/>
                      <w:u w:val="single"/>
                    </w:rPr>
                  </w:pPr>
                  <w:r w:rsidRPr="00166CAE">
                    <w:rPr>
                      <w:bCs/>
                      <w:szCs w:val="21"/>
                      <w:u w:val="single"/>
                    </w:rPr>
                    <w:t>0.</w:t>
                  </w:r>
                  <w:r w:rsidR="00FA4D6F" w:rsidRPr="00166CAE">
                    <w:rPr>
                      <w:bCs/>
                      <w:szCs w:val="21"/>
                      <w:u w:val="single"/>
                    </w:rPr>
                    <w:t>3</w:t>
                  </w:r>
                  <w:r w:rsidRPr="00166CAE">
                    <w:rPr>
                      <w:bCs/>
                      <w:szCs w:val="21"/>
                      <w:u w:val="single"/>
                    </w:rPr>
                    <w:t>3</w:t>
                  </w:r>
                </w:p>
              </w:tc>
              <w:tc>
                <w:tcPr>
                  <w:tcW w:w="2088" w:type="dxa"/>
                  <w:tcBorders>
                    <w:left w:val="single" w:sz="2" w:space="0" w:color="auto"/>
                  </w:tcBorders>
                  <w:vAlign w:val="center"/>
                </w:tcPr>
                <w:p w:rsidR="009C6417" w:rsidRPr="00166CAE" w:rsidRDefault="009C6417" w:rsidP="00FA4D6F">
                  <w:pPr>
                    <w:jc w:val="center"/>
                    <w:rPr>
                      <w:bCs/>
                      <w:szCs w:val="21"/>
                      <w:u w:val="single"/>
                    </w:rPr>
                  </w:pPr>
                  <w:r w:rsidRPr="00166CAE">
                    <w:rPr>
                      <w:bCs/>
                      <w:szCs w:val="21"/>
                      <w:u w:val="single"/>
                    </w:rPr>
                    <w:t>0.00</w:t>
                  </w:r>
                  <w:r w:rsidR="00FA4D6F" w:rsidRPr="00166CAE">
                    <w:rPr>
                      <w:bCs/>
                      <w:szCs w:val="21"/>
                      <w:u w:val="single"/>
                    </w:rPr>
                    <w:t>2</w:t>
                  </w:r>
                </w:p>
              </w:tc>
              <w:tc>
                <w:tcPr>
                  <w:tcW w:w="1896" w:type="dxa"/>
                  <w:vAlign w:val="center"/>
                </w:tcPr>
                <w:p w:rsidR="009C6417" w:rsidRPr="00166CAE" w:rsidRDefault="009C6417" w:rsidP="00FA4D6F">
                  <w:pPr>
                    <w:jc w:val="center"/>
                    <w:rPr>
                      <w:bCs/>
                      <w:szCs w:val="21"/>
                      <w:u w:val="single"/>
                    </w:rPr>
                  </w:pPr>
                  <w:r w:rsidRPr="00166CAE">
                    <w:rPr>
                      <w:bCs/>
                      <w:szCs w:val="21"/>
                      <w:u w:val="single"/>
                    </w:rPr>
                    <w:t>0.00</w:t>
                  </w:r>
                  <w:r w:rsidR="00FA4D6F" w:rsidRPr="00166CAE">
                    <w:rPr>
                      <w:bCs/>
                      <w:szCs w:val="21"/>
                      <w:u w:val="single"/>
                    </w:rPr>
                    <w:t>04</w:t>
                  </w:r>
                </w:p>
              </w:tc>
            </w:tr>
            <w:tr w:rsidR="00285F24" w:rsidRPr="00166CAE">
              <w:trPr>
                <w:cantSplit/>
                <w:trHeight w:val="20"/>
                <w:jc w:val="center"/>
              </w:trPr>
              <w:tc>
                <w:tcPr>
                  <w:tcW w:w="8342" w:type="dxa"/>
                  <w:gridSpan w:val="7"/>
                  <w:vAlign w:val="center"/>
                </w:tcPr>
                <w:p w:rsidR="00285F24" w:rsidRPr="00166CAE" w:rsidRDefault="006B342F">
                  <w:pPr>
                    <w:spacing w:line="240" w:lineRule="atLeast"/>
                    <w:jc w:val="center"/>
                    <w:rPr>
                      <w:bCs/>
                      <w:szCs w:val="21"/>
                      <w:u w:val="single"/>
                    </w:rPr>
                  </w:pPr>
                  <w:r w:rsidRPr="00166CAE">
                    <w:rPr>
                      <w:bCs/>
                      <w:szCs w:val="21"/>
                      <w:u w:val="single"/>
                    </w:rPr>
                    <w:t>有组织排放总计</w:t>
                  </w:r>
                </w:p>
              </w:tc>
            </w:tr>
            <w:tr w:rsidR="00285F24" w:rsidRPr="00166CAE">
              <w:trPr>
                <w:cantSplit/>
                <w:trHeight w:val="20"/>
                <w:jc w:val="center"/>
              </w:trPr>
              <w:tc>
                <w:tcPr>
                  <w:tcW w:w="1858" w:type="dxa"/>
                  <w:gridSpan w:val="2"/>
                  <w:vMerge w:val="restart"/>
                  <w:tcBorders>
                    <w:right w:val="single" w:sz="2" w:space="0" w:color="auto"/>
                  </w:tcBorders>
                  <w:vAlign w:val="center"/>
                </w:tcPr>
                <w:p w:rsidR="00285F24" w:rsidRPr="00166CAE" w:rsidRDefault="006B342F">
                  <w:pPr>
                    <w:spacing w:line="240" w:lineRule="atLeast"/>
                    <w:jc w:val="center"/>
                    <w:rPr>
                      <w:szCs w:val="21"/>
                      <w:u w:val="single"/>
                    </w:rPr>
                  </w:pPr>
                  <w:r w:rsidRPr="00166CAE">
                    <w:rPr>
                      <w:szCs w:val="21"/>
                      <w:u w:val="single"/>
                    </w:rPr>
                    <w:t>有组织排放总计</w:t>
                  </w:r>
                </w:p>
              </w:tc>
              <w:tc>
                <w:tcPr>
                  <w:tcW w:w="4588" w:type="dxa"/>
                  <w:gridSpan w:val="4"/>
                  <w:tcBorders>
                    <w:left w:val="single" w:sz="2" w:space="0" w:color="auto"/>
                  </w:tcBorders>
                  <w:vAlign w:val="center"/>
                </w:tcPr>
                <w:p w:rsidR="00285F24" w:rsidRPr="00166CAE" w:rsidRDefault="006B342F">
                  <w:pPr>
                    <w:jc w:val="center"/>
                    <w:rPr>
                      <w:szCs w:val="21"/>
                      <w:u w:val="single"/>
                    </w:rPr>
                  </w:pPr>
                  <w:r w:rsidRPr="00166CAE">
                    <w:rPr>
                      <w:szCs w:val="21"/>
                      <w:u w:val="single"/>
                    </w:rPr>
                    <w:t>VOCs</w:t>
                  </w:r>
                </w:p>
              </w:tc>
              <w:tc>
                <w:tcPr>
                  <w:tcW w:w="1896" w:type="dxa"/>
                  <w:vAlign w:val="center"/>
                </w:tcPr>
                <w:p w:rsidR="00285F24" w:rsidRPr="00166CAE" w:rsidRDefault="006B342F">
                  <w:pPr>
                    <w:jc w:val="center"/>
                    <w:rPr>
                      <w:bCs/>
                      <w:szCs w:val="21"/>
                      <w:u w:val="single"/>
                    </w:rPr>
                  </w:pPr>
                  <w:r w:rsidRPr="00166CAE">
                    <w:rPr>
                      <w:bCs/>
                      <w:szCs w:val="21"/>
                      <w:u w:val="single"/>
                    </w:rPr>
                    <w:t>0.032</w:t>
                  </w:r>
                </w:p>
              </w:tc>
            </w:tr>
            <w:tr w:rsidR="00285F24" w:rsidRPr="00166CAE">
              <w:trPr>
                <w:cantSplit/>
                <w:trHeight w:val="20"/>
                <w:jc w:val="center"/>
              </w:trPr>
              <w:tc>
                <w:tcPr>
                  <w:tcW w:w="1858" w:type="dxa"/>
                  <w:gridSpan w:val="2"/>
                  <w:vMerge/>
                  <w:tcBorders>
                    <w:right w:val="single" w:sz="2" w:space="0" w:color="auto"/>
                  </w:tcBorders>
                  <w:vAlign w:val="center"/>
                </w:tcPr>
                <w:p w:rsidR="00285F24" w:rsidRPr="00166CAE" w:rsidRDefault="00285F24">
                  <w:pPr>
                    <w:spacing w:line="240" w:lineRule="atLeast"/>
                    <w:jc w:val="center"/>
                    <w:rPr>
                      <w:szCs w:val="21"/>
                      <w:u w:val="single"/>
                    </w:rPr>
                  </w:pPr>
                </w:p>
              </w:tc>
              <w:tc>
                <w:tcPr>
                  <w:tcW w:w="1747" w:type="dxa"/>
                  <w:gridSpan w:val="2"/>
                  <w:vMerge w:val="restart"/>
                  <w:tcBorders>
                    <w:left w:val="single" w:sz="2" w:space="0" w:color="auto"/>
                    <w:right w:val="single" w:sz="4" w:space="0" w:color="auto"/>
                  </w:tcBorders>
                  <w:vAlign w:val="center"/>
                </w:tcPr>
                <w:p w:rsidR="00285F24" w:rsidRPr="00166CAE" w:rsidRDefault="006B342F">
                  <w:pPr>
                    <w:jc w:val="center"/>
                    <w:rPr>
                      <w:szCs w:val="21"/>
                      <w:u w:val="single"/>
                    </w:rPr>
                  </w:pPr>
                  <w:r w:rsidRPr="00166CAE">
                    <w:rPr>
                      <w:szCs w:val="21"/>
                      <w:u w:val="single"/>
                    </w:rPr>
                    <w:t>其中</w:t>
                  </w:r>
                </w:p>
              </w:tc>
              <w:tc>
                <w:tcPr>
                  <w:tcW w:w="2841" w:type="dxa"/>
                  <w:gridSpan w:val="2"/>
                  <w:tcBorders>
                    <w:left w:val="single" w:sz="4" w:space="0" w:color="auto"/>
                  </w:tcBorders>
                  <w:vAlign w:val="center"/>
                </w:tcPr>
                <w:p w:rsidR="00285F24" w:rsidRPr="00166CAE" w:rsidRDefault="006B342F">
                  <w:pPr>
                    <w:jc w:val="center"/>
                    <w:rPr>
                      <w:szCs w:val="21"/>
                      <w:u w:val="single"/>
                    </w:rPr>
                  </w:pPr>
                  <w:r w:rsidRPr="00166CAE">
                    <w:rPr>
                      <w:szCs w:val="21"/>
                      <w:u w:val="single"/>
                    </w:rPr>
                    <w:t>非甲烷总烃</w:t>
                  </w:r>
                </w:p>
              </w:tc>
              <w:tc>
                <w:tcPr>
                  <w:tcW w:w="1896" w:type="dxa"/>
                  <w:vAlign w:val="center"/>
                </w:tcPr>
                <w:p w:rsidR="00285F24" w:rsidRPr="00166CAE" w:rsidRDefault="006B342F">
                  <w:pPr>
                    <w:jc w:val="center"/>
                    <w:rPr>
                      <w:bCs/>
                      <w:szCs w:val="21"/>
                      <w:u w:val="single"/>
                    </w:rPr>
                  </w:pPr>
                  <w:r w:rsidRPr="00166CAE">
                    <w:rPr>
                      <w:bCs/>
                      <w:szCs w:val="21"/>
                      <w:u w:val="single"/>
                    </w:rPr>
                    <w:t>0.027</w:t>
                  </w:r>
                </w:p>
              </w:tc>
            </w:tr>
            <w:tr w:rsidR="00285F24" w:rsidRPr="00166CAE">
              <w:trPr>
                <w:cantSplit/>
                <w:trHeight w:val="20"/>
                <w:jc w:val="center"/>
              </w:trPr>
              <w:tc>
                <w:tcPr>
                  <w:tcW w:w="1858" w:type="dxa"/>
                  <w:gridSpan w:val="2"/>
                  <w:vMerge/>
                  <w:tcBorders>
                    <w:right w:val="single" w:sz="2" w:space="0" w:color="auto"/>
                  </w:tcBorders>
                  <w:vAlign w:val="center"/>
                </w:tcPr>
                <w:p w:rsidR="00285F24" w:rsidRPr="00166CAE" w:rsidRDefault="00285F24">
                  <w:pPr>
                    <w:spacing w:line="240" w:lineRule="atLeast"/>
                    <w:jc w:val="center"/>
                    <w:rPr>
                      <w:szCs w:val="21"/>
                      <w:u w:val="single"/>
                    </w:rPr>
                  </w:pPr>
                </w:p>
              </w:tc>
              <w:tc>
                <w:tcPr>
                  <w:tcW w:w="1747" w:type="dxa"/>
                  <w:gridSpan w:val="2"/>
                  <w:vMerge/>
                  <w:tcBorders>
                    <w:left w:val="single" w:sz="2" w:space="0" w:color="auto"/>
                    <w:right w:val="single" w:sz="4" w:space="0" w:color="auto"/>
                  </w:tcBorders>
                  <w:vAlign w:val="center"/>
                </w:tcPr>
                <w:p w:rsidR="00285F24" w:rsidRPr="00166CAE" w:rsidRDefault="00285F24">
                  <w:pPr>
                    <w:jc w:val="center"/>
                    <w:rPr>
                      <w:szCs w:val="21"/>
                      <w:u w:val="single"/>
                    </w:rPr>
                  </w:pPr>
                </w:p>
              </w:tc>
              <w:tc>
                <w:tcPr>
                  <w:tcW w:w="2841" w:type="dxa"/>
                  <w:gridSpan w:val="2"/>
                  <w:tcBorders>
                    <w:left w:val="single" w:sz="4" w:space="0" w:color="auto"/>
                  </w:tcBorders>
                  <w:vAlign w:val="center"/>
                </w:tcPr>
                <w:p w:rsidR="00285F24" w:rsidRPr="00166CAE" w:rsidRDefault="006B342F">
                  <w:pPr>
                    <w:jc w:val="center"/>
                    <w:rPr>
                      <w:szCs w:val="21"/>
                      <w:u w:val="single"/>
                    </w:rPr>
                  </w:pPr>
                  <w:r w:rsidRPr="00166CAE">
                    <w:rPr>
                      <w:szCs w:val="21"/>
                      <w:u w:val="single"/>
                    </w:rPr>
                    <w:t>苯系物</w:t>
                  </w:r>
                </w:p>
              </w:tc>
              <w:tc>
                <w:tcPr>
                  <w:tcW w:w="1896" w:type="dxa"/>
                  <w:vAlign w:val="center"/>
                </w:tcPr>
                <w:p w:rsidR="00285F24" w:rsidRPr="00166CAE" w:rsidRDefault="006B342F">
                  <w:pPr>
                    <w:jc w:val="center"/>
                    <w:rPr>
                      <w:bCs/>
                      <w:szCs w:val="21"/>
                      <w:u w:val="single"/>
                    </w:rPr>
                  </w:pPr>
                  <w:r w:rsidRPr="00166CAE">
                    <w:rPr>
                      <w:bCs/>
                      <w:szCs w:val="21"/>
                      <w:u w:val="single"/>
                    </w:rPr>
                    <w:t>0.005</w:t>
                  </w:r>
                </w:p>
              </w:tc>
            </w:tr>
            <w:tr w:rsidR="00285F24" w:rsidRPr="00166CAE">
              <w:trPr>
                <w:cantSplit/>
                <w:trHeight w:val="20"/>
                <w:jc w:val="center"/>
              </w:trPr>
              <w:tc>
                <w:tcPr>
                  <w:tcW w:w="1858" w:type="dxa"/>
                  <w:gridSpan w:val="2"/>
                  <w:vMerge/>
                  <w:tcBorders>
                    <w:right w:val="single" w:sz="2" w:space="0" w:color="auto"/>
                  </w:tcBorders>
                  <w:vAlign w:val="center"/>
                </w:tcPr>
                <w:p w:rsidR="00285F24" w:rsidRPr="00166CAE" w:rsidRDefault="00285F24">
                  <w:pPr>
                    <w:spacing w:line="240" w:lineRule="atLeast"/>
                    <w:jc w:val="center"/>
                    <w:rPr>
                      <w:szCs w:val="21"/>
                      <w:u w:val="single"/>
                    </w:rPr>
                  </w:pPr>
                </w:p>
              </w:tc>
              <w:tc>
                <w:tcPr>
                  <w:tcW w:w="4588" w:type="dxa"/>
                  <w:gridSpan w:val="4"/>
                  <w:tcBorders>
                    <w:left w:val="single" w:sz="2" w:space="0" w:color="auto"/>
                  </w:tcBorders>
                  <w:vAlign w:val="center"/>
                </w:tcPr>
                <w:p w:rsidR="00285F24" w:rsidRPr="00166CAE" w:rsidRDefault="006B342F">
                  <w:pPr>
                    <w:jc w:val="center"/>
                    <w:rPr>
                      <w:szCs w:val="21"/>
                      <w:u w:val="single"/>
                    </w:rPr>
                  </w:pPr>
                  <w:r w:rsidRPr="00166CAE">
                    <w:rPr>
                      <w:szCs w:val="21"/>
                      <w:u w:val="single"/>
                    </w:rPr>
                    <w:t>颗粒物</w:t>
                  </w:r>
                </w:p>
              </w:tc>
              <w:tc>
                <w:tcPr>
                  <w:tcW w:w="1896" w:type="dxa"/>
                  <w:vAlign w:val="center"/>
                </w:tcPr>
                <w:p w:rsidR="00285F24" w:rsidRPr="00166CAE" w:rsidRDefault="009C6417" w:rsidP="00FA4D6F">
                  <w:pPr>
                    <w:jc w:val="center"/>
                    <w:rPr>
                      <w:bCs/>
                      <w:szCs w:val="21"/>
                      <w:u w:val="single"/>
                    </w:rPr>
                  </w:pPr>
                  <w:r w:rsidRPr="00166CAE">
                    <w:rPr>
                      <w:bCs/>
                      <w:szCs w:val="21"/>
                      <w:u w:val="single"/>
                    </w:rPr>
                    <w:t>0.00</w:t>
                  </w:r>
                  <w:r w:rsidR="00FA4D6F" w:rsidRPr="00166CAE">
                    <w:rPr>
                      <w:bCs/>
                      <w:szCs w:val="21"/>
                      <w:u w:val="single"/>
                    </w:rPr>
                    <w:t>47</w:t>
                  </w:r>
                </w:p>
              </w:tc>
            </w:tr>
            <w:tr w:rsidR="00285F24" w:rsidRPr="00166CAE">
              <w:trPr>
                <w:cantSplit/>
                <w:trHeight w:val="20"/>
                <w:jc w:val="center"/>
              </w:trPr>
              <w:tc>
                <w:tcPr>
                  <w:tcW w:w="1858" w:type="dxa"/>
                  <w:gridSpan w:val="2"/>
                  <w:vMerge/>
                  <w:tcBorders>
                    <w:right w:val="single" w:sz="2" w:space="0" w:color="auto"/>
                  </w:tcBorders>
                  <w:vAlign w:val="center"/>
                </w:tcPr>
                <w:p w:rsidR="00285F24" w:rsidRPr="00166CAE" w:rsidRDefault="00285F24">
                  <w:pPr>
                    <w:spacing w:line="240" w:lineRule="atLeast"/>
                    <w:jc w:val="center"/>
                    <w:rPr>
                      <w:szCs w:val="21"/>
                      <w:u w:val="single"/>
                    </w:rPr>
                  </w:pPr>
                </w:p>
              </w:tc>
              <w:tc>
                <w:tcPr>
                  <w:tcW w:w="4588" w:type="dxa"/>
                  <w:gridSpan w:val="4"/>
                  <w:tcBorders>
                    <w:left w:val="single" w:sz="2" w:space="0" w:color="auto"/>
                  </w:tcBorders>
                  <w:vAlign w:val="center"/>
                </w:tcPr>
                <w:p w:rsidR="00285F24" w:rsidRPr="00166CAE" w:rsidRDefault="006B342F">
                  <w:pPr>
                    <w:jc w:val="center"/>
                    <w:rPr>
                      <w:szCs w:val="21"/>
                      <w:u w:val="single"/>
                    </w:rPr>
                  </w:pPr>
                  <w:r w:rsidRPr="00166CAE">
                    <w:rPr>
                      <w:szCs w:val="21"/>
                      <w:u w:val="single"/>
                    </w:rPr>
                    <w:t>SO</w:t>
                  </w:r>
                  <w:r w:rsidRPr="00166CAE">
                    <w:rPr>
                      <w:szCs w:val="21"/>
                      <w:u w:val="single"/>
                      <w:vertAlign w:val="subscript"/>
                    </w:rPr>
                    <w:t>2</w:t>
                  </w:r>
                </w:p>
              </w:tc>
              <w:tc>
                <w:tcPr>
                  <w:tcW w:w="1896" w:type="dxa"/>
                  <w:vAlign w:val="center"/>
                </w:tcPr>
                <w:p w:rsidR="00285F24" w:rsidRPr="00166CAE" w:rsidRDefault="006B342F">
                  <w:pPr>
                    <w:jc w:val="center"/>
                    <w:rPr>
                      <w:bCs/>
                      <w:szCs w:val="21"/>
                      <w:u w:val="single"/>
                    </w:rPr>
                  </w:pPr>
                  <w:r w:rsidRPr="00166CAE">
                    <w:rPr>
                      <w:bCs/>
                      <w:szCs w:val="21"/>
                      <w:u w:val="single"/>
                    </w:rPr>
                    <w:t>0.0361</w:t>
                  </w:r>
                </w:p>
              </w:tc>
            </w:tr>
            <w:tr w:rsidR="00285F24" w:rsidRPr="00166CAE">
              <w:trPr>
                <w:cantSplit/>
                <w:trHeight w:val="20"/>
                <w:jc w:val="center"/>
              </w:trPr>
              <w:tc>
                <w:tcPr>
                  <w:tcW w:w="1858" w:type="dxa"/>
                  <w:gridSpan w:val="2"/>
                  <w:vMerge/>
                  <w:tcBorders>
                    <w:right w:val="single" w:sz="2" w:space="0" w:color="auto"/>
                  </w:tcBorders>
                  <w:vAlign w:val="center"/>
                </w:tcPr>
                <w:p w:rsidR="00285F24" w:rsidRPr="00166CAE" w:rsidRDefault="00285F24">
                  <w:pPr>
                    <w:spacing w:line="240" w:lineRule="atLeast"/>
                    <w:jc w:val="center"/>
                    <w:rPr>
                      <w:szCs w:val="21"/>
                      <w:u w:val="single"/>
                    </w:rPr>
                  </w:pPr>
                </w:p>
              </w:tc>
              <w:tc>
                <w:tcPr>
                  <w:tcW w:w="4588" w:type="dxa"/>
                  <w:gridSpan w:val="4"/>
                  <w:tcBorders>
                    <w:left w:val="single" w:sz="2" w:space="0" w:color="auto"/>
                  </w:tcBorders>
                  <w:vAlign w:val="center"/>
                </w:tcPr>
                <w:p w:rsidR="00285F24" w:rsidRPr="00166CAE" w:rsidRDefault="006B342F">
                  <w:pPr>
                    <w:jc w:val="center"/>
                    <w:rPr>
                      <w:szCs w:val="21"/>
                      <w:u w:val="single"/>
                    </w:rPr>
                  </w:pPr>
                  <w:r w:rsidRPr="00166CAE">
                    <w:rPr>
                      <w:szCs w:val="21"/>
                      <w:u w:val="single"/>
                    </w:rPr>
                    <w:t>NOx</w:t>
                  </w:r>
                </w:p>
              </w:tc>
              <w:tc>
                <w:tcPr>
                  <w:tcW w:w="1896" w:type="dxa"/>
                  <w:vAlign w:val="center"/>
                </w:tcPr>
                <w:p w:rsidR="00285F24" w:rsidRPr="00166CAE" w:rsidRDefault="006B342F">
                  <w:pPr>
                    <w:jc w:val="center"/>
                    <w:rPr>
                      <w:bCs/>
                      <w:szCs w:val="21"/>
                      <w:u w:val="single"/>
                    </w:rPr>
                  </w:pPr>
                  <w:r w:rsidRPr="00166CAE">
                    <w:rPr>
                      <w:bCs/>
                      <w:szCs w:val="21"/>
                      <w:u w:val="single"/>
                    </w:rPr>
                    <w:t>0.018</w:t>
                  </w:r>
                </w:p>
              </w:tc>
            </w:tr>
          </w:tbl>
          <w:p w:rsidR="00285F24" w:rsidRPr="00166CAE" w:rsidRDefault="006B342F">
            <w:pPr>
              <w:widowControl/>
              <w:spacing w:line="360" w:lineRule="auto"/>
              <w:ind w:firstLineChars="200" w:firstLine="480"/>
              <w:jc w:val="left"/>
              <w:rPr>
                <w:sz w:val="24"/>
                <w:szCs w:val="24"/>
              </w:rPr>
            </w:pPr>
            <w:r w:rsidRPr="00166CAE">
              <w:rPr>
                <w:rFonts w:ascii="宋体" w:hAnsi="宋体" w:cs="宋体" w:hint="eastAsia"/>
                <w:sz w:val="24"/>
              </w:rPr>
              <w:t>②</w:t>
            </w:r>
            <w:r w:rsidRPr="00166CAE">
              <w:rPr>
                <w:sz w:val="24"/>
              </w:rPr>
              <w:t>无组织排放量核算</w:t>
            </w:r>
            <w:bookmarkEnd w:id="63"/>
          </w:p>
          <w:p w:rsidR="00285F24" w:rsidRPr="00166CAE" w:rsidRDefault="006B342F">
            <w:pPr>
              <w:jc w:val="center"/>
              <w:rPr>
                <w:b/>
                <w:szCs w:val="21"/>
              </w:rPr>
            </w:pPr>
            <w:bookmarkStart w:id="64" w:name="_Ref488964758"/>
            <w:r w:rsidRPr="00166CAE">
              <w:rPr>
                <w:b/>
                <w:szCs w:val="21"/>
              </w:rPr>
              <w:t>表</w:t>
            </w:r>
            <w:bookmarkEnd w:id="64"/>
            <w:r w:rsidRPr="00166CAE">
              <w:rPr>
                <w:b/>
                <w:szCs w:val="21"/>
              </w:rPr>
              <w:t>7-7</w:t>
            </w:r>
            <w:r w:rsidR="009C1862" w:rsidRPr="00166CAE">
              <w:rPr>
                <w:b/>
                <w:szCs w:val="21"/>
              </w:rPr>
              <w:t xml:space="preserve">  </w:t>
            </w:r>
            <w:r w:rsidRPr="00166CAE">
              <w:rPr>
                <w:b/>
                <w:szCs w:val="21"/>
              </w:rPr>
              <w:t>大气污染物无组织排放量核算表</w:t>
            </w:r>
          </w:p>
          <w:tbl>
            <w:tblPr>
              <w:tblW w:w="8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878"/>
              <w:gridCol w:w="1237"/>
              <w:gridCol w:w="1865"/>
              <w:gridCol w:w="2625"/>
              <w:gridCol w:w="1683"/>
            </w:tblGrid>
            <w:tr w:rsidR="00285F24" w:rsidRPr="00166CAE">
              <w:trPr>
                <w:trHeight w:val="301"/>
                <w:tblHeader/>
                <w:jc w:val="center"/>
              </w:trPr>
              <w:tc>
                <w:tcPr>
                  <w:tcW w:w="878" w:type="dxa"/>
                  <w:vAlign w:val="center"/>
                </w:tcPr>
                <w:p w:rsidR="00285F24" w:rsidRPr="00166CAE" w:rsidRDefault="006B342F">
                  <w:pPr>
                    <w:jc w:val="center"/>
                    <w:rPr>
                      <w:b/>
                      <w:bCs/>
                      <w:szCs w:val="21"/>
                      <w:u w:val="single"/>
                    </w:rPr>
                  </w:pPr>
                  <w:bookmarkStart w:id="65" w:name="_Ref519612430"/>
                  <w:r w:rsidRPr="00166CAE">
                    <w:rPr>
                      <w:b/>
                      <w:bCs/>
                      <w:szCs w:val="21"/>
                      <w:u w:val="single"/>
                    </w:rPr>
                    <w:t>序号</w:t>
                  </w:r>
                </w:p>
              </w:tc>
              <w:tc>
                <w:tcPr>
                  <w:tcW w:w="1237" w:type="dxa"/>
                  <w:tcBorders>
                    <w:left w:val="single" w:sz="2" w:space="0" w:color="auto"/>
                    <w:right w:val="single" w:sz="2" w:space="0" w:color="auto"/>
                  </w:tcBorders>
                  <w:vAlign w:val="center"/>
                </w:tcPr>
                <w:p w:rsidR="00285F24" w:rsidRPr="00166CAE" w:rsidRDefault="006B342F">
                  <w:pPr>
                    <w:jc w:val="center"/>
                    <w:rPr>
                      <w:b/>
                      <w:bCs/>
                      <w:szCs w:val="21"/>
                      <w:u w:val="single"/>
                    </w:rPr>
                  </w:pPr>
                  <w:r w:rsidRPr="00166CAE">
                    <w:rPr>
                      <w:b/>
                      <w:bCs/>
                      <w:szCs w:val="21"/>
                      <w:u w:val="single"/>
                    </w:rPr>
                    <w:t>排放源编号</w:t>
                  </w:r>
                </w:p>
              </w:tc>
              <w:tc>
                <w:tcPr>
                  <w:tcW w:w="1865" w:type="dxa"/>
                  <w:tcBorders>
                    <w:left w:val="single" w:sz="2" w:space="0" w:color="auto"/>
                    <w:right w:val="single" w:sz="2" w:space="0" w:color="auto"/>
                  </w:tcBorders>
                  <w:vAlign w:val="center"/>
                </w:tcPr>
                <w:p w:rsidR="00285F24" w:rsidRPr="00166CAE" w:rsidRDefault="006B342F">
                  <w:pPr>
                    <w:jc w:val="center"/>
                    <w:rPr>
                      <w:b/>
                      <w:bCs/>
                      <w:szCs w:val="21"/>
                      <w:u w:val="single"/>
                    </w:rPr>
                  </w:pPr>
                  <w:proofErr w:type="gramStart"/>
                  <w:r w:rsidRPr="00166CAE">
                    <w:rPr>
                      <w:b/>
                      <w:bCs/>
                      <w:szCs w:val="21"/>
                      <w:u w:val="single"/>
                    </w:rPr>
                    <w:t>产污环节</w:t>
                  </w:r>
                  <w:proofErr w:type="gramEnd"/>
                </w:p>
              </w:tc>
              <w:tc>
                <w:tcPr>
                  <w:tcW w:w="2625" w:type="dxa"/>
                  <w:tcBorders>
                    <w:left w:val="single" w:sz="2" w:space="0" w:color="auto"/>
                    <w:right w:val="single" w:sz="2" w:space="0" w:color="auto"/>
                  </w:tcBorders>
                  <w:vAlign w:val="center"/>
                </w:tcPr>
                <w:p w:rsidR="00285F24" w:rsidRPr="00166CAE" w:rsidRDefault="006B342F">
                  <w:pPr>
                    <w:jc w:val="center"/>
                    <w:rPr>
                      <w:b/>
                      <w:bCs/>
                      <w:szCs w:val="21"/>
                      <w:u w:val="single"/>
                    </w:rPr>
                  </w:pPr>
                  <w:r w:rsidRPr="00166CAE">
                    <w:rPr>
                      <w:b/>
                      <w:bCs/>
                      <w:szCs w:val="21"/>
                      <w:u w:val="single"/>
                    </w:rPr>
                    <w:t>污染物</w:t>
                  </w:r>
                </w:p>
              </w:tc>
              <w:tc>
                <w:tcPr>
                  <w:tcW w:w="1683" w:type="dxa"/>
                  <w:vAlign w:val="center"/>
                </w:tcPr>
                <w:p w:rsidR="00285F24" w:rsidRPr="00166CAE" w:rsidRDefault="006B342F">
                  <w:pPr>
                    <w:jc w:val="center"/>
                    <w:rPr>
                      <w:b/>
                      <w:szCs w:val="21"/>
                      <w:u w:val="single"/>
                    </w:rPr>
                  </w:pPr>
                  <w:r w:rsidRPr="00166CAE">
                    <w:rPr>
                      <w:b/>
                      <w:bCs/>
                      <w:szCs w:val="21"/>
                      <w:u w:val="single"/>
                    </w:rPr>
                    <w:t>年排放量（</w:t>
                  </w:r>
                  <w:r w:rsidRPr="00166CAE">
                    <w:rPr>
                      <w:b/>
                      <w:bCs/>
                      <w:szCs w:val="21"/>
                      <w:u w:val="single"/>
                    </w:rPr>
                    <w:t>t/a</w:t>
                  </w:r>
                  <w:r w:rsidRPr="00166CAE">
                    <w:rPr>
                      <w:b/>
                      <w:bCs/>
                      <w:szCs w:val="21"/>
                      <w:u w:val="single"/>
                    </w:rPr>
                    <w:t>）</w:t>
                  </w:r>
                </w:p>
              </w:tc>
            </w:tr>
            <w:tr w:rsidR="00285F24" w:rsidRPr="00166CAE">
              <w:trPr>
                <w:trHeight w:val="313"/>
                <w:jc w:val="center"/>
              </w:trPr>
              <w:tc>
                <w:tcPr>
                  <w:tcW w:w="878" w:type="dxa"/>
                  <w:vAlign w:val="center"/>
                </w:tcPr>
                <w:p w:rsidR="00285F24" w:rsidRPr="00166CAE" w:rsidRDefault="006B342F">
                  <w:pPr>
                    <w:jc w:val="center"/>
                    <w:rPr>
                      <w:bCs/>
                      <w:szCs w:val="21"/>
                      <w:u w:val="single"/>
                    </w:rPr>
                  </w:pPr>
                  <w:r w:rsidRPr="00166CAE">
                    <w:rPr>
                      <w:bCs/>
                      <w:szCs w:val="21"/>
                      <w:u w:val="single"/>
                    </w:rPr>
                    <w:t>1</w:t>
                  </w:r>
                </w:p>
              </w:tc>
              <w:tc>
                <w:tcPr>
                  <w:tcW w:w="1237" w:type="dxa"/>
                  <w:tcBorders>
                    <w:left w:val="single" w:sz="2" w:space="0" w:color="auto"/>
                    <w:right w:val="single" w:sz="2" w:space="0" w:color="auto"/>
                  </w:tcBorders>
                  <w:vAlign w:val="center"/>
                </w:tcPr>
                <w:p w:rsidR="00285F24" w:rsidRPr="00166CAE" w:rsidRDefault="006B342F">
                  <w:pPr>
                    <w:jc w:val="center"/>
                    <w:rPr>
                      <w:bCs/>
                      <w:szCs w:val="21"/>
                      <w:u w:val="single"/>
                    </w:rPr>
                  </w:pPr>
                  <w:r w:rsidRPr="00166CAE">
                    <w:rPr>
                      <w:bCs/>
                      <w:szCs w:val="21"/>
                      <w:u w:val="single"/>
                    </w:rPr>
                    <w:t>A1</w:t>
                  </w:r>
                </w:p>
              </w:tc>
              <w:tc>
                <w:tcPr>
                  <w:tcW w:w="1865" w:type="dxa"/>
                  <w:tcBorders>
                    <w:left w:val="single" w:sz="2" w:space="0" w:color="auto"/>
                    <w:right w:val="single" w:sz="2" w:space="0" w:color="auto"/>
                  </w:tcBorders>
                  <w:vAlign w:val="center"/>
                </w:tcPr>
                <w:p w:rsidR="00285F24" w:rsidRPr="00166CAE" w:rsidRDefault="006B342F">
                  <w:pPr>
                    <w:jc w:val="center"/>
                    <w:rPr>
                      <w:bCs/>
                      <w:szCs w:val="21"/>
                      <w:u w:val="single"/>
                    </w:rPr>
                  </w:pPr>
                  <w:r w:rsidRPr="00166CAE">
                    <w:rPr>
                      <w:bCs/>
                      <w:szCs w:val="21"/>
                      <w:u w:val="single"/>
                    </w:rPr>
                    <w:t>抛丸</w:t>
                  </w:r>
                </w:p>
              </w:tc>
              <w:tc>
                <w:tcPr>
                  <w:tcW w:w="2625" w:type="dxa"/>
                  <w:tcBorders>
                    <w:left w:val="single" w:sz="2" w:space="0" w:color="auto"/>
                    <w:right w:val="single" w:sz="2" w:space="0" w:color="auto"/>
                  </w:tcBorders>
                  <w:vAlign w:val="center"/>
                </w:tcPr>
                <w:p w:rsidR="00285F24" w:rsidRPr="00166CAE" w:rsidRDefault="006B342F">
                  <w:pPr>
                    <w:jc w:val="center"/>
                    <w:rPr>
                      <w:szCs w:val="21"/>
                      <w:u w:val="single"/>
                    </w:rPr>
                  </w:pPr>
                  <w:r w:rsidRPr="00166CAE">
                    <w:rPr>
                      <w:szCs w:val="21"/>
                      <w:u w:val="single"/>
                    </w:rPr>
                    <w:t>颗粒物</w:t>
                  </w:r>
                </w:p>
              </w:tc>
              <w:tc>
                <w:tcPr>
                  <w:tcW w:w="1683" w:type="dxa"/>
                  <w:vAlign w:val="center"/>
                </w:tcPr>
                <w:p w:rsidR="00285F24" w:rsidRPr="00166CAE" w:rsidRDefault="009C6417">
                  <w:pPr>
                    <w:jc w:val="center"/>
                    <w:rPr>
                      <w:szCs w:val="21"/>
                      <w:u w:val="single"/>
                    </w:rPr>
                  </w:pPr>
                  <w:r w:rsidRPr="00166CAE">
                    <w:rPr>
                      <w:szCs w:val="21"/>
                      <w:u w:val="single"/>
                    </w:rPr>
                    <w:t>0.0004</w:t>
                  </w:r>
                </w:p>
              </w:tc>
            </w:tr>
            <w:tr w:rsidR="00285F24" w:rsidRPr="00166CAE">
              <w:trPr>
                <w:trHeight w:val="313"/>
                <w:jc w:val="center"/>
              </w:trPr>
              <w:tc>
                <w:tcPr>
                  <w:tcW w:w="878" w:type="dxa"/>
                  <w:vAlign w:val="center"/>
                </w:tcPr>
                <w:p w:rsidR="00285F24" w:rsidRPr="00166CAE" w:rsidRDefault="006B342F">
                  <w:pPr>
                    <w:jc w:val="center"/>
                    <w:rPr>
                      <w:bCs/>
                      <w:szCs w:val="21"/>
                      <w:u w:val="single"/>
                    </w:rPr>
                  </w:pPr>
                  <w:r w:rsidRPr="00166CAE">
                    <w:rPr>
                      <w:bCs/>
                      <w:szCs w:val="21"/>
                      <w:u w:val="single"/>
                    </w:rPr>
                    <w:t>2</w:t>
                  </w:r>
                </w:p>
              </w:tc>
              <w:tc>
                <w:tcPr>
                  <w:tcW w:w="1237" w:type="dxa"/>
                  <w:tcBorders>
                    <w:left w:val="single" w:sz="2" w:space="0" w:color="auto"/>
                    <w:right w:val="single" w:sz="2" w:space="0" w:color="auto"/>
                  </w:tcBorders>
                  <w:vAlign w:val="center"/>
                </w:tcPr>
                <w:p w:rsidR="00285F24" w:rsidRPr="00166CAE" w:rsidRDefault="006B342F">
                  <w:pPr>
                    <w:jc w:val="center"/>
                    <w:rPr>
                      <w:bCs/>
                      <w:szCs w:val="21"/>
                      <w:u w:val="single"/>
                    </w:rPr>
                  </w:pPr>
                  <w:r w:rsidRPr="00166CAE">
                    <w:rPr>
                      <w:bCs/>
                      <w:szCs w:val="21"/>
                      <w:u w:val="single"/>
                    </w:rPr>
                    <w:t>A2</w:t>
                  </w:r>
                </w:p>
              </w:tc>
              <w:tc>
                <w:tcPr>
                  <w:tcW w:w="1865" w:type="dxa"/>
                  <w:tcBorders>
                    <w:left w:val="single" w:sz="2" w:space="0" w:color="auto"/>
                    <w:right w:val="single" w:sz="2" w:space="0" w:color="auto"/>
                  </w:tcBorders>
                  <w:vAlign w:val="center"/>
                </w:tcPr>
                <w:p w:rsidR="00285F24" w:rsidRPr="00166CAE" w:rsidRDefault="006B342F" w:rsidP="00354677">
                  <w:pPr>
                    <w:jc w:val="center"/>
                    <w:rPr>
                      <w:bCs/>
                      <w:szCs w:val="21"/>
                      <w:u w:val="single"/>
                    </w:rPr>
                  </w:pPr>
                  <w:proofErr w:type="gramStart"/>
                  <w:r w:rsidRPr="00166CAE">
                    <w:rPr>
                      <w:bCs/>
                      <w:szCs w:val="21"/>
                      <w:u w:val="single"/>
                    </w:rPr>
                    <w:t>焊接</w:t>
                  </w:r>
                  <w:r w:rsidR="00354677" w:rsidRPr="00166CAE">
                    <w:rPr>
                      <w:bCs/>
                      <w:szCs w:val="21"/>
                      <w:u w:val="single"/>
                    </w:rPr>
                    <w:t>区</w:t>
                  </w:r>
                  <w:proofErr w:type="gramEnd"/>
                </w:p>
              </w:tc>
              <w:tc>
                <w:tcPr>
                  <w:tcW w:w="2625" w:type="dxa"/>
                  <w:tcBorders>
                    <w:left w:val="single" w:sz="2" w:space="0" w:color="auto"/>
                    <w:right w:val="single" w:sz="2" w:space="0" w:color="auto"/>
                  </w:tcBorders>
                  <w:vAlign w:val="center"/>
                </w:tcPr>
                <w:p w:rsidR="00285F24" w:rsidRPr="00166CAE" w:rsidRDefault="006B342F">
                  <w:pPr>
                    <w:jc w:val="center"/>
                    <w:rPr>
                      <w:szCs w:val="21"/>
                      <w:u w:val="single"/>
                    </w:rPr>
                  </w:pPr>
                  <w:r w:rsidRPr="00166CAE">
                    <w:rPr>
                      <w:szCs w:val="21"/>
                      <w:u w:val="single"/>
                    </w:rPr>
                    <w:t>颗粒物</w:t>
                  </w:r>
                </w:p>
              </w:tc>
              <w:tc>
                <w:tcPr>
                  <w:tcW w:w="1683" w:type="dxa"/>
                  <w:vAlign w:val="center"/>
                </w:tcPr>
                <w:p w:rsidR="00285F24" w:rsidRPr="00166CAE" w:rsidRDefault="006B342F" w:rsidP="00354677">
                  <w:pPr>
                    <w:jc w:val="center"/>
                    <w:rPr>
                      <w:szCs w:val="21"/>
                      <w:u w:val="single"/>
                    </w:rPr>
                  </w:pPr>
                  <w:r w:rsidRPr="00166CAE">
                    <w:rPr>
                      <w:szCs w:val="21"/>
                      <w:u w:val="single"/>
                    </w:rPr>
                    <w:t>0.001</w:t>
                  </w:r>
                  <w:r w:rsidR="00354677" w:rsidRPr="00166CAE">
                    <w:rPr>
                      <w:szCs w:val="21"/>
                      <w:u w:val="single"/>
                    </w:rPr>
                    <w:t>5</w:t>
                  </w:r>
                </w:p>
              </w:tc>
            </w:tr>
            <w:tr w:rsidR="00285F24" w:rsidRPr="00166CAE">
              <w:trPr>
                <w:trHeight w:val="313"/>
                <w:jc w:val="center"/>
              </w:trPr>
              <w:tc>
                <w:tcPr>
                  <w:tcW w:w="878" w:type="dxa"/>
                  <w:vAlign w:val="center"/>
                </w:tcPr>
                <w:p w:rsidR="00285F24" w:rsidRPr="00166CAE" w:rsidRDefault="006B342F">
                  <w:pPr>
                    <w:jc w:val="center"/>
                    <w:rPr>
                      <w:bCs/>
                      <w:szCs w:val="21"/>
                      <w:u w:val="single"/>
                    </w:rPr>
                  </w:pPr>
                  <w:r w:rsidRPr="00166CAE">
                    <w:rPr>
                      <w:bCs/>
                      <w:szCs w:val="21"/>
                      <w:u w:val="single"/>
                    </w:rPr>
                    <w:t>3</w:t>
                  </w:r>
                </w:p>
              </w:tc>
              <w:tc>
                <w:tcPr>
                  <w:tcW w:w="1237" w:type="dxa"/>
                  <w:vMerge w:val="restart"/>
                  <w:tcBorders>
                    <w:left w:val="single" w:sz="2" w:space="0" w:color="auto"/>
                    <w:right w:val="single" w:sz="2" w:space="0" w:color="auto"/>
                  </w:tcBorders>
                  <w:vAlign w:val="center"/>
                </w:tcPr>
                <w:p w:rsidR="00285F24" w:rsidRPr="00166CAE" w:rsidRDefault="006B342F">
                  <w:pPr>
                    <w:jc w:val="center"/>
                    <w:rPr>
                      <w:bCs/>
                      <w:szCs w:val="21"/>
                      <w:u w:val="single"/>
                    </w:rPr>
                  </w:pPr>
                  <w:r w:rsidRPr="00166CAE">
                    <w:rPr>
                      <w:bCs/>
                      <w:szCs w:val="21"/>
                      <w:u w:val="single"/>
                    </w:rPr>
                    <w:t>A3</w:t>
                  </w:r>
                </w:p>
              </w:tc>
              <w:tc>
                <w:tcPr>
                  <w:tcW w:w="1865" w:type="dxa"/>
                  <w:vMerge w:val="restart"/>
                  <w:tcBorders>
                    <w:left w:val="single" w:sz="2" w:space="0" w:color="auto"/>
                    <w:right w:val="single" w:sz="2" w:space="0" w:color="auto"/>
                  </w:tcBorders>
                  <w:vAlign w:val="center"/>
                </w:tcPr>
                <w:p w:rsidR="00285F24" w:rsidRPr="00166CAE" w:rsidRDefault="006B342F">
                  <w:pPr>
                    <w:jc w:val="center"/>
                    <w:rPr>
                      <w:bCs/>
                      <w:szCs w:val="21"/>
                      <w:u w:val="single"/>
                    </w:rPr>
                  </w:pPr>
                  <w:r w:rsidRPr="00166CAE">
                    <w:rPr>
                      <w:bCs/>
                      <w:szCs w:val="21"/>
                      <w:u w:val="single"/>
                    </w:rPr>
                    <w:t>喷砂、燃油超音速喷涂</w:t>
                  </w:r>
                </w:p>
              </w:tc>
              <w:tc>
                <w:tcPr>
                  <w:tcW w:w="2625" w:type="dxa"/>
                  <w:tcBorders>
                    <w:left w:val="single" w:sz="2" w:space="0" w:color="auto"/>
                    <w:right w:val="single" w:sz="2" w:space="0" w:color="auto"/>
                  </w:tcBorders>
                  <w:vAlign w:val="center"/>
                </w:tcPr>
                <w:p w:rsidR="00285F24" w:rsidRPr="00166CAE" w:rsidRDefault="006B342F">
                  <w:pPr>
                    <w:jc w:val="center"/>
                    <w:rPr>
                      <w:szCs w:val="21"/>
                      <w:u w:val="single"/>
                    </w:rPr>
                  </w:pPr>
                  <w:r w:rsidRPr="00166CAE">
                    <w:rPr>
                      <w:szCs w:val="21"/>
                      <w:u w:val="single"/>
                    </w:rPr>
                    <w:t>颗粒物</w:t>
                  </w:r>
                </w:p>
              </w:tc>
              <w:tc>
                <w:tcPr>
                  <w:tcW w:w="1683" w:type="dxa"/>
                  <w:vAlign w:val="center"/>
                </w:tcPr>
                <w:p w:rsidR="00285F24" w:rsidRPr="00166CAE" w:rsidRDefault="006B342F">
                  <w:pPr>
                    <w:jc w:val="center"/>
                    <w:rPr>
                      <w:szCs w:val="21"/>
                      <w:u w:val="single"/>
                    </w:rPr>
                  </w:pPr>
                  <w:r w:rsidRPr="00166CAE">
                    <w:rPr>
                      <w:szCs w:val="21"/>
                      <w:u w:val="single"/>
                    </w:rPr>
                    <w:t>0.0036</w:t>
                  </w:r>
                </w:p>
              </w:tc>
            </w:tr>
            <w:tr w:rsidR="00285F24" w:rsidRPr="00166CAE">
              <w:trPr>
                <w:trHeight w:val="313"/>
                <w:jc w:val="center"/>
              </w:trPr>
              <w:tc>
                <w:tcPr>
                  <w:tcW w:w="878" w:type="dxa"/>
                  <w:vAlign w:val="center"/>
                </w:tcPr>
                <w:p w:rsidR="00285F24" w:rsidRPr="00166CAE" w:rsidRDefault="006B342F">
                  <w:pPr>
                    <w:jc w:val="center"/>
                    <w:rPr>
                      <w:bCs/>
                      <w:szCs w:val="21"/>
                      <w:u w:val="single"/>
                    </w:rPr>
                  </w:pPr>
                  <w:r w:rsidRPr="00166CAE">
                    <w:rPr>
                      <w:bCs/>
                      <w:szCs w:val="21"/>
                      <w:u w:val="single"/>
                    </w:rPr>
                    <w:t>4</w:t>
                  </w:r>
                </w:p>
              </w:tc>
              <w:tc>
                <w:tcPr>
                  <w:tcW w:w="1237" w:type="dxa"/>
                  <w:vMerge/>
                  <w:tcBorders>
                    <w:left w:val="single" w:sz="2" w:space="0" w:color="auto"/>
                    <w:right w:val="single" w:sz="2" w:space="0" w:color="auto"/>
                  </w:tcBorders>
                  <w:vAlign w:val="center"/>
                </w:tcPr>
                <w:p w:rsidR="00285F24" w:rsidRPr="00166CAE" w:rsidRDefault="00285F24">
                  <w:pPr>
                    <w:jc w:val="center"/>
                    <w:rPr>
                      <w:bCs/>
                      <w:szCs w:val="21"/>
                      <w:u w:val="single"/>
                    </w:rPr>
                  </w:pPr>
                </w:p>
              </w:tc>
              <w:tc>
                <w:tcPr>
                  <w:tcW w:w="1865" w:type="dxa"/>
                  <w:vMerge/>
                  <w:tcBorders>
                    <w:left w:val="single" w:sz="2" w:space="0" w:color="auto"/>
                    <w:right w:val="single" w:sz="2" w:space="0" w:color="auto"/>
                  </w:tcBorders>
                  <w:vAlign w:val="center"/>
                </w:tcPr>
                <w:p w:rsidR="00285F24" w:rsidRPr="00166CAE" w:rsidRDefault="00285F24">
                  <w:pPr>
                    <w:jc w:val="center"/>
                    <w:rPr>
                      <w:bCs/>
                      <w:szCs w:val="21"/>
                      <w:u w:val="single"/>
                    </w:rPr>
                  </w:pPr>
                </w:p>
              </w:tc>
              <w:tc>
                <w:tcPr>
                  <w:tcW w:w="2625" w:type="dxa"/>
                  <w:tcBorders>
                    <w:left w:val="single" w:sz="2" w:space="0" w:color="auto"/>
                    <w:right w:val="single" w:sz="2" w:space="0" w:color="auto"/>
                  </w:tcBorders>
                  <w:vAlign w:val="center"/>
                </w:tcPr>
                <w:p w:rsidR="00285F24" w:rsidRPr="00166CAE" w:rsidRDefault="006B342F">
                  <w:pPr>
                    <w:jc w:val="center"/>
                    <w:rPr>
                      <w:szCs w:val="21"/>
                      <w:u w:val="single"/>
                    </w:rPr>
                  </w:pPr>
                  <w:r w:rsidRPr="00166CAE">
                    <w:rPr>
                      <w:szCs w:val="21"/>
                      <w:u w:val="single"/>
                    </w:rPr>
                    <w:t>SO</w:t>
                  </w:r>
                  <w:r w:rsidRPr="00166CAE">
                    <w:rPr>
                      <w:szCs w:val="21"/>
                      <w:u w:val="single"/>
                      <w:vertAlign w:val="subscript"/>
                    </w:rPr>
                    <w:t>2</w:t>
                  </w:r>
                </w:p>
              </w:tc>
              <w:tc>
                <w:tcPr>
                  <w:tcW w:w="1683" w:type="dxa"/>
                  <w:vAlign w:val="center"/>
                </w:tcPr>
                <w:p w:rsidR="00285F24" w:rsidRPr="00166CAE" w:rsidRDefault="00661508">
                  <w:pPr>
                    <w:jc w:val="center"/>
                    <w:rPr>
                      <w:szCs w:val="21"/>
                      <w:u w:val="single"/>
                    </w:rPr>
                  </w:pPr>
                  <w:r w:rsidRPr="00166CAE">
                    <w:rPr>
                      <w:szCs w:val="21"/>
                      <w:u w:val="single"/>
                    </w:rPr>
                    <w:t>--</w:t>
                  </w:r>
                </w:p>
              </w:tc>
            </w:tr>
            <w:tr w:rsidR="00285F24" w:rsidRPr="00166CAE">
              <w:trPr>
                <w:trHeight w:val="313"/>
                <w:jc w:val="center"/>
              </w:trPr>
              <w:tc>
                <w:tcPr>
                  <w:tcW w:w="878" w:type="dxa"/>
                  <w:vAlign w:val="center"/>
                </w:tcPr>
                <w:p w:rsidR="00285F24" w:rsidRPr="00166CAE" w:rsidRDefault="006B342F">
                  <w:pPr>
                    <w:jc w:val="center"/>
                    <w:rPr>
                      <w:bCs/>
                      <w:szCs w:val="21"/>
                      <w:u w:val="single"/>
                    </w:rPr>
                  </w:pPr>
                  <w:r w:rsidRPr="00166CAE">
                    <w:rPr>
                      <w:bCs/>
                      <w:szCs w:val="21"/>
                      <w:u w:val="single"/>
                    </w:rPr>
                    <w:t>5</w:t>
                  </w:r>
                </w:p>
              </w:tc>
              <w:tc>
                <w:tcPr>
                  <w:tcW w:w="1237" w:type="dxa"/>
                  <w:vMerge/>
                  <w:tcBorders>
                    <w:left w:val="single" w:sz="2" w:space="0" w:color="auto"/>
                    <w:right w:val="single" w:sz="2" w:space="0" w:color="auto"/>
                  </w:tcBorders>
                  <w:vAlign w:val="center"/>
                </w:tcPr>
                <w:p w:rsidR="00285F24" w:rsidRPr="00166CAE" w:rsidRDefault="00285F24">
                  <w:pPr>
                    <w:jc w:val="center"/>
                    <w:rPr>
                      <w:bCs/>
                      <w:szCs w:val="21"/>
                      <w:u w:val="single"/>
                    </w:rPr>
                  </w:pPr>
                </w:p>
              </w:tc>
              <w:tc>
                <w:tcPr>
                  <w:tcW w:w="1865" w:type="dxa"/>
                  <w:vMerge/>
                  <w:tcBorders>
                    <w:left w:val="single" w:sz="2" w:space="0" w:color="auto"/>
                    <w:right w:val="single" w:sz="2" w:space="0" w:color="auto"/>
                  </w:tcBorders>
                  <w:vAlign w:val="center"/>
                </w:tcPr>
                <w:p w:rsidR="00285F24" w:rsidRPr="00166CAE" w:rsidRDefault="00285F24">
                  <w:pPr>
                    <w:jc w:val="center"/>
                    <w:rPr>
                      <w:bCs/>
                      <w:szCs w:val="21"/>
                      <w:u w:val="single"/>
                    </w:rPr>
                  </w:pPr>
                </w:p>
              </w:tc>
              <w:tc>
                <w:tcPr>
                  <w:tcW w:w="2625" w:type="dxa"/>
                  <w:tcBorders>
                    <w:left w:val="single" w:sz="2" w:space="0" w:color="auto"/>
                    <w:right w:val="single" w:sz="2" w:space="0" w:color="auto"/>
                  </w:tcBorders>
                  <w:vAlign w:val="center"/>
                </w:tcPr>
                <w:p w:rsidR="00285F24" w:rsidRPr="00166CAE" w:rsidRDefault="006B342F">
                  <w:pPr>
                    <w:jc w:val="center"/>
                    <w:rPr>
                      <w:szCs w:val="21"/>
                      <w:u w:val="single"/>
                    </w:rPr>
                  </w:pPr>
                  <w:r w:rsidRPr="00166CAE">
                    <w:rPr>
                      <w:szCs w:val="21"/>
                      <w:u w:val="single"/>
                    </w:rPr>
                    <w:t>NOx</w:t>
                  </w:r>
                </w:p>
              </w:tc>
              <w:tc>
                <w:tcPr>
                  <w:tcW w:w="1683" w:type="dxa"/>
                  <w:vAlign w:val="center"/>
                </w:tcPr>
                <w:p w:rsidR="00285F24" w:rsidRPr="00166CAE" w:rsidRDefault="00661508">
                  <w:pPr>
                    <w:jc w:val="center"/>
                    <w:rPr>
                      <w:szCs w:val="21"/>
                      <w:u w:val="single"/>
                    </w:rPr>
                  </w:pPr>
                  <w:r w:rsidRPr="00166CAE">
                    <w:rPr>
                      <w:szCs w:val="21"/>
                      <w:u w:val="single"/>
                    </w:rPr>
                    <w:t>--</w:t>
                  </w:r>
                </w:p>
              </w:tc>
            </w:tr>
            <w:tr w:rsidR="00354677" w:rsidRPr="00166CAE">
              <w:trPr>
                <w:trHeight w:val="313"/>
                <w:jc w:val="center"/>
              </w:trPr>
              <w:tc>
                <w:tcPr>
                  <w:tcW w:w="878" w:type="dxa"/>
                  <w:vAlign w:val="center"/>
                </w:tcPr>
                <w:p w:rsidR="00354677" w:rsidRPr="00166CAE" w:rsidRDefault="00354677">
                  <w:pPr>
                    <w:jc w:val="center"/>
                    <w:rPr>
                      <w:bCs/>
                      <w:szCs w:val="21"/>
                      <w:u w:val="single"/>
                    </w:rPr>
                  </w:pPr>
                  <w:r w:rsidRPr="00166CAE">
                    <w:rPr>
                      <w:bCs/>
                      <w:szCs w:val="21"/>
                      <w:u w:val="single"/>
                    </w:rPr>
                    <w:t>6</w:t>
                  </w:r>
                </w:p>
              </w:tc>
              <w:tc>
                <w:tcPr>
                  <w:tcW w:w="1237" w:type="dxa"/>
                  <w:vMerge w:val="restart"/>
                  <w:tcBorders>
                    <w:left w:val="single" w:sz="2" w:space="0" w:color="auto"/>
                    <w:right w:val="single" w:sz="2" w:space="0" w:color="auto"/>
                  </w:tcBorders>
                  <w:vAlign w:val="center"/>
                </w:tcPr>
                <w:p w:rsidR="00354677" w:rsidRPr="00166CAE" w:rsidRDefault="00354677">
                  <w:pPr>
                    <w:jc w:val="center"/>
                    <w:rPr>
                      <w:bCs/>
                      <w:szCs w:val="21"/>
                      <w:u w:val="single"/>
                    </w:rPr>
                  </w:pPr>
                  <w:r w:rsidRPr="00166CAE">
                    <w:rPr>
                      <w:bCs/>
                      <w:szCs w:val="21"/>
                      <w:u w:val="single"/>
                    </w:rPr>
                    <w:t>A4</w:t>
                  </w:r>
                </w:p>
              </w:tc>
              <w:tc>
                <w:tcPr>
                  <w:tcW w:w="1865" w:type="dxa"/>
                  <w:vMerge w:val="restart"/>
                  <w:tcBorders>
                    <w:left w:val="single" w:sz="2" w:space="0" w:color="auto"/>
                    <w:right w:val="single" w:sz="2" w:space="0" w:color="auto"/>
                  </w:tcBorders>
                  <w:vAlign w:val="center"/>
                </w:tcPr>
                <w:p w:rsidR="00354677" w:rsidRPr="00166CAE" w:rsidRDefault="00354677">
                  <w:pPr>
                    <w:jc w:val="center"/>
                    <w:rPr>
                      <w:bCs/>
                      <w:szCs w:val="21"/>
                      <w:u w:val="single"/>
                    </w:rPr>
                  </w:pPr>
                  <w:r w:rsidRPr="00166CAE">
                    <w:rPr>
                      <w:bCs/>
                      <w:szCs w:val="21"/>
                      <w:u w:val="single"/>
                    </w:rPr>
                    <w:t>喷漆房</w:t>
                  </w:r>
                </w:p>
              </w:tc>
              <w:tc>
                <w:tcPr>
                  <w:tcW w:w="2625" w:type="dxa"/>
                  <w:tcBorders>
                    <w:left w:val="single" w:sz="2" w:space="0" w:color="auto"/>
                    <w:right w:val="single" w:sz="2" w:space="0" w:color="auto"/>
                  </w:tcBorders>
                  <w:vAlign w:val="center"/>
                </w:tcPr>
                <w:p w:rsidR="00354677" w:rsidRPr="00166CAE" w:rsidRDefault="00354677" w:rsidP="000C0A2F">
                  <w:pPr>
                    <w:jc w:val="center"/>
                    <w:rPr>
                      <w:szCs w:val="21"/>
                      <w:u w:val="single"/>
                    </w:rPr>
                  </w:pPr>
                  <w:r w:rsidRPr="00166CAE">
                    <w:rPr>
                      <w:szCs w:val="21"/>
                      <w:u w:val="single"/>
                    </w:rPr>
                    <w:t>非甲烷总烃</w:t>
                  </w:r>
                </w:p>
              </w:tc>
              <w:tc>
                <w:tcPr>
                  <w:tcW w:w="1683" w:type="dxa"/>
                  <w:vAlign w:val="center"/>
                </w:tcPr>
                <w:p w:rsidR="00354677" w:rsidRPr="00166CAE" w:rsidRDefault="00354677" w:rsidP="000C0A2F">
                  <w:pPr>
                    <w:jc w:val="center"/>
                    <w:rPr>
                      <w:szCs w:val="21"/>
                      <w:u w:val="single"/>
                    </w:rPr>
                  </w:pPr>
                  <w:r w:rsidRPr="00166CAE">
                    <w:rPr>
                      <w:szCs w:val="21"/>
                      <w:u w:val="single"/>
                    </w:rPr>
                    <w:t>0.0078</w:t>
                  </w:r>
                </w:p>
              </w:tc>
            </w:tr>
            <w:tr w:rsidR="00354677" w:rsidRPr="00166CAE">
              <w:trPr>
                <w:trHeight w:val="313"/>
                <w:jc w:val="center"/>
              </w:trPr>
              <w:tc>
                <w:tcPr>
                  <w:tcW w:w="878" w:type="dxa"/>
                  <w:vAlign w:val="center"/>
                </w:tcPr>
                <w:p w:rsidR="00354677" w:rsidRPr="00166CAE" w:rsidRDefault="00777754">
                  <w:pPr>
                    <w:jc w:val="center"/>
                    <w:rPr>
                      <w:bCs/>
                      <w:szCs w:val="21"/>
                      <w:u w:val="single"/>
                    </w:rPr>
                  </w:pPr>
                  <w:r w:rsidRPr="00166CAE">
                    <w:rPr>
                      <w:bCs/>
                      <w:szCs w:val="21"/>
                      <w:u w:val="single"/>
                    </w:rPr>
                    <w:t>7</w:t>
                  </w:r>
                </w:p>
              </w:tc>
              <w:tc>
                <w:tcPr>
                  <w:tcW w:w="1237" w:type="dxa"/>
                  <w:vMerge/>
                  <w:tcBorders>
                    <w:left w:val="single" w:sz="2" w:space="0" w:color="auto"/>
                    <w:right w:val="single" w:sz="2" w:space="0" w:color="auto"/>
                  </w:tcBorders>
                  <w:vAlign w:val="center"/>
                </w:tcPr>
                <w:p w:rsidR="00354677" w:rsidRPr="00166CAE" w:rsidRDefault="00354677">
                  <w:pPr>
                    <w:jc w:val="center"/>
                    <w:rPr>
                      <w:bCs/>
                      <w:szCs w:val="21"/>
                      <w:u w:val="single"/>
                    </w:rPr>
                  </w:pPr>
                </w:p>
              </w:tc>
              <w:tc>
                <w:tcPr>
                  <w:tcW w:w="1865" w:type="dxa"/>
                  <w:vMerge/>
                  <w:tcBorders>
                    <w:left w:val="single" w:sz="2" w:space="0" w:color="auto"/>
                    <w:right w:val="single" w:sz="2" w:space="0" w:color="auto"/>
                  </w:tcBorders>
                  <w:vAlign w:val="center"/>
                </w:tcPr>
                <w:p w:rsidR="00354677" w:rsidRPr="00166CAE" w:rsidRDefault="00354677">
                  <w:pPr>
                    <w:jc w:val="center"/>
                    <w:rPr>
                      <w:bCs/>
                      <w:szCs w:val="21"/>
                      <w:u w:val="single"/>
                    </w:rPr>
                  </w:pPr>
                </w:p>
              </w:tc>
              <w:tc>
                <w:tcPr>
                  <w:tcW w:w="2625" w:type="dxa"/>
                  <w:tcBorders>
                    <w:left w:val="single" w:sz="2" w:space="0" w:color="auto"/>
                    <w:right w:val="single" w:sz="2" w:space="0" w:color="auto"/>
                  </w:tcBorders>
                  <w:vAlign w:val="center"/>
                </w:tcPr>
                <w:p w:rsidR="00354677" w:rsidRPr="00166CAE" w:rsidRDefault="00354677" w:rsidP="000C0A2F">
                  <w:pPr>
                    <w:jc w:val="center"/>
                    <w:rPr>
                      <w:szCs w:val="21"/>
                      <w:u w:val="single"/>
                    </w:rPr>
                  </w:pPr>
                  <w:r w:rsidRPr="00166CAE">
                    <w:rPr>
                      <w:szCs w:val="21"/>
                      <w:u w:val="single"/>
                    </w:rPr>
                    <w:t>苯系物</w:t>
                  </w:r>
                </w:p>
              </w:tc>
              <w:tc>
                <w:tcPr>
                  <w:tcW w:w="1683" w:type="dxa"/>
                  <w:vAlign w:val="center"/>
                </w:tcPr>
                <w:p w:rsidR="00354677" w:rsidRPr="00166CAE" w:rsidRDefault="00354677" w:rsidP="000C0A2F">
                  <w:pPr>
                    <w:jc w:val="center"/>
                    <w:rPr>
                      <w:szCs w:val="21"/>
                      <w:u w:val="single"/>
                    </w:rPr>
                  </w:pPr>
                  <w:r w:rsidRPr="00166CAE">
                    <w:rPr>
                      <w:szCs w:val="21"/>
                      <w:u w:val="single"/>
                    </w:rPr>
                    <w:t>0.0013</w:t>
                  </w:r>
                </w:p>
              </w:tc>
            </w:tr>
            <w:tr w:rsidR="00285F24" w:rsidRPr="00166CAE">
              <w:trPr>
                <w:trHeight w:val="361"/>
                <w:jc w:val="center"/>
              </w:trPr>
              <w:tc>
                <w:tcPr>
                  <w:tcW w:w="8288" w:type="dxa"/>
                  <w:gridSpan w:val="5"/>
                  <w:vAlign w:val="center"/>
                </w:tcPr>
                <w:p w:rsidR="00285F24" w:rsidRPr="00166CAE" w:rsidRDefault="006B342F">
                  <w:pPr>
                    <w:jc w:val="center"/>
                    <w:rPr>
                      <w:szCs w:val="21"/>
                      <w:u w:val="single"/>
                    </w:rPr>
                  </w:pPr>
                  <w:r w:rsidRPr="00166CAE">
                    <w:rPr>
                      <w:bCs/>
                      <w:szCs w:val="21"/>
                      <w:u w:val="single"/>
                    </w:rPr>
                    <w:t>无组织排放总计</w:t>
                  </w:r>
                </w:p>
              </w:tc>
            </w:tr>
            <w:tr w:rsidR="00354677" w:rsidRPr="00166CAE">
              <w:trPr>
                <w:trHeight w:val="361"/>
                <w:jc w:val="center"/>
              </w:trPr>
              <w:tc>
                <w:tcPr>
                  <w:tcW w:w="3980" w:type="dxa"/>
                  <w:gridSpan w:val="3"/>
                  <w:vMerge w:val="restart"/>
                  <w:tcBorders>
                    <w:right w:val="single" w:sz="2" w:space="0" w:color="auto"/>
                  </w:tcBorders>
                  <w:vAlign w:val="center"/>
                </w:tcPr>
                <w:p w:rsidR="00354677" w:rsidRPr="00166CAE" w:rsidRDefault="00354677">
                  <w:pPr>
                    <w:jc w:val="center"/>
                    <w:rPr>
                      <w:szCs w:val="21"/>
                      <w:u w:val="single"/>
                    </w:rPr>
                  </w:pPr>
                  <w:r w:rsidRPr="00166CAE">
                    <w:rPr>
                      <w:szCs w:val="21"/>
                      <w:u w:val="single"/>
                    </w:rPr>
                    <w:t>无组织排放总计</w:t>
                  </w:r>
                </w:p>
              </w:tc>
              <w:tc>
                <w:tcPr>
                  <w:tcW w:w="2625" w:type="dxa"/>
                  <w:tcBorders>
                    <w:left w:val="single" w:sz="2" w:space="0" w:color="auto"/>
                  </w:tcBorders>
                  <w:vAlign w:val="center"/>
                </w:tcPr>
                <w:p w:rsidR="00354677" w:rsidRPr="00166CAE" w:rsidRDefault="00354677" w:rsidP="000C0A2F">
                  <w:pPr>
                    <w:jc w:val="center"/>
                    <w:rPr>
                      <w:szCs w:val="21"/>
                      <w:u w:val="single"/>
                    </w:rPr>
                  </w:pPr>
                  <w:r w:rsidRPr="00166CAE">
                    <w:rPr>
                      <w:szCs w:val="21"/>
                      <w:u w:val="single"/>
                    </w:rPr>
                    <w:t>非甲烷总烃</w:t>
                  </w:r>
                </w:p>
              </w:tc>
              <w:tc>
                <w:tcPr>
                  <w:tcW w:w="1683" w:type="dxa"/>
                  <w:vAlign w:val="center"/>
                </w:tcPr>
                <w:p w:rsidR="00354677" w:rsidRPr="00166CAE" w:rsidRDefault="00354677" w:rsidP="000C0A2F">
                  <w:pPr>
                    <w:jc w:val="center"/>
                    <w:rPr>
                      <w:szCs w:val="21"/>
                      <w:u w:val="single"/>
                    </w:rPr>
                  </w:pPr>
                  <w:r w:rsidRPr="00166CAE">
                    <w:rPr>
                      <w:szCs w:val="21"/>
                      <w:u w:val="single"/>
                    </w:rPr>
                    <w:t>0.0078</w:t>
                  </w:r>
                </w:p>
              </w:tc>
            </w:tr>
            <w:tr w:rsidR="00285F24" w:rsidRPr="00166CAE">
              <w:trPr>
                <w:trHeight w:val="361"/>
                <w:jc w:val="center"/>
              </w:trPr>
              <w:tc>
                <w:tcPr>
                  <w:tcW w:w="3980" w:type="dxa"/>
                  <w:gridSpan w:val="3"/>
                  <w:vMerge/>
                  <w:tcBorders>
                    <w:right w:val="single" w:sz="2" w:space="0" w:color="auto"/>
                  </w:tcBorders>
                  <w:vAlign w:val="center"/>
                </w:tcPr>
                <w:p w:rsidR="00285F24" w:rsidRPr="00166CAE" w:rsidRDefault="00285F24">
                  <w:pPr>
                    <w:jc w:val="center"/>
                    <w:rPr>
                      <w:szCs w:val="21"/>
                      <w:u w:val="single"/>
                    </w:rPr>
                  </w:pPr>
                </w:p>
              </w:tc>
              <w:tc>
                <w:tcPr>
                  <w:tcW w:w="2625" w:type="dxa"/>
                  <w:tcBorders>
                    <w:left w:val="single" w:sz="2" w:space="0" w:color="auto"/>
                  </w:tcBorders>
                  <w:vAlign w:val="center"/>
                </w:tcPr>
                <w:p w:rsidR="00285F24" w:rsidRPr="00166CAE" w:rsidRDefault="006B342F">
                  <w:pPr>
                    <w:jc w:val="center"/>
                    <w:rPr>
                      <w:szCs w:val="21"/>
                      <w:u w:val="single"/>
                    </w:rPr>
                  </w:pPr>
                  <w:r w:rsidRPr="00166CAE">
                    <w:rPr>
                      <w:szCs w:val="21"/>
                      <w:u w:val="single"/>
                    </w:rPr>
                    <w:t>苯系物</w:t>
                  </w:r>
                </w:p>
              </w:tc>
              <w:tc>
                <w:tcPr>
                  <w:tcW w:w="1683" w:type="dxa"/>
                  <w:vAlign w:val="center"/>
                </w:tcPr>
                <w:p w:rsidR="00285F24" w:rsidRPr="00166CAE" w:rsidRDefault="006B342F">
                  <w:pPr>
                    <w:jc w:val="center"/>
                    <w:rPr>
                      <w:szCs w:val="21"/>
                      <w:u w:val="single"/>
                    </w:rPr>
                  </w:pPr>
                  <w:r w:rsidRPr="00166CAE">
                    <w:rPr>
                      <w:szCs w:val="21"/>
                      <w:u w:val="single"/>
                    </w:rPr>
                    <w:t>0.0013</w:t>
                  </w:r>
                </w:p>
              </w:tc>
            </w:tr>
            <w:tr w:rsidR="00285F24" w:rsidRPr="00166CAE">
              <w:trPr>
                <w:trHeight w:val="361"/>
                <w:jc w:val="center"/>
              </w:trPr>
              <w:tc>
                <w:tcPr>
                  <w:tcW w:w="3980" w:type="dxa"/>
                  <w:gridSpan w:val="3"/>
                  <w:vMerge/>
                  <w:tcBorders>
                    <w:right w:val="single" w:sz="2" w:space="0" w:color="auto"/>
                  </w:tcBorders>
                  <w:vAlign w:val="center"/>
                </w:tcPr>
                <w:p w:rsidR="00285F24" w:rsidRPr="00166CAE" w:rsidRDefault="00285F24">
                  <w:pPr>
                    <w:jc w:val="center"/>
                    <w:rPr>
                      <w:szCs w:val="21"/>
                      <w:u w:val="single"/>
                    </w:rPr>
                  </w:pPr>
                </w:p>
              </w:tc>
              <w:tc>
                <w:tcPr>
                  <w:tcW w:w="2625" w:type="dxa"/>
                  <w:tcBorders>
                    <w:left w:val="single" w:sz="2" w:space="0" w:color="auto"/>
                  </w:tcBorders>
                  <w:vAlign w:val="center"/>
                </w:tcPr>
                <w:p w:rsidR="00285F24" w:rsidRPr="00166CAE" w:rsidRDefault="006B342F">
                  <w:pPr>
                    <w:jc w:val="center"/>
                    <w:rPr>
                      <w:szCs w:val="21"/>
                      <w:u w:val="single"/>
                    </w:rPr>
                  </w:pPr>
                  <w:r w:rsidRPr="00166CAE">
                    <w:rPr>
                      <w:szCs w:val="21"/>
                      <w:u w:val="single"/>
                    </w:rPr>
                    <w:t>颗粒物</w:t>
                  </w:r>
                </w:p>
              </w:tc>
              <w:tc>
                <w:tcPr>
                  <w:tcW w:w="1683" w:type="dxa"/>
                  <w:vAlign w:val="center"/>
                </w:tcPr>
                <w:p w:rsidR="00285F24" w:rsidRPr="00166CAE" w:rsidRDefault="006B342F" w:rsidP="009C6417">
                  <w:pPr>
                    <w:jc w:val="center"/>
                    <w:rPr>
                      <w:szCs w:val="21"/>
                      <w:u w:val="single"/>
                    </w:rPr>
                  </w:pPr>
                  <w:r w:rsidRPr="00166CAE">
                    <w:rPr>
                      <w:szCs w:val="21"/>
                      <w:u w:val="single"/>
                    </w:rPr>
                    <w:t>0.00</w:t>
                  </w:r>
                  <w:r w:rsidR="009C6417" w:rsidRPr="00166CAE">
                    <w:rPr>
                      <w:szCs w:val="21"/>
                      <w:u w:val="single"/>
                    </w:rPr>
                    <w:t>55</w:t>
                  </w:r>
                </w:p>
              </w:tc>
            </w:tr>
            <w:tr w:rsidR="00285F24" w:rsidRPr="00166CAE">
              <w:trPr>
                <w:trHeight w:val="361"/>
                <w:jc w:val="center"/>
              </w:trPr>
              <w:tc>
                <w:tcPr>
                  <w:tcW w:w="3980" w:type="dxa"/>
                  <w:gridSpan w:val="3"/>
                  <w:vMerge/>
                  <w:tcBorders>
                    <w:right w:val="single" w:sz="2" w:space="0" w:color="auto"/>
                  </w:tcBorders>
                  <w:vAlign w:val="center"/>
                </w:tcPr>
                <w:p w:rsidR="00285F24" w:rsidRPr="00166CAE" w:rsidRDefault="00285F24">
                  <w:pPr>
                    <w:jc w:val="center"/>
                    <w:rPr>
                      <w:szCs w:val="21"/>
                      <w:u w:val="single"/>
                    </w:rPr>
                  </w:pPr>
                </w:p>
              </w:tc>
              <w:tc>
                <w:tcPr>
                  <w:tcW w:w="2625" w:type="dxa"/>
                  <w:tcBorders>
                    <w:left w:val="single" w:sz="2" w:space="0" w:color="auto"/>
                  </w:tcBorders>
                  <w:vAlign w:val="center"/>
                </w:tcPr>
                <w:p w:rsidR="00285F24" w:rsidRPr="00166CAE" w:rsidRDefault="006B342F">
                  <w:pPr>
                    <w:jc w:val="center"/>
                    <w:rPr>
                      <w:szCs w:val="21"/>
                      <w:u w:val="single"/>
                    </w:rPr>
                  </w:pPr>
                  <w:r w:rsidRPr="00166CAE">
                    <w:rPr>
                      <w:szCs w:val="21"/>
                      <w:u w:val="single"/>
                    </w:rPr>
                    <w:t>SO</w:t>
                  </w:r>
                  <w:r w:rsidRPr="00166CAE">
                    <w:rPr>
                      <w:szCs w:val="21"/>
                      <w:u w:val="single"/>
                      <w:vertAlign w:val="subscript"/>
                    </w:rPr>
                    <w:t>2</w:t>
                  </w:r>
                </w:p>
              </w:tc>
              <w:tc>
                <w:tcPr>
                  <w:tcW w:w="1683" w:type="dxa"/>
                  <w:vAlign w:val="center"/>
                </w:tcPr>
                <w:p w:rsidR="00285F24" w:rsidRPr="00166CAE" w:rsidRDefault="00661508">
                  <w:pPr>
                    <w:jc w:val="center"/>
                    <w:rPr>
                      <w:szCs w:val="21"/>
                      <w:u w:val="single"/>
                    </w:rPr>
                  </w:pPr>
                  <w:r w:rsidRPr="00166CAE">
                    <w:rPr>
                      <w:szCs w:val="21"/>
                      <w:u w:val="single"/>
                    </w:rPr>
                    <w:t>--</w:t>
                  </w:r>
                </w:p>
              </w:tc>
            </w:tr>
            <w:tr w:rsidR="00285F24" w:rsidRPr="00166CAE">
              <w:trPr>
                <w:trHeight w:val="361"/>
                <w:jc w:val="center"/>
              </w:trPr>
              <w:tc>
                <w:tcPr>
                  <w:tcW w:w="3980" w:type="dxa"/>
                  <w:gridSpan w:val="3"/>
                  <w:vMerge/>
                  <w:tcBorders>
                    <w:right w:val="single" w:sz="2" w:space="0" w:color="auto"/>
                  </w:tcBorders>
                  <w:vAlign w:val="center"/>
                </w:tcPr>
                <w:p w:rsidR="00285F24" w:rsidRPr="00166CAE" w:rsidRDefault="00285F24">
                  <w:pPr>
                    <w:jc w:val="center"/>
                    <w:rPr>
                      <w:szCs w:val="21"/>
                      <w:u w:val="single"/>
                    </w:rPr>
                  </w:pPr>
                </w:p>
              </w:tc>
              <w:tc>
                <w:tcPr>
                  <w:tcW w:w="2625" w:type="dxa"/>
                  <w:tcBorders>
                    <w:left w:val="single" w:sz="2" w:space="0" w:color="auto"/>
                  </w:tcBorders>
                  <w:vAlign w:val="center"/>
                </w:tcPr>
                <w:p w:rsidR="00285F24" w:rsidRPr="00166CAE" w:rsidRDefault="006B342F">
                  <w:pPr>
                    <w:jc w:val="center"/>
                    <w:rPr>
                      <w:szCs w:val="21"/>
                      <w:u w:val="single"/>
                    </w:rPr>
                  </w:pPr>
                  <w:r w:rsidRPr="00166CAE">
                    <w:rPr>
                      <w:szCs w:val="21"/>
                      <w:u w:val="single"/>
                    </w:rPr>
                    <w:t>NOx</w:t>
                  </w:r>
                </w:p>
              </w:tc>
              <w:tc>
                <w:tcPr>
                  <w:tcW w:w="1683" w:type="dxa"/>
                  <w:vAlign w:val="center"/>
                </w:tcPr>
                <w:p w:rsidR="00285F24" w:rsidRPr="00166CAE" w:rsidRDefault="00661508">
                  <w:pPr>
                    <w:jc w:val="center"/>
                    <w:rPr>
                      <w:szCs w:val="21"/>
                      <w:u w:val="single"/>
                    </w:rPr>
                  </w:pPr>
                  <w:r w:rsidRPr="00166CAE">
                    <w:rPr>
                      <w:szCs w:val="21"/>
                      <w:u w:val="single"/>
                    </w:rPr>
                    <w:t>--</w:t>
                  </w:r>
                </w:p>
              </w:tc>
            </w:tr>
          </w:tbl>
          <w:p w:rsidR="00285F24" w:rsidRPr="00166CAE" w:rsidRDefault="006B342F">
            <w:pPr>
              <w:widowControl/>
              <w:spacing w:line="360" w:lineRule="auto"/>
              <w:ind w:firstLineChars="200" w:firstLine="480"/>
              <w:jc w:val="left"/>
              <w:rPr>
                <w:sz w:val="24"/>
                <w:szCs w:val="24"/>
              </w:rPr>
            </w:pPr>
            <w:r w:rsidRPr="00166CAE">
              <w:rPr>
                <w:rFonts w:ascii="宋体" w:hAnsi="宋体" w:cs="宋体" w:hint="eastAsia"/>
                <w:sz w:val="24"/>
              </w:rPr>
              <w:t>③</w:t>
            </w:r>
            <w:r w:rsidRPr="00166CAE">
              <w:rPr>
                <w:sz w:val="24"/>
              </w:rPr>
              <w:t>项目大气污染物年排放量</w:t>
            </w:r>
            <w:bookmarkEnd w:id="65"/>
            <w:r w:rsidRPr="00166CAE">
              <w:rPr>
                <w:sz w:val="24"/>
              </w:rPr>
              <w:t>核算</w:t>
            </w:r>
          </w:p>
          <w:p w:rsidR="00285F24" w:rsidRPr="00166CAE" w:rsidRDefault="006B342F">
            <w:pPr>
              <w:jc w:val="center"/>
              <w:rPr>
                <w:b/>
                <w:szCs w:val="21"/>
              </w:rPr>
            </w:pPr>
            <w:bookmarkStart w:id="66" w:name="_Ref488964738"/>
            <w:r w:rsidRPr="00166CAE">
              <w:rPr>
                <w:b/>
                <w:szCs w:val="21"/>
              </w:rPr>
              <w:t>表</w:t>
            </w:r>
            <w:bookmarkEnd w:id="66"/>
            <w:r w:rsidRPr="00166CAE">
              <w:rPr>
                <w:b/>
                <w:szCs w:val="21"/>
              </w:rPr>
              <w:t>7-8</w:t>
            </w:r>
            <w:r w:rsidR="009C1862" w:rsidRPr="00166CAE">
              <w:rPr>
                <w:b/>
                <w:szCs w:val="21"/>
              </w:rPr>
              <w:t xml:space="preserve">  </w:t>
            </w:r>
            <w:r w:rsidRPr="00166CAE">
              <w:rPr>
                <w:b/>
                <w:szCs w:val="21"/>
              </w:rPr>
              <w:t>大气污染物年排放量核算表</w:t>
            </w:r>
          </w:p>
          <w:tbl>
            <w:tblPr>
              <w:tblW w:w="82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1"/>
              <w:gridCol w:w="2268"/>
              <w:gridCol w:w="2268"/>
              <w:gridCol w:w="2126"/>
            </w:tblGrid>
            <w:tr w:rsidR="00354677" w:rsidRPr="00166CAE" w:rsidTr="000C0A2F">
              <w:trPr>
                <w:trHeight w:val="270"/>
                <w:tblHeader/>
                <w:jc w:val="center"/>
              </w:trPr>
              <w:tc>
                <w:tcPr>
                  <w:tcW w:w="1551" w:type="dxa"/>
                  <w:tcBorders>
                    <w:top w:val="single" w:sz="12" w:space="0" w:color="auto"/>
                    <w:left w:val="single" w:sz="12" w:space="0" w:color="auto"/>
                    <w:bottom w:val="single" w:sz="6" w:space="0" w:color="auto"/>
                    <w:right w:val="single" w:sz="6" w:space="0" w:color="auto"/>
                  </w:tcBorders>
                  <w:vAlign w:val="center"/>
                </w:tcPr>
                <w:p w:rsidR="00354677" w:rsidRPr="00166CAE" w:rsidRDefault="00354677">
                  <w:pPr>
                    <w:pStyle w:val="affc"/>
                    <w:spacing w:before="24" w:after="24"/>
                    <w:rPr>
                      <w:rFonts w:ascii="Times New Roman" w:hAnsi="Times New Roman"/>
                      <w:b/>
                      <w:szCs w:val="21"/>
                      <w:u w:val="single"/>
                    </w:rPr>
                  </w:pPr>
                  <w:r w:rsidRPr="00166CAE">
                    <w:rPr>
                      <w:rFonts w:ascii="Times New Roman" w:hAnsi="Times New Roman"/>
                      <w:b/>
                      <w:szCs w:val="21"/>
                      <w:u w:val="single"/>
                    </w:rPr>
                    <w:t>序号</w:t>
                  </w:r>
                </w:p>
              </w:tc>
              <w:tc>
                <w:tcPr>
                  <w:tcW w:w="4536" w:type="dxa"/>
                  <w:gridSpan w:val="2"/>
                  <w:tcBorders>
                    <w:top w:val="single" w:sz="12" w:space="0" w:color="auto"/>
                    <w:left w:val="single" w:sz="6" w:space="0" w:color="auto"/>
                    <w:bottom w:val="single" w:sz="6" w:space="0" w:color="auto"/>
                    <w:right w:val="single" w:sz="6" w:space="0" w:color="auto"/>
                  </w:tcBorders>
                  <w:vAlign w:val="center"/>
                </w:tcPr>
                <w:p w:rsidR="00354677" w:rsidRPr="00166CAE" w:rsidRDefault="00354677">
                  <w:pPr>
                    <w:pStyle w:val="affc"/>
                    <w:spacing w:before="24" w:after="24"/>
                    <w:rPr>
                      <w:rFonts w:ascii="Times New Roman" w:hAnsi="Times New Roman"/>
                      <w:b/>
                      <w:szCs w:val="21"/>
                      <w:u w:val="single"/>
                    </w:rPr>
                  </w:pPr>
                  <w:r w:rsidRPr="00166CAE">
                    <w:rPr>
                      <w:rFonts w:ascii="Times New Roman" w:hAnsi="Times New Roman"/>
                      <w:b/>
                      <w:szCs w:val="21"/>
                      <w:u w:val="single"/>
                    </w:rPr>
                    <w:t>污染物</w:t>
                  </w:r>
                </w:p>
              </w:tc>
              <w:tc>
                <w:tcPr>
                  <w:tcW w:w="2126" w:type="dxa"/>
                  <w:tcBorders>
                    <w:top w:val="single" w:sz="12" w:space="0" w:color="auto"/>
                    <w:left w:val="single" w:sz="6" w:space="0" w:color="auto"/>
                    <w:bottom w:val="single" w:sz="6" w:space="0" w:color="auto"/>
                    <w:right w:val="single" w:sz="12" w:space="0" w:color="auto"/>
                  </w:tcBorders>
                  <w:vAlign w:val="center"/>
                </w:tcPr>
                <w:p w:rsidR="00354677" w:rsidRPr="00166CAE" w:rsidRDefault="00354677">
                  <w:pPr>
                    <w:pStyle w:val="affc"/>
                    <w:spacing w:before="24" w:after="24"/>
                    <w:rPr>
                      <w:rFonts w:ascii="Times New Roman" w:hAnsi="Times New Roman"/>
                      <w:b/>
                      <w:szCs w:val="21"/>
                      <w:u w:val="single"/>
                    </w:rPr>
                  </w:pPr>
                  <w:r w:rsidRPr="00166CAE">
                    <w:rPr>
                      <w:rFonts w:ascii="Times New Roman" w:hAnsi="Times New Roman"/>
                      <w:b/>
                      <w:szCs w:val="21"/>
                      <w:u w:val="single"/>
                    </w:rPr>
                    <w:t>年排放量</w:t>
                  </w:r>
                  <w:r w:rsidRPr="00166CAE">
                    <w:rPr>
                      <w:rFonts w:ascii="Times New Roman" w:hAnsi="Times New Roman"/>
                      <w:b/>
                      <w:szCs w:val="21"/>
                      <w:u w:val="single"/>
                    </w:rPr>
                    <w:t>/</w:t>
                  </w:r>
                  <w:r w:rsidRPr="00166CAE">
                    <w:rPr>
                      <w:rFonts w:ascii="Times New Roman" w:hAnsi="Times New Roman"/>
                      <w:b/>
                      <w:szCs w:val="21"/>
                      <w:u w:val="single"/>
                    </w:rPr>
                    <w:t>（</w:t>
                  </w:r>
                  <w:r w:rsidRPr="00166CAE">
                    <w:rPr>
                      <w:rFonts w:ascii="Times New Roman" w:hAnsi="Times New Roman"/>
                      <w:b/>
                      <w:szCs w:val="21"/>
                      <w:u w:val="single"/>
                    </w:rPr>
                    <w:t>t/a</w:t>
                  </w:r>
                  <w:r w:rsidRPr="00166CAE">
                    <w:rPr>
                      <w:rFonts w:ascii="Times New Roman" w:hAnsi="Times New Roman"/>
                      <w:b/>
                      <w:szCs w:val="21"/>
                      <w:u w:val="single"/>
                    </w:rPr>
                    <w:t>）</w:t>
                  </w:r>
                </w:p>
              </w:tc>
            </w:tr>
            <w:tr w:rsidR="00354677" w:rsidRPr="00166CAE" w:rsidTr="000C0A2F">
              <w:trPr>
                <w:trHeight w:val="270"/>
                <w:jc w:val="center"/>
              </w:trPr>
              <w:tc>
                <w:tcPr>
                  <w:tcW w:w="1551" w:type="dxa"/>
                  <w:tcBorders>
                    <w:top w:val="single" w:sz="6" w:space="0" w:color="auto"/>
                    <w:left w:val="single" w:sz="12" w:space="0" w:color="auto"/>
                    <w:bottom w:val="single" w:sz="6" w:space="0" w:color="auto"/>
                    <w:right w:val="single" w:sz="6" w:space="0" w:color="auto"/>
                  </w:tcBorders>
                  <w:vAlign w:val="center"/>
                </w:tcPr>
                <w:p w:rsidR="00354677" w:rsidRPr="00166CAE" w:rsidRDefault="00354677">
                  <w:pPr>
                    <w:pStyle w:val="affc"/>
                    <w:spacing w:before="24" w:after="24"/>
                    <w:rPr>
                      <w:rFonts w:ascii="Times New Roman" w:hAnsi="Times New Roman"/>
                      <w:szCs w:val="21"/>
                      <w:u w:val="single"/>
                    </w:rPr>
                  </w:pPr>
                  <w:r w:rsidRPr="00166CAE">
                    <w:rPr>
                      <w:rFonts w:ascii="Times New Roman" w:hAnsi="Times New Roman"/>
                      <w:szCs w:val="21"/>
                      <w:u w:val="single"/>
                    </w:rPr>
                    <w:t>1</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354677" w:rsidRPr="00166CAE" w:rsidRDefault="00354677">
                  <w:pPr>
                    <w:jc w:val="center"/>
                    <w:rPr>
                      <w:szCs w:val="21"/>
                      <w:u w:val="single"/>
                    </w:rPr>
                  </w:pPr>
                  <w:r w:rsidRPr="00166CAE">
                    <w:rPr>
                      <w:szCs w:val="21"/>
                      <w:u w:val="single"/>
                    </w:rPr>
                    <w:t>VOCs</w:t>
                  </w:r>
                </w:p>
              </w:tc>
              <w:tc>
                <w:tcPr>
                  <w:tcW w:w="2126" w:type="dxa"/>
                  <w:tcBorders>
                    <w:top w:val="single" w:sz="6" w:space="0" w:color="auto"/>
                    <w:left w:val="single" w:sz="6" w:space="0" w:color="auto"/>
                    <w:bottom w:val="single" w:sz="6" w:space="0" w:color="auto"/>
                    <w:right w:val="single" w:sz="12" w:space="0" w:color="auto"/>
                  </w:tcBorders>
                  <w:vAlign w:val="center"/>
                </w:tcPr>
                <w:p w:rsidR="00354677" w:rsidRPr="00166CAE" w:rsidRDefault="00354677">
                  <w:pPr>
                    <w:pStyle w:val="affc"/>
                    <w:spacing w:before="24" w:after="24"/>
                    <w:rPr>
                      <w:rFonts w:ascii="Times New Roman" w:hAnsi="Times New Roman"/>
                      <w:szCs w:val="21"/>
                      <w:u w:val="single"/>
                    </w:rPr>
                  </w:pPr>
                  <w:r w:rsidRPr="00166CAE">
                    <w:rPr>
                      <w:rFonts w:ascii="Times New Roman" w:hAnsi="Times New Roman"/>
                      <w:szCs w:val="21"/>
                      <w:u w:val="single"/>
                    </w:rPr>
                    <w:t>0.0411</w:t>
                  </w:r>
                </w:p>
              </w:tc>
            </w:tr>
            <w:tr w:rsidR="00354677" w:rsidRPr="00166CAE" w:rsidTr="000C0A2F">
              <w:trPr>
                <w:trHeight w:val="270"/>
                <w:jc w:val="center"/>
              </w:trPr>
              <w:tc>
                <w:tcPr>
                  <w:tcW w:w="1551" w:type="dxa"/>
                  <w:tcBorders>
                    <w:top w:val="single" w:sz="6" w:space="0" w:color="auto"/>
                    <w:left w:val="single" w:sz="12" w:space="0" w:color="auto"/>
                    <w:bottom w:val="single" w:sz="6" w:space="0" w:color="auto"/>
                    <w:right w:val="single" w:sz="6" w:space="0" w:color="auto"/>
                  </w:tcBorders>
                  <w:vAlign w:val="center"/>
                </w:tcPr>
                <w:p w:rsidR="00354677" w:rsidRPr="00166CAE" w:rsidRDefault="00354677">
                  <w:pPr>
                    <w:pStyle w:val="affc"/>
                    <w:spacing w:before="24" w:after="24"/>
                    <w:rPr>
                      <w:rFonts w:ascii="Times New Roman" w:hAnsi="Times New Roman"/>
                      <w:szCs w:val="21"/>
                      <w:u w:val="single"/>
                    </w:rPr>
                  </w:pPr>
                  <w:r w:rsidRPr="00166CAE">
                    <w:rPr>
                      <w:rFonts w:ascii="Times New Roman" w:hAnsi="Times New Roman"/>
                      <w:szCs w:val="21"/>
                      <w:u w:val="single"/>
                    </w:rPr>
                    <w:t>2</w:t>
                  </w:r>
                </w:p>
              </w:tc>
              <w:tc>
                <w:tcPr>
                  <w:tcW w:w="2268" w:type="dxa"/>
                  <w:vMerge w:val="restart"/>
                  <w:tcBorders>
                    <w:top w:val="single" w:sz="6" w:space="0" w:color="auto"/>
                    <w:left w:val="single" w:sz="6" w:space="0" w:color="auto"/>
                    <w:right w:val="single" w:sz="6" w:space="0" w:color="auto"/>
                  </w:tcBorders>
                  <w:vAlign w:val="center"/>
                </w:tcPr>
                <w:p w:rsidR="00354677" w:rsidRPr="00166CAE" w:rsidRDefault="00354677" w:rsidP="00354677">
                  <w:pPr>
                    <w:jc w:val="center"/>
                    <w:rPr>
                      <w:szCs w:val="21"/>
                      <w:u w:val="single"/>
                    </w:rPr>
                  </w:pPr>
                  <w:r w:rsidRPr="00166CAE">
                    <w:rPr>
                      <w:szCs w:val="21"/>
                      <w:u w:val="single"/>
                    </w:rPr>
                    <w:t>其中</w:t>
                  </w:r>
                </w:p>
              </w:tc>
              <w:tc>
                <w:tcPr>
                  <w:tcW w:w="2268" w:type="dxa"/>
                  <w:tcBorders>
                    <w:top w:val="single" w:sz="6" w:space="0" w:color="auto"/>
                    <w:left w:val="single" w:sz="6" w:space="0" w:color="auto"/>
                    <w:bottom w:val="single" w:sz="6" w:space="0" w:color="auto"/>
                    <w:right w:val="single" w:sz="6" w:space="0" w:color="auto"/>
                  </w:tcBorders>
                  <w:vAlign w:val="center"/>
                </w:tcPr>
                <w:p w:rsidR="00354677" w:rsidRPr="00166CAE" w:rsidRDefault="00354677">
                  <w:pPr>
                    <w:jc w:val="center"/>
                    <w:rPr>
                      <w:szCs w:val="21"/>
                      <w:u w:val="single"/>
                    </w:rPr>
                  </w:pPr>
                  <w:r w:rsidRPr="00166CAE">
                    <w:rPr>
                      <w:szCs w:val="21"/>
                      <w:u w:val="single"/>
                    </w:rPr>
                    <w:t>非甲烷总烃</w:t>
                  </w:r>
                </w:p>
              </w:tc>
              <w:tc>
                <w:tcPr>
                  <w:tcW w:w="2126" w:type="dxa"/>
                  <w:tcBorders>
                    <w:top w:val="single" w:sz="6" w:space="0" w:color="auto"/>
                    <w:left w:val="single" w:sz="6" w:space="0" w:color="auto"/>
                    <w:bottom w:val="single" w:sz="6" w:space="0" w:color="auto"/>
                    <w:right w:val="single" w:sz="12" w:space="0" w:color="auto"/>
                  </w:tcBorders>
                  <w:vAlign w:val="center"/>
                </w:tcPr>
                <w:p w:rsidR="00354677" w:rsidRPr="00166CAE" w:rsidRDefault="00354677">
                  <w:pPr>
                    <w:jc w:val="center"/>
                    <w:rPr>
                      <w:szCs w:val="21"/>
                      <w:u w:val="single"/>
                    </w:rPr>
                  </w:pPr>
                  <w:r w:rsidRPr="00166CAE">
                    <w:rPr>
                      <w:szCs w:val="21"/>
                      <w:u w:val="single"/>
                    </w:rPr>
                    <w:t>0.0348</w:t>
                  </w:r>
                </w:p>
              </w:tc>
            </w:tr>
            <w:tr w:rsidR="00354677" w:rsidRPr="00166CAE" w:rsidTr="000C0A2F">
              <w:trPr>
                <w:trHeight w:val="270"/>
                <w:jc w:val="center"/>
              </w:trPr>
              <w:tc>
                <w:tcPr>
                  <w:tcW w:w="1551" w:type="dxa"/>
                  <w:tcBorders>
                    <w:top w:val="single" w:sz="6" w:space="0" w:color="auto"/>
                    <w:left w:val="single" w:sz="12" w:space="0" w:color="auto"/>
                    <w:bottom w:val="single" w:sz="6" w:space="0" w:color="auto"/>
                    <w:right w:val="single" w:sz="6" w:space="0" w:color="auto"/>
                  </w:tcBorders>
                  <w:vAlign w:val="center"/>
                </w:tcPr>
                <w:p w:rsidR="00354677" w:rsidRPr="00166CAE" w:rsidRDefault="00354677">
                  <w:pPr>
                    <w:pStyle w:val="affc"/>
                    <w:spacing w:before="24" w:after="24"/>
                    <w:rPr>
                      <w:rFonts w:ascii="Times New Roman" w:hAnsi="Times New Roman"/>
                      <w:szCs w:val="21"/>
                      <w:u w:val="single"/>
                    </w:rPr>
                  </w:pPr>
                  <w:r w:rsidRPr="00166CAE">
                    <w:rPr>
                      <w:rFonts w:ascii="Times New Roman" w:hAnsi="Times New Roman"/>
                      <w:szCs w:val="21"/>
                      <w:u w:val="single"/>
                    </w:rPr>
                    <w:t>3</w:t>
                  </w:r>
                </w:p>
              </w:tc>
              <w:tc>
                <w:tcPr>
                  <w:tcW w:w="2268" w:type="dxa"/>
                  <w:vMerge/>
                  <w:tcBorders>
                    <w:left w:val="single" w:sz="6" w:space="0" w:color="auto"/>
                    <w:bottom w:val="single" w:sz="6" w:space="0" w:color="auto"/>
                    <w:right w:val="single" w:sz="6" w:space="0" w:color="auto"/>
                  </w:tcBorders>
                  <w:vAlign w:val="center"/>
                </w:tcPr>
                <w:p w:rsidR="00354677" w:rsidRPr="00166CAE" w:rsidRDefault="00354677" w:rsidP="00354677">
                  <w:pPr>
                    <w:jc w:val="center"/>
                    <w:rPr>
                      <w:szCs w:val="21"/>
                      <w:u w:val="single"/>
                    </w:rPr>
                  </w:pPr>
                </w:p>
              </w:tc>
              <w:tc>
                <w:tcPr>
                  <w:tcW w:w="2268" w:type="dxa"/>
                  <w:tcBorders>
                    <w:top w:val="single" w:sz="6" w:space="0" w:color="auto"/>
                    <w:left w:val="single" w:sz="6" w:space="0" w:color="auto"/>
                    <w:bottom w:val="single" w:sz="6" w:space="0" w:color="auto"/>
                    <w:right w:val="single" w:sz="6" w:space="0" w:color="auto"/>
                  </w:tcBorders>
                  <w:vAlign w:val="center"/>
                </w:tcPr>
                <w:p w:rsidR="00354677" w:rsidRPr="00166CAE" w:rsidRDefault="00354677">
                  <w:pPr>
                    <w:jc w:val="center"/>
                    <w:rPr>
                      <w:szCs w:val="21"/>
                      <w:u w:val="single"/>
                    </w:rPr>
                  </w:pPr>
                  <w:r w:rsidRPr="00166CAE">
                    <w:rPr>
                      <w:szCs w:val="21"/>
                      <w:u w:val="single"/>
                    </w:rPr>
                    <w:t>苯系物</w:t>
                  </w:r>
                </w:p>
              </w:tc>
              <w:tc>
                <w:tcPr>
                  <w:tcW w:w="2126" w:type="dxa"/>
                  <w:tcBorders>
                    <w:top w:val="single" w:sz="6" w:space="0" w:color="auto"/>
                    <w:left w:val="single" w:sz="6" w:space="0" w:color="auto"/>
                    <w:bottom w:val="single" w:sz="6" w:space="0" w:color="auto"/>
                    <w:right w:val="single" w:sz="12" w:space="0" w:color="auto"/>
                  </w:tcBorders>
                  <w:vAlign w:val="center"/>
                </w:tcPr>
                <w:p w:rsidR="00354677" w:rsidRPr="00166CAE" w:rsidRDefault="00354677">
                  <w:pPr>
                    <w:jc w:val="center"/>
                    <w:rPr>
                      <w:szCs w:val="21"/>
                      <w:u w:val="single"/>
                    </w:rPr>
                  </w:pPr>
                  <w:r w:rsidRPr="00166CAE">
                    <w:rPr>
                      <w:szCs w:val="21"/>
                      <w:u w:val="single"/>
                    </w:rPr>
                    <w:t>0.0063</w:t>
                  </w:r>
                </w:p>
              </w:tc>
            </w:tr>
            <w:tr w:rsidR="00354677" w:rsidRPr="00166CAE" w:rsidTr="000C0A2F">
              <w:trPr>
                <w:trHeight w:val="270"/>
                <w:jc w:val="center"/>
              </w:trPr>
              <w:tc>
                <w:tcPr>
                  <w:tcW w:w="1551" w:type="dxa"/>
                  <w:tcBorders>
                    <w:top w:val="single" w:sz="6" w:space="0" w:color="auto"/>
                    <w:left w:val="single" w:sz="12" w:space="0" w:color="auto"/>
                    <w:bottom w:val="single" w:sz="6" w:space="0" w:color="auto"/>
                    <w:right w:val="single" w:sz="6" w:space="0" w:color="auto"/>
                  </w:tcBorders>
                  <w:vAlign w:val="center"/>
                </w:tcPr>
                <w:p w:rsidR="00354677" w:rsidRPr="00166CAE" w:rsidRDefault="00354677">
                  <w:pPr>
                    <w:pStyle w:val="affc"/>
                    <w:spacing w:before="24" w:after="24"/>
                    <w:rPr>
                      <w:rFonts w:ascii="Times New Roman" w:hAnsi="Times New Roman"/>
                      <w:szCs w:val="21"/>
                      <w:u w:val="single"/>
                    </w:rPr>
                  </w:pPr>
                  <w:r w:rsidRPr="00166CAE">
                    <w:rPr>
                      <w:rFonts w:ascii="Times New Roman" w:hAnsi="Times New Roman"/>
                      <w:szCs w:val="21"/>
                      <w:u w:val="single"/>
                    </w:rPr>
                    <w:t>4</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354677" w:rsidRPr="00166CAE" w:rsidRDefault="00354677">
                  <w:pPr>
                    <w:jc w:val="center"/>
                    <w:rPr>
                      <w:szCs w:val="21"/>
                      <w:u w:val="single"/>
                    </w:rPr>
                  </w:pPr>
                  <w:r w:rsidRPr="00166CAE">
                    <w:rPr>
                      <w:szCs w:val="21"/>
                      <w:u w:val="single"/>
                    </w:rPr>
                    <w:t>颗粒物</w:t>
                  </w:r>
                </w:p>
              </w:tc>
              <w:tc>
                <w:tcPr>
                  <w:tcW w:w="2126" w:type="dxa"/>
                  <w:tcBorders>
                    <w:top w:val="single" w:sz="6" w:space="0" w:color="auto"/>
                    <w:left w:val="single" w:sz="6" w:space="0" w:color="auto"/>
                    <w:bottom w:val="single" w:sz="6" w:space="0" w:color="auto"/>
                    <w:right w:val="single" w:sz="12" w:space="0" w:color="auto"/>
                  </w:tcBorders>
                  <w:vAlign w:val="center"/>
                </w:tcPr>
                <w:p w:rsidR="00354677" w:rsidRPr="00166CAE" w:rsidRDefault="009C6417" w:rsidP="00FA4D6F">
                  <w:pPr>
                    <w:pStyle w:val="affc"/>
                    <w:spacing w:before="24" w:after="24"/>
                    <w:rPr>
                      <w:rFonts w:ascii="Times New Roman" w:hAnsi="Times New Roman"/>
                      <w:szCs w:val="21"/>
                      <w:u w:val="single"/>
                    </w:rPr>
                  </w:pPr>
                  <w:r w:rsidRPr="00166CAE">
                    <w:rPr>
                      <w:rFonts w:ascii="Times New Roman" w:hAnsi="Times New Roman"/>
                      <w:szCs w:val="21"/>
                      <w:u w:val="single"/>
                    </w:rPr>
                    <w:t>0.01</w:t>
                  </w:r>
                  <w:r w:rsidR="00FA4D6F" w:rsidRPr="00166CAE">
                    <w:rPr>
                      <w:rFonts w:ascii="Times New Roman" w:hAnsi="Times New Roman"/>
                      <w:szCs w:val="21"/>
                      <w:u w:val="single"/>
                    </w:rPr>
                    <w:t>02</w:t>
                  </w:r>
                </w:p>
              </w:tc>
            </w:tr>
            <w:tr w:rsidR="00354677" w:rsidRPr="00166CAE" w:rsidTr="000C0A2F">
              <w:trPr>
                <w:trHeight w:val="270"/>
                <w:jc w:val="center"/>
              </w:trPr>
              <w:tc>
                <w:tcPr>
                  <w:tcW w:w="1551" w:type="dxa"/>
                  <w:tcBorders>
                    <w:top w:val="single" w:sz="6" w:space="0" w:color="auto"/>
                    <w:left w:val="single" w:sz="12" w:space="0" w:color="auto"/>
                    <w:bottom w:val="single" w:sz="6" w:space="0" w:color="auto"/>
                    <w:right w:val="single" w:sz="6" w:space="0" w:color="auto"/>
                  </w:tcBorders>
                  <w:vAlign w:val="center"/>
                </w:tcPr>
                <w:p w:rsidR="00354677" w:rsidRPr="00166CAE" w:rsidRDefault="00354677">
                  <w:pPr>
                    <w:pStyle w:val="affc"/>
                    <w:spacing w:before="24" w:after="24"/>
                    <w:rPr>
                      <w:rFonts w:ascii="Times New Roman" w:hAnsi="Times New Roman"/>
                      <w:szCs w:val="21"/>
                      <w:u w:val="single"/>
                    </w:rPr>
                  </w:pPr>
                  <w:r w:rsidRPr="00166CAE">
                    <w:rPr>
                      <w:rFonts w:ascii="Times New Roman" w:hAnsi="Times New Roman"/>
                      <w:szCs w:val="21"/>
                      <w:u w:val="single"/>
                    </w:rPr>
                    <w:t>5</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354677" w:rsidRPr="00166CAE" w:rsidRDefault="00354677">
                  <w:pPr>
                    <w:jc w:val="center"/>
                    <w:rPr>
                      <w:szCs w:val="21"/>
                      <w:u w:val="single"/>
                    </w:rPr>
                  </w:pPr>
                  <w:r w:rsidRPr="00166CAE">
                    <w:rPr>
                      <w:szCs w:val="21"/>
                      <w:u w:val="single"/>
                    </w:rPr>
                    <w:t>SO</w:t>
                  </w:r>
                  <w:r w:rsidRPr="00166CAE">
                    <w:rPr>
                      <w:szCs w:val="21"/>
                      <w:u w:val="single"/>
                      <w:vertAlign w:val="subscript"/>
                    </w:rPr>
                    <w:t>2</w:t>
                  </w:r>
                </w:p>
              </w:tc>
              <w:tc>
                <w:tcPr>
                  <w:tcW w:w="2126" w:type="dxa"/>
                  <w:tcBorders>
                    <w:top w:val="single" w:sz="6" w:space="0" w:color="auto"/>
                    <w:left w:val="single" w:sz="6" w:space="0" w:color="auto"/>
                    <w:bottom w:val="single" w:sz="6" w:space="0" w:color="auto"/>
                    <w:right w:val="single" w:sz="12" w:space="0" w:color="auto"/>
                  </w:tcBorders>
                  <w:vAlign w:val="center"/>
                </w:tcPr>
                <w:p w:rsidR="00354677" w:rsidRPr="00166CAE" w:rsidRDefault="00420969">
                  <w:pPr>
                    <w:pStyle w:val="affc"/>
                    <w:spacing w:before="24" w:after="24"/>
                    <w:rPr>
                      <w:rFonts w:ascii="Times New Roman" w:hAnsi="Times New Roman"/>
                      <w:szCs w:val="21"/>
                      <w:u w:val="single"/>
                    </w:rPr>
                  </w:pPr>
                  <w:r w:rsidRPr="00166CAE">
                    <w:rPr>
                      <w:rFonts w:ascii="Times New Roman" w:hAnsi="Times New Roman"/>
                      <w:szCs w:val="21"/>
                      <w:u w:val="single"/>
                    </w:rPr>
                    <w:t>4.8</w:t>
                  </w:r>
                  <w:r w:rsidR="00354677" w:rsidRPr="00166CAE">
                    <w:rPr>
                      <w:rFonts w:ascii="Times New Roman" w:hAnsi="Times New Roman"/>
                      <w:szCs w:val="21"/>
                      <w:u w:val="single"/>
                    </w:rPr>
                    <w:t>×10</w:t>
                  </w:r>
                  <w:r w:rsidR="00354677" w:rsidRPr="00166CAE">
                    <w:rPr>
                      <w:rFonts w:ascii="Times New Roman" w:hAnsi="Times New Roman"/>
                      <w:szCs w:val="21"/>
                      <w:u w:val="single"/>
                      <w:vertAlign w:val="superscript"/>
                    </w:rPr>
                    <w:t>-</w:t>
                  </w:r>
                  <w:r w:rsidR="00661508" w:rsidRPr="00166CAE">
                    <w:rPr>
                      <w:rFonts w:ascii="Times New Roman" w:hAnsi="Times New Roman"/>
                      <w:szCs w:val="21"/>
                      <w:u w:val="single"/>
                      <w:vertAlign w:val="superscript"/>
                    </w:rPr>
                    <w:t>5</w:t>
                  </w:r>
                </w:p>
              </w:tc>
            </w:tr>
            <w:tr w:rsidR="00354677" w:rsidRPr="00166CAE" w:rsidTr="000C0A2F">
              <w:trPr>
                <w:trHeight w:val="270"/>
                <w:jc w:val="center"/>
              </w:trPr>
              <w:tc>
                <w:tcPr>
                  <w:tcW w:w="1551" w:type="dxa"/>
                  <w:tcBorders>
                    <w:top w:val="single" w:sz="6" w:space="0" w:color="auto"/>
                    <w:left w:val="single" w:sz="12" w:space="0" w:color="auto"/>
                    <w:bottom w:val="single" w:sz="12" w:space="0" w:color="auto"/>
                    <w:right w:val="single" w:sz="6" w:space="0" w:color="auto"/>
                  </w:tcBorders>
                  <w:vAlign w:val="center"/>
                </w:tcPr>
                <w:p w:rsidR="00354677" w:rsidRPr="00166CAE" w:rsidRDefault="00354677">
                  <w:pPr>
                    <w:pStyle w:val="affc"/>
                    <w:spacing w:before="24" w:after="24"/>
                    <w:rPr>
                      <w:rFonts w:ascii="Times New Roman" w:hAnsi="Times New Roman"/>
                      <w:szCs w:val="21"/>
                      <w:u w:val="single"/>
                    </w:rPr>
                  </w:pPr>
                  <w:r w:rsidRPr="00166CAE">
                    <w:rPr>
                      <w:rFonts w:ascii="Times New Roman" w:hAnsi="Times New Roman"/>
                      <w:szCs w:val="21"/>
                      <w:u w:val="single"/>
                    </w:rPr>
                    <w:t>6</w:t>
                  </w:r>
                </w:p>
              </w:tc>
              <w:tc>
                <w:tcPr>
                  <w:tcW w:w="4536" w:type="dxa"/>
                  <w:gridSpan w:val="2"/>
                  <w:tcBorders>
                    <w:top w:val="single" w:sz="6" w:space="0" w:color="auto"/>
                    <w:left w:val="single" w:sz="6" w:space="0" w:color="auto"/>
                    <w:bottom w:val="single" w:sz="12" w:space="0" w:color="auto"/>
                    <w:right w:val="single" w:sz="6" w:space="0" w:color="auto"/>
                  </w:tcBorders>
                  <w:vAlign w:val="center"/>
                </w:tcPr>
                <w:p w:rsidR="00354677" w:rsidRPr="00166CAE" w:rsidRDefault="00354677">
                  <w:pPr>
                    <w:jc w:val="center"/>
                    <w:rPr>
                      <w:szCs w:val="21"/>
                      <w:u w:val="single"/>
                    </w:rPr>
                  </w:pPr>
                  <w:r w:rsidRPr="00166CAE">
                    <w:rPr>
                      <w:szCs w:val="21"/>
                      <w:u w:val="single"/>
                    </w:rPr>
                    <w:t>NOx</w:t>
                  </w:r>
                </w:p>
              </w:tc>
              <w:tc>
                <w:tcPr>
                  <w:tcW w:w="2126" w:type="dxa"/>
                  <w:tcBorders>
                    <w:top w:val="single" w:sz="6" w:space="0" w:color="auto"/>
                    <w:left w:val="single" w:sz="6" w:space="0" w:color="auto"/>
                    <w:bottom w:val="single" w:sz="12" w:space="0" w:color="auto"/>
                    <w:right w:val="single" w:sz="12" w:space="0" w:color="auto"/>
                  </w:tcBorders>
                  <w:vAlign w:val="center"/>
                </w:tcPr>
                <w:p w:rsidR="00354677" w:rsidRPr="00166CAE" w:rsidRDefault="00661508">
                  <w:pPr>
                    <w:pStyle w:val="affc"/>
                    <w:spacing w:before="24" w:after="24"/>
                    <w:rPr>
                      <w:rFonts w:ascii="Times New Roman" w:hAnsi="Times New Roman"/>
                      <w:szCs w:val="21"/>
                      <w:u w:val="single"/>
                    </w:rPr>
                  </w:pPr>
                  <w:r w:rsidRPr="00166CAE">
                    <w:rPr>
                      <w:rFonts w:ascii="Times New Roman" w:hAnsi="Times New Roman"/>
                      <w:szCs w:val="21"/>
                      <w:u w:val="single"/>
                    </w:rPr>
                    <w:t>0.01</w:t>
                  </w:r>
                  <w:r w:rsidR="00354677" w:rsidRPr="00166CAE">
                    <w:rPr>
                      <w:rFonts w:ascii="Times New Roman" w:hAnsi="Times New Roman"/>
                      <w:szCs w:val="21"/>
                      <w:u w:val="single"/>
                    </w:rPr>
                    <w:t>8</w:t>
                  </w:r>
                </w:p>
              </w:tc>
            </w:tr>
          </w:tbl>
          <w:p w:rsidR="00285F24" w:rsidRPr="00166CAE" w:rsidRDefault="006B342F">
            <w:pPr>
              <w:pStyle w:val="af1"/>
              <w:spacing w:after="0" w:line="360" w:lineRule="auto"/>
              <w:ind w:firstLineChars="200" w:firstLine="422"/>
              <w:rPr>
                <w:b/>
                <w:bCs/>
                <w:szCs w:val="21"/>
              </w:rPr>
            </w:pPr>
            <w:r w:rsidRPr="00166CAE">
              <w:rPr>
                <w:b/>
                <w:bCs/>
                <w:szCs w:val="21"/>
              </w:rPr>
              <w:t>注：</w:t>
            </w:r>
            <w:r w:rsidRPr="00166CAE">
              <w:rPr>
                <w:b/>
                <w:szCs w:val="21"/>
              </w:rPr>
              <w:t>VOCs</w:t>
            </w:r>
            <w:r w:rsidRPr="00166CAE">
              <w:rPr>
                <w:b/>
                <w:szCs w:val="21"/>
              </w:rPr>
              <w:t>排放量</w:t>
            </w:r>
            <w:r w:rsidRPr="00166CAE">
              <w:rPr>
                <w:b/>
                <w:szCs w:val="21"/>
              </w:rPr>
              <w:t>=</w:t>
            </w:r>
            <w:r w:rsidRPr="00166CAE">
              <w:rPr>
                <w:b/>
                <w:szCs w:val="21"/>
              </w:rPr>
              <w:t>非甲烷总烃排放量</w:t>
            </w:r>
            <w:r w:rsidRPr="00166CAE">
              <w:rPr>
                <w:b/>
                <w:szCs w:val="21"/>
              </w:rPr>
              <w:t>+</w:t>
            </w:r>
            <w:r w:rsidRPr="00166CAE">
              <w:rPr>
                <w:b/>
                <w:szCs w:val="21"/>
              </w:rPr>
              <w:t>苯系物排放量</w:t>
            </w:r>
          </w:p>
          <w:p w:rsidR="00285F24" w:rsidRPr="00166CAE" w:rsidRDefault="006B342F">
            <w:pPr>
              <w:pStyle w:val="af1"/>
              <w:spacing w:after="0" w:line="360" w:lineRule="auto"/>
              <w:ind w:firstLineChars="200" w:firstLine="480"/>
              <w:rPr>
                <w:bCs/>
                <w:sz w:val="24"/>
                <w:szCs w:val="22"/>
              </w:rPr>
            </w:pPr>
            <w:r w:rsidRPr="00166CAE">
              <w:rPr>
                <w:bCs/>
                <w:sz w:val="24"/>
                <w:szCs w:val="22"/>
              </w:rPr>
              <w:t>（</w:t>
            </w:r>
            <w:r w:rsidRPr="00166CAE">
              <w:rPr>
                <w:bCs/>
                <w:sz w:val="24"/>
                <w:szCs w:val="22"/>
              </w:rPr>
              <w:t>4</w:t>
            </w:r>
            <w:r w:rsidRPr="00166CAE">
              <w:rPr>
                <w:bCs/>
                <w:sz w:val="24"/>
                <w:szCs w:val="22"/>
              </w:rPr>
              <w:t>）结论</w:t>
            </w:r>
          </w:p>
          <w:p w:rsidR="00285F24" w:rsidRPr="00166CAE" w:rsidRDefault="006B342F">
            <w:pPr>
              <w:pStyle w:val="af1"/>
              <w:spacing w:after="0" w:line="360" w:lineRule="auto"/>
              <w:ind w:firstLineChars="200" w:firstLine="480"/>
              <w:rPr>
                <w:bCs/>
                <w:sz w:val="24"/>
                <w:szCs w:val="22"/>
              </w:rPr>
            </w:pPr>
            <w:r w:rsidRPr="00166CAE">
              <w:rPr>
                <w:bCs/>
                <w:sz w:val="24"/>
                <w:szCs w:val="22"/>
              </w:rPr>
              <w:t>根据预测分析，大气评价等级为</w:t>
            </w:r>
            <w:r w:rsidR="009953DC" w:rsidRPr="00166CAE">
              <w:rPr>
                <w:bCs/>
                <w:sz w:val="24"/>
                <w:szCs w:val="22"/>
              </w:rPr>
              <w:t>二</w:t>
            </w:r>
            <w:r w:rsidRPr="00166CAE">
              <w:rPr>
                <w:bCs/>
                <w:sz w:val="24"/>
                <w:szCs w:val="22"/>
              </w:rPr>
              <w:t>级，</w:t>
            </w:r>
            <w:r w:rsidR="009953DC" w:rsidRPr="00166CAE">
              <w:rPr>
                <w:bCs/>
                <w:sz w:val="24"/>
                <w:szCs w:val="22"/>
              </w:rPr>
              <w:t>变更后</w:t>
            </w:r>
            <w:r w:rsidRPr="00166CAE">
              <w:rPr>
                <w:bCs/>
                <w:sz w:val="24"/>
                <w:szCs w:val="22"/>
              </w:rPr>
              <w:t>项目大气污染</w:t>
            </w:r>
            <w:proofErr w:type="gramStart"/>
            <w:r w:rsidRPr="00166CAE">
              <w:rPr>
                <w:bCs/>
                <w:sz w:val="24"/>
                <w:szCs w:val="22"/>
              </w:rPr>
              <w:t>物正常</w:t>
            </w:r>
            <w:proofErr w:type="gramEnd"/>
            <w:r w:rsidRPr="00166CAE">
              <w:rPr>
                <w:bCs/>
                <w:sz w:val="24"/>
                <w:szCs w:val="22"/>
              </w:rPr>
              <w:t>排放下污</w:t>
            </w:r>
            <w:r w:rsidRPr="00166CAE">
              <w:rPr>
                <w:bCs/>
                <w:sz w:val="24"/>
                <w:szCs w:val="22"/>
              </w:rPr>
              <w:lastRenderedPageBreak/>
              <w:t>染物对区域环境影响可以接受，无需设置大气环境防护距离。</w:t>
            </w:r>
          </w:p>
          <w:p w:rsidR="00285F24" w:rsidRPr="00166CAE" w:rsidRDefault="006B342F">
            <w:pPr>
              <w:pStyle w:val="af1"/>
              <w:spacing w:after="0" w:line="360" w:lineRule="auto"/>
              <w:ind w:firstLineChars="200" w:firstLine="480"/>
              <w:rPr>
                <w:b/>
                <w:sz w:val="24"/>
                <w:szCs w:val="24"/>
              </w:rPr>
            </w:pPr>
            <w:r w:rsidRPr="00166CAE">
              <w:rPr>
                <w:sz w:val="24"/>
              </w:rPr>
              <w:t>综上所述，说明在做好相关环保措施的前提下，项目</w:t>
            </w:r>
            <w:r w:rsidR="009953DC" w:rsidRPr="00166CAE">
              <w:rPr>
                <w:sz w:val="24"/>
              </w:rPr>
              <w:t>变更</w:t>
            </w:r>
            <w:r w:rsidRPr="00166CAE">
              <w:rPr>
                <w:sz w:val="24"/>
              </w:rPr>
              <w:t>后对环境空气影响在可接纳范围之内</w:t>
            </w:r>
            <w:r w:rsidRPr="00166CAE">
              <w:rPr>
                <w:snapToGrid w:val="0"/>
                <w:kern w:val="0"/>
                <w:sz w:val="24"/>
              </w:rPr>
              <w:t>。</w:t>
            </w:r>
          </w:p>
          <w:p w:rsidR="00285F24" w:rsidRPr="00166CAE" w:rsidRDefault="006B342F">
            <w:pPr>
              <w:spacing w:line="360" w:lineRule="auto"/>
              <w:rPr>
                <w:sz w:val="24"/>
                <w:szCs w:val="24"/>
              </w:rPr>
            </w:pPr>
            <w:r w:rsidRPr="00166CAE">
              <w:rPr>
                <w:b/>
                <w:sz w:val="24"/>
                <w:szCs w:val="24"/>
              </w:rPr>
              <w:t>二、变更后地表水环境影响分析与污染防治措施</w:t>
            </w:r>
          </w:p>
          <w:p w:rsidR="00285F24" w:rsidRPr="00166CAE" w:rsidRDefault="006B342F">
            <w:pPr>
              <w:spacing w:line="360" w:lineRule="auto"/>
              <w:ind w:firstLineChars="200" w:firstLine="480"/>
              <w:jc w:val="left"/>
              <w:rPr>
                <w:sz w:val="24"/>
              </w:rPr>
            </w:pPr>
            <w:r w:rsidRPr="00166CAE">
              <w:rPr>
                <w:sz w:val="24"/>
              </w:rPr>
              <w:t>（</w:t>
            </w:r>
            <w:r w:rsidRPr="00166CAE">
              <w:rPr>
                <w:sz w:val="24"/>
              </w:rPr>
              <w:t>1</w:t>
            </w:r>
            <w:r w:rsidRPr="00166CAE">
              <w:rPr>
                <w:sz w:val="24"/>
              </w:rPr>
              <w:t>）项目废水</w:t>
            </w:r>
          </w:p>
          <w:p w:rsidR="00285F24" w:rsidRPr="00166CAE" w:rsidRDefault="006B342F">
            <w:pPr>
              <w:spacing w:line="360" w:lineRule="auto"/>
              <w:ind w:firstLineChars="200" w:firstLine="480"/>
              <w:jc w:val="left"/>
              <w:rPr>
                <w:sz w:val="24"/>
              </w:rPr>
            </w:pPr>
            <w:r w:rsidRPr="00166CAE">
              <w:rPr>
                <w:sz w:val="24"/>
              </w:rPr>
              <w:t>根据前文分析，</w:t>
            </w:r>
            <w:r w:rsidRPr="00166CAE">
              <w:rPr>
                <w:bCs/>
                <w:sz w:val="24"/>
              </w:rPr>
              <w:t>项目变更后营运期废水包括生活污水、地面清</w:t>
            </w:r>
            <w:r w:rsidR="009953DC" w:rsidRPr="00166CAE">
              <w:rPr>
                <w:bCs/>
                <w:sz w:val="24"/>
              </w:rPr>
              <w:t>洗</w:t>
            </w:r>
            <w:r w:rsidRPr="00166CAE">
              <w:rPr>
                <w:bCs/>
                <w:sz w:val="24"/>
              </w:rPr>
              <w:t>废水、试压废水。</w:t>
            </w:r>
            <w:r w:rsidRPr="00166CAE">
              <w:rPr>
                <w:kern w:val="0"/>
                <w:sz w:val="24"/>
                <w:szCs w:val="24"/>
              </w:rPr>
              <w:t>试压废水经三级隔油沉淀池后</w:t>
            </w:r>
            <w:r w:rsidR="009953DC" w:rsidRPr="00166CAE">
              <w:rPr>
                <w:sz w:val="24"/>
                <w:szCs w:val="24"/>
              </w:rPr>
              <w:t>通过市政污水管网排入湖南城陵矶临港产业新区污水处理厂处理；</w:t>
            </w:r>
            <w:r w:rsidRPr="00166CAE">
              <w:rPr>
                <w:bCs/>
                <w:sz w:val="24"/>
              </w:rPr>
              <w:t>生活污水和地面清洁废水</w:t>
            </w:r>
            <w:r w:rsidRPr="00166CAE">
              <w:rPr>
                <w:sz w:val="24"/>
                <w:szCs w:val="22"/>
              </w:rPr>
              <w:t>经隔油池、</w:t>
            </w:r>
            <w:r w:rsidRPr="00166CAE">
              <w:rPr>
                <w:sz w:val="24"/>
                <w:szCs w:val="24"/>
              </w:rPr>
              <w:t>化粪池</w:t>
            </w:r>
            <w:r w:rsidRPr="00166CAE">
              <w:rPr>
                <w:sz w:val="24"/>
                <w:szCs w:val="22"/>
              </w:rPr>
              <w:t>处理达到</w:t>
            </w:r>
            <w:r w:rsidRPr="00166CAE">
              <w:rPr>
                <w:kern w:val="0"/>
                <w:sz w:val="24"/>
              </w:rPr>
              <w:t>《污水综合排放标准》（</w:t>
            </w:r>
            <w:r w:rsidRPr="00166CAE">
              <w:rPr>
                <w:kern w:val="0"/>
                <w:sz w:val="24"/>
              </w:rPr>
              <w:t>GB8978-1996</w:t>
            </w:r>
            <w:r w:rsidRPr="00166CAE">
              <w:rPr>
                <w:kern w:val="0"/>
                <w:sz w:val="24"/>
              </w:rPr>
              <w:t>）中三级标准、湖南城陵矶临港产业新区污水处理厂进水水质要求</w:t>
            </w:r>
            <w:r w:rsidRPr="00166CAE">
              <w:rPr>
                <w:sz w:val="24"/>
                <w:szCs w:val="22"/>
              </w:rPr>
              <w:t>后经湖南城陵矶临港产业新区污水处理厂处理</w:t>
            </w:r>
            <w:r w:rsidRPr="00166CAE">
              <w:rPr>
                <w:sz w:val="24"/>
                <w:szCs w:val="24"/>
              </w:rPr>
              <w:t>达到</w:t>
            </w:r>
            <w:r w:rsidRPr="00166CAE">
              <w:rPr>
                <w:sz w:val="24"/>
              </w:rPr>
              <w:t>《城镇污水处理厂污染物排放标准》（</w:t>
            </w:r>
            <w:r w:rsidRPr="00166CAE">
              <w:rPr>
                <w:sz w:val="24"/>
              </w:rPr>
              <w:t>GB18918-2002</w:t>
            </w:r>
            <w:r w:rsidRPr="00166CAE">
              <w:rPr>
                <w:sz w:val="24"/>
              </w:rPr>
              <w:t>）一级</w:t>
            </w:r>
            <w:r w:rsidRPr="00166CAE">
              <w:rPr>
                <w:sz w:val="24"/>
              </w:rPr>
              <w:t>A</w:t>
            </w:r>
            <w:r w:rsidRPr="00166CAE">
              <w:rPr>
                <w:sz w:val="24"/>
              </w:rPr>
              <w:t>标准后，经</w:t>
            </w:r>
            <w:proofErr w:type="gramStart"/>
            <w:r w:rsidRPr="00166CAE">
              <w:rPr>
                <w:sz w:val="24"/>
              </w:rPr>
              <w:t>象骨港</w:t>
            </w:r>
            <w:proofErr w:type="gramEnd"/>
            <w:r w:rsidRPr="00166CAE">
              <w:rPr>
                <w:sz w:val="24"/>
              </w:rPr>
              <w:t>汇入长江。</w:t>
            </w:r>
          </w:p>
          <w:p w:rsidR="00285F24" w:rsidRPr="00166CAE" w:rsidRDefault="006B342F">
            <w:pPr>
              <w:spacing w:line="360" w:lineRule="auto"/>
              <w:ind w:firstLineChars="200" w:firstLine="480"/>
              <w:jc w:val="left"/>
              <w:rPr>
                <w:sz w:val="24"/>
              </w:rPr>
            </w:pPr>
            <w:r w:rsidRPr="00166CAE">
              <w:rPr>
                <w:sz w:val="24"/>
              </w:rPr>
              <w:t>（</w:t>
            </w:r>
            <w:r w:rsidRPr="00166CAE">
              <w:rPr>
                <w:sz w:val="24"/>
              </w:rPr>
              <w:t>2</w:t>
            </w:r>
            <w:r w:rsidRPr="00166CAE">
              <w:rPr>
                <w:sz w:val="24"/>
              </w:rPr>
              <w:t>）评价工作等级</w:t>
            </w:r>
          </w:p>
          <w:p w:rsidR="00285F24" w:rsidRPr="00166CAE" w:rsidRDefault="006B342F">
            <w:pPr>
              <w:spacing w:line="360" w:lineRule="auto"/>
              <w:ind w:firstLineChars="200" w:firstLine="480"/>
              <w:jc w:val="left"/>
              <w:rPr>
                <w:sz w:val="24"/>
                <w:szCs w:val="24"/>
              </w:rPr>
            </w:pPr>
            <w:r w:rsidRPr="00166CAE">
              <w:rPr>
                <w:sz w:val="24"/>
                <w:szCs w:val="24"/>
              </w:rPr>
              <w:t>项目外排废水预处理后最终送至湖南城陵矶临港产业新区污水处理厂，属于间接排放，根据《环境影响评价技术导则</w:t>
            </w:r>
            <w:r w:rsidRPr="00166CAE">
              <w:rPr>
                <w:sz w:val="24"/>
                <w:szCs w:val="24"/>
              </w:rPr>
              <w:t>—</w:t>
            </w:r>
            <w:r w:rsidRPr="00166CAE">
              <w:rPr>
                <w:sz w:val="24"/>
                <w:szCs w:val="24"/>
              </w:rPr>
              <w:t>地表水环境》（</w:t>
            </w:r>
            <w:r w:rsidRPr="00166CAE">
              <w:rPr>
                <w:sz w:val="24"/>
                <w:szCs w:val="24"/>
              </w:rPr>
              <w:t>HJ2.3-2018</w:t>
            </w:r>
            <w:r w:rsidRPr="00166CAE">
              <w:rPr>
                <w:sz w:val="24"/>
                <w:szCs w:val="24"/>
              </w:rPr>
              <w:t>），确定项目地表水环境评价等级为三级</w:t>
            </w:r>
            <w:r w:rsidRPr="00166CAE">
              <w:rPr>
                <w:sz w:val="24"/>
                <w:szCs w:val="24"/>
              </w:rPr>
              <w:t>B</w:t>
            </w:r>
            <w:r w:rsidRPr="00166CAE">
              <w:rPr>
                <w:sz w:val="24"/>
                <w:szCs w:val="24"/>
              </w:rPr>
              <w:t>，主要评价内容包括水污染控制和水环境影响减缓措施有效性评价（废水达标排放分析）及依托污水处理设施的环境可行性评价。</w:t>
            </w:r>
          </w:p>
          <w:p w:rsidR="00285F24" w:rsidRPr="00166CAE" w:rsidRDefault="006B342F">
            <w:pPr>
              <w:spacing w:line="360" w:lineRule="auto"/>
              <w:ind w:firstLineChars="200" w:firstLine="480"/>
              <w:jc w:val="left"/>
              <w:rPr>
                <w:sz w:val="24"/>
                <w:szCs w:val="24"/>
              </w:rPr>
            </w:pPr>
            <w:r w:rsidRPr="00166CAE">
              <w:rPr>
                <w:sz w:val="24"/>
              </w:rPr>
              <w:t>（</w:t>
            </w:r>
            <w:r w:rsidRPr="00166CAE">
              <w:rPr>
                <w:sz w:val="24"/>
              </w:rPr>
              <w:t>2</w:t>
            </w:r>
            <w:r w:rsidRPr="00166CAE">
              <w:rPr>
                <w:sz w:val="24"/>
              </w:rPr>
              <w:t>）废水处理措施的有效性及依托污水处理厂的可行性</w:t>
            </w:r>
          </w:p>
          <w:p w:rsidR="00285F24" w:rsidRPr="00166CAE" w:rsidRDefault="006B342F">
            <w:pPr>
              <w:spacing w:line="360" w:lineRule="auto"/>
              <w:ind w:firstLineChars="200" w:firstLine="480"/>
              <w:jc w:val="left"/>
              <w:rPr>
                <w:sz w:val="24"/>
              </w:rPr>
            </w:pPr>
            <w:r w:rsidRPr="00166CAE">
              <w:rPr>
                <w:rFonts w:ascii="宋体" w:hAnsi="宋体" w:cs="宋体" w:hint="eastAsia"/>
                <w:sz w:val="24"/>
              </w:rPr>
              <w:t>①</w:t>
            </w:r>
            <w:r w:rsidRPr="00166CAE">
              <w:rPr>
                <w:sz w:val="24"/>
              </w:rPr>
              <w:t>废水处理措施的有效性分析</w:t>
            </w:r>
          </w:p>
          <w:p w:rsidR="00285F24" w:rsidRPr="00166CAE" w:rsidRDefault="009A74E7">
            <w:pPr>
              <w:spacing w:line="360" w:lineRule="auto"/>
              <w:ind w:firstLineChars="200" w:firstLine="480"/>
              <w:jc w:val="left"/>
              <w:rPr>
                <w:sz w:val="24"/>
                <w:szCs w:val="24"/>
              </w:rPr>
            </w:pPr>
            <w:r w:rsidRPr="00166CAE">
              <w:rPr>
                <w:sz w:val="24"/>
                <w:szCs w:val="24"/>
              </w:rPr>
              <w:t>项目变更后排水体制仍采用雨污分流制排水系统。雨水进入市政雨水管网经</w:t>
            </w:r>
            <w:proofErr w:type="gramStart"/>
            <w:r w:rsidRPr="00166CAE">
              <w:rPr>
                <w:sz w:val="24"/>
                <w:szCs w:val="24"/>
              </w:rPr>
              <w:t>象骨港</w:t>
            </w:r>
            <w:proofErr w:type="gramEnd"/>
            <w:r w:rsidRPr="00166CAE">
              <w:rPr>
                <w:sz w:val="24"/>
                <w:szCs w:val="24"/>
              </w:rPr>
              <w:t>汇入长江</w:t>
            </w:r>
            <w:r w:rsidR="006B342F" w:rsidRPr="00166CAE">
              <w:rPr>
                <w:sz w:val="24"/>
              </w:rPr>
              <w:t>。项目采取的化粪池与隔油沉淀池其技术较为简单、成熟，目前已广泛使用，废水经处理后能够满足相关排放标准要求。</w:t>
            </w:r>
          </w:p>
          <w:p w:rsidR="00285F24" w:rsidRPr="00166CAE" w:rsidRDefault="006B342F">
            <w:pPr>
              <w:spacing w:line="360" w:lineRule="auto"/>
              <w:ind w:firstLineChars="200" w:firstLine="480"/>
              <w:jc w:val="left"/>
              <w:rPr>
                <w:sz w:val="24"/>
                <w:szCs w:val="24"/>
              </w:rPr>
            </w:pPr>
            <w:r w:rsidRPr="00166CAE">
              <w:rPr>
                <w:rFonts w:ascii="宋体" w:hAnsi="宋体" w:cs="宋体" w:hint="eastAsia"/>
                <w:sz w:val="24"/>
                <w:szCs w:val="24"/>
              </w:rPr>
              <w:t>②</w:t>
            </w:r>
            <w:r w:rsidRPr="00166CAE">
              <w:rPr>
                <w:sz w:val="24"/>
                <w:szCs w:val="24"/>
              </w:rPr>
              <w:t>依托污水处理厂的可行性分析</w:t>
            </w:r>
          </w:p>
          <w:p w:rsidR="00285F24" w:rsidRPr="00166CAE" w:rsidRDefault="006B342F">
            <w:pPr>
              <w:spacing w:line="360" w:lineRule="auto"/>
              <w:ind w:firstLineChars="200" w:firstLine="480"/>
              <w:rPr>
                <w:sz w:val="24"/>
                <w:szCs w:val="24"/>
              </w:rPr>
            </w:pPr>
            <w:r w:rsidRPr="00166CAE">
              <w:rPr>
                <w:sz w:val="24"/>
              </w:rPr>
              <w:t>根据现场踏勘，周边市政污水管网已建设完成，</w:t>
            </w:r>
            <w:r w:rsidR="009A74E7" w:rsidRPr="00166CAE">
              <w:rPr>
                <w:sz w:val="24"/>
              </w:rPr>
              <w:t>变更</w:t>
            </w:r>
            <w:proofErr w:type="gramStart"/>
            <w:r w:rsidR="009A74E7" w:rsidRPr="00166CAE">
              <w:rPr>
                <w:sz w:val="24"/>
              </w:rPr>
              <w:t>前</w:t>
            </w:r>
            <w:r w:rsidRPr="00166CAE">
              <w:rPr>
                <w:sz w:val="24"/>
              </w:rPr>
              <w:t>项目</w:t>
            </w:r>
            <w:proofErr w:type="gramEnd"/>
            <w:r w:rsidRPr="00166CAE">
              <w:rPr>
                <w:sz w:val="24"/>
              </w:rPr>
              <w:t>污水已</w:t>
            </w:r>
            <w:r w:rsidR="002B280B" w:rsidRPr="00166CAE">
              <w:rPr>
                <w:sz w:val="24"/>
              </w:rPr>
              <w:t>接通</w:t>
            </w:r>
            <w:r w:rsidRPr="00166CAE">
              <w:rPr>
                <w:sz w:val="24"/>
              </w:rPr>
              <w:t>市政污水干管，可经湖南城陵矶临港产业新区污水处理厂进一步处理。</w:t>
            </w:r>
          </w:p>
          <w:p w:rsidR="00285F24" w:rsidRPr="00166CAE" w:rsidRDefault="006B342F">
            <w:pPr>
              <w:spacing w:line="360" w:lineRule="auto"/>
              <w:ind w:firstLineChars="200" w:firstLine="480"/>
              <w:rPr>
                <w:sz w:val="24"/>
                <w:szCs w:val="24"/>
              </w:rPr>
            </w:pPr>
            <w:r w:rsidRPr="00166CAE">
              <w:rPr>
                <w:sz w:val="24"/>
                <w:szCs w:val="24"/>
              </w:rPr>
              <w:t>依据项目水平衡分析可知，</w:t>
            </w:r>
            <w:r w:rsidR="002B280B" w:rsidRPr="00166CAE">
              <w:rPr>
                <w:sz w:val="24"/>
                <w:szCs w:val="24"/>
              </w:rPr>
              <w:t>项目变更前</w:t>
            </w:r>
            <w:r w:rsidRPr="00166CAE">
              <w:rPr>
                <w:sz w:val="24"/>
                <w:szCs w:val="24"/>
              </w:rPr>
              <w:t>每天废水排放量为</w:t>
            </w:r>
            <w:r w:rsidR="002B280B" w:rsidRPr="00166CAE">
              <w:rPr>
                <w:sz w:val="24"/>
                <w:szCs w:val="24"/>
              </w:rPr>
              <w:t>3.45 m</w:t>
            </w:r>
            <w:r w:rsidR="002B280B" w:rsidRPr="00166CAE">
              <w:rPr>
                <w:sz w:val="24"/>
                <w:szCs w:val="24"/>
                <w:vertAlign w:val="superscript"/>
              </w:rPr>
              <w:t>3</w:t>
            </w:r>
            <w:r w:rsidR="002B280B" w:rsidRPr="00166CAE">
              <w:rPr>
                <w:sz w:val="24"/>
                <w:szCs w:val="24"/>
              </w:rPr>
              <w:t xml:space="preserve">/d </w:t>
            </w:r>
            <w:r w:rsidR="002B280B" w:rsidRPr="00166CAE">
              <w:rPr>
                <w:sz w:val="24"/>
                <w:szCs w:val="24"/>
              </w:rPr>
              <w:t>，变更后每天废水排放量为</w:t>
            </w:r>
            <w:r w:rsidR="002B280B" w:rsidRPr="00166CAE">
              <w:rPr>
                <w:sz w:val="24"/>
                <w:szCs w:val="24"/>
              </w:rPr>
              <w:t>4.09</w:t>
            </w:r>
            <w:r w:rsidRPr="00166CAE">
              <w:rPr>
                <w:sz w:val="24"/>
                <w:szCs w:val="24"/>
              </w:rPr>
              <w:t>m</w:t>
            </w:r>
            <w:r w:rsidRPr="00166CAE">
              <w:rPr>
                <w:sz w:val="24"/>
                <w:szCs w:val="24"/>
                <w:vertAlign w:val="superscript"/>
              </w:rPr>
              <w:t>3</w:t>
            </w:r>
            <w:r w:rsidRPr="00166CAE">
              <w:rPr>
                <w:sz w:val="24"/>
                <w:szCs w:val="24"/>
              </w:rPr>
              <w:t>/d</w:t>
            </w:r>
            <w:r w:rsidRPr="00166CAE">
              <w:rPr>
                <w:sz w:val="24"/>
                <w:szCs w:val="24"/>
              </w:rPr>
              <w:t>，</w:t>
            </w:r>
            <w:proofErr w:type="gramStart"/>
            <w:r w:rsidRPr="00166CAE">
              <w:rPr>
                <w:sz w:val="24"/>
                <w:szCs w:val="24"/>
              </w:rPr>
              <w:t>较区域</w:t>
            </w:r>
            <w:proofErr w:type="gramEnd"/>
            <w:r w:rsidRPr="00166CAE">
              <w:rPr>
                <w:sz w:val="24"/>
                <w:szCs w:val="24"/>
              </w:rPr>
              <w:t>污水总排放量小，</w:t>
            </w:r>
            <w:r w:rsidR="002B280B" w:rsidRPr="00166CAE">
              <w:rPr>
                <w:sz w:val="24"/>
                <w:szCs w:val="24"/>
              </w:rPr>
              <w:t>项目变更前后水量变化不大，不会对管道产生冲击负荷。</w:t>
            </w:r>
          </w:p>
          <w:p w:rsidR="00285F24" w:rsidRPr="00166CAE" w:rsidRDefault="006B342F">
            <w:pPr>
              <w:spacing w:line="360" w:lineRule="auto"/>
              <w:ind w:firstLineChars="200" w:firstLine="480"/>
              <w:rPr>
                <w:sz w:val="24"/>
                <w:szCs w:val="24"/>
              </w:rPr>
            </w:pPr>
            <w:r w:rsidRPr="00166CAE">
              <w:rPr>
                <w:sz w:val="24"/>
                <w:szCs w:val="24"/>
              </w:rPr>
              <w:lastRenderedPageBreak/>
              <w:t>湖南城陵矶临港产业新区污水处理厂东邻沿江大道，西靠长江大堤，处于云港路与沿江路的交界处，于</w:t>
            </w:r>
            <w:r w:rsidRPr="00166CAE">
              <w:rPr>
                <w:sz w:val="24"/>
                <w:szCs w:val="24"/>
              </w:rPr>
              <w:t>2014</w:t>
            </w:r>
            <w:r w:rsidRPr="00166CAE">
              <w:rPr>
                <w:sz w:val="24"/>
                <w:szCs w:val="24"/>
              </w:rPr>
              <w:t>年</w:t>
            </w:r>
            <w:r w:rsidRPr="00166CAE">
              <w:rPr>
                <w:sz w:val="24"/>
                <w:szCs w:val="24"/>
              </w:rPr>
              <w:t>7</w:t>
            </w:r>
            <w:r w:rsidRPr="00166CAE">
              <w:rPr>
                <w:sz w:val="24"/>
                <w:szCs w:val="24"/>
              </w:rPr>
              <w:t>月取得岳阳市</w:t>
            </w:r>
            <w:proofErr w:type="gramStart"/>
            <w:r w:rsidRPr="00166CAE">
              <w:rPr>
                <w:sz w:val="24"/>
                <w:szCs w:val="24"/>
              </w:rPr>
              <w:t>环境保护局环评</w:t>
            </w:r>
            <w:proofErr w:type="gramEnd"/>
            <w:r w:rsidRPr="00166CAE">
              <w:rPr>
                <w:sz w:val="24"/>
                <w:szCs w:val="24"/>
              </w:rPr>
              <w:t>批复，</w:t>
            </w:r>
            <w:r w:rsidRPr="00166CAE">
              <w:rPr>
                <w:sz w:val="24"/>
                <w:szCs w:val="24"/>
              </w:rPr>
              <w:t>2016</w:t>
            </w:r>
            <w:r w:rsidRPr="00166CAE">
              <w:rPr>
                <w:sz w:val="24"/>
                <w:szCs w:val="24"/>
              </w:rPr>
              <w:t>年建成，设计处理能力</w:t>
            </w:r>
            <w:r w:rsidRPr="00166CAE">
              <w:rPr>
                <w:sz w:val="24"/>
                <w:szCs w:val="24"/>
              </w:rPr>
              <w:t>3</w:t>
            </w:r>
            <w:r w:rsidRPr="00166CAE">
              <w:rPr>
                <w:sz w:val="24"/>
                <w:szCs w:val="24"/>
              </w:rPr>
              <w:t>万吨</w:t>
            </w:r>
            <w:r w:rsidRPr="00166CAE">
              <w:rPr>
                <w:sz w:val="24"/>
                <w:szCs w:val="24"/>
              </w:rPr>
              <w:t>/</w:t>
            </w:r>
            <w:r w:rsidRPr="00166CAE">
              <w:rPr>
                <w:sz w:val="24"/>
                <w:szCs w:val="24"/>
              </w:rPr>
              <w:t>天，主要采用</w:t>
            </w:r>
            <w:r w:rsidRPr="00166CAE">
              <w:rPr>
                <w:sz w:val="24"/>
                <w:szCs w:val="24"/>
              </w:rPr>
              <w:t>CASS</w:t>
            </w:r>
            <w:r w:rsidRPr="00166CAE">
              <w:rPr>
                <w:sz w:val="24"/>
                <w:szCs w:val="24"/>
              </w:rPr>
              <w:t>工艺，</w:t>
            </w:r>
            <w:proofErr w:type="gramStart"/>
            <w:r w:rsidRPr="00166CAE">
              <w:rPr>
                <w:sz w:val="24"/>
                <w:szCs w:val="24"/>
              </w:rPr>
              <w:t>出水达</w:t>
            </w:r>
            <w:proofErr w:type="gramEnd"/>
            <w:r w:rsidRPr="00166CAE">
              <w:rPr>
                <w:sz w:val="24"/>
                <w:szCs w:val="24"/>
              </w:rPr>
              <w:t>《城镇污水处理厂污染物排放标准》（</w:t>
            </w:r>
            <w:r w:rsidRPr="00166CAE">
              <w:rPr>
                <w:sz w:val="24"/>
                <w:szCs w:val="24"/>
              </w:rPr>
              <w:t>GB18918-2002</w:t>
            </w:r>
            <w:r w:rsidRPr="00166CAE">
              <w:rPr>
                <w:sz w:val="24"/>
                <w:szCs w:val="24"/>
              </w:rPr>
              <w:t>）一级</w:t>
            </w:r>
            <w:r w:rsidRPr="00166CAE">
              <w:rPr>
                <w:sz w:val="24"/>
                <w:szCs w:val="24"/>
              </w:rPr>
              <w:t>B</w:t>
            </w:r>
            <w:r w:rsidRPr="00166CAE">
              <w:rPr>
                <w:sz w:val="24"/>
                <w:szCs w:val="24"/>
              </w:rPr>
              <w:t>排放标准，尾水排至长江。</w:t>
            </w:r>
            <w:r w:rsidRPr="00166CAE">
              <w:rPr>
                <w:sz w:val="24"/>
                <w:szCs w:val="24"/>
              </w:rPr>
              <w:t>2019</w:t>
            </w:r>
            <w:r w:rsidRPr="00166CAE">
              <w:rPr>
                <w:sz w:val="24"/>
                <w:szCs w:val="24"/>
              </w:rPr>
              <w:t>年</w:t>
            </w:r>
            <w:r w:rsidRPr="00166CAE">
              <w:rPr>
                <w:sz w:val="24"/>
                <w:szCs w:val="24"/>
              </w:rPr>
              <w:t>2</w:t>
            </w:r>
            <w:r w:rsidRPr="00166CAE">
              <w:rPr>
                <w:sz w:val="24"/>
                <w:szCs w:val="24"/>
              </w:rPr>
              <w:t>月完成了《湖南城陵矶临港产业新区污水处理厂一期提标改造工程项目环境影响报告表》的编制，已经通过岳阳市生态环境局城陵矶新港区分局审批（</w:t>
            </w:r>
            <w:proofErr w:type="gramStart"/>
            <w:r w:rsidRPr="00166CAE">
              <w:rPr>
                <w:sz w:val="24"/>
                <w:szCs w:val="24"/>
              </w:rPr>
              <w:t>岳港环批</w:t>
            </w:r>
            <w:proofErr w:type="gramEnd"/>
            <w:r w:rsidRPr="00166CAE">
              <w:rPr>
                <w:sz w:val="24"/>
                <w:szCs w:val="24"/>
              </w:rPr>
              <w:t>〔</w:t>
            </w:r>
            <w:r w:rsidRPr="00166CAE">
              <w:rPr>
                <w:sz w:val="24"/>
                <w:szCs w:val="24"/>
              </w:rPr>
              <w:t>2019</w:t>
            </w:r>
            <w:r w:rsidRPr="00166CAE">
              <w:rPr>
                <w:sz w:val="24"/>
                <w:szCs w:val="24"/>
              </w:rPr>
              <w:t>〕</w:t>
            </w:r>
            <w:r w:rsidRPr="00166CAE">
              <w:rPr>
                <w:sz w:val="24"/>
                <w:szCs w:val="24"/>
              </w:rPr>
              <w:t>4</w:t>
            </w:r>
            <w:r w:rsidRPr="00166CAE">
              <w:rPr>
                <w:sz w:val="24"/>
                <w:szCs w:val="24"/>
              </w:rPr>
              <w:t>号）</w:t>
            </w:r>
            <w:r w:rsidRPr="00166CAE">
              <w:rPr>
                <w:sz w:val="24"/>
              </w:rPr>
              <w:t>，提</w:t>
            </w:r>
            <w:proofErr w:type="gramStart"/>
            <w:r w:rsidRPr="00166CAE">
              <w:rPr>
                <w:sz w:val="24"/>
              </w:rPr>
              <w:t>标改造</w:t>
            </w:r>
            <w:proofErr w:type="gramEnd"/>
            <w:r w:rsidRPr="00166CAE">
              <w:rPr>
                <w:sz w:val="24"/>
              </w:rPr>
              <w:t>规模为</w:t>
            </w:r>
            <w:r w:rsidRPr="00166CAE">
              <w:rPr>
                <w:sz w:val="24"/>
              </w:rPr>
              <w:t>3</w:t>
            </w:r>
            <w:r w:rsidRPr="00166CAE">
              <w:rPr>
                <w:sz w:val="24"/>
              </w:rPr>
              <w:t>万吨</w:t>
            </w:r>
            <w:r w:rsidRPr="00166CAE">
              <w:rPr>
                <w:sz w:val="24"/>
              </w:rPr>
              <w:t>/</w:t>
            </w:r>
            <w:r w:rsidRPr="00166CAE">
              <w:rPr>
                <w:sz w:val="24"/>
              </w:rPr>
              <w:t>天。目前已改造完成，管道接纳标准为</w:t>
            </w:r>
            <w:r w:rsidRPr="00166CAE">
              <w:rPr>
                <w:sz w:val="24"/>
              </w:rPr>
              <w:t>COD≤500 mg/L</w:t>
            </w:r>
            <w:r w:rsidRPr="00166CAE">
              <w:rPr>
                <w:sz w:val="24"/>
              </w:rPr>
              <w:t>、</w:t>
            </w:r>
            <w:r w:rsidRPr="00166CAE">
              <w:rPr>
                <w:sz w:val="24"/>
              </w:rPr>
              <w:t>BOD</w:t>
            </w:r>
            <w:r w:rsidRPr="00166CAE">
              <w:rPr>
                <w:sz w:val="24"/>
                <w:vertAlign w:val="subscript"/>
              </w:rPr>
              <w:t>5</w:t>
            </w:r>
            <w:r w:rsidRPr="00166CAE">
              <w:rPr>
                <w:sz w:val="24"/>
              </w:rPr>
              <w:t>≤300 mg/L</w:t>
            </w:r>
            <w:r w:rsidRPr="00166CAE">
              <w:rPr>
                <w:sz w:val="24"/>
              </w:rPr>
              <w:t>、</w:t>
            </w:r>
            <w:r w:rsidRPr="00166CAE">
              <w:rPr>
                <w:sz w:val="24"/>
              </w:rPr>
              <w:t>SS≤400 mg/L</w:t>
            </w:r>
            <w:r w:rsidRPr="00166CAE">
              <w:rPr>
                <w:sz w:val="24"/>
              </w:rPr>
              <w:t>、</w:t>
            </w:r>
            <w:r w:rsidRPr="00166CAE">
              <w:rPr>
                <w:sz w:val="24"/>
              </w:rPr>
              <w:t>NH</w:t>
            </w:r>
            <w:r w:rsidRPr="00166CAE">
              <w:rPr>
                <w:sz w:val="24"/>
                <w:vertAlign w:val="subscript"/>
              </w:rPr>
              <w:t>3</w:t>
            </w:r>
            <w:r w:rsidRPr="00166CAE">
              <w:rPr>
                <w:sz w:val="24"/>
              </w:rPr>
              <w:t>-N≤45 mg/L</w:t>
            </w:r>
            <w:r w:rsidRPr="00166CAE">
              <w:rPr>
                <w:sz w:val="24"/>
              </w:rPr>
              <w:t>、</w:t>
            </w:r>
            <w:r w:rsidRPr="00166CAE">
              <w:rPr>
                <w:sz w:val="24"/>
              </w:rPr>
              <w:t>TN≤70 mg/L</w:t>
            </w:r>
            <w:r w:rsidRPr="00166CAE">
              <w:rPr>
                <w:sz w:val="24"/>
              </w:rPr>
              <w:t>、</w:t>
            </w:r>
            <w:r w:rsidRPr="00166CAE">
              <w:rPr>
                <w:sz w:val="24"/>
              </w:rPr>
              <w:t>TP≤8 mg/L</w:t>
            </w:r>
            <w:r w:rsidRPr="00166CAE">
              <w:rPr>
                <w:sz w:val="24"/>
              </w:rPr>
              <w:t>、石油类</w:t>
            </w:r>
            <w:r w:rsidRPr="00166CAE">
              <w:rPr>
                <w:sz w:val="24"/>
              </w:rPr>
              <w:t>≤15 mg/L</w:t>
            </w:r>
            <w:r w:rsidRPr="00166CAE">
              <w:rPr>
                <w:sz w:val="24"/>
              </w:rPr>
              <w:t>，出水水质执行《城镇污水处理厂污染物排放标准》（</w:t>
            </w:r>
            <w:r w:rsidRPr="00166CAE">
              <w:rPr>
                <w:sz w:val="24"/>
              </w:rPr>
              <w:t>GB18918-2002</w:t>
            </w:r>
            <w:r w:rsidRPr="00166CAE">
              <w:rPr>
                <w:sz w:val="24"/>
              </w:rPr>
              <w:t>）一级</w:t>
            </w:r>
            <w:r w:rsidRPr="00166CAE">
              <w:rPr>
                <w:sz w:val="24"/>
              </w:rPr>
              <w:t>A</w:t>
            </w:r>
            <w:r w:rsidRPr="00166CAE">
              <w:rPr>
                <w:sz w:val="24"/>
              </w:rPr>
              <w:t>标准</w:t>
            </w:r>
            <w:r w:rsidRPr="00166CAE">
              <w:rPr>
                <w:sz w:val="24"/>
                <w:szCs w:val="24"/>
              </w:rPr>
              <w:t>，尾</w:t>
            </w:r>
            <w:proofErr w:type="gramStart"/>
            <w:r w:rsidRPr="00166CAE">
              <w:rPr>
                <w:sz w:val="24"/>
                <w:szCs w:val="24"/>
              </w:rPr>
              <w:t>水</w:t>
            </w:r>
            <w:r w:rsidRPr="00166CAE">
              <w:rPr>
                <w:sz w:val="24"/>
                <w:szCs w:val="22"/>
              </w:rPr>
              <w:t>经象骨港汇入</w:t>
            </w:r>
            <w:proofErr w:type="gramEnd"/>
            <w:r w:rsidRPr="00166CAE">
              <w:rPr>
                <w:sz w:val="24"/>
                <w:szCs w:val="22"/>
              </w:rPr>
              <w:t>长江</w:t>
            </w:r>
            <w:r w:rsidRPr="00166CAE">
              <w:rPr>
                <w:sz w:val="24"/>
                <w:szCs w:val="24"/>
              </w:rPr>
              <w:t>。</w:t>
            </w:r>
          </w:p>
          <w:p w:rsidR="00285F24" w:rsidRPr="00166CAE" w:rsidRDefault="006B342F">
            <w:pPr>
              <w:adjustRightInd w:val="0"/>
              <w:snapToGrid w:val="0"/>
              <w:spacing w:line="360" w:lineRule="auto"/>
              <w:jc w:val="center"/>
              <w:rPr>
                <w:sz w:val="24"/>
                <w:szCs w:val="24"/>
              </w:rPr>
            </w:pPr>
            <w:r w:rsidRPr="00166CAE">
              <w:rPr>
                <w:noProof/>
              </w:rPr>
              <w:drawing>
                <wp:inline distT="0" distB="0" distL="114300" distR="114300" wp14:anchorId="12BC53D4" wp14:editId="5DE8B4FF">
                  <wp:extent cx="4198620" cy="1870710"/>
                  <wp:effectExtent l="0" t="0" r="11430" b="1524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59" cstate="print"/>
                          <a:stretch>
                            <a:fillRect/>
                          </a:stretch>
                        </pic:blipFill>
                        <pic:spPr>
                          <a:xfrm>
                            <a:off x="0" y="0"/>
                            <a:ext cx="4198620" cy="1870710"/>
                          </a:xfrm>
                          <a:prstGeom prst="rect">
                            <a:avLst/>
                          </a:prstGeom>
                          <a:noFill/>
                          <a:ln>
                            <a:noFill/>
                          </a:ln>
                        </pic:spPr>
                      </pic:pic>
                    </a:graphicData>
                  </a:graphic>
                </wp:inline>
              </w:drawing>
            </w:r>
          </w:p>
          <w:p w:rsidR="00285F24" w:rsidRPr="00166CAE" w:rsidRDefault="006B342F">
            <w:pPr>
              <w:jc w:val="center"/>
              <w:rPr>
                <w:b/>
                <w:bCs/>
                <w:szCs w:val="21"/>
              </w:rPr>
            </w:pPr>
            <w:r w:rsidRPr="00166CAE">
              <w:rPr>
                <w:b/>
                <w:bCs/>
                <w:szCs w:val="21"/>
              </w:rPr>
              <w:t>图</w:t>
            </w:r>
            <w:r w:rsidRPr="00166CAE">
              <w:rPr>
                <w:b/>
                <w:bCs/>
                <w:szCs w:val="21"/>
              </w:rPr>
              <w:t xml:space="preserve">7-1  </w:t>
            </w:r>
            <w:r w:rsidRPr="00166CAE">
              <w:rPr>
                <w:b/>
                <w:bCs/>
                <w:szCs w:val="21"/>
              </w:rPr>
              <w:t>湖南城陵矶临港产业新区污水处理厂</w:t>
            </w:r>
            <w:r w:rsidRPr="00166CAE">
              <w:rPr>
                <w:b/>
                <w:bCs/>
                <w:szCs w:val="21"/>
              </w:rPr>
              <w:t>CASS</w:t>
            </w:r>
            <w:r w:rsidRPr="00166CAE">
              <w:rPr>
                <w:b/>
                <w:bCs/>
                <w:szCs w:val="21"/>
              </w:rPr>
              <w:t>工艺流程图</w:t>
            </w:r>
          </w:p>
          <w:p w:rsidR="00285F24" w:rsidRPr="00166CAE" w:rsidRDefault="002B280B">
            <w:pPr>
              <w:spacing w:line="360" w:lineRule="auto"/>
              <w:ind w:firstLineChars="200" w:firstLine="480"/>
              <w:rPr>
                <w:sz w:val="24"/>
              </w:rPr>
            </w:pPr>
            <w:r w:rsidRPr="00166CAE">
              <w:rPr>
                <w:sz w:val="24"/>
                <w:szCs w:val="24"/>
              </w:rPr>
              <w:t>变更后</w:t>
            </w:r>
            <w:r w:rsidR="006B342F" w:rsidRPr="00166CAE">
              <w:rPr>
                <w:sz w:val="24"/>
                <w:szCs w:val="24"/>
              </w:rPr>
              <w:t>项目废水最大排放量约为</w:t>
            </w:r>
            <w:r w:rsidRPr="00166CAE">
              <w:rPr>
                <w:sz w:val="24"/>
                <w:szCs w:val="24"/>
              </w:rPr>
              <w:t>4.09</w:t>
            </w:r>
            <w:r w:rsidR="006B342F" w:rsidRPr="00166CAE">
              <w:rPr>
                <w:sz w:val="24"/>
                <w:szCs w:val="24"/>
              </w:rPr>
              <w:t>t/d</w:t>
            </w:r>
            <w:r w:rsidR="006B342F" w:rsidRPr="00166CAE">
              <w:rPr>
                <w:sz w:val="24"/>
                <w:szCs w:val="24"/>
              </w:rPr>
              <w:t>，仅占设计处理能力的</w:t>
            </w:r>
            <w:proofErr w:type="gramStart"/>
            <w:r w:rsidR="006B342F" w:rsidRPr="00166CAE">
              <w:rPr>
                <w:sz w:val="24"/>
                <w:szCs w:val="24"/>
              </w:rPr>
              <w:t>的</w:t>
            </w:r>
            <w:proofErr w:type="gramEnd"/>
            <w:r w:rsidR="006B342F" w:rsidRPr="00166CAE">
              <w:rPr>
                <w:sz w:val="24"/>
                <w:szCs w:val="24"/>
              </w:rPr>
              <w:t>0.0</w:t>
            </w:r>
            <w:r w:rsidRPr="00166CAE">
              <w:rPr>
                <w:sz w:val="24"/>
                <w:szCs w:val="24"/>
              </w:rPr>
              <w:t>07</w:t>
            </w:r>
            <w:r w:rsidR="006B342F" w:rsidRPr="00166CAE">
              <w:rPr>
                <w:sz w:val="24"/>
                <w:szCs w:val="24"/>
              </w:rPr>
              <w:t>%</w:t>
            </w:r>
            <w:r w:rsidR="006B342F" w:rsidRPr="00166CAE">
              <w:rPr>
                <w:sz w:val="24"/>
                <w:szCs w:val="24"/>
              </w:rPr>
              <w:t>；</w:t>
            </w:r>
            <w:r w:rsidRPr="00166CAE">
              <w:rPr>
                <w:sz w:val="24"/>
                <w:szCs w:val="24"/>
              </w:rPr>
              <w:t>变更前后</w:t>
            </w:r>
            <w:r w:rsidR="006B342F" w:rsidRPr="00166CAE">
              <w:rPr>
                <w:sz w:val="24"/>
                <w:szCs w:val="24"/>
              </w:rPr>
              <w:t>项目各类废水</w:t>
            </w:r>
            <w:r w:rsidRPr="00166CAE">
              <w:rPr>
                <w:sz w:val="24"/>
                <w:szCs w:val="24"/>
              </w:rPr>
              <w:t>种类不变，且</w:t>
            </w:r>
            <w:r w:rsidR="006B342F" w:rsidRPr="00166CAE">
              <w:rPr>
                <w:sz w:val="24"/>
                <w:szCs w:val="24"/>
              </w:rPr>
              <w:t>经预处理后可满足排放要求，因此不会对湖南城陵矶临港产业新区污水处理厂造成冲击。</w:t>
            </w:r>
          </w:p>
          <w:p w:rsidR="00285F24" w:rsidRPr="00166CAE" w:rsidRDefault="006B342F">
            <w:pPr>
              <w:spacing w:line="360" w:lineRule="auto"/>
              <w:ind w:firstLineChars="200" w:firstLine="480"/>
              <w:rPr>
                <w:sz w:val="24"/>
              </w:rPr>
            </w:pPr>
            <w:r w:rsidRPr="00166CAE">
              <w:rPr>
                <w:sz w:val="24"/>
              </w:rPr>
              <w:t>综上所述可知：</w:t>
            </w:r>
            <w:r w:rsidR="002B280B" w:rsidRPr="00166CAE">
              <w:rPr>
                <w:sz w:val="24"/>
              </w:rPr>
              <w:t>变更后</w:t>
            </w:r>
            <w:r w:rsidRPr="00166CAE">
              <w:rPr>
                <w:sz w:val="24"/>
              </w:rPr>
              <w:t>项目采取上述措施后，废水能够达标排放，对纳污水体影响较小，不会降低其水质标准。</w:t>
            </w:r>
          </w:p>
          <w:p w:rsidR="00285F24" w:rsidRPr="00166CAE" w:rsidRDefault="006B342F">
            <w:pPr>
              <w:spacing w:line="360" w:lineRule="auto"/>
              <w:ind w:firstLineChars="100" w:firstLine="240"/>
              <w:rPr>
                <w:sz w:val="24"/>
              </w:rPr>
            </w:pPr>
            <w:r w:rsidRPr="00166CAE">
              <w:rPr>
                <w:sz w:val="24"/>
              </w:rPr>
              <w:t>（</w:t>
            </w:r>
            <w:r w:rsidRPr="00166CAE">
              <w:rPr>
                <w:sz w:val="24"/>
              </w:rPr>
              <w:t>3</w:t>
            </w:r>
            <w:r w:rsidRPr="00166CAE">
              <w:rPr>
                <w:sz w:val="24"/>
              </w:rPr>
              <w:t>）项目废水污染物排放信息表</w:t>
            </w:r>
          </w:p>
          <w:p w:rsidR="00285F24" w:rsidRPr="00166CAE" w:rsidRDefault="006B342F">
            <w:pPr>
              <w:spacing w:line="360" w:lineRule="auto"/>
              <w:ind w:firstLineChars="200" w:firstLine="480"/>
              <w:rPr>
                <w:sz w:val="24"/>
              </w:rPr>
            </w:pPr>
            <w:r w:rsidRPr="00166CAE">
              <w:rPr>
                <w:sz w:val="24"/>
              </w:rPr>
              <w:t>根据《环境影响评价技术导则地表水环境》（</w:t>
            </w:r>
            <w:r w:rsidRPr="00166CAE">
              <w:rPr>
                <w:sz w:val="24"/>
              </w:rPr>
              <w:t>HJ 2.3-2018</w:t>
            </w:r>
            <w:r w:rsidRPr="00166CAE">
              <w:rPr>
                <w:sz w:val="24"/>
              </w:rPr>
              <w:t>）：间接排放建设项目污染源排放量核算根据依托污水处理设施的控制要求核算确定。项目废水进入湖南城陵矶临港产业新区污水处理厂深度处置，则项目废水污染排放量按照《城镇污水处理厂污染物排放标准》（</w:t>
            </w:r>
            <w:r w:rsidRPr="00166CAE">
              <w:rPr>
                <w:sz w:val="24"/>
              </w:rPr>
              <w:t>GB18918-2002</w:t>
            </w:r>
            <w:r w:rsidRPr="00166CAE">
              <w:rPr>
                <w:sz w:val="24"/>
              </w:rPr>
              <w:t>）一级</w:t>
            </w:r>
            <w:r w:rsidRPr="00166CAE">
              <w:rPr>
                <w:sz w:val="24"/>
              </w:rPr>
              <w:t xml:space="preserve"> A </w:t>
            </w:r>
            <w:r w:rsidRPr="00166CAE">
              <w:rPr>
                <w:sz w:val="24"/>
              </w:rPr>
              <w:t>标准进行核算。</w:t>
            </w:r>
          </w:p>
          <w:p w:rsidR="00285F24" w:rsidRPr="00166CAE" w:rsidRDefault="006B342F">
            <w:pPr>
              <w:spacing w:line="360" w:lineRule="auto"/>
              <w:ind w:firstLineChars="200" w:firstLine="480"/>
              <w:rPr>
                <w:sz w:val="24"/>
              </w:rPr>
            </w:pPr>
            <w:r w:rsidRPr="00166CAE">
              <w:rPr>
                <w:sz w:val="24"/>
              </w:rPr>
              <w:t>本项目外排废水污染物信息表情况见表</w:t>
            </w:r>
            <w:r w:rsidRPr="00166CAE">
              <w:rPr>
                <w:sz w:val="24"/>
              </w:rPr>
              <w:t>7-9</w:t>
            </w:r>
            <w:r w:rsidRPr="00166CAE">
              <w:rPr>
                <w:sz w:val="24"/>
              </w:rPr>
              <w:t>至表</w:t>
            </w:r>
            <w:r w:rsidRPr="00166CAE">
              <w:rPr>
                <w:sz w:val="24"/>
              </w:rPr>
              <w:t>7-12</w:t>
            </w:r>
            <w:r w:rsidRPr="00166CAE">
              <w:rPr>
                <w:sz w:val="24"/>
              </w:rPr>
              <w:t>。</w:t>
            </w:r>
          </w:p>
          <w:p w:rsidR="00285F24" w:rsidRPr="00166CAE" w:rsidRDefault="006B342F">
            <w:pPr>
              <w:jc w:val="center"/>
              <w:rPr>
                <w:b/>
                <w:bCs/>
                <w:szCs w:val="21"/>
              </w:rPr>
            </w:pPr>
            <w:r w:rsidRPr="00166CAE">
              <w:rPr>
                <w:b/>
                <w:bCs/>
                <w:szCs w:val="21"/>
              </w:rPr>
              <w:t>表</w:t>
            </w:r>
            <w:r w:rsidRPr="00166CAE">
              <w:rPr>
                <w:b/>
                <w:bCs/>
                <w:szCs w:val="21"/>
              </w:rPr>
              <w:t>7-9</w:t>
            </w:r>
            <w:r w:rsidR="00332C71" w:rsidRPr="00166CAE">
              <w:rPr>
                <w:b/>
                <w:bCs/>
                <w:szCs w:val="21"/>
              </w:rPr>
              <w:t xml:space="preserve">  </w:t>
            </w:r>
            <w:r w:rsidRPr="00166CAE">
              <w:rPr>
                <w:b/>
                <w:bCs/>
                <w:szCs w:val="21"/>
              </w:rPr>
              <w:t>废水类别、污染物及污染治理设施信息表</w:t>
            </w:r>
          </w:p>
          <w:tbl>
            <w:tblP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1"/>
              <w:gridCol w:w="681"/>
              <w:gridCol w:w="1232"/>
              <w:gridCol w:w="566"/>
              <w:gridCol w:w="550"/>
              <w:gridCol w:w="603"/>
              <w:gridCol w:w="652"/>
              <w:gridCol w:w="811"/>
              <w:gridCol w:w="881"/>
              <w:gridCol w:w="886"/>
              <w:gridCol w:w="969"/>
            </w:tblGrid>
            <w:tr w:rsidR="00285F24" w:rsidRPr="00166CAE">
              <w:trPr>
                <w:trHeight w:val="241"/>
              </w:trPr>
              <w:tc>
                <w:tcPr>
                  <w:tcW w:w="451" w:type="dxa"/>
                  <w:vMerge w:val="restart"/>
                  <w:tcBorders>
                    <w:tl2br w:val="nil"/>
                    <w:tr2bl w:val="nil"/>
                  </w:tcBorders>
                  <w:vAlign w:val="center"/>
                </w:tcPr>
                <w:p w:rsidR="00285F24" w:rsidRPr="00166CAE" w:rsidRDefault="006B342F">
                  <w:pPr>
                    <w:spacing w:line="240" w:lineRule="exact"/>
                    <w:jc w:val="center"/>
                    <w:rPr>
                      <w:b/>
                      <w:bCs/>
                      <w:szCs w:val="21"/>
                    </w:rPr>
                  </w:pPr>
                  <w:r w:rsidRPr="00166CAE">
                    <w:rPr>
                      <w:b/>
                      <w:bCs/>
                      <w:szCs w:val="21"/>
                    </w:rPr>
                    <w:t>序</w:t>
                  </w:r>
                  <w:r w:rsidRPr="00166CAE">
                    <w:rPr>
                      <w:b/>
                      <w:bCs/>
                      <w:szCs w:val="21"/>
                    </w:rPr>
                    <w:lastRenderedPageBreak/>
                    <w:t>号</w:t>
                  </w:r>
                </w:p>
              </w:tc>
              <w:tc>
                <w:tcPr>
                  <w:tcW w:w="681" w:type="dxa"/>
                  <w:vMerge w:val="restart"/>
                  <w:tcBorders>
                    <w:tl2br w:val="nil"/>
                    <w:tr2bl w:val="nil"/>
                  </w:tcBorders>
                  <w:vAlign w:val="center"/>
                </w:tcPr>
                <w:p w:rsidR="00285F24" w:rsidRPr="00166CAE" w:rsidRDefault="006B342F">
                  <w:pPr>
                    <w:spacing w:line="240" w:lineRule="exact"/>
                    <w:jc w:val="center"/>
                    <w:rPr>
                      <w:b/>
                      <w:bCs/>
                      <w:szCs w:val="21"/>
                    </w:rPr>
                  </w:pPr>
                  <w:r w:rsidRPr="00166CAE">
                    <w:rPr>
                      <w:b/>
                      <w:bCs/>
                      <w:szCs w:val="21"/>
                    </w:rPr>
                    <w:lastRenderedPageBreak/>
                    <w:t>废水</w:t>
                  </w:r>
                  <w:r w:rsidRPr="00166CAE">
                    <w:rPr>
                      <w:b/>
                      <w:bCs/>
                      <w:szCs w:val="21"/>
                    </w:rPr>
                    <w:lastRenderedPageBreak/>
                    <w:t>类别</w:t>
                  </w:r>
                </w:p>
              </w:tc>
              <w:tc>
                <w:tcPr>
                  <w:tcW w:w="1232" w:type="dxa"/>
                  <w:vMerge w:val="restart"/>
                  <w:tcBorders>
                    <w:tl2br w:val="nil"/>
                    <w:tr2bl w:val="nil"/>
                  </w:tcBorders>
                  <w:vAlign w:val="center"/>
                </w:tcPr>
                <w:p w:rsidR="00285F24" w:rsidRPr="00166CAE" w:rsidRDefault="006B342F">
                  <w:pPr>
                    <w:spacing w:line="240" w:lineRule="exact"/>
                    <w:jc w:val="center"/>
                    <w:rPr>
                      <w:b/>
                      <w:bCs/>
                      <w:szCs w:val="21"/>
                    </w:rPr>
                  </w:pPr>
                  <w:r w:rsidRPr="00166CAE">
                    <w:rPr>
                      <w:b/>
                      <w:bCs/>
                      <w:szCs w:val="21"/>
                    </w:rPr>
                    <w:lastRenderedPageBreak/>
                    <w:t>污染物种</w:t>
                  </w:r>
                  <w:r w:rsidRPr="00166CAE">
                    <w:rPr>
                      <w:b/>
                      <w:bCs/>
                      <w:szCs w:val="21"/>
                    </w:rPr>
                    <w:lastRenderedPageBreak/>
                    <w:t>类</w:t>
                  </w:r>
                </w:p>
              </w:tc>
              <w:tc>
                <w:tcPr>
                  <w:tcW w:w="566" w:type="dxa"/>
                  <w:vMerge w:val="restart"/>
                  <w:tcBorders>
                    <w:tl2br w:val="nil"/>
                    <w:tr2bl w:val="nil"/>
                  </w:tcBorders>
                  <w:vAlign w:val="center"/>
                </w:tcPr>
                <w:p w:rsidR="00285F24" w:rsidRPr="00166CAE" w:rsidRDefault="006B342F">
                  <w:pPr>
                    <w:spacing w:line="240" w:lineRule="exact"/>
                    <w:jc w:val="center"/>
                    <w:rPr>
                      <w:b/>
                      <w:bCs/>
                      <w:szCs w:val="21"/>
                    </w:rPr>
                  </w:pPr>
                  <w:r w:rsidRPr="00166CAE">
                    <w:rPr>
                      <w:b/>
                      <w:bCs/>
                      <w:szCs w:val="21"/>
                    </w:rPr>
                    <w:lastRenderedPageBreak/>
                    <w:t>排</w:t>
                  </w:r>
                  <w:r w:rsidRPr="00166CAE">
                    <w:rPr>
                      <w:b/>
                      <w:bCs/>
                      <w:szCs w:val="21"/>
                    </w:rPr>
                    <w:lastRenderedPageBreak/>
                    <w:t>水去向</w:t>
                  </w:r>
                </w:p>
              </w:tc>
              <w:tc>
                <w:tcPr>
                  <w:tcW w:w="550" w:type="dxa"/>
                  <w:vMerge w:val="restart"/>
                  <w:tcBorders>
                    <w:tl2br w:val="nil"/>
                    <w:tr2bl w:val="nil"/>
                  </w:tcBorders>
                  <w:vAlign w:val="center"/>
                </w:tcPr>
                <w:p w:rsidR="00285F24" w:rsidRPr="00166CAE" w:rsidRDefault="006B342F">
                  <w:pPr>
                    <w:spacing w:line="240" w:lineRule="exact"/>
                    <w:jc w:val="center"/>
                    <w:rPr>
                      <w:b/>
                      <w:bCs/>
                      <w:szCs w:val="21"/>
                    </w:rPr>
                  </w:pPr>
                  <w:r w:rsidRPr="00166CAE">
                    <w:rPr>
                      <w:b/>
                      <w:bCs/>
                      <w:szCs w:val="21"/>
                    </w:rPr>
                    <w:lastRenderedPageBreak/>
                    <w:t>排</w:t>
                  </w:r>
                  <w:r w:rsidRPr="00166CAE">
                    <w:rPr>
                      <w:b/>
                      <w:bCs/>
                      <w:szCs w:val="21"/>
                    </w:rPr>
                    <w:lastRenderedPageBreak/>
                    <w:t>放规律性</w:t>
                  </w:r>
                </w:p>
              </w:tc>
              <w:tc>
                <w:tcPr>
                  <w:tcW w:w="2066" w:type="dxa"/>
                  <w:gridSpan w:val="3"/>
                  <w:tcBorders>
                    <w:tl2br w:val="nil"/>
                    <w:tr2bl w:val="nil"/>
                  </w:tcBorders>
                  <w:vAlign w:val="center"/>
                </w:tcPr>
                <w:p w:rsidR="00285F24" w:rsidRPr="00166CAE" w:rsidRDefault="006B342F">
                  <w:pPr>
                    <w:spacing w:line="240" w:lineRule="exact"/>
                    <w:jc w:val="center"/>
                    <w:rPr>
                      <w:b/>
                      <w:bCs/>
                      <w:szCs w:val="21"/>
                    </w:rPr>
                  </w:pPr>
                  <w:r w:rsidRPr="00166CAE">
                    <w:rPr>
                      <w:b/>
                      <w:bCs/>
                      <w:szCs w:val="21"/>
                    </w:rPr>
                    <w:lastRenderedPageBreak/>
                    <w:t>污染治理设施</w:t>
                  </w:r>
                </w:p>
              </w:tc>
              <w:tc>
                <w:tcPr>
                  <w:tcW w:w="881" w:type="dxa"/>
                  <w:vMerge w:val="restart"/>
                  <w:tcBorders>
                    <w:tl2br w:val="nil"/>
                    <w:tr2bl w:val="nil"/>
                  </w:tcBorders>
                  <w:vAlign w:val="center"/>
                </w:tcPr>
                <w:p w:rsidR="00285F24" w:rsidRPr="00166CAE" w:rsidRDefault="006B342F">
                  <w:pPr>
                    <w:spacing w:line="240" w:lineRule="exact"/>
                    <w:jc w:val="center"/>
                    <w:rPr>
                      <w:b/>
                      <w:bCs/>
                      <w:szCs w:val="21"/>
                    </w:rPr>
                  </w:pPr>
                  <w:r w:rsidRPr="00166CAE">
                    <w:rPr>
                      <w:b/>
                      <w:bCs/>
                      <w:szCs w:val="21"/>
                    </w:rPr>
                    <w:t>排放</w:t>
                  </w:r>
                </w:p>
                <w:p w:rsidR="00285F24" w:rsidRPr="00166CAE" w:rsidRDefault="006B342F">
                  <w:pPr>
                    <w:spacing w:line="240" w:lineRule="exact"/>
                    <w:jc w:val="center"/>
                    <w:rPr>
                      <w:b/>
                      <w:bCs/>
                      <w:szCs w:val="21"/>
                    </w:rPr>
                  </w:pPr>
                  <w:r w:rsidRPr="00166CAE">
                    <w:rPr>
                      <w:b/>
                      <w:bCs/>
                      <w:szCs w:val="21"/>
                    </w:rPr>
                    <w:lastRenderedPageBreak/>
                    <w:t>口编</w:t>
                  </w:r>
                </w:p>
                <w:p w:rsidR="00285F24" w:rsidRPr="00166CAE" w:rsidRDefault="006B342F">
                  <w:pPr>
                    <w:spacing w:line="240" w:lineRule="exact"/>
                    <w:jc w:val="center"/>
                    <w:rPr>
                      <w:b/>
                      <w:bCs/>
                      <w:szCs w:val="21"/>
                    </w:rPr>
                  </w:pPr>
                  <w:r w:rsidRPr="00166CAE">
                    <w:rPr>
                      <w:b/>
                      <w:bCs/>
                      <w:szCs w:val="21"/>
                    </w:rPr>
                    <w:t>号</w:t>
                  </w:r>
                </w:p>
              </w:tc>
              <w:tc>
                <w:tcPr>
                  <w:tcW w:w="886" w:type="dxa"/>
                  <w:vMerge w:val="restart"/>
                  <w:tcBorders>
                    <w:tl2br w:val="nil"/>
                    <w:tr2bl w:val="nil"/>
                  </w:tcBorders>
                  <w:vAlign w:val="center"/>
                </w:tcPr>
                <w:p w:rsidR="00285F24" w:rsidRPr="00166CAE" w:rsidRDefault="006B342F">
                  <w:pPr>
                    <w:spacing w:line="240" w:lineRule="exact"/>
                    <w:jc w:val="center"/>
                    <w:rPr>
                      <w:b/>
                      <w:bCs/>
                      <w:szCs w:val="21"/>
                    </w:rPr>
                  </w:pPr>
                  <w:r w:rsidRPr="00166CAE">
                    <w:rPr>
                      <w:b/>
                      <w:bCs/>
                      <w:szCs w:val="21"/>
                    </w:rPr>
                    <w:lastRenderedPageBreak/>
                    <w:t>排放口</w:t>
                  </w:r>
                  <w:r w:rsidRPr="00166CAE">
                    <w:rPr>
                      <w:b/>
                      <w:bCs/>
                      <w:szCs w:val="21"/>
                    </w:rPr>
                    <w:lastRenderedPageBreak/>
                    <w:t>设置是否符合要求</w:t>
                  </w:r>
                </w:p>
              </w:tc>
              <w:tc>
                <w:tcPr>
                  <w:tcW w:w="969" w:type="dxa"/>
                  <w:vMerge w:val="restart"/>
                  <w:tcBorders>
                    <w:tl2br w:val="nil"/>
                    <w:tr2bl w:val="nil"/>
                  </w:tcBorders>
                  <w:vAlign w:val="center"/>
                </w:tcPr>
                <w:p w:rsidR="00285F24" w:rsidRPr="00166CAE" w:rsidRDefault="006B342F">
                  <w:pPr>
                    <w:spacing w:line="240" w:lineRule="exact"/>
                    <w:jc w:val="center"/>
                    <w:rPr>
                      <w:b/>
                      <w:bCs/>
                      <w:szCs w:val="21"/>
                    </w:rPr>
                  </w:pPr>
                  <w:r w:rsidRPr="00166CAE">
                    <w:rPr>
                      <w:b/>
                      <w:bCs/>
                      <w:szCs w:val="21"/>
                    </w:rPr>
                    <w:lastRenderedPageBreak/>
                    <w:t>排放</w:t>
                  </w:r>
                  <w:proofErr w:type="gramStart"/>
                  <w:r w:rsidRPr="00166CAE">
                    <w:rPr>
                      <w:b/>
                      <w:bCs/>
                      <w:szCs w:val="21"/>
                    </w:rPr>
                    <w:t>口</w:t>
                  </w:r>
                  <w:r w:rsidRPr="00166CAE">
                    <w:rPr>
                      <w:b/>
                      <w:bCs/>
                      <w:szCs w:val="21"/>
                    </w:rPr>
                    <w:lastRenderedPageBreak/>
                    <w:t>类型</w:t>
                  </w:r>
                  <w:proofErr w:type="gramEnd"/>
                </w:p>
              </w:tc>
            </w:tr>
            <w:tr w:rsidR="00285F24" w:rsidRPr="00166CAE">
              <w:trPr>
                <w:trHeight w:val="145"/>
              </w:trPr>
              <w:tc>
                <w:tcPr>
                  <w:tcW w:w="451" w:type="dxa"/>
                  <w:vMerge/>
                  <w:tcBorders>
                    <w:tl2br w:val="nil"/>
                    <w:tr2bl w:val="nil"/>
                  </w:tcBorders>
                  <w:vAlign w:val="center"/>
                </w:tcPr>
                <w:p w:rsidR="00285F24" w:rsidRPr="00166CAE" w:rsidRDefault="00285F24">
                  <w:pPr>
                    <w:widowControl/>
                    <w:jc w:val="center"/>
                    <w:rPr>
                      <w:szCs w:val="21"/>
                    </w:rPr>
                  </w:pPr>
                </w:p>
              </w:tc>
              <w:tc>
                <w:tcPr>
                  <w:tcW w:w="681" w:type="dxa"/>
                  <w:vMerge/>
                  <w:tcBorders>
                    <w:tl2br w:val="nil"/>
                    <w:tr2bl w:val="nil"/>
                  </w:tcBorders>
                  <w:vAlign w:val="center"/>
                </w:tcPr>
                <w:p w:rsidR="00285F24" w:rsidRPr="00166CAE" w:rsidRDefault="00285F24">
                  <w:pPr>
                    <w:widowControl/>
                    <w:jc w:val="center"/>
                    <w:rPr>
                      <w:szCs w:val="21"/>
                    </w:rPr>
                  </w:pPr>
                </w:p>
              </w:tc>
              <w:tc>
                <w:tcPr>
                  <w:tcW w:w="1232" w:type="dxa"/>
                  <w:vMerge/>
                  <w:tcBorders>
                    <w:tl2br w:val="nil"/>
                    <w:tr2bl w:val="nil"/>
                  </w:tcBorders>
                  <w:vAlign w:val="center"/>
                </w:tcPr>
                <w:p w:rsidR="00285F24" w:rsidRPr="00166CAE" w:rsidRDefault="00285F24">
                  <w:pPr>
                    <w:widowControl/>
                    <w:jc w:val="center"/>
                    <w:rPr>
                      <w:szCs w:val="21"/>
                    </w:rPr>
                  </w:pPr>
                </w:p>
              </w:tc>
              <w:tc>
                <w:tcPr>
                  <w:tcW w:w="566" w:type="dxa"/>
                  <w:vMerge/>
                  <w:tcBorders>
                    <w:tl2br w:val="nil"/>
                    <w:tr2bl w:val="nil"/>
                  </w:tcBorders>
                  <w:vAlign w:val="center"/>
                </w:tcPr>
                <w:p w:rsidR="00285F24" w:rsidRPr="00166CAE" w:rsidRDefault="00285F24">
                  <w:pPr>
                    <w:widowControl/>
                    <w:jc w:val="center"/>
                    <w:rPr>
                      <w:szCs w:val="21"/>
                    </w:rPr>
                  </w:pPr>
                </w:p>
              </w:tc>
              <w:tc>
                <w:tcPr>
                  <w:tcW w:w="550" w:type="dxa"/>
                  <w:vMerge/>
                  <w:tcBorders>
                    <w:tl2br w:val="nil"/>
                    <w:tr2bl w:val="nil"/>
                  </w:tcBorders>
                  <w:vAlign w:val="center"/>
                </w:tcPr>
                <w:p w:rsidR="00285F24" w:rsidRPr="00166CAE" w:rsidRDefault="00285F24">
                  <w:pPr>
                    <w:widowControl/>
                    <w:jc w:val="center"/>
                    <w:rPr>
                      <w:szCs w:val="21"/>
                    </w:rPr>
                  </w:pPr>
                </w:p>
              </w:tc>
              <w:tc>
                <w:tcPr>
                  <w:tcW w:w="603" w:type="dxa"/>
                  <w:tcBorders>
                    <w:tl2br w:val="nil"/>
                    <w:tr2bl w:val="nil"/>
                  </w:tcBorders>
                  <w:vAlign w:val="center"/>
                </w:tcPr>
                <w:p w:rsidR="00285F24" w:rsidRPr="00166CAE" w:rsidRDefault="006B342F">
                  <w:pPr>
                    <w:spacing w:line="240" w:lineRule="exact"/>
                    <w:jc w:val="center"/>
                    <w:rPr>
                      <w:b/>
                      <w:bCs/>
                      <w:szCs w:val="21"/>
                    </w:rPr>
                  </w:pPr>
                  <w:r w:rsidRPr="00166CAE">
                    <w:rPr>
                      <w:b/>
                      <w:bCs/>
                      <w:szCs w:val="21"/>
                    </w:rPr>
                    <w:t>污染治理设施编号</w:t>
                  </w:r>
                </w:p>
              </w:tc>
              <w:tc>
                <w:tcPr>
                  <w:tcW w:w="652" w:type="dxa"/>
                  <w:tcBorders>
                    <w:tl2br w:val="nil"/>
                    <w:tr2bl w:val="nil"/>
                  </w:tcBorders>
                  <w:vAlign w:val="center"/>
                </w:tcPr>
                <w:p w:rsidR="00285F24" w:rsidRPr="00166CAE" w:rsidRDefault="006B342F">
                  <w:pPr>
                    <w:spacing w:line="240" w:lineRule="exact"/>
                    <w:jc w:val="center"/>
                    <w:rPr>
                      <w:b/>
                      <w:bCs/>
                      <w:szCs w:val="21"/>
                    </w:rPr>
                  </w:pPr>
                  <w:r w:rsidRPr="00166CAE">
                    <w:rPr>
                      <w:b/>
                      <w:bCs/>
                      <w:szCs w:val="21"/>
                    </w:rPr>
                    <w:t>污染治理设施名称</w:t>
                  </w:r>
                </w:p>
              </w:tc>
              <w:tc>
                <w:tcPr>
                  <w:tcW w:w="811" w:type="dxa"/>
                  <w:tcBorders>
                    <w:tl2br w:val="nil"/>
                    <w:tr2bl w:val="nil"/>
                  </w:tcBorders>
                  <w:vAlign w:val="center"/>
                </w:tcPr>
                <w:p w:rsidR="00285F24" w:rsidRPr="00166CAE" w:rsidRDefault="006B342F">
                  <w:pPr>
                    <w:spacing w:line="240" w:lineRule="exact"/>
                    <w:jc w:val="center"/>
                    <w:rPr>
                      <w:b/>
                      <w:bCs/>
                      <w:szCs w:val="21"/>
                    </w:rPr>
                  </w:pPr>
                  <w:r w:rsidRPr="00166CAE">
                    <w:rPr>
                      <w:b/>
                      <w:bCs/>
                      <w:szCs w:val="21"/>
                    </w:rPr>
                    <w:t>污染治理设施工艺</w:t>
                  </w:r>
                </w:p>
              </w:tc>
              <w:tc>
                <w:tcPr>
                  <w:tcW w:w="881" w:type="dxa"/>
                  <w:vMerge/>
                  <w:tcBorders>
                    <w:tl2br w:val="nil"/>
                    <w:tr2bl w:val="nil"/>
                  </w:tcBorders>
                  <w:vAlign w:val="center"/>
                </w:tcPr>
                <w:p w:rsidR="00285F24" w:rsidRPr="00166CAE" w:rsidRDefault="00285F24">
                  <w:pPr>
                    <w:widowControl/>
                    <w:jc w:val="center"/>
                    <w:rPr>
                      <w:szCs w:val="21"/>
                    </w:rPr>
                  </w:pPr>
                </w:p>
              </w:tc>
              <w:tc>
                <w:tcPr>
                  <w:tcW w:w="886" w:type="dxa"/>
                  <w:vMerge/>
                  <w:tcBorders>
                    <w:tl2br w:val="nil"/>
                    <w:tr2bl w:val="nil"/>
                  </w:tcBorders>
                  <w:vAlign w:val="center"/>
                </w:tcPr>
                <w:p w:rsidR="00285F24" w:rsidRPr="00166CAE" w:rsidRDefault="00285F24">
                  <w:pPr>
                    <w:widowControl/>
                    <w:jc w:val="center"/>
                    <w:rPr>
                      <w:szCs w:val="21"/>
                    </w:rPr>
                  </w:pPr>
                </w:p>
              </w:tc>
              <w:tc>
                <w:tcPr>
                  <w:tcW w:w="969" w:type="dxa"/>
                  <w:vMerge/>
                  <w:tcBorders>
                    <w:tl2br w:val="nil"/>
                    <w:tr2bl w:val="nil"/>
                  </w:tcBorders>
                  <w:vAlign w:val="center"/>
                </w:tcPr>
                <w:p w:rsidR="00285F24" w:rsidRPr="00166CAE" w:rsidRDefault="00285F24">
                  <w:pPr>
                    <w:widowControl/>
                    <w:jc w:val="center"/>
                    <w:rPr>
                      <w:szCs w:val="21"/>
                    </w:rPr>
                  </w:pPr>
                </w:p>
              </w:tc>
            </w:tr>
            <w:tr w:rsidR="002B280B" w:rsidRPr="00166CAE">
              <w:trPr>
                <w:trHeight w:val="762"/>
              </w:trPr>
              <w:tc>
                <w:tcPr>
                  <w:tcW w:w="451" w:type="dxa"/>
                  <w:tcBorders>
                    <w:tl2br w:val="nil"/>
                    <w:tr2bl w:val="nil"/>
                  </w:tcBorders>
                  <w:vAlign w:val="center"/>
                </w:tcPr>
                <w:p w:rsidR="002B280B" w:rsidRPr="00166CAE" w:rsidRDefault="002B280B">
                  <w:pPr>
                    <w:spacing w:line="240" w:lineRule="exact"/>
                    <w:jc w:val="center"/>
                    <w:rPr>
                      <w:szCs w:val="21"/>
                    </w:rPr>
                  </w:pPr>
                  <w:r w:rsidRPr="00166CAE">
                    <w:rPr>
                      <w:szCs w:val="21"/>
                    </w:rPr>
                    <w:lastRenderedPageBreak/>
                    <w:t>1</w:t>
                  </w:r>
                </w:p>
              </w:tc>
              <w:tc>
                <w:tcPr>
                  <w:tcW w:w="681" w:type="dxa"/>
                  <w:tcBorders>
                    <w:tl2br w:val="nil"/>
                    <w:tr2bl w:val="nil"/>
                  </w:tcBorders>
                  <w:vAlign w:val="center"/>
                </w:tcPr>
                <w:p w:rsidR="002B280B" w:rsidRPr="00166CAE" w:rsidRDefault="002B280B">
                  <w:pPr>
                    <w:spacing w:line="240" w:lineRule="exact"/>
                    <w:jc w:val="center"/>
                    <w:rPr>
                      <w:szCs w:val="21"/>
                    </w:rPr>
                  </w:pPr>
                  <w:r w:rsidRPr="00166CAE">
                    <w:rPr>
                      <w:szCs w:val="21"/>
                    </w:rPr>
                    <w:t>生活污水与地面清洁废水</w:t>
                  </w:r>
                </w:p>
              </w:tc>
              <w:tc>
                <w:tcPr>
                  <w:tcW w:w="1232" w:type="dxa"/>
                  <w:vMerge w:val="restart"/>
                  <w:tcBorders>
                    <w:tl2br w:val="nil"/>
                    <w:tr2bl w:val="nil"/>
                  </w:tcBorders>
                  <w:vAlign w:val="center"/>
                </w:tcPr>
                <w:p w:rsidR="002B280B" w:rsidRPr="00166CAE" w:rsidRDefault="002B280B">
                  <w:pPr>
                    <w:spacing w:line="240" w:lineRule="exact"/>
                    <w:jc w:val="center"/>
                    <w:rPr>
                      <w:szCs w:val="21"/>
                    </w:rPr>
                  </w:pPr>
                  <w:r w:rsidRPr="00166CAE">
                    <w:rPr>
                      <w:szCs w:val="21"/>
                    </w:rPr>
                    <w:t>pH</w:t>
                  </w:r>
                  <w:r w:rsidRPr="00166CAE">
                    <w:rPr>
                      <w:szCs w:val="21"/>
                    </w:rPr>
                    <w:t>、</w:t>
                  </w:r>
                  <w:r w:rsidRPr="00166CAE">
                    <w:rPr>
                      <w:szCs w:val="21"/>
                    </w:rPr>
                    <w:t>COD</w:t>
                  </w:r>
                  <w:r w:rsidRPr="00166CAE">
                    <w:rPr>
                      <w:szCs w:val="21"/>
                    </w:rPr>
                    <w:t>、</w:t>
                  </w:r>
                  <w:r w:rsidRPr="00166CAE">
                    <w:rPr>
                      <w:szCs w:val="21"/>
                    </w:rPr>
                    <w:t>BOD</w:t>
                  </w:r>
                  <w:r w:rsidRPr="00166CAE">
                    <w:rPr>
                      <w:szCs w:val="21"/>
                      <w:vertAlign w:val="subscript"/>
                    </w:rPr>
                    <w:t>5</w:t>
                  </w:r>
                  <w:r w:rsidRPr="00166CAE">
                    <w:rPr>
                      <w:szCs w:val="21"/>
                    </w:rPr>
                    <w:t>、</w:t>
                  </w:r>
                  <w:r w:rsidRPr="00166CAE">
                    <w:rPr>
                      <w:szCs w:val="21"/>
                    </w:rPr>
                    <w:t>SS</w:t>
                  </w:r>
                  <w:r w:rsidRPr="00166CAE">
                    <w:rPr>
                      <w:szCs w:val="21"/>
                    </w:rPr>
                    <w:t>、氨氮、动植物油、石油类</w:t>
                  </w:r>
                </w:p>
              </w:tc>
              <w:tc>
                <w:tcPr>
                  <w:tcW w:w="566" w:type="dxa"/>
                  <w:vMerge w:val="restart"/>
                  <w:tcBorders>
                    <w:tl2br w:val="nil"/>
                    <w:tr2bl w:val="nil"/>
                  </w:tcBorders>
                  <w:vAlign w:val="center"/>
                </w:tcPr>
                <w:p w:rsidR="002B280B" w:rsidRPr="00166CAE" w:rsidRDefault="002B280B">
                  <w:pPr>
                    <w:spacing w:line="240" w:lineRule="exact"/>
                    <w:jc w:val="center"/>
                    <w:rPr>
                      <w:szCs w:val="21"/>
                    </w:rPr>
                  </w:pPr>
                  <w:r w:rsidRPr="00166CAE">
                    <w:rPr>
                      <w:szCs w:val="21"/>
                    </w:rPr>
                    <w:t>污水处理厂</w:t>
                  </w:r>
                </w:p>
              </w:tc>
              <w:tc>
                <w:tcPr>
                  <w:tcW w:w="550" w:type="dxa"/>
                  <w:vMerge w:val="restart"/>
                  <w:tcBorders>
                    <w:tl2br w:val="nil"/>
                    <w:tr2bl w:val="nil"/>
                  </w:tcBorders>
                  <w:vAlign w:val="center"/>
                </w:tcPr>
                <w:p w:rsidR="002B280B" w:rsidRPr="00166CAE" w:rsidRDefault="002B280B">
                  <w:pPr>
                    <w:spacing w:line="240" w:lineRule="exact"/>
                    <w:jc w:val="center"/>
                    <w:rPr>
                      <w:szCs w:val="21"/>
                    </w:rPr>
                  </w:pPr>
                  <w:r w:rsidRPr="00166CAE">
                    <w:rPr>
                      <w:szCs w:val="21"/>
                    </w:rPr>
                    <w:t>间断</w:t>
                  </w:r>
                </w:p>
              </w:tc>
              <w:tc>
                <w:tcPr>
                  <w:tcW w:w="603" w:type="dxa"/>
                  <w:tcBorders>
                    <w:tl2br w:val="nil"/>
                    <w:tr2bl w:val="nil"/>
                  </w:tcBorders>
                  <w:vAlign w:val="center"/>
                </w:tcPr>
                <w:p w:rsidR="002B280B" w:rsidRPr="00166CAE" w:rsidRDefault="002B280B">
                  <w:pPr>
                    <w:spacing w:line="240" w:lineRule="exact"/>
                    <w:jc w:val="center"/>
                    <w:rPr>
                      <w:szCs w:val="21"/>
                    </w:rPr>
                  </w:pPr>
                  <w:r w:rsidRPr="00166CAE">
                    <w:rPr>
                      <w:szCs w:val="21"/>
                    </w:rPr>
                    <w:t>1</w:t>
                  </w:r>
                </w:p>
              </w:tc>
              <w:tc>
                <w:tcPr>
                  <w:tcW w:w="652" w:type="dxa"/>
                  <w:tcBorders>
                    <w:tl2br w:val="nil"/>
                    <w:tr2bl w:val="nil"/>
                  </w:tcBorders>
                  <w:vAlign w:val="center"/>
                </w:tcPr>
                <w:p w:rsidR="002B280B" w:rsidRPr="00166CAE" w:rsidRDefault="002B280B">
                  <w:pPr>
                    <w:spacing w:line="240" w:lineRule="exact"/>
                    <w:jc w:val="center"/>
                    <w:rPr>
                      <w:szCs w:val="21"/>
                    </w:rPr>
                  </w:pPr>
                  <w:r w:rsidRPr="00166CAE">
                    <w:rPr>
                      <w:szCs w:val="21"/>
                    </w:rPr>
                    <w:t>隔油池、化粪池、</w:t>
                  </w:r>
                </w:p>
              </w:tc>
              <w:tc>
                <w:tcPr>
                  <w:tcW w:w="811" w:type="dxa"/>
                  <w:tcBorders>
                    <w:tl2br w:val="nil"/>
                    <w:tr2bl w:val="nil"/>
                  </w:tcBorders>
                  <w:vAlign w:val="center"/>
                </w:tcPr>
                <w:p w:rsidR="002B280B" w:rsidRPr="00166CAE" w:rsidRDefault="002B280B">
                  <w:pPr>
                    <w:spacing w:line="240" w:lineRule="exact"/>
                    <w:jc w:val="center"/>
                    <w:rPr>
                      <w:szCs w:val="21"/>
                    </w:rPr>
                  </w:pPr>
                  <w:r w:rsidRPr="00166CAE">
                    <w:rPr>
                      <w:szCs w:val="21"/>
                    </w:rPr>
                    <w:t>厌氧发酵</w:t>
                  </w:r>
                </w:p>
              </w:tc>
              <w:tc>
                <w:tcPr>
                  <w:tcW w:w="881" w:type="dxa"/>
                  <w:tcBorders>
                    <w:tl2br w:val="nil"/>
                    <w:tr2bl w:val="nil"/>
                  </w:tcBorders>
                  <w:vAlign w:val="center"/>
                </w:tcPr>
                <w:p w:rsidR="002B280B" w:rsidRPr="00166CAE" w:rsidRDefault="002B280B">
                  <w:pPr>
                    <w:spacing w:line="240" w:lineRule="exact"/>
                    <w:jc w:val="center"/>
                    <w:rPr>
                      <w:szCs w:val="21"/>
                    </w:rPr>
                  </w:pPr>
                  <w:r w:rsidRPr="00166CAE">
                    <w:rPr>
                      <w:szCs w:val="21"/>
                    </w:rPr>
                    <w:t>DW001</w:t>
                  </w:r>
                </w:p>
              </w:tc>
              <w:tc>
                <w:tcPr>
                  <w:tcW w:w="886" w:type="dxa"/>
                  <w:vMerge w:val="restart"/>
                  <w:tcBorders>
                    <w:tl2br w:val="nil"/>
                    <w:tr2bl w:val="nil"/>
                  </w:tcBorders>
                  <w:vAlign w:val="center"/>
                </w:tcPr>
                <w:p w:rsidR="002B280B" w:rsidRPr="00166CAE" w:rsidRDefault="002B280B" w:rsidP="002B280B">
                  <w:pPr>
                    <w:spacing w:line="240" w:lineRule="exact"/>
                    <w:jc w:val="center"/>
                    <w:rPr>
                      <w:szCs w:val="21"/>
                    </w:rPr>
                  </w:pPr>
                  <w:r w:rsidRPr="00166CAE">
                    <w:rPr>
                      <w:szCs w:val="21"/>
                    </w:rPr>
                    <w:sym w:font="Wingdings 2" w:char="0052"/>
                  </w:r>
                  <w:r w:rsidRPr="00166CAE">
                    <w:rPr>
                      <w:szCs w:val="21"/>
                    </w:rPr>
                    <w:t>是</w:t>
                  </w:r>
                </w:p>
                <w:p w:rsidR="002B280B" w:rsidRPr="00166CAE" w:rsidRDefault="002B280B" w:rsidP="002B280B">
                  <w:pPr>
                    <w:spacing w:line="240" w:lineRule="exact"/>
                    <w:jc w:val="center"/>
                    <w:rPr>
                      <w:szCs w:val="21"/>
                    </w:rPr>
                  </w:pPr>
                  <w:r w:rsidRPr="00166CAE">
                    <w:rPr>
                      <w:szCs w:val="21"/>
                    </w:rPr>
                    <w:t>□</w:t>
                  </w:r>
                  <w:r w:rsidRPr="00166CAE">
                    <w:rPr>
                      <w:szCs w:val="21"/>
                    </w:rPr>
                    <w:t>否</w:t>
                  </w:r>
                </w:p>
              </w:tc>
              <w:tc>
                <w:tcPr>
                  <w:tcW w:w="969" w:type="dxa"/>
                  <w:vMerge w:val="restart"/>
                  <w:tcBorders>
                    <w:tl2br w:val="nil"/>
                    <w:tr2bl w:val="nil"/>
                  </w:tcBorders>
                  <w:vAlign w:val="center"/>
                </w:tcPr>
                <w:p w:rsidR="002B280B" w:rsidRPr="00166CAE" w:rsidRDefault="002B280B">
                  <w:pPr>
                    <w:spacing w:line="240" w:lineRule="exact"/>
                    <w:jc w:val="center"/>
                    <w:rPr>
                      <w:szCs w:val="21"/>
                    </w:rPr>
                  </w:pPr>
                  <w:r w:rsidRPr="00166CAE">
                    <w:rPr>
                      <w:szCs w:val="21"/>
                    </w:rPr>
                    <w:sym w:font="Wingdings 2" w:char="0052"/>
                  </w:r>
                  <w:r w:rsidRPr="00166CAE">
                    <w:rPr>
                      <w:szCs w:val="21"/>
                    </w:rPr>
                    <w:t>企业总排</w:t>
                  </w:r>
                </w:p>
                <w:p w:rsidR="002B280B" w:rsidRPr="00166CAE" w:rsidRDefault="002B280B">
                  <w:pPr>
                    <w:spacing w:line="240" w:lineRule="exact"/>
                    <w:jc w:val="center"/>
                    <w:rPr>
                      <w:szCs w:val="21"/>
                    </w:rPr>
                  </w:pPr>
                  <w:r w:rsidRPr="00166CAE">
                    <w:rPr>
                      <w:szCs w:val="21"/>
                    </w:rPr>
                    <w:t>□</w:t>
                  </w:r>
                  <w:r w:rsidRPr="00166CAE">
                    <w:rPr>
                      <w:szCs w:val="21"/>
                    </w:rPr>
                    <w:t>雨水排放</w:t>
                  </w:r>
                </w:p>
                <w:p w:rsidR="002B280B" w:rsidRPr="00166CAE" w:rsidRDefault="002B280B">
                  <w:pPr>
                    <w:spacing w:line="240" w:lineRule="exact"/>
                    <w:jc w:val="center"/>
                    <w:rPr>
                      <w:szCs w:val="21"/>
                    </w:rPr>
                  </w:pPr>
                  <w:r w:rsidRPr="00166CAE">
                    <w:rPr>
                      <w:szCs w:val="21"/>
                    </w:rPr>
                    <w:t>□</w:t>
                  </w:r>
                  <w:r w:rsidRPr="00166CAE">
                    <w:rPr>
                      <w:szCs w:val="21"/>
                    </w:rPr>
                    <w:t>清净下水排放</w:t>
                  </w:r>
                </w:p>
                <w:p w:rsidR="002B280B" w:rsidRPr="00166CAE" w:rsidRDefault="002B280B">
                  <w:pPr>
                    <w:spacing w:line="240" w:lineRule="exact"/>
                    <w:jc w:val="center"/>
                    <w:rPr>
                      <w:szCs w:val="21"/>
                    </w:rPr>
                  </w:pPr>
                  <w:r w:rsidRPr="00166CAE">
                    <w:rPr>
                      <w:szCs w:val="21"/>
                    </w:rPr>
                    <w:t>□</w:t>
                  </w:r>
                  <w:r w:rsidRPr="00166CAE">
                    <w:rPr>
                      <w:szCs w:val="21"/>
                    </w:rPr>
                    <w:t>温排水排放</w:t>
                  </w:r>
                </w:p>
                <w:p w:rsidR="002B280B" w:rsidRPr="00166CAE" w:rsidRDefault="002B280B">
                  <w:pPr>
                    <w:spacing w:line="240" w:lineRule="exact"/>
                    <w:jc w:val="center"/>
                    <w:rPr>
                      <w:szCs w:val="21"/>
                    </w:rPr>
                  </w:pPr>
                  <w:r w:rsidRPr="00166CAE">
                    <w:rPr>
                      <w:szCs w:val="21"/>
                    </w:rPr>
                    <w:t>□</w:t>
                  </w:r>
                  <w:r w:rsidRPr="00166CAE">
                    <w:rPr>
                      <w:szCs w:val="21"/>
                    </w:rPr>
                    <w:t>车间或车间处理设施排放口</w:t>
                  </w:r>
                </w:p>
              </w:tc>
            </w:tr>
            <w:tr w:rsidR="002B280B" w:rsidRPr="00166CAE">
              <w:trPr>
                <w:trHeight w:val="762"/>
              </w:trPr>
              <w:tc>
                <w:tcPr>
                  <w:tcW w:w="451" w:type="dxa"/>
                  <w:tcBorders>
                    <w:tl2br w:val="nil"/>
                    <w:tr2bl w:val="nil"/>
                  </w:tcBorders>
                  <w:vAlign w:val="center"/>
                </w:tcPr>
                <w:p w:rsidR="002B280B" w:rsidRPr="00166CAE" w:rsidRDefault="002B280B">
                  <w:pPr>
                    <w:spacing w:line="240" w:lineRule="exact"/>
                    <w:jc w:val="center"/>
                    <w:rPr>
                      <w:szCs w:val="21"/>
                    </w:rPr>
                  </w:pPr>
                  <w:r w:rsidRPr="00166CAE">
                    <w:rPr>
                      <w:szCs w:val="21"/>
                    </w:rPr>
                    <w:t>2</w:t>
                  </w:r>
                </w:p>
              </w:tc>
              <w:tc>
                <w:tcPr>
                  <w:tcW w:w="681" w:type="dxa"/>
                  <w:tcBorders>
                    <w:tl2br w:val="nil"/>
                    <w:tr2bl w:val="nil"/>
                  </w:tcBorders>
                  <w:vAlign w:val="center"/>
                </w:tcPr>
                <w:p w:rsidR="002B280B" w:rsidRPr="00166CAE" w:rsidRDefault="002B280B">
                  <w:pPr>
                    <w:spacing w:line="240" w:lineRule="exact"/>
                    <w:jc w:val="center"/>
                    <w:rPr>
                      <w:szCs w:val="21"/>
                    </w:rPr>
                  </w:pPr>
                  <w:r w:rsidRPr="00166CAE">
                    <w:rPr>
                      <w:szCs w:val="21"/>
                    </w:rPr>
                    <w:t>试压废水</w:t>
                  </w:r>
                </w:p>
              </w:tc>
              <w:tc>
                <w:tcPr>
                  <w:tcW w:w="1232" w:type="dxa"/>
                  <w:vMerge/>
                  <w:tcBorders>
                    <w:tl2br w:val="nil"/>
                    <w:tr2bl w:val="nil"/>
                  </w:tcBorders>
                  <w:vAlign w:val="center"/>
                </w:tcPr>
                <w:p w:rsidR="002B280B" w:rsidRPr="00166CAE" w:rsidRDefault="002B280B">
                  <w:pPr>
                    <w:spacing w:line="240" w:lineRule="exact"/>
                    <w:jc w:val="center"/>
                    <w:rPr>
                      <w:szCs w:val="21"/>
                    </w:rPr>
                  </w:pPr>
                </w:p>
              </w:tc>
              <w:tc>
                <w:tcPr>
                  <w:tcW w:w="566" w:type="dxa"/>
                  <w:vMerge/>
                  <w:tcBorders>
                    <w:tl2br w:val="nil"/>
                    <w:tr2bl w:val="nil"/>
                  </w:tcBorders>
                  <w:vAlign w:val="center"/>
                </w:tcPr>
                <w:p w:rsidR="002B280B" w:rsidRPr="00166CAE" w:rsidRDefault="002B280B">
                  <w:pPr>
                    <w:spacing w:line="240" w:lineRule="exact"/>
                    <w:jc w:val="center"/>
                    <w:rPr>
                      <w:szCs w:val="21"/>
                    </w:rPr>
                  </w:pPr>
                </w:p>
              </w:tc>
              <w:tc>
                <w:tcPr>
                  <w:tcW w:w="550" w:type="dxa"/>
                  <w:vMerge/>
                  <w:tcBorders>
                    <w:tl2br w:val="nil"/>
                    <w:tr2bl w:val="nil"/>
                  </w:tcBorders>
                  <w:vAlign w:val="center"/>
                </w:tcPr>
                <w:p w:rsidR="002B280B" w:rsidRPr="00166CAE" w:rsidRDefault="002B280B">
                  <w:pPr>
                    <w:spacing w:line="240" w:lineRule="exact"/>
                    <w:jc w:val="center"/>
                    <w:rPr>
                      <w:szCs w:val="21"/>
                    </w:rPr>
                  </w:pPr>
                </w:p>
              </w:tc>
              <w:tc>
                <w:tcPr>
                  <w:tcW w:w="603" w:type="dxa"/>
                  <w:tcBorders>
                    <w:tl2br w:val="nil"/>
                    <w:tr2bl w:val="nil"/>
                  </w:tcBorders>
                  <w:vAlign w:val="center"/>
                </w:tcPr>
                <w:p w:rsidR="002B280B" w:rsidRPr="00166CAE" w:rsidRDefault="002B280B">
                  <w:pPr>
                    <w:spacing w:line="240" w:lineRule="exact"/>
                    <w:jc w:val="center"/>
                    <w:rPr>
                      <w:szCs w:val="21"/>
                    </w:rPr>
                  </w:pPr>
                  <w:r w:rsidRPr="00166CAE">
                    <w:rPr>
                      <w:szCs w:val="21"/>
                    </w:rPr>
                    <w:t>2</w:t>
                  </w:r>
                </w:p>
              </w:tc>
              <w:tc>
                <w:tcPr>
                  <w:tcW w:w="652" w:type="dxa"/>
                  <w:tcBorders>
                    <w:tl2br w:val="nil"/>
                    <w:tr2bl w:val="nil"/>
                  </w:tcBorders>
                  <w:vAlign w:val="center"/>
                </w:tcPr>
                <w:p w:rsidR="002B280B" w:rsidRPr="00166CAE" w:rsidRDefault="002B280B">
                  <w:pPr>
                    <w:spacing w:line="240" w:lineRule="exact"/>
                    <w:jc w:val="center"/>
                    <w:rPr>
                      <w:szCs w:val="21"/>
                    </w:rPr>
                  </w:pPr>
                  <w:r w:rsidRPr="00166CAE">
                    <w:rPr>
                      <w:szCs w:val="21"/>
                    </w:rPr>
                    <w:t>三级隔油沉淀池</w:t>
                  </w:r>
                </w:p>
              </w:tc>
              <w:tc>
                <w:tcPr>
                  <w:tcW w:w="811" w:type="dxa"/>
                  <w:tcBorders>
                    <w:tl2br w:val="nil"/>
                    <w:tr2bl w:val="nil"/>
                  </w:tcBorders>
                  <w:vAlign w:val="center"/>
                </w:tcPr>
                <w:p w:rsidR="002B280B" w:rsidRPr="00166CAE" w:rsidRDefault="002B280B">
                  <w:pPr>
                    <w:spacing w:line="240" w:lineRule="exact"/>
                    <w:jc w:val="center"/>
                    <w:rPr>
                      <w:szCs w:val="21"/>
                    </w:rPr>
                  </w:pPr>
                  <w:r w:rsidRPr="00166CAE">
                    <w:rPr>
                      <w:szCs w:val="21"/>
                    </w:rPr>
                    <w:t>沉淀</w:t>
                  </w:r>
                </w:p>
              </w:tc>
              <w:tc>
                <w:tcPr>
                  <w:tcW w:w="881" w:type="dxa"/>
                  <w:tcBorders>
                    <w:tl2br w:val="nil"/>
                    <w:tr2bl w:val="nil"/>
                  </w:tcBorders>
                  <w:vAlign w:val="center"/>
                </w:tcPr>
                <w:p w:rsidR="002B280B" w:rsidRPr="00166CAE" w:rsidRDefault="002B280B" w:rsidP="002B280B">
                  <w:pPr>
                    <w:spacing w:line="240" w:lineRule="exact"/>
                    <w:jc w:val="center"/>
                    <w:rPr>
                      <w:szCs w:val="21"/>
                    </w:rPr>
                  </w:pPr>
                  <w:r w:rsidRPr="00166CAE">
                    <w:rPr>
                      <w:szCs w:val="21"/>
                    </w:rPr>
                    <w:t>DW002</w:t>
                  </w:r>
                </w:p>
              </w:tc>
              <w:tc>
                <w:tcPr>
                  <w:tcW w:w="886" w:type="dxa"/>
                  <w:vMerge/>
                  <w:tcBorders>
                    <w:tl2br w:val="nil"/>
                    <w:tr2bl w:val="nil"/>
                  </w:tcBorders>
                  <w:vAlign w:val="center"/>
                </w:tcPr>
                <w:p w:rsidR="002B280B" w:rsidRPr="00166CAE" w:rsidRDefault="002B280B" w:rsidP="002B280B">
                  <w:pPr>
                    <w:spacing w:line="240" w:lineRule="exact"/>
                    <w:jc w:val="center"/>
                    <w:rPr>
                      <w:szCs w:val="21"/>
                    </w:rPr>
                  </w:pPr>
                </w:p>
              </w:tc>
              <w:tc>
                <w:tcPr>
                  <w:tcW w:w="969" w:type="dxa"/>
                  <w:vMerge/>
                  <w:tcBorders>
                    <w:tl2br w:val="nil"/>
                    <w:tr2bl w:val="nil"/>
                  </w:tcBorders>
                  <w:vAlign w:val="center"/>
                </w:tcPr>
                <w:p w:rsidR="002B280B" w:rsidRPr="00166CAE" w:rsidRDefault="002B280B">
                  <w:pPr>
                    <w:spacing w:line="240" w:lineRule="exact"/>
                    <w:jc w:val="center"/>
                    <w:rPr>
                      <w:szCs w:val="21"/>
                    </w:rPr>
                  </w:pPr>
                </w:p>
              </w:tc>
            </w:tr>
          </w:tbl>
          <w:p w:rsidR="00285F24" w:rsidRPr="00166CAE" w:rsidRDefault="00285F24">
            <w:pPr>
              <w:jc w:val="center"/>
              <w:rPr>
                <w:b/>
                <w:szCs w:val="21"/>
              </w:rPr>
            </w:pPr>
          </w:p>
          <w:p w:rsidR="00285F24" w:rsidRPr="00166CAE" w:rsidRDefault="006B342F">
            <w:pPr>
              <w:jc w:val="center"/>
              <w:rPr>
                <w:b/>
                <w:szCs w:val="21"/>
              </w:rPr>
            </w:pPr>
            <w:r w:rsidRPr="00166CAE">
              <w:rPr>
                <w:b/>
                <w:szCs w:val="21"/>
              </w:rPr>
              <w:t>表</w:t>
            </w:r>
            <w:r w:rsidRPr="00166CAE">
              <w:rPr>
                <w:b/>
                <w:szCs w:val="21"/>
              </w:rPr>
              <w:t>7-10</w:t>
            </w:r>
            <w:r w:rsidR="009C1862" w:rsidRPr="00166CAE">
              <w:rPr>
                <w:b/>
                <w:szCs w:val="21"/>
              </w:rPr>
              <w:t xml:space="preserve">  </w:t>
            </w:r>
            <w:r w:rsidRPr="00166CAE">
              <w:rPr>
                <w:b/>
                <w:szCs w:val="21"/>
              </w:rPr>
              <w:t>废水间接排放口基本情况表</w:t>
            </w:r>
          </w:p>
          <w:tbl>
            <w:tblP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2"/>
              <w:gridCol w:w="867"/>
              <w:gridCol w:w="1285"/>
              <w:gridCol w:w="1239"/>
              <w:gridCol w:w="708"/>
              <w:gridCol w:w="567"/>
              <w:gridCol w:w="426"/>
              <w:gridCol w:w="425"/>
              <w:gridCol w:w="706"/>
              <w:gridCol w:w="718"/>
              <w:gridCol w:w="919"/>
            </w:tblGrid>
            <w:tr w:rsidR="00285F24" w:rsidRPr="00166CAE">
              <w:trPr>
                <w:trHeight w:val="23"/>
              </w:trPr>
              <w:tc>
                <w:tcPr>
                  <w:tcW w:w="422" w:type="dxa"/>
                  <w:vMerge w:val="restart"/>
                  <w:tcBorders>
                    <w:tl2br w:val="nil"/>
                    <w:tr2bl w:val="nil"/>
                  </w:tcBorders>
                  <w:vAlign w:val="center"/>
                </w:tcPr>
                <w:p w:rsidR="00285F24" w:rsidRPr="00166CAE" w:rsidRDefault="006B342F">
                  <w:pPr>
                    <w:spacing w:line="240" w:lineRule="exact"/>
                    <w:jc w:val="center"/>
                    <w:rPr>
                      <w:b/>
                      <w:szCs w:val="21"/>
                    </w:rPr>
                  </w:pPr>
                  <w:r w:rsidRPr="00166CAE">
                    <w:rPr>
                      <w:b/>
                      <w:szCs w:val="21"/>
                    </w:rPr>
                    <w:t>序</w:t>
                  </w:r>
                </w:p>
                <w:p w:rsidR="00285F24" w:rsidRPr="00166CAE" w:rsidRDefault="006B342F">
                  <w:pPr>
                    <w:spacing w:line="240" w:lineRule="exact"/>
                    <w:jc w:val="center"/>
                    <w:rPr>
                      <w:b/>
                      <w:szCs w:val="21"/>
                    </w:rPr>
                  </w:pPr>
                  <w:r w:rsidRPr="00166CAE">
                    <w:rPr>
                      <w:b/>
                      <w:szCs w:val="21"/>
                    </w:rPr>
                    <w:t>号</w:t>
                  </w:r>
                </w:p>
              </w:tc>
              <w:tc>
                <w:tcPr>
                  <w:tcW w:w="867" w:type="dxa"/>
                  <w:vMerge w:val="restart"/>
                  <w:tcBorders>
                    <w:tl2br w:val="nil"/>
                    <w:tr2bl w:val="nil"/>
                  </w:tcBorders>
                  <w:vAlign w:val="center"/>
                </w:tcPr>
                <w:p w:rsidR="00285F24" w:rsidRPr="00166CAE" w:rsidRDefault="006B342F">
                  <w:pPr>
                    <w:spacing w:line="240" w:lineRule="exact"/>
                    <w:jc w:val="center"/>
                    <w:rPr>
                      <w:b/>
                      <w:szCs w:val="21"/>
                    </w:rPr>
                  </w:pPr>
                  <w:r w:rsidRPr="00166CAE">
                    <w:rPr>
                      <w:b/>
                      <w:szCs w:val="21"/>
                    </w:rPr>
                    <w:t>排放口编号</w:t>
                  </w:r>
                </w:p>
              </w:tc>
              <w:tc>
                <w:tcPr>
                  <w:tcW w:w="2524" w:type="dxa"/>
                  <w:gridSpan w:val="2"/>
                  <w:tcBorders>
                    <w:tl2br w:val="nil"/>
                    <w:tr2bl w:val="nil"/>
                  </w:tcBorders>
                  <w:vAlign w:val="center"/>
                </w:tcPr>
                <w:p w:rsidR="00285F24" w:rsidRPr="00166CAE" w:rsidRDefault="006B342F">
                  <w:pPr>
                    <w:spacing w:line="240" w:lineRule="exact"/>
                    <w:jc w:val="center"/>
                    <w:rPr>
                      <w:b/>
                      <w:szCs w:val="21"/>
                    </w:rPr>
                  </w:pPr>
                  <w:r w:rsidRPr="00166CAE">
                    <w:rPr>
                      <w:b/>
                      <w:szCs w:val="21"/>
                    </w:rPr>
                    <w:t>排放口地理坐标</w:t>
                  </w:r>
                </w:p>
              </w:tc>
              <w:tc>
                <w:tcPr>
                  <w:tcW w:w="708" w:type="dxa"/>
                  <w:vMerge w:val="restart"/>
                  <w:tcBorders>
                    <w:tl2br w:val="nil"/>
                    <w:tr2bl w:val="nil"/>
                  </w:tcBorders>
                  <w:vAlign w:val="center"/>
                </w:tcPr>
                <w:p w:rsidR="00285F24" w:rsidRPr="00166CAE" w:rsidRDefault="006B342F">
                  <w:pPr>
                    <w:spacing w:line="240" w:lineRule="exact"/>
                    <w:jc w:val="center"/>
                    <w:rPr>
                      <w:b/>
                      <w:szCs w:val="21"/>
                    </w:rPr>
                  </w:pPr>
                  <w:r w:rsidRPr="00166CAE">
                    <w:rPr>
                      <w:b/>
                      <w:szCs w:val="21"/>
                    </w:rPr>
                    <w:t>废水排</w:t>
                  </w:r>
                </w:p>
                <w:p w:rsidR="00285F24" w:rsidRPr="00166CAE" w:rsidRDefault="006B342F">
                  <w:pPr>
                    <w:spacing w:line="240" w:lineRule="exact"/>
                    <w:jc w:val="center"/>
                    <w:rPr>
                      <w:b/>
                      <w:szCs w:val="21"/>
                    </w:rPr>
                  </w:pPr>
                  <w:r w:rsidRPr="00166CAE">
                    <w:rPr>
                      <w:b/>
                      <w:szCs w:val="21"/>
                    </w:rPr>
                    <w:t>放量</w:t>
                  </w:r>
                </w:p>
                <w:p w:rsidR="00285F24" w:rsidRPr="00166CAE" w:rsidRDefault="006B342F">
                  <w:pPr>
                    <w:spacing w:line="240" w:lineRule="exact"/>
                    <w:jc w:val="center"/>
                    <w:rPr>
                      <w:b/>
                      <w:szCs w:val="21"/>
                    </w:rPr>
                  </w:pPr>
                  <w:r w:rsidRPr="00166CAE">
                    <w:rPr>
                      <w:b/>
                      <w:szCs w:val="21"/>
                    </w:rPr>
                    <w:t xml:space="preserve">/ </w:t>
                  </w:r>
                  <w:r w:rsidRPr="00166CAE">
                    <w:rPr>
                      <w:b/>
                      <w:szCs w:val="21"/>
                    </w:rPr>
                    <w:t>（万</w:t>
                  </w:r>
                  <w:r w:rsidRPr="00166CAE">
                    <w:rPr>
                      <w:b/>
                      <w:szCs w:val="21"/>
                    </w:rPr>
                    <w:t>t/a</w:t>
                  </w:r>
                  <w:r w:rsidRPr="00166CAE">
                    <w:rPr>
                      <w:b/>
                      <w:szCs w:val="21"/>
                    </w:rPr>
                    <w:t>）</w:t>
                  </w:r>
                </w:p>
              </w:tc>
              <w:tc>
                <w:tcPr>
                  <w:tcW w:w="567" w:type="dxa"/>
                  <w:vMerge w:val="restart"/>
                  <w:tcBorders>
                    <w:tl2br w:val="nil"/>
                    <w:tr2bl w:val="nil"/>
                  </w:tcBorders>
                  <w:vAlign w:val="center"/>
                </w:tcPr>
                <w:p w:rsidR="00285F24" w:rsidRPr="00166CAE" w:rsidRDefault="006B342F">
                  <w:pPr>
                    <w:spacing w:line="240" w:lineRule="exact"/>
                    <w:jc w:val="center"/>
                    <w:rPr>
                      <w:b/>
                      <w:szCs w:val="21"/>
                    </w:rPr>
                  </w:pPr>
                  <w:r w:rsidRPr="00166CAE">
                    <w:rPr>
                      <w:b/>
                      <w:szCs w:val="21"/>
                    </w:rPr>
                    <w:t>排放去向</w:t>
                  </w:r>
                </w:p>
              </w:tc>
              <w:tc>
                <w:tcPr>
                  <w:tcW w:w="426" w:type="dxa"/>
                  <w:vMerge w:val="restart"/>
                  <w:tcBorders>
                    <w:tl2br w:val="nil"/>
                    <w:tr2bl w:val="nil"/>
                  </w:tcBorders>
                  <w:vAlign w:val="center"/>
                </w:tcPr>
                <w:p w:rsidR="00285F24" w:rsidRPr="00166CAE" w:rsidRDefault="006B342F">
                  <w:pPr>
                    <w:spacing w:line="240" w:lineRule="exact"/>
                    <w:jc w:val="center"/>
                    <w:rPr>
                      <w:b/>
                      <w:szCs w:val="21"/>
                    </w:rPr>
                  </w:pPr>
                  <w:r w:rsidRPr="00166CAE">
                    <w:rPr>
                      <w:b/>
                      <w:szCs w:val="21"/>
                    </w:rPr>
                    <w:t>排放</w:t>
                  </w:r>
                </w:p>
                <w:p w:rsidR="00285F24" w:rsidRPr="00166CAE" w:rsidRDefault="006B342F">
                  <w:pPr>
                    <w:spacing w:line="240" w:lineRule="exact"/>
                    <w:jc w:val="center"/>
                    <w:rPr>
                      <w:b/>
                      <w:szCs w:val="21"/>
                    </w:rPr>
                  </w:pPr>
                  <w:r w:rsidRPr="00166CAE">
                    <w:rPr>
                      <w:b/>
                      <w:szCs w:val="21"/>
                    </w:rPr>
                    <w:t>规律</w:t>
                  </w:r>
                </w:p>
              </w:tc>
              <w:tc>
                <w:tcPr>
                  <w:tcW w:w="425" w:type="dxa"/>
                  <w:vMerge w:val="restart"/>
                  <w:tcBorders>
                    <w:tl2br w:val="nil"/>
                    <w:tr2bl w:val="nil"/>
                  </w:tcBorders>
                  <w:vAlign w:val="center"/>
                </w:tcPr>
                <w:p w:rsidR="00285F24" w:rsidRPr="00166CAE" w:rsidRDefault="006B342F">
                  <w:pPr>
                    <w:spacing w:line="240" w:lineRule="exact"/>
                    <w:jc w:val="center"/>
                    <w:rPr>
                      <w:b/>
                      <w:szCs w:val="21"/>
                    </w:rPr>
                  </w:pPr>
                  <w:r w:rsidRPr="00166CAE">
                    <w:rPr>
                      <w:b/>
                      <w:szCs w:val="21"/>
                    </w:rPr>
                    <w:t>间歇排放时段</w:t>
                  </w:r>
                </w:p>
              </w:tc>
              <w:tc>
                <w:tcPr>
                  <w:tcW w:w="2343" w:type="dxa"/>
                  <w:gridSpan w:val="3"/>
                  <w:tcBorders>
                    <w:tl2br w:val="nil"/>
                    <w:tr2bl w:val="nil"/>
                  </w:tcBorders>
                  <w:vAlign w:val="center"/>
                </w:tcPr>
                <w:p w:rsidR="00285F24" w:rsidRPr="00166CAE" w:rsidRDefault="006B342F">
                  <w:pPr>
                    <w:spacing w:line="240" w:lineRule="exact"/>
                    <w:jc w:val="center"/>
                    <w:rPr>
                      <w:b/>
                      <w:szCs w:val="21"/>
                    </w:rPr>
                  </w:pPr>
                  <w:r w:rsidRPr="00166CAE">
                    <w:rPr>
                      <w:b/>
                      <w:szCs w:val="21"/>
                    </w:rPr>
                    <w:t>受纳污水处理厂</w:t>
                  </w:r>
                </w:p>
                <w:p w:rsidR="00285F24" w:rsidRPr="00166CAE" w:rsidRDefault="006B342F">
                  <w:pPr>
                    <w:spacing w:line="240" w:lineRule="exact"/>
                    <w:jc w:val="center"/>
                    <w:rPr>
                      <w:b/>
                      <w:szCs w:val="21"/>
                    </w:rPr>
                  </w:pPr>
                  <w:r w:rsidRPr="00166CAE">
                    <w:rPr>
                      <w:b/>
                      <w:szCs w:val="21"/>
                    </w:rPr>
                    <w:t>信息</w:t>
                  </w:r>
                </w:p>
              </w:tc>
            </w:tr>
            <w:tr w:rsidR="00285F24" w:rsidRPr="00166CAE">
              <w:trPr>
                <w:trHeight w:val="23"/>
              </w:trPr>
              <w:tc>
                <w:tcPr>
                  <w:tcW w:w="422" w:type="dxa"/>
                  <w:vMerge/>
                  <w:tcBorders>
                    <w:tl2br w:val="nil"/>
                    <w:tr2bl w:val="nil"/>
                  </w:tcBorders>
                  <w:vAlign w:val="center"/>
                </w:tcPr>
                <w:p w:rsidR="00285F24" w:rsidRPr="00166CAE" w:rsidRDefault="00285F24">
                  <w:pPr>
                    <w:jc w:val="center"/>
                    <w:rPr>
                      <w:b/>
                      <w:szCs w:val="21"/>
                    </w:rPr>
                  </w:pPr>
                </w:p>
              </w:tc>
              <w:tc>
                <w:tcPr>
                  <w:tcW w:w="867" w:type="dxa"/>
                  <w:vMerge/>
                  <w:tcBorders>
                    <w:tl2br w:val="nil"/>
                    <w:tr2bl w:val="nil"/>
                  </w:tcBorders>
                  <w:vAlign w:val="center"/>
                </w:tcPr>
                <w:p w:rsidR="00285F24" w:rsidRPr="00166CAE" w:rsidRDefault="00285F24">
                  <w:pPr>
                    <w:jc w:val="center"/>
                    <w:rPr>
                      <w:b/>
                      <w:szCs w:val="21"/>
                    </w:rPr>
                  </w:pPr>
                </w:p>
              </w:tc>
              <w:tc>
                <w:tcPr>
                  <w:tcW w:w="1285" w:type="dxa"/>
                  <w:tcBorders>
                    <w:tl2br w:val="nil"/>
                    <w:tr2bl w:val="nil"/>
                  </w:tcBorders>
                  <w:vAlign w:val="center"/>
                </w:tcPr>
                <w:p w:rsidR="00285F24" w:rsidRPr="00166CAE" w:rsidRDefault="006B342F">
                  <w:pPr>
                    <w:jc w:val="center"/>
                    <w:rPr>
                      <w:b/>
                      <w:szCs w:val="21"/>
                    </w:rPr>
                  </w:pPr>
                  <w:r w:rsidRPr="00166CAE">
                    <w:rPr>
                      <w:b/>
                      <w:szCs w:val="21"/>
                    </w:rPr>
                    <w:t>经度</w:t>
                  </w:r>
                  <w:r w:rsidRPr="00166CAE">
                    <w:rPr>
                      <w:b/>
                      <w:szCs w:val="21"/>
                    </w:rPr>
                    <w:t>°</w:t>
                  </w:r>
                </w:p>
              </w:tc>
              <w:tc>
                <w:tcPr>
                  <w:tcW w:w="1239" w:type="dxa"/>
                  <w:tcBorders>
                    <w:tl2br w:val="nil"/>
                    <w:tr2bl w:val="nil"/>
                  </w:tcBorders>
                  <w:vAlign w:val="center"/>
                </w:tcPr>
                <w:p w:rsidR="00285F24" w:rsidRPr="00166CAE" w:rsidRDefault="006B342F">
                  <w:pPr>
                    <w:jc w:val="center"/>
                    <w:rPr>
                      <w:b/>
                      <w:szCs w:val="21"/>
                    </w:rPr>
                  </w:pPr>
                  <w:r w:rsidRPr="00166CAE">
                    <w:rPr>
                      <w:b/>
                      <w:szCs w:val="21"/>
                    </w:rPr>
                    <w:t>纬度</w:t>
                  </w:r>
                  <w:r w:rsidRPr="00166CAE">
                    <w:rPr>
                      <w:b/>
                      <w:szCs w:val="21"/>
                    </w:rPr>
                    <w:t>°</w:t>
                  </w:r>
                </w:p>
              </w:tc>
              <w:tc>
                <w:tcPr>
                  <w:tcW w:w="708" w:type="dxa"/>
                  <w:vMerge/>
                  <w:tcBorders>
                    <w:tl2br w:val="nil"/>
                    <w:tr2bl w:val="nil"/>
                  </w:tcBorders>
                  <w:vAlign w:val="center"/>
                </w:tcPr>
                <w:p w:rsidR="00285F24" w:rsidRPr="00166CAE" w:rsidRDefault="00285F24">
                  <w:pPr>
                    <w:jc w:val="center"/>
                    <w:rPr>
                      <w:b/>
                      <w:szCs w:val="21"/>
                    </w:rPr>
                  </w:pPr>
                </w:p>
              </w:tc>
              <w:tc>
                <w:tcPr>
                  <w:tcW w:w="567" w:type="dxa"/>
                  <w:vMerge/>
                  <w:tcBorders>
                    <w:tl2br w:val="nil"/>
                    <w:tr2bl w:val="nil"/>
                  </w:tcBorders>
                  <w:vAlign w:val="center"/>
                </w:tcPr>
                <w:p w:rsidR="00285F24" w:rsidRPr="00166CAE" w:rsidRDefault="00285F24">
                  <w:pPr>
                    <w:jc w:val="center"/>
                    <w:rPr>
                      <w:b/>
                      <w:szCs w:val="21"/>
                    </w:rPr>
                  </w:pPr>
                </w:p>
              </w:tc>
              <w:tc>
                <w:tcPr>
                  <w:tcW w:w="426" w:type="dxa"/>
                  <w:vMerge/>
                  <w:tcBorders>
                    <w:tl2br w:val="nil"/>
                    <w:tr2bl w:val="nil"/>
                  </w:tcBorders>
                  <w:vAlign w:val="center"/>
                </w:tcPr>
                <w:p w:rsidR="00285F24" w:rsidRPr="00166CAE" w:rsidRDefault="00285F24">
                  <w:pPr>
                    <w:jc w:val="center"/>
                    <w:rPr>
                      <w:b/>
                      <w:szCs w:val="21"/>
                    </w:rPr>
                  </w:pPr>
                </w:p>
              </w:tc>
              <w:tc>
                <w:tcPr>
                  <w:tcW w:w="425" w:type="dxa"/>
                  <w:vMerge/>
                  <w:tcBorders>
                    <w:tl2br w:val="nil"/>
                    <w:tr2bl w:val="nil"/>
                  </w:tcBorders>
                  <w:vAlign w:val="center"/>
                </w:tcPr>
                <w:p w:rsidR="00285F24" w:rsidRPr="00166CAE" w:rsidRDefault="00285F24">
                  <w:pPr>
                    <w:jc w:val="center"/>
                    <w:rPr>
                      <w:b/>
                      <w:szCs w:val="21"/>
                    </w:rPr>
                  </w:pPr>
                </w:p>
              </w:tc>
              <w:tc>
                <w:tcPr>
                  <w:tcW w:w="706" w:type="dxa"/>
                  <w:tcBorders>
                    <w:tl2br w:val="nil"/>
                    <w:tr2bl w:val="nil"/>
                  </w:tcBorders>
                  <w:vAlign w:val="center"/>
                </w:tcPr>
                <w:p w:rsidR="00285F24" w:rsidRPr="00166CAE" w:rsidRDefault="006B342F">
                  <w:pPr>
                    <w:jc w:val="center"/>
                    <w:rPr>
                      <w:b/>
                      <w:szCs w:val="21"/>
                    </w:rPr>
                  </w:pPr>
                  <w:r w:rsidRPr="00166CAE">
                    <w:rPr>
                      <w:b/>
                      <w:szCs w:val="21"/>
                    </w:rPr>
                    <w:t>名称</w:t>
                  </w:r>
                </w:p>
              </w:tc>
              <w:tc>
                <w:tcPr>
                  <w:tcW w:w="718" w:type="dxa"/>
                  <w:tcBorders>
                    <w:tl2br w:val="nil"/>
                    <w:tr2bl w:val="nil"/>
                  </w:tcBorders>
                  <w:vAlign w:val="center"/>
                </w:tcPr>
                <w:p w:rsidR="00285F24" w:rsidRPr="00166CAE" w:rsidRDefault="006B342F">
                  <w:pPr>
                    <w:jc w:val="center"/>
                    <w:rPr>
                      <w:b/>
                      <w:szCs w:val="21"/>
                    </w:rPr>
                  </w:pPr>
                  <w:r w:rsidRPr="00166CAE">
                    <w:rPr>
                      <w:b/>
                      <w:szCs w:val="21"/>
                    </w:rPr>
                    <w:t>污染物</w:t>
                  </w:r>
                </w:p>
                <w:p w:rsidR="00285F24" w:rsidRPr="00166CAE" w:rsidRDefault="006B342F">
                  <w:pPr>
                    <w:jc w:val="center"/>
                    <w:rPr>
                      <w:b/>
                      <w:szCs w:val="21"/>
                    </w:rPr>
                  </w:pPr>
                  <w:r w:rsidRPr="00166CAE">
                    <w:rPr>
                      <w:b/>
                      <w:szCs w:val="21"/>
                    </w:rPr>
                    <w:t>种类</w:t>
                  </w:r>
                </w:p>
              </w:tc>
              <w:tc>
                <w:tcPr>
                  <w:tcW w:w="919" w:type="dxa"/>
                  <w:tcBorders>
                    <w:tl2br w:val="nil"/>
                    <w:tr2bl w:val="nil"/>
                  </w:tcBorders>
                  <w:vAlign w:val="center"/>
                </w:tcPr>
                <w:p w:rsidR="00285F24" w:rsidRPr="00166CAE" w:rsidRDefault="006B342F">
                  <w:pPr>
                    <w:jc w:val="center"/>
                    <w:rPr>
                      <w:b/>
                      <w:szCs w:val="21"/>
                    </w:rPr>
                  </w:pPr>
                  <w:r w:rsidRPr="00166CAE">
                    <w:rPr>
                      <w:b/>
                      <w:szCs w:val="21"/>
                    </w:rPr>
                    <w:t>国家或地方污染物排放标准浓度限值</w:t>
                  </w:r>
                </w:p>
              </w:tc>
            </w:tr>
            <w:tr w:rsidR="000D52EB" w:rsidRPr="00166CAE">
              <w:trPr>
                <w:trHeight w:val="23"/>
              </w:trPr>
              <w:tc>
                <w:tcPr>
                  <w:tcW w:w="422" w:type="dxa"/>
                  <w:vMerge w:val="restart"/>
                  <w:tcBorders>
                    <w:tl2br w:val="nil"/>
                    <w:tr2bl w:val="nil"/>
                  </w:tcBorders>
                  <w:vAlign w:val="center"/>
                </w:tcPr>
                <w:p w:rsidR="000D52EB" w:rsidRPr="00166CAE" w:rsidRDefault="000D52EB">
                  <w:pPr>
                    <w:jc w:val="center"/>
                    <w:rPr>
                      <w:szCs w:val="21"/>
                    </w:rPr>
                  </w:pPr>
                  <w:r w:rsidRPr="00166CAE">
                    <w:rPr>
                      <w:szCs w:val="21"/>
                    </w:rPr>
                    <w:t>1</w:t>
                  </w:r>
                </w:p>
              </w:tc>
              <w:tc>
                <w:tcPr>
                  <w:tcW w:w="867" w:type="dxa"/>
                  <w:vMerge w:val="restart"/>
                  <w:tcBorders>
                    <w:tl2br w:val="nil"/>
                    <w:tr2bl w:val="nil"/>
                  </w:tcBorders>
                  <w:vAlign w:val="center"/>
                </w:tcPr>
                <w:p w:rsidR="000D52EB" w:rsidRPr="00166CAE" w:rsidRDefault="000D52EB">
                  <w:pPr>
                    <w:jc w:val="center"/>
                    <w:rPr>
                      <w:szCs w:val="21"/>
                    </w:rPr>
                  </w:pPr>
                  <w:r w:rsidRPr="00166CAE">
                    <w:rPr>
                      <w:szCs w:val="21"/>
                    </w:rPr>
                    <w:t>DW001</w:t>
                  </w:r>
                </w:p>
              </w:tc>
              <w:tc>
                <w:tcPr>
                  <w:tcW w:w="1285" w:type="dxa"/>
                  <w:vMerge w:val="restart"/>
                  <w:tcBorders>
                    <w:tl2br w:val="nil"/>
                    <w:tr2bl w:val="nil"/>
                  </w:tcBorders>
                  <w:vAlign w:val="center"/>
                </w:tcPr>
                <w:p w:rsidR="000D52EB" w:rsidRPr="00166CAE" w:rsidRDefault="000D52EB">
                  <w:pPr>
                    <w:jc w:val="center"/>
                    <w:rPr>
                      <w:szCs w:val="21"/>
                    </w:rPr>
                  </w:pPr>
                  <w:r w:rsidRPr="00166CAE">
                    <w:rPr>
                      <w:szCs w:val="21"/>
                    </w:rPr>
                    <w:t>113.20155067</w:t>
                  </w:r>
                </w:p>
              </w:tc>
              <w:tc>
                <w:tcPr>
                  <w:tcW w:w="1239" w:type="dxa"/>
                  <w:vMerge w:val="restart"/>
                  <w:tcBorders>
                    <w:tl2br w:val="nil"/>
                    <w:tr2bl w:val="nil"/>
                  </w:tcBorders>
                  <w:vAlign w:val="center"/>
                </w:tcPr>
                <w:p w:rsidR="000D52EB" w:rsidRPr="00166CAE" w:rsidRDefault="000D52EB">
                  <w:pPr>
                    <w:jc w:val="center"/>
                    <w:rPr>
                      <w:szCs w:val="21"/>
                    </w:rPr>
                  </w:pPr>
                  <w:r w:rsidRPr="00166CAE">
                    <w:rPr>
                      <w:szCs w:val="21"/>
                    </w:rPr>
                    <w:t>29.47248056</w:t>
                  </w:r>
                </w:p>
              </w:tc>
              <w:tc>
                <w:tcPr>
                  <w:tcW w:w="708" w:type="dxa"/>
                  <w:vMerge w:val="restart"/>
                  <w:tcBorders>
                    <w:tl2br w:val="nil"/>
                    <w:tr2bl w:val="nil"/>
                  </w:tcBorders>
                  <w:vAlign w:val="center"/>
                </w:tcPr>
                <w:p w:rsidR="000D52EB" w:rsidRPr="00166CAE" w:rsidRDefault="000D52EB">
                  <w:pPr>
                    <w:jc w:val="center"/>
                    <w:rPr>
                      <w:szCs w:val="21"/>
                    </w:rPr>
                  </w:pPr>
                  <w:r w:rsidRPr="00166CAE">
                    <w:rPr>
                      <w:szCs w:val="21"/>
                    </w:rPr>
                    <w:t>0.082832</w:t>
                  </w:r>
                </w:p>
              </w:tc>
              <w:tc>
                <w:tcPr>
                  <w:tcW w:w="567" w:type="dxa"/>
                  <w:vMerge w:val="restart"/>
                  <w:tcBorders>
                    <w:tl2br w:val="nil"/>
                    <w:tr2bl w:val="nil"/>
                  </w:tcBorders>
                  <w:vAlign w:val="center"/>
                </w:tcPr>
                <w:p w:rsidR="000D52EB" w:rsidRPr="00166CAE" w:rsidRDefault="000D52EB">
                  <w:pPr>
                    <w:jc w:val="center"/>
                    <w:rPr>
                      <w:szCs w:val="21"/>
                    </w:rPr>
                  </w:pPr>
                  <w:r w:rsidRPr="00166CAE">
                    <w:rPr>
                      <w:szCs w:val="21"/>
                    </w:rPr>
                    <w:t>污水处理厂</w:t>
                  </w:r>
                </w:p>
              </w:tc>
              <w:tc>
                <w:tcPr>
                  <w:tcW w:w="426" w:type="dxa"/>
                  <w:vMerge w:val="restart"/>
                  <w:tcBorders>
                    <w:tl2br w:val="nil"/>
                    <w:tr2bl w:val="nil"/>
                  </w:tcBorders>
                  <w:vAlign w:val="center"/>
                </w:tcPr>
                <w:p w:rsidR="000D52EB" w:rsidRPr="00166CAE" w:rsidRDefault="000D52EB">
                  <w:pPr>
                    <w:jc w:val="center"/>
                    <w:rPr>
                      <w:szCs w:val="21"/>
                    </w:rPr>
                  </w:pPr>
                  <w:r w:rsidRPr="00166CAE">
                    <w:rPr>
                      <w:szCs w:val="21"/>
                    </w:rPr>
                    <w:t>间断无规律</w:t>
                  </w:r>
                </w:p>
              </w:tc>
              <w:tc>
                <w:tcPr>
                  <w:tcW w:w="425" w:type="dxa"/>
                  <w:vMerge w:val="restart"/>
                  <w:tcBorders>
                    <w:tl2br w:val="nil"/>
                    <w:tr2bl w:val="nil"/>
                  </w:tcBorders>
                  <w:vAlign w:val="center"/>
                </w:tcPr>
                <w:p w:rsidR="000D52EB" w:rsidRPr="00166CAE" w:rsidRDefault="000D52EB">
                  <w:pPr>
                    <w:jc w:val="center"/>
                    <w:rPr>
                      <w:szCs w:val="21"/>
                    </w:rPr>
                  </w:pPr>
                  <w:r w:rsidRPr="00166CAE">
                    <w:rPr>
                      <w:szCs w:val="21"/>
                    </w:rPr>
                    <w:t>/</w:t>
                  </w:r>
                </w:p>
              </w:tc>
              <w:tc>
                <w:tcPr>
                  <w:tcW w:w="706" w:type="dxa"/>
                  <w:vMerge w:val="restart"/>
                  <w:tcBorders>
                    <w:tl2br w:val="nil"/>
                    <w:tr2bl w:val="nil"/>
                  </w:tcBorders>
                  <w:vAlign w:val="center"/>
                </w:tcPr>
                <w:p w:rsidR="000D52EB" w:rsidRPr="00166CAE" w:rsidRDefault="000D52EB">
                  <w:pPr>
                    <w:jc w:val="center"/>
                    <w:rPr>
                      <w:szCs w:val="21"/>
                    </w:rPr>
                  </w:pPr>
                  <w:r w:rsidRPr="00166CAE">
                    <w:rPr>
                      <w:szCs w:val="21"/>
                    </w:rPr>
                    <w:t>湖南城陵矶临港产业新区污水处理厂</w:t>
                  </w:r>
                </w:p>
              </w:tc>
              <w:tc>
                <w:tcPr>
                  <w:tcW w:w="718" w:type="dxa"/>
                  <w:tcBorders>
                    <w:tl2br w:val="nil"/>
                    <w:tr2bl w:val="nil"/>
                  </w:tcBorders>
                  <w:vAlign w:val="center"/>
                </w:tcPr>
                <w:p w:rsidR="000D52EB" w:rsidRPr="00166CAE" w:rsidRDefault="000D52EB">
                  <w:pPr>
                    <w:jc w:val="center"/>
                    <w:rPr>
                      <w:szCs w:val="21"/>
                    </w:rPr>
                  </w:pPr>
                  <w:r w:rsidRPr="00166CAE">
                    <w:rPr>
                      <w:szCs w:val="21"/>
                    </w:rPr>
                    <w:t>pH</w:t>
                  </w:r>
                </w:p>
              </w:tc>
              <w:tc>
                <w:tcPr>
                  <w:tcW w:w="919" w:type="dxa"/>
                  <w:tcBorders>
                    <w:tl2br w:val="nil"/>
                    <w:tr2bl w:val="nil"/>
                  </w:tcBorders>
                  <w:vAlign w:val="center"/>
                </w:tcPr>
                <w:p w:rsidR="000D52EB" w:rsidRPr="00166CAE" w:rsidRDefault="000D52EB">
                  <w:pPr>
                    <w:jc w:val="center"/>
                    <w:rPr>
                      <w:szCs w:val="21"/>
                    </w:rPr>
                  </w:pPr>
                  <w:r w:rsidRPr="00166CAE">
                    <w:rPr>
                      <w:szCs w:val="21"/>
                    </w:rPr>
                    <w:t>6~9</w:t>
                  </w:r>
                  <w:r w:rsidRPr="00166CAE">
                    <w:rPr>
                      <w:szCs w:val="21"/>
                    </w:rPr>
                    <w:t>（无量纲）</w:t>
                  </w:r>
                </w:p>
              </w:tc>
            </w:tr>
            <w:tr w:rsidR="000D52EB" w:rsidRPr="00166CAE">
              <w:trPr>
                <w:trHeight w:val="23"/>
              </w:trPr>
              <w:tc>
                <w:tcPr>
                  <w:tcW w:w="422" w:type="dxa"/>
                  <w:vMerge/>
                  <w:tcBorders>
                    <w:tl2br w:val="nil"/>
                    <w:tr2bl w:val="nil"/>
                  </w:tcBorders>
                  <w:vAlign w:val="center"/>
                </w:tcPr>
                <w:p w:rsidR="000D52EB" w:rsidRPr="00166CAE" w:rsidRDefault="000D52EB">
                  <w:pPr>
                    <w:jc w:val="center"/>
                    <w:rPr>
                      <w:szCs w:val="21"/>
                    </w:rPr>
                  </w:pPr>
                </w:p>
              </w:tc>
              <w:tc>
                <w:tcPr>
                  <w:tcW w:w="867" w:type="dxa"/>
                  <w:vMerge/>
                  <w:tcBorders>
                    <w:tl2br w:val="nil"/>
                    <w:tr2bl w:val="nil"/>
                  </w:tcBorders>
                  <w:vAlign w:val="center"/>
                </w:tcPr>
                <w:p w:rsidR="000D52EB" w:rsidRPr="00166CAE" w:rsidRDefault="000D52EB">
                  <w:pPr>
                    <w:jc w:val="center"/>
                    <w:rPr>
                      <w:szCs w:val="21"/>
                    </w:rPr>
                  </w:pPr>
                </w:p>
              </w:tc>
              <w:tc>
                <w:tcPr>
                  <w:tcW w:w="1285" w:type="dxa"/>
                  <w:vMerge/>
                  <w:tcBorders>
                    <w:tl2br w:val="nil"/>
                    <w:tr2bl w:val="nil"/>
                  </w:tcBorders>
                  <w:vAlign w:val="center"/>
                </w:tcPr>
                <w:p w:rsidR="000D52EB" w:rsidRPr="00166CAE" w:rsidRDefault="000D52EB">
                  <w:pPr>
                    <w:jc w:val="center"/>
                    <w:rPr>
                      <w:szCs w:val="21"/>
                    </w:rPr>
                  </w:pPr>
                </w:p>
              </w:tc>
              <w:tc>
                <w:tcPr>
                  <w:tcW w:w="1239" w:type="dxa"/>
                  <w:vMerge/>
                  <w:tcBorders>
                    <w:tl2br w:val="nil"/>
                    <w:tr2bl w:val="nil"/>
                  </w:tcBorders>
                  <w:vAlign w:val="center"/>
                </w:tcPr>
                <w:p w:rsidR="000D52EB" w:rsidRPr="00166CAE" w:rsidRDefault="000D52EB">
                  <w:pPr>
                    <w:jc w:val="center"/>
                    <w:rPr>
                      <w:szCs w:val="21"/>
                    </w:rPr>
                  </w:pPr>
                </w:p>
              </w:tc>
              <w:tc>
                <w:tcPr>
                  <w:tcW w:w="708" w:type="dxa"/>
                  <w:vMerge/>
                  <w:tcBorders>
                    <w:tl2br w:val="nil"/>
                    <w:tr2bl w:val="nil"/>
                  </w:tcBorders>
                  <w:vAlign w:val="center"/>
                </w:tcPr>
                <w:p w:rsidR="000D52EB" w:rsidRPr="00166CAE" w:rsidRDefault="000D52EB">
                  <w:pPr>
                    <w:jc w:val="center"/>
                    <w:rPr>
                      <w:szCs w:val="21"/>
                    </w:rPr>
                  </w:pP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pPr>
                    <w:jc w:val="center"/>
                    <w:rPr>
                      <w:szCs w:val="21"/>
                    </w:rPr>
                  </w:pPr>
                  <w:r w:rsidRPr="00166CAE">
                    <w:rPr>
                      <w:szCs w:val="21"/>
                    </w:rPr>
                    <w:t>COD</w:t>
                  </w:r>
                </w:p>
              </w:tc>
              <w:tc>
                <w:tcPr>
                  <w:tcW w:w="919" w:type="dxa"/>
                  <w:tcBorders>
                    <w:tl2br w:val="nil"/>
                    <w:tr2bl w:val="nil"/>
                  </w:tcBorders>
                  <w:vAlign w:val="center"/>
                </w:tcPr>
                <w:p w:rsidR="000D52EB" w:rsidRPr="00166CAE" w:rsidRDefault="000D52EB">
                  <w:pPr>
                    <w:jc w:val="center"/>
                    <w:rPr>
                      <w:szCs w:val="21"/>
                    </w:rPr>
                  </w:pPr>
                  <w:r w:rsidRPr="00166CAE">
                    <w:rPr>
                      <w:szCs w:val="21"/>
                    </w:rPr>
                    <w:t>50mg/L</w:t>
                  </w:r>
                </w:p>
              </w:tc>
            </w:tr>
            <w:tr w:rsidR="000D52EB" w:rsidRPr="00166CAE">
              <w:trPr>
                <w:trHeight w:val="23"/>
              </w:trPr>
              <w:tc>
                <w:tcPr>
                  <w:tcW w:w="422" w:type="dxa"/>
                  <w:vMerge/>
                  <w:tcBorders>
                    <w:tl2br w:val="nil"/>
                    <w:tr2bl w:val="nil"/>
                  </w:tcBorders>
                  <w:vAlign w:val="center"/>
                </w:tcPr>
                <w:p w:rsidR="000D52EB" w:rsidRPr="00166CAE" w:rsidRDefault="000D52EB">
                  <w:pPr>
                    <w:jc w:val="center"/>
                    <w:rPr>
                      <w:szCs w:val="21"/>
                    </w:rPr>
                  </w:pPr>
                </w:p>
              </w:tc>
              <w:tc>
                <w:tcPr>
                  <w:tcW w:w="867" w:type="dxa"/>
                  <w:vMerge/>
                  <w:tcBorders>
                    <w:tl2br w:val="nil"/>
                    <w:tr2bl w:val="nil"/>
                  </w:tcBorders>
                  <w:vAlign w:val="center"/>
                </w:tcPr>
                <w:p w:rsidR="000D52EB" w:rsidRPr="00166CAE" w:rsidRDefault="000D52EB">
                  <w:pPr>
                    <w:jc w:val="center"/>
                    <w:rPr>
                      <w:szCs w:val="21"/>
                    </w:rPr>
                  </w:pPr>
                </w:p>
              </w:tc>
              <w:tc>
                <w:tcPr>
                  <w:tcW w:w="1285" w:type="dxa"/>
                  <w:vMerge/>
                  <w:tcBorders>
                    <w:tl2br w:val="nil"/>
                    <w:tr2bl w:val="nil"/>
                  </w:tcBorders>
                  <w:vAlign w:val="center"/>
                </w:tcPr>
                <w:p w:rsidR="000D52EB" w:rsidRPr="00166CAE" w:rsidRDefault="000D52EB">
                  <w:pPr>
                    <w:jc w:val="center"/>
                    <w:rPr>
                      <w:szCs w:val="21"/>
                    </w:rPr>
                  </w:pPr>
                </w:p>
              </w:tc>
              <w:tc>
                <w:tcPr>
                  <w:tcW w:w="1239" w:type="dxa"/>
                  <w:vMerge/>
                  <w:tcBorders>
                    <w:tl2br w:val="nil"/>
                    <w:tr2bl w:val="nil"/>
                  </w:tcBorders>
                  <w:vAlign w:val="center"/>
                </w:tcPr>
                <w:p w:rsidR="000D52EB" w:rsidRPr="00166CAE" w:rsidRDefault="000D52EB">
                  <w:pPr>
                    <w:jc w:val="center"/>
                    <w:rPr>
                      <w:szCs w:val="21"/>
                    </w:rPr>
                  </w:pPr>
                </w:p>
              </w:tc>
              <w:tc>
                <w:tcPr>
                  <w:tcW w:w="708" w:type="dxa"/>
                  <w:vMerge/>
                  <w:tcBorders>
                    <w:tl2br w:val="nil"/>
                    <w:tr2bl w:val="nil"/>
                  </w:tcBorders>
                  <w:vAlign w:val="center"/>
                </w:tcPr>
                <w:p w:rsidR="000D52EB" w:rsidRPr="00166CAE" w:rsidRDefault="000D52EB">
                  <w:pPr>
                    <w:jc w:val="center"/>
                    <w:rPr>
                      <w:szCs w:val="21"/>
                    </w:rPr>
                  </w:pP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pPr>
                    <w:jc w:val="center"/>
                    <w:rPr>
                      <w:szCs w:val="21"/>
                    </w:rPr>
                  </w:pPr>
                  <w:r w:rsidRPr="00166CAE">
                    <w:rPr>
                      <w:szCs w:val="21"/>
                    </w:rPr>
                    <w:t>BOD</w:t>
                  </w:r>
                  <w:r w:rsidRPr="00166CAE">
                    <w:rPr>
                      <w:szCs w:val="21"/>
                      <w:vertAlign w:val="subscript"/>
                    </w:rPr>
                    <w:t>5</w:t>
                  </w:r>
                </w:p>
              </w:tc>
              <w:tc>
                <w:tcPr>
                  <w:tcW w:w="919" w:type="dxa"/>
                  <w:tcBorders>
                    <w:tl2br w:val="nil"/>
                    <w:tr2bl w:val="nil"/>
                  </w:tcBorders>
                  <w:vAlign w:val="center"/>
                </w:tcPr>
                <w:p w:rsidR="000D52EB" w:rsidRPr="00166CAE" w:rsidRDefault="000D52EB">
                  <w:pPr>
                    <w:jc w:val="center"/>
                    <w:rPr>
                      <w:szCs w:val="21"/>
                    </w:rPr>
                  </w:pPr>
                  <w:r w:rsidRPr="00166CAE">
                    <w:rPr>
                      <w:szCs w:val="21"/>
                    </w:rPr>
                    <w:t>10mg/L</w:t>
                  </w:r>
                </w:p>
              </w:tc>
            </w:tr>
            <w:tr w:rsidR="000D52EB" w:rsidRPr="00166CAE">
              <w:trPr>
                <w:trHeight w:val="23"/>
              </w:trPr>
              <w:tc>
                <w:tcPr>
                  <w:tcW w:w="422" w:type="dxa"/>
                  <w:vMerge/>
                  <w:tcBorders>
                    <w:tl2br w:val="nil"/>
                    <w:tr2bl w:val="nil"/>
                  </w:tcBorders>
                  <w:vAlign w:val="center"/>
                </w:tcPr>
                <w:p w:rsidR="000D52EB" w:rsidRPr="00166CAE" w:rsidRDefault="000D52EB">
                  <w:pPr>
                    <w:jc w:val="center"/>
                    <w:rPr>
                      <w:szCs w:val="21"/>
                    </w:rPr>
                  </w:pPr>
                </w:p>
              </w:tc>
              <w:tc>
                <w:tcPr>
                  <w:tcW w:w="867" w:type="dxa"/>
                  <w:vMerge/>
                  <w:tcBorders>
                    <w:tl2br w:val="nil"/>
                    <w:tr2bl w:val="nil"/>
                  </w:tcBorders>
                  <w:vAlign w:val="center"/>
                </w:tcPr>
                <w:p w:rsidR="000D52EB" w:rsidRPr="00166CAE" w:rsidRDefault="000D52EB">
                  <w:pPr>
                    <w:jc w:val="center"/>
                    <w:rPr>
                      <w:szCs w:val="21"/>
                    </w:rPr>
                  </w:pPr>
                </w:p>
              </w:tc>
              <w:tc>
                <w:tcPr>
                  <w:tcW w:w="1285" w:type="dxa"/>
                  <w:vMerge/>
                  <w:tcBorders>
                    <w:tl2br w:val="nil"/>
                    <w:tr2bl w:val="nil"/>
                  </w:tcBorders>
                  <w:vAlign w:val="center"/>
                </w:tcPr>
                <w:p w:rsidR="000D52EB" w:rsidRPr="00166CAE" w:rsidRDefault="000D52EB">
                  <w:pPr>
                    <w:jc w:val="center"/>
                    <w:rPr>
                      <w:szCs w:val="21"/>
                    </w:rPr>
                  </w:pPr>
                </w:p>
              </w:tc>
              <w:tc>
                <w:tcPr>
                  <w:tcW w:w="1239" w:type="dxa"/>
                  <w:vMerge/>
                  <w:tcBorders>
                    <w:tl2br w:val="nil"/>
                    <w:tr2bl w:val="nil"/>
                  </w:tcBorders>
                  <w:vAlign w:val="center"/>
                </w:tcPr>
                <w:p w:rsidR="000D52EB" w:rsidRPr="00166CAE" w:rsidRDefault="000D52EB">
                  <w:pPr>
                    <w:jc w:val="center"/>
                    <w:rPr>
                      <w:szCs w:val="21"/>
                    </w:rPr>
                  </w:pPr>
                </w:p>
              </w:tc>
              <w:tc>
                <w:tcPr>
                  <w:tcW w:w="708" w:type="dxa"/>
                  <w:vMerge/>
                  <w:tcBorders>
                    <w:tl2br w:val="nil"/>
                    <w:tr2bl w:val="nil"/>
                  </w:tcBorders>
                  <w:vAlign w:val="center"/>
                </w:tcPr>
                <w:p w:rsidR="000D52EB" w:rsidRPr="00166CAE" w:rsidRDefault="000D52EB">
                  <w:pPr>
                    <w:jc w:val="center"/>
                    <w:rPr>
                      <w:szCs w:val="21"/>
                    </w:rPr>
                  </w:pP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pPr>
                    <w:jc w:val="center"/>
                    <w:rPr>
                      <w:szCs w:val="21"/>
                    </w:rPr>
                  </w:pPr>
                  <w:r w:rsidRPr="00166CAE">
                    <w:rPr>
                      <w:szCs w:val="21"/>
                    </w:rPr>
                    <w:t>SS</w:t>
                  </w:r>
                </w:p>
              </w:tc>
              <w:tc>
                <w:tcPr>
                  <w:tcW w:w="919" w:type="dxa"/>
                  <w:tcBorders>
                    <w:tl2br w:val="nil"/>
                    <w:tr2bl w:val="nil"/>
                  </w:tcBorders>
                  <w:vAlign w:val="center"/>
                </w:tcPr>
                <w:p w:rsidR="000D52EB" w:rsidRPr="00166CAE" w:rsidRDefault="000D52EB">
                  <w:pPr>
                    <w:jc w:val="center"/>
                    <w:rPr>
                      <w:szCs w:val="21"/>
                    </w:rPr>
                  </w:pPr>
                  <w:r w:rsidRPr="00166CAE">
                    <w:rPr>
                      <w:szCs w:val="21"/>
                    </w:rPr>
                    <w:t>10mg/L</w:t>
                  </w:r>
                </w:p>
              </w:tc>
            </w:tr>
            <w:tr w:rsidR="000D52EB" w:rsidRPr="00166CAE">
              <w:trPr>
                <w:trHeight w:val="23"/>
              </w:trPr>
              <w:tc>
                <w:tcPr>
                  <w:tcW w:w="422" w:type="dxa"/>
                  <w:vMerge/>
                  <w:tcBorders>
                    <w:tl2br w:val="nil"/>
                    <w:tr2bl w:val="nil"/>
                  </w:tcBorders>
                  <w:vAlign w:val="center"/>
                </w:tcPr>
                <w:p w:rsidR="000D52EB" w:rsidRPr="00166CAE" w:rsidRDefault="000D52EB">
                  <w:pPr>
                    <w:jc w:val="center"/>
                    <w:rPr>
                      <w:szCs w:val="21"/>
                    </w:rPr>
                  </w:pPr>
                </w:p>
              </w:tc>
              <w:tc>
                <w:tcPr>
                  <w:tcW w:w="867" w:type="dxa"/>
                  <w:vMerge/>
                  <w:tcBorders>
                    <w:tl2br w:val="nil"/>
                    <w:tr2bl w:val="nil"/>
                  </w:tcBorders>
                  <w:vAlign w:val="center"/>
                </w:tcPr>
                <w:p w:rsidR="000D52EB" w:rsidRPr="00166CAE" w:rsidRDefault="000D52EB">
                  <w:pPr>
                    <w:jc w:val="center"/>
                    <w:rPr>
                      <w:szCs w:val="21"/>
                    </w:rPr>
                  </w:pPr>
                </w:p>
              </w:tc>
              <w:tc>
                <w:tcPr>
                  <w:tcW w:w="1285" w:type="dxa"/>
                  <w:vMerge/>
                  <w:tcBorders>
                    <w:tl2br w:val="nil"/>
                    <w:tr2bl w:val="nil"/>
                  </w:tcBorders>
                  <w:vAlign w:val="center"/>
                </w:tcPr>
                <w:p w:rsidR="000D52EB" w:rsidRPr="00166CAE" w:rsidRDefault="000D52EB">
                  <w:pPr>
                    <w:jc w:val="center"/>
                    <w:rPr>
                      <w:szCs w:val="21"/>
                    </w:rPr>
                  </w:pPr>
                </w:p>
              </w:tc>
              <w:tc>
                <w:tcPr>
                  <w:tcW w:w="1239" w:type="dxa"/>
                  <w:vMerge/>
                  <w:tcBorders>
                    <w:tl2br w:val="nil"/>
                    <w:tr2bl w:val="nil"/>
                  </w:tcBorders>
                  <w:vAlign w:val="center"/>
                </w:tcPr>
                <w:p w:rsidR="000D52EB" w:rsidRPr="00166CAE" w:rsidRDefault="000D52EB">
                  <w:pPr>
                    <w:jc w:val="center"/>
                    <w:rPr>
                      <w:szCs w:val="21"/>
                    </w:rPr>
                  </w:pPr>
                </w:p>
              </w:tc>
              <w:tc>
                <w:tcPr>
                  <w:tcW w:w="708" w:type="dxa"/>
                  <w:vMerge/>
                  <w:tcBorders>
                    <w:tl2br w:val="nil"/>
                    <w:tr2bl w:val="nil"/>
                  </w:tcBorders>
                  <w:vAlign w:val="center"/>
                </w:tcPr>
                <w:p w:rsidR="000D52EB" w:rsidRPr="00166CAE" w:rsidRDefault="000D52EB">
                  <w:pPr>
                    <w:jc w:val="center"/>
                    <w:rPr>
                      <w:szCs w:val="21"/>
                    </w:rPr>
                  </w:pP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pPr>
                    <w:jc w:val="center"/>
                    <w:rPr>
                      <w:szCs w:val="21"/>
                    </w:rPr>
                  </w:pPr>
                  <w:r w:rsidRPr="00166CAE">
                    <w:rPr>
                      <w:szCs w:val="21"/>
                    </w:rPr>
                    <w:t>氨氮</w:t>
                  </w:r>
                </w:p>
              </w:tc>
              <w:tc>
                <w:tcPr>
                  <w:tcW w:w="919" w:type="dxa"/>
                  <w:tcBorders>
                    <w:tl2br w:val="nil"/>
                    <w:tr2bl w:val="nil"/>
                  </w:tcBorders>
                  <w:vAlign w:val="center"/>
                </w:tcPr>
                <w:p w:rsidR="000D52EB" w:rsidRPr="00166CAE" w:rsidRDefault="000D52EB">
                  <w:pPr>
                    <w:jc w:val="center"/>
                    <w:rPr>
                      <w:szCs w:val="21"/>
                    </w:rPr>
                  </w:pPr>
                  <w:r w:rsidRPr="00166CAE">
                    <w:rPr>
                      <w:szCs w:val="21"/>
                    </w:rPr>
                    <w:t>5mg/L</w:t>
                  </w:r>
                </w:p>
              </w:tc>
            </w:tr>
            <w:tr w:rsidR="000D52EB" w:rsidRPr="00166CAE">
              <w:trPr>
                <w:trHeight w:val="23"/>
              </w:trPr>
              <w:tc>
                <w:tcPr>
                  <w:tcW w:w="422" w:type="dxa"/>
                  <w:vMerge/>
                  <w:tcBorders>
                    <w:tl2br w:val="nil"/>
                    <w:tr2bl w:val="nil"/>
                  </w:tcBorders>
                  <w:vAlign w:val="center"/>
                </w:tcPr>
                <w:p w:rsidR="000D52EB" w:rsidRPr="00166CAE" w:rsidRDefault="000D52EB">
                  <w:pPr>
                    <w:jc w:val="center"/>
                    <w:rPr>
                      <w:szCs w:val="21"/>
                    </w:rPr>
                  </w:pPr>
                </w:p>
              </w:tc>
              <w:tc>
                <w:tcPr>
                  <w:tcW w:w="867" w:type="dxa"/>
                  <w:vMerge/>
                  <w:tcBorders>
                    <w:tl2br w:val="nil"/>
                    <w:tr2bl w:val="nil"/>
                  </w:tcBorders>
                  <w:vAlign w:val="center"/>
                </w:tcPr>
                <w:p w:rsidR="000D52EB" w:rsidRPr="00166CAE" w:rsidRDefault="000D52EB">
                  <w:pPr>
                    <w:jc w:val="center"/>
                    <w:rPr>
                      <w:szCs w:val="21"/>
                    </w:rPr>
                  </w:pPr>
                </w:p>
              </w:tc>
              <w:tc>
                <w:tcPr>
                  <w:tcW w:w="1285" w:type="dxa"/>
                  <w:vMerge/>
                  <w:tcBorders>
                    <w:tl2br w:val="nil"/>
                    <w:tr2bl w:val="nil"/>
                  </w:tcBorders>
                  <w:vAlign w:val="center"/>
                </w:tcPr>
                <w:p w:rsidR="000D52EB" w:rsidRPr="00166CAE" w:rsidRDefault="000D52EB">
                  <w:pPr>
                    <w:jc w:val="center"/>
                    <w:rPr>
                      <w:szCs w:val="21"/>
                    </w:rPr>
                  </w:pPr>
                </w:p>
              </w:tc>
              <w:tc>
                <w:tcPr>
                  <w:tcW w:w="1239" w:type="dxa"/>
                  <w:vMerge/>
                  <w:tcBorders>
                    <w:tl2br w:val="nil"/>
                    <w:tr2bl w:val="nil"/>
                  </w:tcBorders>
                  <w:vAlign w:val="center"/>
                </w:tcPr>
                <w:p w:rsidR="000D52EB" w:rsidRPr="00166CAE" w:rsidRDefault="000D52EB">
                  <w:pPr>
                    <w:jc w:val="center"/>
                    <w:rPr>
                      <w:szCs w:val="21"/>
                    </w:rPr>
                  </w:pPr>
                </w:p>
              </w:tc>
              <w:tc>
                <w:tcPr>
                  <w:tcW w:w="708" w:type="dxa"/>
                  <w:vMerge/>
                  <w:tcBorders>
                    <w:tl2br w:val="nil"/>
                    <w:tr2bl w:val="nil"/>
                  </w:tcBorders>
                  <w:vAlign w:val="center"/>
                </w:tcPr>
                <w:p w:rsidR="000D52EB" w:rsidRPr="00166CAE" w:rsidRDefault="000D52EB">
                  <w:pPr>
                    <w:jc w:val="center"/>
                    <w:rPr>
                      <w:szCs w:val="21"/>
                    </w:rPr>
                  </w:pP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pPr>
                    <w:jc w:val="center"/>
                    <w:rPr>
                      <w:szCs w:val="21"/>
                    </w:rPr>
                  </w:pPr>
                  <w:r w:rsidRPr="00166CAE">
                    <w:rPr>
                      <w:szCs w:val="21"/>
                    </w:rPr>
                    <w:t>动植物油</w:t>
                  </w:r>
                </w:p>
              </w:tc>
              <w:tc>
                <w:tcPr>
                  <w:tcW w:w="919" w:type="dxa"/>
                  <w:tcBorders>
                    <w:tl2br w:val="nil"/>
                    <w:tr2bl w:val="nil"/>
                  </w:tcBorders>
                  <w:vAlign w:val="center"/>
                </w:tcPr>
                <w:p w:rsidR="000D52EB" w:rsidRPr="00166CAE" w:rsidRDefault="000D52EB">
                  <w:pPr>
                    <w:jc w:val="center"/>
                    <w:rPr>
                      <w:szCs w:val="21"/>
                    </w:rPr>
                  </w:pPr>
                  <w:r w:rsidRPr="00166CAE">
                    <w:rPr>
                      <w:szCs w:val="21"/>
                    </w:rPr>
                    <w:t>1.0mg/L</w:t>
                  </w:r>
                </w:p>
              </w:tc>
            </w:tr>
            <w:tr w:rsidR="000D52EB" w:rsidRPr="00166CAE" w:rsidTr="000D52EB">
              <w:trPr>
                <w:trHeight w:val="70"/>
              </w:trPr>
              <w:tc>
                <w:tcPr>
                  <w:tcW w:w="422" w:type="dxa"/>
                  <w:vMerge/>
                  <w:tcBorders>
                    <w:tl2br w:val="nil"/>
                    <w:tr2bl w:val="nil"/>
                  </w:tcBorders>
                  <w:vAlign w:val="center"/>
                </w:tcPr>
                <w:p w:rsidR="000D52EB" w:rsidRPr="00166CAE" w:rsidRDefault="000D52EB">
                  <w:pPr>
                    <w:jc w:val="center"/>
                    <w:rPr>
                      <w:szCs w:val="21"/>
                    </w:rPr>
                  </w:pPr>
                </w:p>
              </w:tc>
              <w:tc>
                <w:tcPr>
                  <w:tcW w:w="867" w:type="dxa"/>
                  <w:vMerge/>
                  <w:tcBorders>
                    <w:tl2br w:val="nil"/>
                    <w:tr2bl w:val="nil"/>
                  </w:tcBorders>
                  <w:vAlign w:val="center"/>
                </w:tcPr>
                <w:p w:rsidR="000D52EB" w:rsidRPr="00166CAE" w:rsidRDefault="000D52EB">
                  <w:pPr>
                    <w:jc w:val="center"/>
                    <w:rPr>
                      <w:szCs w:val="21"/>
                    </w:rPr>
                  </w:pPr>
                </w:p>
              </w:tc>
              <w:tc>
                <w:tcPr>
                  <w:tcW w:w="1285" w:type="dxa"/>
                  <w:vMerge/>
                  <w:tcBorders>
                    <w:tl2br w:val="nil"/>
                    <w:tr2bl w:val="nil"/>
                  </w:tcBorders>
                  <w:vAlign w:val="center"/>
                </w:tcPr>
                <w:p w:rsidR="000D52EB" w:rsidRPr="00166CAE" w:rsidRDefault="000D52EB">
                  <w:pPr>
                    <w:jc w:val="center"/>
                    <w:rPr>
                      <w:szCs w:val="21"/>
                    </w:rPr>
                  </w:pPr>
                </w:p>
              </w:tc>
              <w:tc>
                <w:tcPr>
                  <w:tcW w:w="1239" w:type="dxa"/>
                  <w:vMerge/>
                  <w:tcBorders>
                    <w:tl2br w:val="nil"/>
                    <w:tr2bl w:val="nil"/>
                  </w:tcBorders>
                  <w:vAlign w:val="center"/>
                </w:tcPr>
                <w:p w:rsidR="000D52EB" w:rsidRPr="00166CAE" w:rsidRDefault="000D52EB">
                  <w:pPr>
                    <w:jc w:val="center"/>
                    <w:rPr>
                      <w:szCs w:val="21"/>
                    </w:rPr>
                  </w:pPr>
                </w:p>
              </w:tc>
              <w:tc>
                <w:tcPr>
                  <w:tcW w:w="708" w:type="dxa"/>
                  <w:vMerge/>
                  <w:tcBorders>
                    <w:tl2br w:val="nil"/>
                    <w:tr2bl w:val="nil"/>
                  </w:tcBorders>
                  <w:vAlign w:val="center"/>
                </w:tcPr>
                <w:p w:rsidR="000D52EB" w:rsidRPr="00166CAE" w:rsidRDefault="000D52EB">
                  <w:pPr>
                    <w:jc w:val="center"/>
                    <w:rPr>
                      <w:szCs w:val="21"/>
                    </w:rPr>
                  </w:pP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pPr>
                    <w:jc w:val="center"/>
                    <w:rPr>
                      <w:szCs w:val="21"/>
                    </w:rPr>
                  </w:pPr>
                  <w:r w:rsidRPr="00166CAE">
                    <w:rPr>
                      <w:szCs w:val="21"/>
                    </w:rPr>
                    <w:t>石油类</w:t>
                  </w:r>
                </w:p>
              </w:tc>
              <w:tc>
                <w:tcPr>
                  <w:tcW w:w="919" w:type="dxa"/>
                  <w:tcBorders>
                    <w:tl2br w:val="nil"/>
                    <w:tr2bl w:val="nil"/>
                  </w:tcBorders>
                  <w:vAlign w:val="center"/>
                </w:tcPr>
                <w:p w:rsidR="000D52EB" w:rsidRPr="00166CAE" w:rsidRDefault="000D52EB">
                  <w:pPr>
                    <w:jc w:val="center"/>
                    <w:rPr>
                      <w:szCs w:val="21"/>
                    </w:rPr>
                  </w:pPr>
                  <w:r w:rsidRPr="00166CAE">
                    <w:rPr>
                      <w:szCs w:val="21"/>
                    </w:rPr>
                    <w:t>1.0mg/L</w:t>
                  </w:r>
                </w:p>
              </w:tc>
            </w:tr>
            <w:tr w:rsidR="000D52EB" w:rsidRPr="00166CAE">
              <w:trPr>
                <w:trHeight w:val="312"/>
              </w:trPr>
              <w:tc>
                <w:tcPr>
                  <w:tcW w:w="422" w:type="dxa"/>
                  <w:vMerge w:val="restart"/>
                  <w:tcBorders>
                    <w:tl2br w:val="nil"/>
                    <w:tr2bl w:val="nil"/>
                  </w:tcBorders>
                  <w:vAlign w:val="center"/>
                </w:tcPr>
                <w:p w:rsidR="000D52EB" w:rsidRPr="00166CAE" w:rsidRDefault="000D52EB">
                  <w:pPr>
                    <w:jc w:val="center"/>
                    <w:rPr>
                      <w:szCs w:val="21"/>
                    </w:rPr>
                  </w:pPr>
                  <w:r w:rsidRPr="00166CAE">
                    <w:rPr>
                      <w:szCs w:val="21"/>
                    </w:rPr>
                    <w:t>2</w:t>
                  </w:r>
                </w:p>
              </w:tc>
              <w:tc>
                <w:tcPr>
                  <w:tcW w:w="867" w:type="dxa"/>
                  <w:vMerge w:val="restart"/>
                  <w:tcBorders>
                    <w:tl2br w:val="nil"/>
                    <w:tr2bl w:val="nil"/>
                  </w:tcBorders>
                  <w:vAlign w:val="center"/>
                </w:tcPr>
                <w:p w:rsidR="000D52EB" w:rsidRPr="00166CAE" w:rsidRDefault="000D52EB" w:rsidP="002B280B">
                  <w:pPr>
                    <w:jc w:val="center"/>
                    <w:rPr>
                      <w:szCs w:val="21"/>
                    </w:rPr>
                  </w:pPr>
                  <w:r w:rsidRPr="00166CAE">
                    <w:rPr>
                      <w:szCs w:val="21"/>
                    </w:rPr>
                    <w:t>DW002</w:t>
                  </w:r>
                </w:p>
              </w:tc>
              <w:tc>
                <w:tcPr>
                  <w:tcW w:w="1285" w:type="dxa"/>
                  <w:vMerge w:val="restart"/>
                  <w:tcBorders>
                    <w:tl2br w:val="nil"/>
                    <w:tr2bl w:val="nil"/>
                  </w:tcBorders>
                  <w:vAlign w:val="center"/>
                </w:tcPr>
                <w:p w:rsidR="000D52EB" w:rsidRPr="00166CAE" w:rsidRDefault="000D52EB" w:rsidP="000D52EB">
                  <w:pPr>
                    <w:jc w:val="center"/>
                    <w:rPr>
                      <w:szCs w:val="21"/>
                    </w:rPr>
                  </w:pPr>
                  <w:r w:rsidRPr="00166CAE">
                    <w:rPr>
                      <w:szCs w:val="21"/>
                    </w:rPr>
                    <w:t>113.21133065</w:t>
                  </w:r>
                </w:p>
              </w:tc>
              <w:tc>
                <w:tcPr>
                  <w:tcW w:w="1239" w:type="dxa"/>
                  <w:vMerge w:val="restart"/>
                  <w:tcBorders>
                    <w:tl2br w:val="nil"/>
                    <w:tr2bl w:val="nil"/>
                  </w:tcBorders>
                  <w:vAlign w:val="center"/>
                </w:tcPr>
                <w:p w:rsidR="000D52EB" w:rsidRPr="00166CAE" w:rsidRDefault="000D52EB" w:rsidP="000D52EB">
                  <w:pPr>
                    <w:jc w:val="center"/>
                    <w:rPr>
                      <w:szCs w:val="21"/>
                    </w:rPr>
                  </w:pPr>
                  <w:r w:rsidRPr="00166CAE">
                    <w:rPr>
                      <w:szCs w:val="21"/>
                    </w:rPr>
                    <w:t>29.64217713</w:t>
                  </w:r>
                </w:p>
              </w:tc>
              <w:tc>
                <w:tcPr>
                  <w:tcW w:w="708" w:type="dxa"/>
                  <w:vMerge w:val="restart"/>
                  <w:tcBorders>
                    <w:tl2br w:val="nil"/>
                    <w:tr2bl w:val="nil"/>
                  </w:tcBorders>
                  <w:vAlign w:val="center"/>
                </w:tcPr>
                <w:p w:rsidR="000D52EB" w:rsidRPr="00166CAE" w:rsidRDefault="000D52EB">
                  <w:pPr>
                    <w:jc w:val="center"/>
                    <w:rPr>
                      <w:szCs w:val="21"/>
                    </w:rPr>
                  </w:pPr>
                  <w:r w:rsidRPr="00166CAE">
                    <w:rPr>
                      <w:szCs w:val="21"/>
                    </w:rPr>
                    <w:t>0.098192</w:t>
                  </w: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rsidP="000C0A2F">
                  <w:pPr>
                    <w:jc w:val="center"/>
                    <w:rPr>
                      <w:szCs w:val="21"/>
                    </w:rPr>
                  </w:pPr>
                  <w:r w:rsidRPr="00166CAE">
                    <w:rPr>
                      <w:szCs w:val="21"/>
                    </w:rPr>
                    <w:t>pH</w:t>
                  </w:r>
                </w:p>
              </w:tc>
              <w:tc>
                <w:tcPr>
                  <w:tcW w:w="919" w:type="dxa"/>
                  <w:tcBorders>
                    <w:tl2br w:val="nil"/>
                    <w:tr2bl w:val="nil"/>
                  </w:tcBorders>
                  <w:vAlign w:val="center"/>
                </w:tcPr>
                <w:p w:rsidR="000D52EB" w:rsidRPr="00166CAE" w:rsidRDefault="000D52EB" w:rsidP="000C0A2F">
                  <w:pPr>
                    <w:jc w:val="center"/>
                    <w:rPr>
                      <w:szCs w:val="21"/>
                    </w:rPr>
                  </w:pPr>
                  <w:r w:rsidRPr="00166CAE">
                    <w:rPr>
                      <w:szCs w:val="21"/>
                    </w:rPr>
                    <w:t>6~9</w:t>
                  </w:r>
                  <w:r w:rsidRPr="00166CAE">
                    <w:rPr>
                      <w:szCs w:val="21"/>
                    </w:rPr>
                    <w:t>（无量纲）</w:t>
                  </w:r>
                </w:p>
              </w:tc>
            </w:tr>
            <w:tr w:rsidR="000D52EB" w:rsidRPr="00166CAE">
              <w:trPr>
                <w:trHeight w:val="312"/>
              </w:trPr>
              <w:tc>
                <w:tcPr>
                  <w:tcW w:w="422" w:type="dxa"/>
                  <w:vMerge/>
                  <w:tcBorders>
                    <w:tl2br w:val="nil"/>
                    <w:tr2bl w:val="nil"/>
                  </w:tcBorders>
                  <w:vAlign w:val="center"/>
                </w:tcPr>
                <w:p w:rsidR="000D52EB" w:rsidRPr="00166CAE" w:rsidRDefault="000D52EB">
                  <w:pPr>
                    <w:jc w:val="center"/>
                    <w:rPr>
                      <w:szCs w:val="21"/>
                    </w:rPr>
                  </w:pPr>
                </w:p>
              </w:tc>
              <w:tc>
                <w:tcPr>
                  <w:tcW w:w="867" w:type="dxa"/>
                  <w:vMerge/>
                  <w:tcBorders>
                    <w:tl2br w:val="nil"/>
                    <w:tr2bl w:val="nil"/>
                  </w:tcBorders>
                  <w:vAlign w:val="center"/>
                </w:tcPr>
                <w:p w:rsidR="000D52EB" w:rsidRPr="00166CAE" w:rsidRDefault="000D52EB" w:rsidP="002B280B">
                  <w:pPr>
                    <w:jc w:val="center"/>
                    <w:rPr>
                      <w:szCs w:val="21"/>
                    </w:rPr>
                  </w:pPr>
                </w:p>
              </w:tc>
              <w:tc>
                <w:tcPr>
                  <w:tcW w:w="1285" w:type="dxa"/>
                  <w:vMerge/>
                  <w:tcBorders>
                    <w:tl2br w:val="nil"/>
                    <w:tr2bl w:val="nil"/>
                  </w:tcBorders>
                  <w:vAlign w:val="center"/>
                </w:tcPr>
                <w:p w:rsidR="000D52EB" w:rsidRPr="00166CAE" w:rsidRDefault="000D52EB" w:rsidP="000D52EB">
                  <w:pPr>
                    <w:jc w:val="center"/>
                    <w:rPr>
                      <w:szCs w:val="21"/>
                    </w:rPr>
                  </w:pPr>
                </w:p>
              </w:tc>
              <w:tc>
                <w:tcPr>
                  <w:tcW w:w="1239" w:type="dxa"/>
                  <w:vMerge/>
                  <w:tcBorders>
                    <w:tl2br w:val="nil"/>
                    <w:tr2bl w:val="nil"/>
                  </w:tcBorders>
                  <w:vAlign w:val="center"/>
                </w:tcPr>
                <w:p w:rsidR="000D52EB" w:rsidRPr="00166CAE" w:rsidRDefault="000D52EB" w:rsidP="000D52EB">
                  <w:pPr>
                    <w:jc w:val="center"/>
                    <w:rPr>
                      <w:szCs w:val="21"/>
                    </w:rPr>
                  </w:pPr>
                </w:p>
              </w:tc>
              <w:tc>
                <w:tcPr>
                  <w:tcW w:w="708" w:type="dxa"/>
                  <w:vMerge/>
                  <w:tcBorders>
                    <w:tl2br w:val="nil"/>
                    <w:tr2bl w:val="nil"/>
                  </w:tcBorders>
                  <w:vAlign w:val="center"/>
                </w:tcPr>
                <w:p w:rsidR="000D52EB" w:rsidRPr="00166CAE" w:rsidRDefault="000D52EB">
                  <w:pPr>
                    <w:jc w:val="center"/>
                    <w:rPr>
                      <w:szCs w:val="21"/>
                    </w:rPr>
                  </w:pP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rsidP="000C0A2F">
                  <w:pPr>
                    <w:jc w:val="center"/>
                    <w:rPr>
                      <w:szCs w:val="21"/>
                    </w:rPr>
                  </w:pPr>
                  <w:r w:rsidRPr="00166CAE">
                    <w:rPr>
                      <w:szCs w:val="21"/>
                    </w:rPr>
                    <w:t>COD</w:t>
                  </w:r>
                </w:p>
              </w:tc>
              <w:tc>
                <w:tcPr>
                  <w:tcW w:w="919" w:type="dxa"/>
                  <w:tcBorders>
                    <w:tl2br w:val="nil"/>
                    <w:tr2bl w:val="nil"/>
                  </w:tcBorders>
                  <w:vAlign w:val="center"/>
                </w:tcPr>
                <w:p w:rsidR="000D52EB" w:rsidRPr="00166CAE" w:rsidRDefault="000D52EB" w:rsidP="000C0A2F">
                  <w:pPr>
                    <w:jc w:val="center"/>
                    <w:rPr>
                      <w:szCs w:val="21"/>
                    </w:rPr>
                  </w:pPr>
                  <w:r w:rsidRPr="00166CAE">
                    <w:rPr>
                      <w:szCs w:val="21"/>
                    </w:rPr>
                    <w:t>50mg/L</w:t>
                  </w:r>
                </w:p>
              </w:tc>
            </w:tr>
            <w:tr w:rsidR="000D52EB" w:rsidRPr="00166CAE">
              <w:trPr>
                <w:trHeight w:val="312"/>
              </w:trPr>
              <w:tc>
                <w:tcPr>
                  <w:tcW w:w="422" w:type="dxa"/>
                  <w:vMerge/>
                  <w:tcBorders>
                    <w:tl2br w:val="nil"/>
                    <w:tr2bl w:val="nil"/>
                  </w:tcBorders>
                  <w:vAlign w:val="center"/>
                </w:tcPr>
                <w:p w:rsidR="000D52EB" w:rsidRPr="00166CAE" w:rsidRDefault="000D52EB">
                  <w:pPr>
                    <w:jc w:val="center"/>
                    <w:rPr>
                      <w:szCs w:val="21"/>
                    </w:rPr>
                  </w:pPr>
                </w:p>
              </w:tc>
              <w:tc>
                <w:tcPr>
                  <w:tcW w:w="867" w:type="dxa"/>
                  <w:vMerge/>
                  <w:tcBorders>
                    <w:tl2br w:val="nil"/>
                    <w:tr2bl w:val="nil"/>
                  </w:tcBorders>
                  <w:vAlign w:val="center"/>
                </w:tcPr>
                <w:p w:rsidR="000D52EB" w:rsidRPr="00166CAE" w:rsidRDefault="000D52EB" w:rsidP="002B280B">
                  <w:pPr>
                    <w:jc w:val="center"/>
                    <w:rPr>
                      <w:szCs w:val="21"/>
                    </w:rPr>
                  </w:pPr>
                </w:p>
              </w:tc>
              <w:tc>
                <w:tcPr>
                  <w:tcW w:w="1285" w:type="dxa"/>
                  <w:vMerge/>
                  <w:tcBorders>
                    <w:tl2br w:val="nil"/>
                    <w:tr2bl w:val="nil"/>
                  </w:tcBorders>
                  <w:vAlign w:val="center"/>
                </w:tcPr>
                <w:p w:rsidR="000D52EB" w:rsidRPr="00166CAE" w:rsidRDefault="000D52EB" w:rsidP="000D52EB">
                  <w:pPr>
                    <w:jc w:val="center"/>
                    <w:rPr>
                      <w:szCs w:val="21"/>
                    </w:rPr>
                  </w:pPr>
                </w:p>
              </w:tc>
              <w:tc>
                <w:tcPr>
                  <w:tcW w:w="1239" w:type="dxa"/>
                  <w:vMerge/>
                  <w:tcBorders>
                    <w:tl2br w:val="nil"/>
                    <w:tr2bl w:val="nil"/>
                  </w:tcBorders>
                  <w:vAlign w:val="center"/>
                </w:tcPr>
                <w:p w:rsidR="000D52EB" w:rsidRPr="00166CAE" w:rsidRDefault="000D52EB" w:rsidP="000D52EB">
                  <w:pPr>
                    <w:jc w:val="center"/>
                    <w:rPr>
                      <w:szCs w:val="21"/>
                    </w:rPr>
                  </w:pPr>
                </w:p>
              </w:tc>
              <w:tc>
                <w:tcPr>
                  <w:tcW w:w="708" w:type="dxa"/>
                  <w:vMerge/>
                  <w:tcBorders>
                    <w:tl2br w:val="nil"/>
                    <w:tr2bl w:val="nil"/>
                  </w:tcBorders>
                  <w:vAlign w:val="center"/>
                </w:tcPr>
                <w:p w:rsidR="000D52EB" w:rsidRPr="00166CAE" w:rsidRDefault="000D52EB">
                  <w:pPr>
                    <w:jc w:val="center"/>
                    <w:rPr>
                      <w:szCs w:val="21"/>
                    </w:rPr>
                  </w:pP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rsidP="000C0A2F">
                  <w:pPr>
                    <w:jc w:val="center"/>
                    <w:rPr>
                      <w:szCs w:val="21"/>
                    </w:rPr>
                  </w:pPr>
                  <w:r w:rsidRPr="00166CAE">
                    <w:rPr>
                      <w:szCs w:val="21"/>
                    </w:rPr>
                    <w:t>BOD</w:t>
                  </w:r>
                  <w:r w:rsidRPr="00166CAE">
                    <w:rPr>
                      <w:szCs w:val="21"/>
                      <w:vertAlign w:val="subscript"/>
                    </w:rPr>
                    <w:t>5</w:t>
                  </w:r>
                </w:p>
              </w:tc>
              <w:tc>
                <w:tcPr>
                  <w:tcW w:w="919" w:type="dxa"/>
                  <w:tcBorders>
                    <w:tl2br w:val="nil"/>
                    <w:tr2bl w:val="nil"/>
                  </w:tcBorders>
                  <w:vAlign w:val="center"/>
                </w:tcPr>
                <w:p w:rsidR="000D52EB" w:rsidRPr="00166CAE" w:rsidRDefault="000D52EB" w:rsidP="000C0A2F">
                  <w:pPr>
                    <w:jc w:val="center"/>
                    <w:rPr>
                      <w:szCs w:val="21"/>
                    </w:rPr>
                  </w:pPr>
                  <w:r w:rsidRPr="00166CAE">
                    <w:rPr>
                      <w:szCs w:val="21"/>
                    </w:rPr>
                    <w:t>10mg/L</w:t>
                  </w:r>
                </w:p>
              </w:tc>
            </w:tr>
            <w:tr w:rsidR="000D52EB" w:rsidRPr="00166CAE">
              <w:trPr>
                <w:trHeight w:val="312"/>
              </w:trPr>
              <w:tc>
                <w:tcPr>
                  <w:tcW w:w="422" w:type="dxa"/>
                  <w:vMerge/>
                  <w:tcBorders>
                    <w:tl2br w:val="nil"/>
                    <w:tr2bl w:val="nil"/>
                  </w:tcBorders>
                  <w:vAlign w:val="center"/>
                </w:tcPr>
                <w:p w:rsidR="000D52EB" w:rsidRPr="00166CAE" w:rsidRDefault="000D52EB">
                  <w:pPr>
                    <w:jc w:val="center"/>
                    <w:rPr>
                      <w:szCs w:val="21"/>
                    </w:rPr>
                  </w:pPr>
                </w:p>
              </w:tc>
              <w:tc>
                <w:tcPr>
                  <w:tcW w:w="867" w:type="dxa"/>
                  <w:vMerge/>
                  <w:tcBorders>
                    <w:tl2br w:val="nil"/>
                    <w:tr2bl w:val="nil"/>
                  </w:tcBorders>
                  <w:vAlign w:val="center"/>
                </w:tcPr>
                <w:p w:rsidR="000D52EB" w:rsidRPr="00166CAE" w:rsidRDefault="000D52EB" w:rsidP="002B280B">
                  <w:pPr>
                    <w:jc w:val="center"/>
                    <w:rPr>
                      <w:szCs w:val="21"/>
                    </w:rPr>
                  </w:pPr>
                </w:p>
              </w:tc>
              <w:tc>
                <w:tcPr>
                  <w:tcW w:w="1285" w:type="dxa"/>
                  <w:vMerge/>
                  <w:tcBorders>
                    <w:tl2br w:val="nil"/>
                    <w:tr2bl w:val="nil"/>
                  </w:tcBorders>
                  <w:vAlign w:val="center"/>
                </w:tcPr>
                <w:p w:rsidR="000D52EB" w:rsidRPr="00166CAE" w:rsidRDefault="000D52EB" w:rsidP="000D52EB">
                  <w:pPr>
                    <w:jc w:val="center"/>
                    <w:rPr>
                      <w:szCs w:val="21"/>
                    </w:rPr>
                  </w:pPr>
                </w:p>
              </w:tc>
              <w:tc>
                <w:tcPr>
                  <w:tcW w:w="1239" w:type="dxa"/>
                  <w:vMerge/>
                  <w:tcBorders>
                    <w:tl2br w:val="nil"/>
                    <w:tr2bl w:val="nil"/>
                  </w:tcBorders>
                  <w:vAlign w:val="center"/>
                </w:tcPr>
                <w:p w:rsidR="000D52EB" w:rsidRPr="00166CAE" w:rsidRDefault="000D52EB" w:rsidP="000D52EB">
                  <w:pPr>
                    <w:jc w:val="center"/>
                    <w:rPr>
                      <w:szCs w:val="21"/>
                    </w:rPr>
                  </w:pPr>
                </w:p>
              </w:tc>
              <w:tc>
                <w:tcPr>
                  <w:tcW w:w="708" w:type="dxa"/>
                  <w:vMerge/>
                  <w:tcBorders>
                    <w:tl2br w:val="nil"/>
                    <w:tr2bl w:val="nil"/>
                  </w:tcBorders>
                  <w:vAlign w:val="center"/>
                </w:tcPr>
                <w:p w:rsidR="000D52EB" w:rsidRPr="00166CAE" w:rsidRDefault="000D52EB">
                  <w:pPr>
                    <w:jc w:val="center"/>
                    <w:rPr>
                      <w:szCs w:val="21"/>
                    </w:rPr>
                  </w:pP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rsidP="000C0A2F">
                  <w:pPr>
                    <w:jc w:val="center"/>
                    <w:rPr>
                      <w:szCs w:val="21"/>
                    </w:rPr>
                  </w:pPr>
                  <w:r w:rsidRPr="00166CAE">
                    <w:rPr>
                      <w:szCs w:val="21"/>
                    </w:rPr>
                    <w:t>SS</w:t>
                  </w:r>
                </w:p>
              </w:tc>
              <w:tc>
                <w:tcPr>
                  <w:tcW w:w="919" w:type="dxa"/>
                  <w:tcBorders>
                    <w:tl2br w:val="nil"/>
                    <w:tr2bl w:val="nil"/>
                  </w:tcBorders>
                  <w:vAlign w:val="center"/>
                </w:tcPr>
                <w:p w:rsidR="000D52EB" w:rsidRPr="00166CAE" w:rsidRDefault="000D52EB" w:rsidP="000C0A2F">
                  <w:pPr>
                    <w:jc w:val="center"/>
                    <w:rPr>
                      <w:szCs w:val="21"/>
                    </w:rPr>
                  </w:pPr>
                  <w:r w:rsidRPr="00166CAE">
                    <w:rPr>
                      <w:szCs w:val="21"/>
                    </w:rPr>
                    <w:t>10mg/L</w:t>
                  </w:r>
                </w:p>
              </w:tc>
            </w:tr>
            <w:tr w:rsidR="000D52EB" w:rsidRPr="00166CAE">
              <w:trPr>
                <w:trHeight w:val="312"/>
              </w:trPr>
              <w:tc>
                <w:tcPr>
                  <w:tcW w:w="422" w:type="dxa"/>
                  <w:vMerge/>
                  <w:tcBorders>
                    <w:tl2br w:val="nil"/>
                    <w:tr2bl w:val="nil"/>
                  </w:tcBorders>
                  <w:vAlign w:val="center"/>
                </w:tcPr>
                <w:p w:rsidR="000D52EB" w:rsidRPr="00166CAE" w:rsidRDefault="000D52EB">
                  <w:pPr>
                    <w:jc w:val="center"/>
                    <w:rPr>
                      <w:szCs w:val="21"/>
                    </w:rPr>
                  </w:pPr>
                </w:p>
              </w:tc>
              <w:tc>
                <w:tcPr>
                  <w:tcW w:w="867" w:type="dxa"/>
                  <w:vMerge/>
                  <w:tcBorders>
                    <w:tl2br w:val="nil"/>
                    <w:tr2bl w:val="nil"/>
                  </w:tcBorders>
                  <w:vAlign w:val="center"/>
                </w:tcPr>
                <w:p w:rsidR="000D52EB" w:rsidRPr="00166CAE" w:rsidRDefault="000D52EB" w:rsidP="002B280B">
                  <w:pPr>
                    <w:jc w:val="center"/>
                    <w:rPr>
                      <w:szCs w:val="21"/>
                    </w:rPr>
                  </w:pPr>
                </w:p>
              </w:tc>
              <w:tc>
                <w:tcPr>
                  <w:tcW w:w="1285" w:type="dxa"/>
                  <w:vMerge/>
                  <w:tcBorders>
                    <w:tl2br w:val="nil"/>
                    <w:tr2bl w:val="nil"/>
                  </w:tcBorders>
                  <w:vAlign w:val="center"/>
                </w:tcPr>
                <w:p w:rsidR="000D52EB" w:rsidRPr="00166CAE" w:rsidRDefault="000D52EB" w:rsidP="000D52EB">
                  <w:pPr>
                    <w:jc w:val="center"/>
                    <w:rPr>
                      <w:szCs w:val="21"/>
                    </w:rPr>
                  </w:pPr>
                </w:p>
              </w:tc>
              <w:tc>
                <w:tcPr>
                  <w:tcW w:w="1239" w:type="dxa"/>
                  <w:vMerge/>
                  <w:tcBorders>
                    <w:tl2br w:val="nil"/>
                    <w:tr2bl w:val="nil"/>
                  </w:tcBorders>
                  <w:vAlign w:val="center"/>
                </w:tcPr>
                <w:p w:rsidR="000D52EB" w:rsidRPr="00166CAE" w:rsidRDefault="000D52EB" w:rsidP="000D52EB">
                  <w:pPr>
                    <w:jc w:val="center"/>
                    <w:rPr>
                      <w:szCs w:val="21"/>
                    </w:rPr>
                  </w:pPr>
                </w:p>
              </w:tc>
              <w:tc>
                <w:tcPr>
                  <w:tcW w:w="708" w:type="dxa"/>
                  <w:vMerge/>
                  <w:tcBorders>
                    <w:tl2br w:val="nil"/>
                    <w:tr2bl w:val="nil"/>
                  </w:tcBorders>
                  <w:vAlign w:val="center"/>
                </w:tcPr>
                <w:p w:rsidR="000D52EB" w:rsidRPr="00166CAE" w:rsidRDefault="000D52EB">
                  <w:pPr>
                    <w:jc w:val="center"/>
                    <w:rPr>
                      <w:szCs w:val="21"/>
                    </w:rPr>
                  </w:pP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rsidP="000C0A2F">
                  <w:pPr>
                    <w:jc w:val="center"/>
                    <w:rPr>
                      <w:szCs w:val="21"/>
                    </w:rPr>
                  </w:pPr>
                  <w:r w:rsidRPr="00166CAE">
                    <w:rPr>
                      <w:szCs w:val="21"/>
                    </w:rPr>
                    <w:t>氨氮</w:t>
                  </w:r>
                </w:p>
              </w:tc>
              <w:tc>
                <w:tcPr>
                  <w:tcW w:w="919" w:type="dxa"/>
                  <w:tcBorders>
                    <w:tl2br w:val="nil"/>
                    <w:tr2bl w:val="nil"/>
                  </w:tcBorders>
                  <w:vAlign w:val="center"/>
                </w:tcPr>
                <w:p w:rsidR="000D52EB" w:rsidRPr="00166CAE" w:rsidRDefault="000D52EB" w:rsidP="000C0A2F">
                  <w:pPr>
                    <w:jc w:val="center"/>
                    <w:rPr>
                      <w:szCs w:val="21"/>
                    </w:rPr>
                  </w:pPr>
                  <w:r w:rsidRPr="00166CAE">
                    <w:rPr>
                      <w:szCs w:val="21"/>
                    </w:rPr>
                    <w:t>5mg/L</w:t>
                  </w:r>
                </w:p>
              </w:tc>
            </w:tr>
            <w:tr w:rsidR="000D52EB" w:rsidRPr="00166CAE">
              <w:trPr>
                <w:trHeight w:val="312"/>
              </w:trPr>
              <w:tc>
                <w:tcPr>
                  <w:tcW w:w="422" w:type="dxa"/>
                  <w:vMerge/>
                  <w:tcBorders>
                    <w:tl2br w:val="nil"/>
                    <w:tr2bl w:val="nil"/>
                  </w:tcBorders>
                  <w:vAlign w:val="center"/>
                </w:tcPr>
                <w:p w:rsidR="000D52EB" w:rsidRPr="00166CAE" w:rsidRDefault="000D52EB">
                  <w:pPr>
                    <w:jc w:val="center"/>
                    <w:rPr>
                      <w:szCs w:val="21"/>
                    </w:rPr>
                  </w:pPr>
                </w:p>
              </w:tc>
              <w:tc>
                <w:tcPr>
                  <w:tcW w:w="867" w:type="dxa"/>
                  <w:vMerge/>
                  <w:tcBorders>
                    <w:tl2br w:val="nil"/>
                    <w:tr2bl w:val="nil"/>
                  </w:tcBorders>
                  <w:vAlign w:val="center"/>
                </w:tcPr>
                <w:p w:rsidR="000D52EB" w:rsidRPr="00166CAE" w:rsidRDefault="000D52EB" w:rsidP="002B280B">
                  <w:pPr>
                    <w:jc w:val="center"/>
                    <w:rPr>
                      <w:szCs w:val="21"/>
                    </w:rPr>
                  </w:pPr>
                </w:p>
              </w:tc>
              <w:tc>
                <w:tcPr>
                  <w:tcW w:w="1285" w:type="dxa"/>
                  <w:vMerge/>
                  <w:tcBorders>
                    <w:tl2br w:val="nil"/>
                    <w:tr2bl w:val="nil"/>
                  </w:tcBorders>
                  <w:vAlign w:val="center"/>
                </w:tcPr>
                <w:p w:rsidR="000D52EB" w:rsidRPr="00166CAE" w:rsidRDefault="000D52EB" w:rsidP="000D52EB">
                  <w:pPr>
                    <w:jc w:val="center"/>
                    <w:rPr>
                      <w:szCs w:val="21"/>
                    </w:rPr>
                  </w:pPr>
                </w:p>
              </w:tc>
              <w:tc>
                <w:tcPr>
                  <w:tcW w:w="1239" w:type="dxa"/>
                  <w:vMerge/>
                  <w:tcBorders>
                    <w:tl2br w:val="nil"/>
                    <w:tr2bl w:val="nil"/>
                  </w:tcBorders>
                  <w:vAlign w:val="center"/>
                </w:tcPr>
                <w:p w:rsidR="000D52EB" w:rsidRPr="00166CAE" w:rsidRDefault="000D52EB" w:rsidP="000D52EB">
                  <w:pPr>
                    <w:jc w:val="center"/>
                    <w:rPr>
                      <w:szCs w:val="21"/>
                    </w:rPr>
                  </w:pPr>
                </w:p>
              </w:tc>
              <w:tc>
                <w:tcPr>
                  <w:tcW w:w="708" w:type="dxa"/>
                  <w:vMerge/>
                  <w:tcBorders>
                    <w:tl2br w:val="nil"/>
                    <w:tr2bl w:val="nil"/>
                  </w:tcBorders>
                  <w:vAlign w:val="center"/>
                </w:tcPr>
                <w:p w:rsidR="000D52EB" w:rsidRPr="00166CAE" w:rsidRDefault="000D52EB">
                  <w:pPr>
                    <w:jc w:val="center"/>
                    <w:rPr>
                      <w:szCs w:val="21"/>
                    </w:rPr>
                  </w:pP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rsidP="000C0A2F">
                  <w:pPr>
                    <w:jc w:val="center"/>
                    <w:rPr>
                      <w:szCs w:val="21"/>
                    </w:rPr>
                  </w:pPr>
                  <w:r w:rsidRPr="00166CAE">
                    <w:rPr>
                      <w:szCs w:val="21"/>
                    </w:rPr>
                    <w:t>动植物油</w:t>
                  </w:r>
                </w:p>
              </w:tc>
              <w:tc>
                <w:tcPr>
                  <w:tcW w:w="919" w:type="dxa"/>
                  <w:tcBorders>
                    <w:tl2br w:val="nil"/>
                    <w:tr2bl w:val="nil"/>
                  </w:tcBorders>
                  <w:vAlign w:val="center"/>
                </w:tcPr>
                <w:p w:rsidR="000D52EB" w:rsidRPr="00166CAE" w:rsidRDefault="000D52EB" w:rsidP="000C0A2F">
                  <w:pPr>
                    <w:jc w:val="center"/>
                    <w:rPr>
                      <w:szCs w:val="21"/>
                    </w:rPr>
                  </w:pPr>
                  <w:r w:rsidRPr="00166CAE">
                    <w:rPr>
                      <w:szCs w:val="21"/>
                    </w:rPr>
                    <w:t>1.0mg/L</w:t>
                  </w:r>
                </w:p>
              </w:tc>
            </w:tr>
            <w:tr w:rsidR="000D52EB" w:rsidRPr="00166CAE">
              <w:trPr>
                <w:trHeight w:val="312"/>
              </w:trPr>
              <w:tc>
                <w:tcPr>
                  <w:tcW w:w="422" w:type="dxa"/>
                  <w:vMerge/>
                  <w:tcBorders>
                    <w:tl2br w:val="nil"/>
                    <w:tr2bl w:val="nil"/>
                  </w:tcBorders>
                  <w:vAlign w:val="center"/>
                </w:tcPr>
                <w:p w:rsidR="000D52EB" w:rsidRPr="00166CAE" w:rsidRDefault="000D52EB">
                  <w:pPr>
                    <w:jc w:val="center"/>
                    <w:rPr>
                      <w:szCs w:val="21"/>
                    </w:rPr>
                  </w:pPr>
                </w:p>
              </w:tc>
              <w:tc>
                <w:tcPr>
                  <w:tcW w:w="867" w:type="dxa"/>
                  <w:vMerge/>
                  <w:tcBorders>
                    <w:tl2br w:val="nil"/>
                    <w:tr2bl w:val="nil"/>
                  </w:tcBorders>
                  <w:vAlign w:val="center"/>
                </w:tcPr>
                <w:p w:rsidR="000D52EB" w:rsidRPr="00166CAE" w:rsidRDefault="000D52EB" w:rsidP="002B280B">
                  <w:pPr>
                    <w:jc w:val="center"/>
                    <w:rPr>
                      <w:szCs w:val="21"/>
                    </w:rPr>
                  </w:pPr>
                </w:p>
              </w:tc>
              <w:tc>
                <w:tcPr>
                  <w:tcW w:w="1285" w:type="dxa"/>
                  <w:vMerge/>
                  <w:tcBorders>
                    <w:tl2br w:val="nil"/>
                    <w:tr2bl w:val="nil"/>
                  </w:tcBorders>
                  <w:vAlign w:val="center"/>
                </w:tcPr>
                <w:p w:rsidR="000D52EB" w:rsidRPr="00166CAE" w:rsidRDefault="000D52EB" w:rsidP="000D52EB">
                  <w:pPr>
                    <w:jc w:val="center"/>
                    <w:rPr>
                      <w:szCs w:val="21"/>
                    </w:rPr>
                  </w:pPr>
                </w:p>
              </w:tc>
              <w:tc>
                <w:tcPr>
                  <w:tcW w:w="1239" w:type="dxa"/>
                  <w:vMerge/>
                  <w:tcBorders>
                    <w:tl2br w:val="nil"/>
                    <w:tr2bl w:val="nil"/>
                  </w:tcBorders>
                  <w:vAlign w:val="center"/>
                </w:tcPr>
                <w:p w:rsidR="000D52EB" w:rsidRPr="00166CAE" w:rsidRDefault="000D52EB" w:rsidP="000D52EB">
                  <w:pPr>
                    <w:jc w:val="center"/>
                    <w:rPr>
                      <w:szCs w:val="21"/>
                    </w:rPr>
                  </w:pPr>
                </w:p>
              </w:tc>
              <w:tc>
                <w:tcPr>
                  <w:tcW w:w="708" w:type="dxa"/>
                  <w:vMerge/>
                  <w:tcBorders>
                    <w:tl2br w:val="nil"/>
                    <w:tr2bl w:val="nil"/>
                  </w:tcBorders>
                  <w:vAlign w:val="center"/>
                </w:tcPr>
                <w:p w:rsidR="000D52EB" w:rsidRPr="00166CAE" w:rsidRDefault="000D52EB">
                  <w:pPr>
                    <w:jc w:val="center"/>
                    <w:rPr>
                      <w:szCs w:val="21"/>
                    </w:rPr>
                  </w:pPr>
                </w:p>
              </w:tc>
              <w:tc>
                <w:tcPr>
                  <w:tcW w:w="567" w:type="dxa"/>
                  <w:vMerge/>
                  <w:tcBorders>
                    <w:tl2br w:val="nil"/>
                    <w:tr2bl w:val="nil"/>
                  </w:tcBorders>
                  <w:vAlign w:val="center"/>
                </w:tcPr>
                <w:p w:rsidR="000D52EB" w:rsidRPr="00166CAE" w:rsidRDefault="000D52EB">
                  <w:pPr>
                    <w:jc w:val="center"/>
                    <w:rPr>
                      <w:szCs w:val="21"/>
                    </w:rPr>
                  </w:pPr>
                </w:p>
              </w:tc>
              <w:tc>
                <w:tcPr>
                  <w:tcW w:w="426" w:type="dxa"/>
                  <w:vMerge/>
                  <w:tcBorders>
                    <w:tl2br w:val="nil"/>
                    <w:tr2bl w:val="nil"/>
                  </w:tcBorders>
                  <w:vAlign w:val="center"/>
                </w:tcPr>
                <w:p w:rsidR="000D52EB" w:rsidRPr="00166CAE" w:rsidRDefault="000D52EB">
                  <w:pPr>
                    <w:jc w:val="center"/>
                    <w:rPr>
                      <w:szCs w:val="21"/>
                    </w:rPr>
                  </w:pPr>
                </w:p>
              </w:tc>
              <w:tc>
                <w:tcPr>
                  <w:tcW w:w="425" w:type="dxa"/>
                  <w:vMerge/>
                  <w:tcBorders>
                    <w:tl2br w:val="nil"/>
                    <w:tr2bl w:val="nil"/>
                  </w:tcBorders>
                  <w:vAlign w:val="center"/>
                </w:tcPr>
                <w:p w:rsidR="000D52EB" w:rsidRPr="00166CAE" w:rsidRDefault="000D52EB">
                  <w:pPr>
                    <w:jc w:val="center"/>
                    <w:rPr>
                      <w:szCs w:val="21"/>
                    </w:rPr>
                  </w:pPr>
                </w:p>
              </w:tc>
              <w:tc>
                <w:tcPr>
                  <w:tcW w:w="706" w:type="dxa"/>
                  <w:vMerge/>
                  <w:tcBorders>
                    <w:tl2br w:val="nil"/>
                    <w:tr2bl w:val="nil"/>
                  </w:tcBorders>
                  <w:vAlign w:val="center"/>
                </w:tcPr>
                <w:p w:rsidR="000D52EB" w:rsidRPr="00166CAE" w:rsidRDefault="000D52EB">
                  <w:pPr>
                    <w:jc w:val="center"/>
                    <w:rPr>
                      <w:szCs w:val="21"/>
                    </w:rPr>
                  </w:pPr>
                </w:p>
              </w:tc>
              <w:tc>
                <w:tcPr>
                  <w:tcW w:w="718" w:type="dxa"/>
                  <w:tcBorders>
                    <w:tl2br w:val="nil"/>
                    <w:tr2bl w:val="nil"/>
                  </w:tcBorders>
                  <w:vAlign w:val="center"/>
                </w:tcPr>
                <w:p w:rsidR="000D52EB" w:rsidRPr="00166CAE" w:rsidRDefault="000D52EB" w:rsidP="000C0A2F">
                  <w:pPr>
                    <w:jc w:val="center"/>
                    <w:rPr>
                      <w:szCs w:val="21"/>
                    </w:rPr>
                  </w:pPr>
                  <w:r w:rsidRPr="00166CAE">
                    <w:rPr>
                      <w:szCs w:val="21"/>
                    </w:rPr>
                    <w:t>石油类</w:t>
                  </w:r>
                </w:p>
              </w:tc>
              <w:tc>
                <w:tcPr>
                  <w:tcW w:w="919" w:type="dxa"/>
                  <w:tcBorders>
                    <w:tl2br w:val="nil"/>
                    <w:tr2bl w:val="nil"/>
                  </w:tcBorders>
                  <w:vAlign w:val="center"/>
                </w:tcPr>
                <w:p w:rsidR="000D52EB" w:rsidRPr="00166CAE" w:rsidRDefault="000D52EB" w:rsidP="000C0A2F">
                  <w:pPr>
                    <w:jc w:val="center"/>
                    <w:rPr>
                      <w:szCs w:val="21"/>
                    </w:rPr>
                  </w:pPr>
                  <w:r w:rsidRPr="00166CAE">
                    <w:rPr>
                      <w:szCs w:val="21"/>
                    </w:rPr>
                    <w:t>1.0mg/L</w:t>
                  </w:r>
                </w:p>
              </w:tc>
            </w:tr>
          </w:tbl>
          <w:p w:rsidR="00285F24" w:rsidRPr="00166CAE" w:rsidRDefault="00285F24">
            <w:pPr>
              <w:jc w:val="center"/>
              <w:rPr>
                <w:b/>
                <w:szCs w:val="21"/>
              </w:rPr>
            </w:pPr>
          </w:p>
          <w:p w:rsidR="00285F24" w:rsidRPr="00166CAE" w:rsidRDefault="006B342F">
            <w:pPr>
              <w:jc w:val="center"/>
              <w:rPr>
                <w:b/>
                <w:szCs w:val="21"/>
              </w:rPr>
            </w:pPr>
            <w:r w:rsidRPr="00166CAE">
              <w:rPr>
                <w:b/>
                <w:szCs w:val="21"/>
              </w:rPr>
              <w:t>表</w:t>
            </w:r>
            <w:r w:rsidRPr="00166CAE">
              <w:rPr>
                <w:b/>
                <w:szCs w:val="21"/>
              </w:rPr>
              <w:t>7-11</w:t>
            </w:r>
            <w:r w:rsidR="009C1862" w:rsidRPr="00166CAE">
              <w:rPr>
                <w:b/>
                <w:szCs w:val="21"/>
              </w:rPr>
              <w:t xml:space="preserve">  </w:t>
            </w:r>
            <w:r w:rsidRPr="00166CAE">
              <w:rPr>
                <w:b/>
                <w:szCs w:val="21"/>
              </w:rPr>
              <w:t>废水污染物排放执行标准表</w:t>
            </w:r>
          </w:p>
          <w:tbl>
            <w:tblP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3"/>
              <w:gridCol w:w="881"/>
              <w:gridCol w:w="1855"/>
              <w:gridCol w:w="2664"/>
              <w:gridCol w:w="2189"/>
            </w:tblGrid>
            <w:tr w:rsidR="00285F24" w:rsidRPr="00166CAE">
              <w:trPr>
                <w:trHeight w:val="601"/>
              </w:trPr>
              <w:tc>
                <w:tcPr>
                  <w:tcW w:w="693" w:type="dxa"/>
                  <w:vMerge w:val="restart"/>
                  <w:tcBorders>
                    <w:tl2br w:val="nil"/>
                    <w:tr2bl w:val="nil"/>
                  </w:tcBorders>
                  <w:vAlign w:val="center"/>
                </w:tcPr>
                <w:p w:rsidR="00285F24" w:rsidRPr="00166CAE" w:rsidRDefault="006B342F">
                  <w:pPr>
                    <w:jc w:val="center"/>
                    <w:rPr>
                      <w:b/>
                      <w:szCs w:val="21"/>
                    </w:rPr>
                  </w:pPr>
                  <w:r w:rsidRPr="00166CAE">
                    <w:rPr>
                      <w:b/>
                      <w:szCs w:val="21"/>
                    </w:rPr>
                    <w:t>序号</w:t>
                  </w:r>
                </w:p>
              </w:tc>
              <w:tc>
                <w:tcPr>
                  <w:tcW w:w="881" w:type="dxa"/>
                  <w:vMerge w:val="restart"/>
                  <w:tcBorders>
                    <w:tl2br w:val="nil"/>
                    <w:tr2bl w:val="nil"/>
                  </w:tcBorders>
                  <w:vAlign w:val="center"/>
                </w:tcPr>
                <w:p w:rsidR="00285F24" w:rsidRPr="00166CAE" w:rsidRDefault="006B342F">
                  <w:pPr>
                    <w:jc w:val="center"/>
                    <w:rPr>
                      <w:b/>
                      <w:szCs w:val="21"/>
                    </w:rPr>
                  </w:pPr>
                  <w:r w:rsidRPr="00166CAE">
                    <w:rPr>
                      <w:b/>
                      <w:szCs w:val="21"/>
                    </w:rPr>
                    <w:t>排放口编号</w:t>
                  </w:r>
                </w:p>
              </w:tc>
              <w:tc>
                <w:tcPr>
                  <w:tcW w:w="1855" w:type="dxa"/>
                  <w:vMerge w:val="restart"/>
                  <w:tcBorders>
                    <w:tl2br w:val="nil"/>
                    <w:tr2bl w:val="nil"/>
                  </w:tcBorders>
                  <w:vAlign w:val="center"/>
                </w:tcPr>
                <w:p w:rsidR="00285F24" w:rsidRPr="00166CAE" w:rsidRDefault="006B342F">
                  <w:pPr>
                    <w:jc w:val="center"/>
                    <w:rPr>
                      <w:b/>
                      <w:szCs w:val="21"/>
                    </w:rPr>
                  </w:pPr>
                  <w:r w:rsidRPr="00166CAE">
                    <w:rPr>
                      <w:b/>
                      <w:szCs w:val="21"/>
                    </w:rPr>
                    <w:t>污染物</w:t>
                  </w:r>
                </w:p>
                <w:p w:rsidR="00285F24" w:rsidRPr="00166CAE" w:rsidRDefault="006B342F">
                  <w:pPr>
                    <w:jc w:val="center"/>
                    <w:rPr>
                      <w:b/>
                      <w:szCs w:val="21"/>
                    </w:rPr>
                  </w:pPr>
                  <w:r w:rsidRPr="00166CAE">
                    <w:rPr>
                      <w:b/>
                      <w:szCs w:val="21"/>
                    </w:rPr>
                    <w:t>种类</w:t>
                  </w:r>
                </w:p>
              </w:tc>
              <w:tc>
                <w:tcPr>
                  <w:tcW w:w="4853" w:type="dxa"/>
                  <w:gridSpan w:val="2"/>
                  <w:tcBorders>
                    <w:tl2br w:val="nil"/>
                    <w:tr2bl w:val="nil"/>
                  </w:tcBorders>
                  <w:vAlign w:val="center"/>
                </w:tcPr>
                <w:p w:rsidR="00285F24" w:rsidRPr="00166CAE" w:rsidRDefault="006B342F">
                  <w:pPr>
                    <w:jc w:val="center"/>
                    <w:rPr>
                      <w:b/>
                      <w:szCs w:val="21"/>
                    </w:rPr>
                  </w:pPr>
                  <w:r w:rsidRPr="00166CAE">
                    <w:rPr>
                      <w:b/>
                      <w:szCs w:val="21"/>
                    </w:rPr>
                    <w:t>国家或地方污染物排放标准及其他按规定商定的排放协议</w:t>
                  </w:r>
                </w:p>
              </w:tc>
            </w:tr>
            <w:tr w:rsidR="00285F24" w:rsidRPr="00166CAE">
              <w:trPr>
                <w:trHeight w:val="141"/>
              </w:trPr>
              <w:tc>
                <w:tcPr>
                  <w:tcW w:w="693" w:type="dxa"/>
                  <w:vMerge/>
                  <w:tcBorders>
                    <w:tl2br w:val="nil"/>
                    <w:tr2bl w:val="nil"/>
                  </w:tcBorders>
                  <w:vAlign w:val="center"/>
                </w:tcPr>
                <w:p w:rsidR="00285F24" w:rsidRPr="00166CAE" w:rsidRDefault="00285F24">
                  <w:pPr>
                    <w:jc w:val="center"/>
                    <w:rPr>
                      <w:b/>
                      <w:szCs w:val="21"/>
                    </w:rPr>
                  </w:pPr>
                </w:p>
              </w:tc>
              <w:tc>
                <w:tcPr>
                  <w:tcW w:w="881" w:type="dxa"/>
                  <w:vMerge/>
                  <w:tcBorders>
                    <w:tl2br w:val="nil"/>
                    <w:tr2bl w:val="nil"/>
                  </w:tcBorders>
                  <w:vAlign w:val="center"/>
                </w:tcPr>
                <w:p w:rsidR="00285F24" w:rsidRPr="00166CAE" w:rsidRDefault="00285F24">
                  <w:pPr>
                    <w:jc w:val="center"/>
                    <w:rPr>
                      <w:b/>
                      <w:szCs w:val="21"/>
                    </w:rPr>
                  </w:pPr>
                </w:p>
              </w:tc>
              <w:tc>
                <w:tcPr>
                  <w:tcW w:w="1855" w:type="dxa"/>
                  <w:vMerge/>
                  <w:tcBorders>
                    <w:tl2br w:val="nil"/>
                    <w:tr2bl w:val="nil"/>
                  </w:tcBorders>
                  <w:vAlign w:val="center"/>
                </w:tcPr>
                <w:p w:rsidR="00285F24" w:rsidRPr="00166CAE" w:rsidRDefault="00285F24">
                  <w:pPr>
                    <w:jc w:val="center"/>
                    <w:rPr>
                      <w:b/>
                      <w:szCs w:val="21"/>
                    </w:rPr>
                  </w:pPr>
                </w:p>
              </w:tc>
              <w:tc>
                <w:tcPr>
                  <w:tcW w:w="2664" w:type="dxa"/>
                  <w:tcBorders>
                    <w:tl2br w:val="nil"/>
                    <w:tr2bl w:val="nil"/>
                  </w:tcBorders>
                  <w:vAlign w:val="center"/>
                </w:tcPr>
                <w:p w:rsidR="00285F24" w:rsidRPr="00166CAE" w:rsidRDefault="006B342F">
                  <w:pPr>
                    <w:jc w:val="center"/>
                    <w:rPr>
                      <w:b/>
                      <w:szCs w:val="21"/>
                    </w:rPr>
                  </w:pPr>
                  <w:r w:rsidRPr="00166CAE">
                    <w:rPr>
                      <w:b/>
                      <w:szCs w:val="21"/>
                    </w:rPr>
                    <w:t>名称</w:t>
                  </w:r>
                </w:p>
              </w:tc>
              <w:tc>
                <w:tcPr>
                  <w:tcW w:w="2189" w:type="dxa"/>
                  <w:tcBorders>
                    <w:tl2br w:val="nil"/>
                    <w:tr2bl w:val="nil"/>
                  </w:tcBorders>
                  <w:vAlign w:val="center"/>
                </w:tcPr>
                <w:p w:rsidR="00285F24" w:rsidRPr="00166CAE" w:rsidRDefault="006B342F">
                  <w:pPr>
                    <w:jc w:val="center"/>
                    <w:rPr>
                      <w:b/>
                      <w:szCs w:val="21"/>
                    </w:rPr>
                  </w:pPr>
                  <w:r w:rsidRPr="00166CAE">
                    <w:rPr>
                      <w:b/>
                      <w:szCs w:val="21"/>
                    </w:rPr>
                    <w:t>浓度限值</w:t>
                  </w:r>
                  <w:r w:rsidRPr="00166CAE">
                    <w:rPr>
                      <w:b/>
                      <w:szCs w:val="21"/>
                    </w:rPr>
                    <w:t>/(mg/L)</w:t>
                  </w:r>
                </w:p>
              </w:tc>
            </w:tr>
            <w:tr w:rsidR="00285F24" w:rsidRPr="00166CAE">
              <w:trPr>
                <w:trHeight w:val="308"/>
              </w:trPr>
              <w:tc>
                <w:tcPr>
                  <w:tcW w:w="693" w:type="dxa"/>
                  <w:vMerge w:val="restart"/>
                  <w:tcBorders>
                    <w:tl2br w:val="nil"/>
                    <w:tr2bl w:val="nil"/>
                  </w:tcBorders>
                  <w:vAlign w:val="center"/>
                </w:tcPr>
                <w:p w:rsidR="00285F24" w:rsidRPr="00166CAE" w:rsidRDefault="006B342F">
                  <w:pPr>
                    <w:jc w:val="center"/>
                    <w:rPr>
                      <w:szCs w:val="21"/>
                    </w:rPr>
                  </w:pPr>
                  <w:r w:rsidRPr="00166CAE">
                    <w:rPr>
                      <w:szCs w:val="21"/>
                    </w:rPr>
                    <w:t>1</w:t>
                  </w:r>
                </w:p>
              </w:tc>
              <w:tc>
                <w:tcPr>
                  <w:tcW w:w="881" w:type="dxa"/>
                  <w:vMerge w:val="restart"/>
                  <w:tcBorders>
                    <w:tl2br w:val="nil"/>
                    <w:tr2bl w:val="nil"/>
                  </w:tcBorders>
                  <w:vAlign w:val="center"/>
                </w:tcPr>
                <w:p w:rsidR="00285F24" w:rsidRPr="00166CAE" w:rsidRDefault="006B342F" w:rsidP="000D52EB">
                  <w:pPr>
                    <w:jc w:val="center"/>
                    <w:rPr>
                      <w:szCs w:val="21"/>
                    </w:rPr>
                  </w:pPr>
                  <w:r w:rsidRPr="00166CAE">
                    <w:rPr>
                      <w:szCs w:val="21"/>
                    </w:rPr>
                    <w:t>DW001</w:t>
                  </w:r>
                  <w:r w:rsidR="000D52EB" w:rsidRPr="00166CAE">
                    <w:rPr>
                      <w:szCs w:val="21"/>
                    </w:rPr>
                    <w:t>、</w:t>
                  </w:r>
                  <w:r w:rsidR="000D52EB" w:rsidRPr="00166CAE">
                    <w:rPr>
                      <w:szCs w:val="21"/>
                    </w:rPr>
                    <w:t>DW002</w:t>
                  </w:r>
                </w:p>
              </w:tc>
              <w:tc>
                <w:tcPr>
                  <w:tcW w:w="1855" w:type="dxa"/>
                  <w:tcBorders>
                    <w:tl2br w:val="nil"/>
                    <w:tr2bl w:val="nil"/>
                  </w:tcBorders>
                  <w:vAlign w:val="center"/>
                </w:tcPr>
                <w:p w:rsidR="00285F24" w:rsidRPr="00166CAE" w:rsidRDefault="006B342F">
                  <w:pPr>
                    <w:jc w:val="center"/>
                    <w:rPr>
                      <w:szCs w:val="21"/>
                    </w:rPr>
                  </w:pPr>
                  <w:r w:rsidRPr="00166CAE">
                    <w:rPr>
                      <w:szCs w:val="21"/>
                    </w:rPr>
                    <w:t>pH</w:t>
                  </w:r>
                </w:p>
              </w:tc>
              <w:tc>
                <w:tcPr>
                  <w:tcW w:w="2664" w:type="dxa"/>
                  <w:vMerge w:val="restart"/>
                  <w:tcBorders>
                    <w:tl2br w:val="nil"/>
                    <w:tr2bl w:val="nil"/>
                  </w:tcBorders>
                  <w:vAlign w:val="center"/>
                </w:tcPr>
                <w:p w:rsidR="00285F24" w:rsidRPr="00166CAE" w:rsidRDefault="006B342F">
                  <w:pPr>
                    <w:jc w:val="center"/>
                    <w:rPr>
                      <w:szCs w:val="21"/>
                    </w:rPr>
                  </w:pPr>
                  <w:r w:rsidRPr="00166CAE">
                    <w:rPr>
                      <w:szCs w:val="21"/>
                    </w:rPr>
                    <w:t>执行（</w:t>
                  </w:r>
                  <w:r w:rsidRPr="00166CAE">
                    <w:rPr>
                      <w:kern w:val="0"/>
                      <w:szCs w:val="21"/>
                    </w:rPr>
                    <w:t>GB8978-1996</w:t>
                  </w:r>
                  <w:r w:rsidRPr="00166CAE">
                    <w:rPr>
                      <w:szCs w:val="21"/>
                    </w:rPr>
                    <w:t>）</w:t>
                  </w:r>
                  <w:r w:rsidRPr="00166CAE">
                    <w:rPr>
                      <w:kern w:val="0"/>
                      <w:szCs w:val="21"/>
                    </w:rPr>
                    <w:t>三级标准、</w:t>
                  </w:r>
                  <w:r w:rsidRPr="00166CAE">
                    <w:rPr>
                      <w:szCs w:val="21"/>
                    </w:rPr>
                    <w:t>湖南城陵矶临港产业新区污水处理厂接管标准</w:t>
                  </w:r>
                </w:p>
              </w:tc>
              <w:tc>
                <w:tcPr>
                  <w:tcW w:w="2189" w:type="dxa"/>
                  <w:tcBorders>
                    <w:tl2br w:val="nil"/>
                    <w:tr2bl w:val="nil"/>
                  </w:tcBorders>
                  <w:vAlign w:val="center"/>
                </w:tcPr>
                <w:p w:rsidR="00285F24" w:rsidRPr="00166CAE" w:rsidRDefault="006B342F">
                  <w:pPr>
                    <w:jc w:val="center"/>
                    <w:rPr>
                      <w:szCs w:val="21"/>
                    </w:rPr>
                  </w:pPr>
                  <w:r w:rsidRPr="00166CAE">
                    <w:rPr>
                      <w:szCs w:val="21"/>
                    </w:rPr>
                    <w:t>6~9</w:t>
                  </w:r>
                  <w:r w:rsidRPr="00166CAE">
                    <w:rPr>
                      <w:szCs w:val="21"/>
                    </w:rPr>
                    <w:t>（无量纲）</w:t>
                  </w:r>
                </w:p>
              </w:tc>
            </w:tr>
            <w:tr w:rsidR="00285F24" w:rsidRPr="00166CAE">
              <w:trPr>
                <w:trHeight w:val="141"/>
              </w:trPr>
              <w:tc>
                <w:tcPr>
                  <w:tcW w:w="693" w:type="dxa"/>
                  <w:vMerge/>
                  <w:tcBorders>
                    <w:tl2br w:val="nil"/>
                    <w:tr2bl w:val="nil"/>
                  </w:tcBorders>
                  <w:vAlign w:val="center"/>
                </w:tcPr>
                <w:p w:rsidR="00285F24" w:rsidRPr="00166CAE" w:rsidRDefault="00285F24">
                  <w:pPr>
                    <w:jc w:val="center"/>
                    <w:rPr>
                      <w:szCs w:val="21"/>
                    </w:rPr>
                  </w:pPr>
                </w:p>
              </w:tc>
              <w:tc>
                <w:tcPr>
                  <w:tcW w:w="881" w:type="dxa"/>
                  <w:vMerge/>
                  <w:tcBorders>
                    <w:tl2br w:val="nil"/>
                    <w:tr2bl w:val="nil"/>
                  </w:tcBorders>
                  <w:vAlign w:val="center"/>
                </w:tcPr>
                <w:p w:rsidR="00285F24" w:rsidRPr="00166CAE" w:rsidRDefault="00285F24">
                  <w:pPr>
                    <w:jc w:val="center"/>
                    <w:rPr>
                      <w:szCs w:val="21"/>
                    </w:rPr>
                  </w:pPr>
                </w:p>
              </w:tc>
              <w:tc>
                <w:tcPr>
                  <w:tcW w:w="1855" w:type="dxa"/>
                  <w:tcBorders>
                    <w:tl2br w:val="nil"/>
                    <w:tr2bl w:val="nil"/>
                  </w:tcBorders>
                  <w:vAlign w:val="center"/>
                </w:tcPr>
                <w:p w:rsidR="00285F24" w:rsidRPr="00166CAE" w:rsidRDefault="006B342F">
                  <w:pPr>
                    <w:jc w:val="center"/>
                    <w:rPr>
                      <w:szCs w:val="21"/>
                    </w:rPr>
                  </w:pPr>
                  <w:r w:rsidRPr="00166CAE">
                    <w:rPr>
                      <w:szCs w:val="21"/>
                    </w:rPr>
                    <w:t>COD</w:t>
                  </w:r>
                </w:p>
              </w:tc>
              <w:tc>
                <w:tcPr>
                  <w:tcW w:w="2664" w:type="dxa"/>
                  <w:vMerge/>
                  <w:tcBorders>
                    <w:tl2br w:val="nil"/>
                    <w:tr2bl w:val="nil"/>
                  </w:tcBorders>
                  <w:vAlign w:val="center"/>
                </w:tcPr>
                <w:p w:rsidR="00285F24" w:rsidRPr="00166CAE" w:rsidRDefault="00285F24">
                  <w:pPr>
                    <w:jc w:val="center"/>
                    <w:rPr>
                      <w:szCs w:val="21"/>
                    </w:rPr>
                  </w:pPr>
                </w:p>
              </w:tc>
              <w:tc>
                <w:tcPr>
                  <w:tcW w:w="2189" w:type="dxa"/>
                  <w:tcBorders>
                    <w:tl2br w:val="nil"/>
                    <w:tr2bl w:val="nil"/>
                  </w:tcBorders>
                  <w:vAlign w:val="center"/>
                </w:tcPr>
                <w:p w:rsidR="00285F24" w:rsidRPr="00166CAE" w:rsidRDefault="006B342F">
                  <w:pPr>
                    <w:jc w:val="center"/>
                    <w:rPr>
                      <w:szCs w:val="21"/>
                    </w:rPr>
                  </w:pPr>
                  <w:r w:rsidRPr="00166CAE">
                    <w:rPr>
                      <w:szCs w:val="21"/>
                    </w:rPr>
                    <w:t>500</w:t>
                  </w:r>
                </w:p>
              </w:tc>
            </w:tr>
            <w:tr w:rsidR="00285F24" w:rsidRPr="00166CAE">
              <w:trPr>
                <w:trHeight w:val="141"/>
              </w:trPr>
              <w:tc>
                <w:tcPr>
                  <w:tcW w:w="693" w:type="dxa"/>
                  <w:vMerge/>
                  <w:tcBorders>
                    <w:tl2br w:val="nil"/>
                    <w:tr2bl w:val="nil"/>
                  </w:tcBorders>
                  <w:vAlign w:val="center"/>
                </w:tcPr>
                <w:p w:rsidR="00285F24" w:rsidRPr="00166CAE" w:rsidRDefault="00285F24">
                  <w:pPr>
                    <w:jc w:val="center"/>
                    <w:rPr>
                      <w:szCs w:val="21"/>
                    </w:rPr>
                  </w:pPr>
                </w:p>
              </w:tc>
              <w:tc>
                <w:tcPr>
                  <w:tcW w:w="881" w:type="dxa"/>
                  <w:vMerge/>
                  <w:tcBorders>
                    <w:tl2br w:val="nil"/>
                    <w:tr2bl w:val="nil"/>
                  </w:tcBorders>
                  <w:vAlign w:val="center"/>
                </w:tcPr>
                <w:p w:rsidR="00285F24" w:rsidRPr="00166CAE" w:rsidRDefault="00285F24">
                  <w:pPr>
                    <w:jc w:val="center"/>
                    <w:rPr>
                      <w:szCs w:val="21"/>
                    </w:rPr>
                  </w:pPr>
                </w:p>
              </w:tc>
              <w:tc>
                <w:tcPr>
                  <w:tcW w:w="1855" w:type="dxa"/>
                  <w:tcBorders>
                    <w:tl2br w:val="nil"/>
                    <w:tr2bl w:val="nil"/>
                  </w:tcBorders>
                  <w:vAlign w:val="center"/>
                </w:tcPr>
                <w:p w:rsidR="00285F24" w:rsidRPr="00166CAE" w:rsidRDefault="006B342F">
                  <w:pPr>
                    <w:jc w:val="center"/>
                    <w:rPr>
                      <w:szCs w:val="21"/>
                    </w:rPr>
                  </w:pPr>
                  <w:r w:rsidRPr="00166CAE">
                    <w:rPr>
                      <w:szCs w:val="21"/>
                    </w:rPr>
                    <w:t>BOD</w:t>
                  </w:r>
                  <w:r w:rsidRPr="00166CAE">
                    <w:rPr>
                      <w:szCs w:val="21"/>
                      <w:vertAlign w:val="subscript"/>
                    </w:rPr>
                    <w:t>5</w:t>
                  </w:r>
                </w:p>
              </w:tc>
              <w:tc>
                <w:tcPr>
                  <w:tcW w:w="2664" w:type="dxa"/>
                  <w:vMerge/>
                  <w:tcBorders>
                    <w:tl2br w:val="nil"/>
                    <w:tr2bl w:val="nil"/>
                  </w:tcBorders>
                  <w:vAlign w:val="center"/>
                </w:tcPr>
                <w:p w:rsidR="00285F24" w:rsidRPr="00166CAE" w:rsidRDefault="00285F24">
                  <w:pPr>
                    <w:jc w:val="center"/>
                    <w:rPr>
                      <w:szCs w:val="21"/>
                    </w:rPr>
                  </w:pPr>
                </w:p>
              </w:tc>
              <w:tc>
                <w:tcPr>
                  <w:tcW w:w="2189" w:type="dxa"/>
                  <w:tcBorders>
                    <w:tl2br w:val="nil"/>
                    <w:tr2bl w:val="nil"/>
                  </w:tcBorders>
                  <w:vAlign w:val="center"/>
                </w:tcPr>
                <w:p w:rsidR="00285F24" w:rsidRPr="00166CAE" w:rsidRDefault="006B342F">
                  <w:pPr>
                    <w:jc w:val="center"/>
                    <w:rPr>
                      <w:szCs w:val="21"/>
                    </w:rPr>
                  </w:pPr>
                  <w:r w:rsidRPr="00166CAE">
                    <w:rPr>
                      <w:szCs w:val="21"/>
                    </w:rPr>
                    <w:t>300</w:t>
                  </w:r>
                </w:p>
              </w:tc>
            </w:tr>
            <w:tr w:rsidR="00285F24" w:rsidRPr="00166CAE">
              <w:trPr>
                <w:trHeight w:val="141"/>
              </w:trPr>
              <w:tc>
                <w:tcPr>
                  <w:tcW w:w="693" w:type="dxa"/>
                  <w:vMerge/>
                  <w:tcBorders>
                    <w:tl2br w:val="nil"/>
                    <w:tr2bl w:val="nil"/>
                  </w:tcBorders>
                  <w:vAlign w:val="center"/>
                </w:tcPr>
                <w:p w:rsidR="00285F24" w:rsidRPr="00166CAE" w:rsidRDefault="00285F24">
                  <w:pPr>
                    <w:jc w:val="center"/>
                    <w:rPr>
                      <w:szCs w:val="21"/>
                    </w:rPr>
                  </w:pPr>
                </w:p>
              </w:tc>
              <w:tc>
                <w:tcPr>
                  <w:tcW w:w="881" w:type="dxa"/>
                  <w:vMerge/>
                  <w:tcBorders>
                    <w:tl2br w:val="nil"/>
                    <w:tr2bl w:val="nil"/>
                  </w:tcBorders>
                  <w:vAlign w:val="center"/>
                </w:tcPr>
                <w:p w:rsidR="00285F24" w:rsidRPr="00166CAE" w:rsidRDefault="00285F24">
                  <w:pPr>
                    <w:jc w:val="center"/>
                    <w:rPr>
                      <w:szCs w:val="21"/>
                    </w:rPr>
                  </w:pPr>
                </w:p>
              </w:tc>
              <w:tc>
                <w:tcPr>
                  <w:tcW w:w="1855" w:type="dxa"/>
                  <w:tcBorders>
                    <w:tl2br w:val="nil"/>
                    <w:tr2bl w:val="nil"/>
                  </w:tcBorders>
                  <w:vAlign w:val="center"/>
                </w:tcPr>
                <w:p w:rsidR="00285F24" w:rsidRPr="00166CAE" w:rsidRDefault="006B342F">
                  <w:pPr>
                    <w:jc w:val="center"/>
                    <w:rPr>
                      <w:szCs w:val="21"/>
                    </w:rPr>
                  </w:pPr>
                  <w:r w:rsidRPr="00166CAE">
                    <w:rPr>
                      <w:szCs w:val="21"/>
                    </w:rPr>
                    <w:t>SS</w:t>
                  </w:r>
                </w:p>
              </w:tc>
              <w:tc>
                <w:tcPr>
                  <w:tcW w:w="2664" w:type="dxa"/>
                  <w:vMerge/>
                  <w:tcBorders>
                    <w:tl2br w:val="nil"/>
                    <w:tr2bl w:val="nil"/>
                  </w:tcBorders>
                  <w:vAlign w:val="center"/>
                </w:tcPr>
                <w:p w:rsidR="00285F24" w:rsidRPr="00166CAE" w:rsidRDefault="00285F24">
                  <w:pPr>
                    <w:jc w:val="center"/>
                    <w:rPr>
                      <w:szCs w:val="21"/>
                    </w:rPr>
                  </w:pPr>
                </w:p>
              </w:tc>
              <w:tc>
                <w:tcPr>
                  <w:tcW w:w="2189" w:type="dxa"/>
                  <w:tcBorders>
                    <w:tl2br w:val="nil"/>
                    <w:tr2bl w:val="nil"/>
                  </w:tcBorders>
                  <w:vAlign w:val="center"/>
                </w:tcPr>
                <w:p w:rsidR="00285F24" w:rsidRPr="00166CAE" w:rsidRDefault="006B342F">
                  <w:pPr>
                    <w:jc w:val="center"/>
                    <w:rPr>
                      <w:szCs w:val="21"/>
                    </w:rPr>
                  </w:pPr>
                  <w:r w:rsidRPr="00166CAE">
                    <w:rPr>
                      <w:szCs w:val="21"/>
                    </w:rPr>
                    <w:t>400</w:t>
                  </w:r>
                </w:p>
              </w:tc>
            </w:tr>
            <w:tr w:rsidR="00285F24" w:rsidRPr="00166CAE">
              <w:trPr>
                <w:trHeight w:val="141"/>
              </w:trPr>
              <w:tc>
                <w:tcPr>
                  <w:tcW w:w="693" w:type="dxa"/>
                  <w:vMerge/>
                  <w:tcBorders>
                    <w:tl2br w:val="nil"/>
                    <w:tr2bl w:val="nil"/>
                  </w:tcBorders>
                  <w:vAlign w:val="center"/>
                </w:tcPr>
                <w:p w:rsidR="00285F24" w:rsidRPr="00166CAE" w:rsidRDefault="00285F24">
                  <w:pPr>
                    <w:jc w:val="center"/>
                    <w:rPr>
                      <w:szCs w:val="21"/>
                    </w:rPr>
                  </w:pPr>
                </w:p>
              </w:tc>
              <w:tc>
                <w:tcPr>
                  <w:tcW w:w="881" w:type="dxa"/>
                  <w:vMerge/>
                  <w:tcBorders>
                    <w:tl2br w:val="nil"/>
                    <w:tr2bl w:val="nil"/>
                  </w:tcBorders>
                  <w:vAlign w:val="center"/>
                </w:tcPr>
                <w:p w:rsidR="00285F24" w:rsidRPr="00166CAE" w:rsidRDefault="00285F24">
                  <w:pPr>
                    <w:jc w:val="center"/>
                    <w:rPr>
                      <w:szCs w:val="21"/>
                    </w:rPr>
                  </w:pPr>
                </w:p>
              </w:tc>
              <w:tc>
                <w:tcPr>
                  <w:tcW w:w="1855" w:type="dxa"/>
                  <w:tcBorders>
                    <w:tl2br w:val="nil"/>
                    <w:tr2bl w:val="nil"/>
                  </w:tcBorders>
                  <w:vAlign w:val="center"/>
                </w:tcPr>
                <w:p w:rsidR="00285F24" w:rsidRPr="00166CAE" w:rsidRDefault="006B342F">
                  <w:pPr>
                    <w:jc w:val="center"/>
                    <w:rPr>
                      <w:szCs w:val="21"/>
                    </w:rPr>
                  </w:pPr>
                  <w:r w:rsidRPr="00166CAE">
                    <w:rPr>
                      <w:szCs w:val="21"/>
                    </w:rPr>
                    <w:t>氨氮</w:t>
                  </w:r>
                </w:p>
              </w:tc>
              <w:tc>
                <w:tcPr>
                  <w:tcW w:w="2664" w:type="dxa"/>
                  <w:vMerge/>
                  <w:tcBorders>
                    <w:tl2br w:val="nil"/>
                    <w:tr2bl w:val="nil"/>
                  </w:tcBorders>
                  <w:vAlign w:val="center"/>
                </w:tcPr>
                <w:p w:rsidR="00285F24" w:rsidRPr="00166CAE" w:rsidRDefault="00285F24">
                  <w:pPr>
                    <w:jc w:val="center"/>
                    <w:rPr>
                      <w:szCs w:val="21"/>
                    </w:rPr>
                  </w:pPr>
                </w:p>
              </w:tc>
              <w:tc>
                <w:tcPr>
                  <w:tcW w:w="2189" w:type="dxa"/>
                  <w:tcBorders>
                    <w:tl2br w:val="nil"/>
                    <w:tr2bl w:val="nil"/>
                  </w:tcBorders>
                  <w:vAlign w:val="center"/>
                </w:tcPr>
                <w:p w:rsidR="00285F24" w:rsidRPr="00166CAE" w:rsidRDefault="006B342F">
                  <w:pPr>
                    <w:jc w:val="center"/>
                    <w:rPr>
                      <w:szCs w:val="21"/>
                    </w:rPr>
                  </w:pPr>
                  <w:r w:rsidRPr="00166CAE">
                    <w:rPr>
                      <w:szCs w:val="21"/>
                    </w:rPr>
                    <w:t>45</w:t>
                  </w:r>
                </w:p>
              </w:tc>
            </w:tr>
            <w:tr w:rsidR="00285F24" w:rsidRPr="00166CAE">
              <w:trPr>
                <w:trHeight w:val="141"/>
              </w:trPr>
              <w:tc>
                <w:tcPr>
                  <w:tcW w:w="693" w:type="dxa"/>
                  <w:vMerge/>
                  <w:tcBorders>
                    <w:tl2br w:val="nil"/>
                    <w:tr2bl w:val="nil"/>
                  </w:tcBorders>
                  <w:vAlign w:val="center"/>
                </w:tcPr>
                <w:p w:rsidR="00285F24" w:rsidRPr="00166CAE" w:rsidRDefault="00285F24">
                  <w:pPr>
                    <w:jc w:val="center"/>
                    <w:rPr>
                      <w:szCs w:val="21"/>
                    </w:rPr>
                  </w:pPr>
                </w:p>
              </w:tc>
              <w:tc>
                <w:tcPr>
                  <w:tcW w:w="881" w:type="dxa"/>
                  <w:vMerge/>
                  <w:tcBorders>
                    <w:tl2br w:val="nil"/>
                    <w:tr2bl w:val="nil"/>
                  </w:tcBorders>
                  <w:vAlign w:val="center"/>
                </w:tcPr>
                <w:p w:rsidR="00285F24" w:rsidRPr="00166CAE" w:rsidRDefault="00285F24">
                  <w:pPr>
                    <w:jc w:val="center"/>
                    <w:rPr>
                      <w:szCs w:val="21"/>
                    </w:rPr>
                  </w:pPr>
                </w:p>
              </w:tc>
              <w:tc>
                <w:tcPr>
                  <w:tcW w:w="1855" w:type="dxa"/>
                  <w:tcBorders>
                    <w:tl2br w:val="nil"/>
                    <w:tr2bl w:val="nil"/>
                  </w:tcBorders>
                  <w:vAlign w:val="center"/>
                </w:tcPr>
                <w:p w:rsidR="00285F24" w:rsidRPr="00166CAE" w:rsidRDefault="006B342F">
                  <w:pPr>
                    <w:jc w:val="center"/>
                    <w:rPr>
                      <w:szCs w:val="21"/>
                    </w:rPr>
                  </w:pPr>
                  <w:r w:rsidRPr="00166CAE">
                    <w:rPr>
                      <w:szCs w:val="21"/>
                    </w:rPr>
                    <w:t>动植物油</w:t>
                  </w:r>
                </w:p>
              </w:tc>
              <w:tc>
                <w:tcPr>
                  <w:tcW w:w="2664" w:type="dxa"/>
                  <w:vMerge/>
                  <w:tcBorders>
                    <w:tl2br w:val="nil"/>
                    <w:tr2bl w:val="nil"/>
                  </w:tcBorders>
                  <w:vAlign w:val="center"/>
                </w:tcPr>
                <w:p w:rsidR="00285F24" w:rsidRPr="00166CAE" w:rsidRDefault="00285F24">
                  <w:pPr>
                    <w:jc w:val="center"/>
                    <w:rPr>
                      <w:szCs w:val="21"/>
                    </w:rPr>
                  </w:pPr>
                </w:p>
              </w:tc>
              <w:tc>
                <w:tcPr>
                  <w:tcW w:w="2189" w:type="dxa"/>
                  <w:tcBorders>
                    <w:tl2br w:val="nil"/>
                    <w:tr2bl w:val="nil"/>
                  </w:tcBorders>
                  <w:vAlign w:val="center"/>
                </w:tcPr>
                <w:p w:rsidR="00285F24" w:rsidRPr="00166CAE" w:rsidRDefault="006B342F">
                  <w:pPr>
                    <w:jc w:val="center"/>
                    <w:rPr>
                      <w:szCs w:val="21"/>
                    </w:rPr>
                  </w:pPr>
                  <w:r w:rsidRPr="00166CAE">
                    <w:rPr>
                      <w:szCs w:val="21"/>
                    </w:rPr>
                    <w:t>100</w:t>
                  </w:r>
                </w:p>
              </w:tc>
            </w:tr>
            <w:tr w:rsidR="00285F24" w:rsidRPr="00166CAE">
              <w:trPr>
                <w:trHeight w:val="141"/>
              </w:trPr>
              <w:tc>
                <w:tcPr>
                  <w:tcW w:w="693" w:type="dxa"/>
                  <w:vMerge/>
                </w:tcPr>
                <w:p w:rsidR="00285F24" w:rsidRPr="00166CAE" w:rsidRDefault="00285F24">
                  <w:pPr>
                    <w:jc w:val="center"/>
                    <w:rPr>
                      <w:szCs w:val="21"/>
                    </w:rPr>
                  </w:pPr>
                </w:p>
              </w:tc>
              <w:tc>
                <w:tcPr>
                  <w:tcW w:w="881" w:type="dxa"/>
                  <w:vMerge/>
                </w:tcPr>
                <w:p w:rsidR="00285F24" w:rsidRPr="00166CAE" w:rsidRDefault="00285F24">
                  <w:pPr>
                    <w:jc w:val="center"/>
                    <w:rPr>
                      <w:szCs w:val="21"/>
                    </w:rPr>
                  </w:pPr>
                </w:p>
              </w:tc>
              <w:tc>
                <w:tcPr>
                  <w:tcW w:w="1855" w:type="dxa"/>
                  <w:vAlign w:val="center"/>
                </w:tcPr>
                <w:p w:rsidR="00285F24" w:rsidRPr="00166CAE" w:rsidRDefault="006B342F">
                  <w:pPr>
                    <w:jc w:val="center"/>
                    <w:rPr>
                      <w:szCs w:val="21"/>
                    </w:rPr>
                  </w:pPr>
                  <w:r w:rsidRPr="00166CAE">
                    <w:rPr>
                      <w:szCs w:val="21"/>
                    </w:rPr>
                    <w:t>石油类</w:t>
                  </w:r>
                </w:p>
              </w:tc>
              <w:tc>
                <w:tcPr>
                  <w:tcW w:w="2664" w:type="dxa"/>
                  <w:vMerge/>
                </w:tcPr>
                <w:p w:rsidR="00285F24" w:rsidRPr="00166CAE" w:rsidRDefault="00285F24">
                  <w:pPr>
                    <w:jc w:val="center"/>
                    <w:rPr>
                      <w:szCs w:val="21"/>
                    </w:rPr>
                  </w:pPr>
                </w:p>
              </w:tc>
              <w:tc>
                <w:tcPr>
                  <w:tcW w:w="2189" w:type="dxa"/>
                  <w:vAlign w:val="center"/>
                </w:tcPr>
                <w:p w:rsidR="00285F24" w:rsidRPr="00166CAE" w:rsidRDefault="006B342F">
                  <w:pPr>
                    <w:jc w:val="center"/>
                    <w:rPr>
                      <w:szCs w:val="21"/>
                    </w:rPr>
                  </w:pPr>
                  <w:r w:rsidRPr="00166CAE">
                    <w:rPr>
                      <w:szCs w:val="21"/>
                    </w:rPr>
                    <w:t>15</w:t>
                  </w:r>
                </w:p>
              </w:tc>
            </w:tr>
          </w:tbl>
          <w:p w:rsidR="00285F24" w:rsidRPr="00166CAE" w:rsidRDefault="009C1862">
            <w:pPr>
              <w:jc w:val="center"/>
              <w:rPr>
                <w:b/>
                <w:szCs w:val="21"/>
              </w:rPr>
            </w:pPr>
            <w:r w:rsidRPr="00166CAE">
              <w:rPr>
                <w:b/>
                <w:szCs w:val="21"/>
              </w:rPr>
              <w:t xml:space="preserve">  </w:t>
            </w:r>
          </w:p>
          <w:p w:rsidR="00285F24" w:rsidRPr="00166CAE" w:rsidRDefault="006B342F">
            <w:pPr>
              <w:jc w:val="center"/>
              <w:rPr>
                <w:b/>
                <w:szCs w:val="21"/>
              </w:rPr>
            </w:pPr>
            <w:r w:rsidRPr="00166CAE">
              <w:rPr>
                <w:b/>
                <w:szCs w:val="21"/>
              </w:rPr>
              <w:t>表</w:t>
            </w:r>
            <w:r w:rsidRPr="00166CAE">
              <w:rPr>
                <w:b/>
                <w:szCs w:val="21"/>
              </w:rPr>
              <w:t>7-12</w:t>
            </w:r>
            <w:r w:rsidR="009C1862" w:rsidRPr="00166CAE">
              <w:rPr>
                <w:b/>
                <w:szCs w:val="21"/>
              </w:rPr>
              <w:t xml:space="preserve">  </w:t>
            </w:r>
            <w:r w:rsidRPr="00166CAE">
              <w:rPr>
                <w:b/>
                <w:szCs w:val="21"/>
              </w:rPr>
              <w:t>废水污染物排放信息表</w:t>
            </w:r>
          </w:p>
          <w:tbl>
            <w:tblP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5"/>
              <w:gridCol w:w="1017"/>
              <w:gridCol w:w="1355"/>
              <w:gridCol w:w="1697"/>
              <w:gridCol w:w="1702"/>
              <w:gridCol w:w="1816"/>
            </w:tblGrid>
            <w:tr w:rsidR="00285F24" w:rsidRPr="00166CAE">
              <w:trPr>
                <w:trHeight w:val="637"/>
              </w:trPr>
              <w:tc>
                <w:tcPr>
                  <w:tcW w:w="695" w:type="dxa"/>
                  <w:tcBorders>
                    <w:tl2br w:val="nil"/>
                    <w:tr2bl w:val="nil"/>
                  </w:tcBorders>
                  <w:vAlign w:val="center"/>
                </w:tcPr>
                <w:p w:rsidR="00285F24" w:rsidRPr="00166CAE" w:rsidRDefault="006B342F">
                  <w:pPr>
                    <w:jc w:val="center"/>
                    <w:rPr>
                      <w:b/>
                      <w:szCs w:val="21"/>
                    </w:rPr>
                  </w:pPr>
                  <w:r w:rsidRPr="00166CAE">
                    <w:rPr>
                      <w:b/>
                      <w:szCs w:val="21"/>
                    </w:rPr>
                    <w:t>序号</w:t>
                  </w:r>
                </w:p>
              </w:tc>
              <w:tc>
                <w:tcPr>
                  <w:tcW w:w="1017" w:type="dxa"/>
                  <w:tcBorders>
                    <w:tl2br w:val="nil"/>
                    <w:tr2bl w:val="nil"/>
                  </w:tcBorders>
                  <w:vAlign w:val="center"/>
                </w:tcPr>
                <w:p w:rsidR="00285F24" w:rsidRPr="00166CAE" w:rsidRDefault="006B342F">
                  <w:pPr>
                    <w:jc w:val="center"/>
                    <w:rPr>
                      <w:b/>
                      <w:szCs w:val="21"/>
                    </w:rPr>
                  </w:pPr>
                  <w:r w:rsidRPr="00166CAE">
                    <w:rPr>
                      <w:b/>
                      <w:szCs w:val="21"/>
                    </w:rPr>
                    <w:t>排放</w:t>
                  </w:r>
                </w:p>
                <w:p w:rsidR="00285F24" w:rsidRPr="00166CAE" w:rsidRDefault="006B342F">
                  <w:pPr>
                    <w:jc w:val="center"/>
                    <w:rPr>
                      <w:b/>
                      <w:szCs w:val="21"/>
                    </w:rPr>
                  </w:pPr>
                  <w:r w:rsidRPr="00166CAE">
                    <w:rPr>
                      <w:b/>
                      <w:szCs w:val="21"/>
                    </w:rPr>
                    <w:t>口编号</w:t>
                  </w:r>
                </w:p>
              </w:tc>
              <w:tc>
                <w:tcPr>
                  <w:tcW w:w="1355" w:type="dxa"/>
                  <w:tcBorders>
                    <w:tl2br w:val="nil"/>
                    <w:tr2bl w:val="nil"/>
                  </w:tcBorders>
                  <w:vAlign w:val="center"/>
                </w:tcPr>
                <w:p w:rsidR="00285F24" w:rsidRPr="00166CAE" w:rsidRDefault="006B342F">
                  <w:pPr>
                    <w:jc w:val="center"/>
                    <w:rPr>
                      <w:b/>
                      <w:szCs w:val="21"/>
                    </w:rPr>
                  </w:pPr>
                  <w:r w:rsidRPr="00166CAE">
                    <w:rPr>
                      <w:b/>
                      <w:szCs w:val="21"/>
                    </w:rPr>
                    <w:t>污染</w:t>
                  </w:r>
                </w:p>
                <w:p w:rsidR="00285F24" w:rsidRPr="00166CAE" w:rsidRDefault="006B342F">
                  <w:pPr>
                    <w:jc w:val="center"/>
                    <w:rPr>
                      <w:b/>
                      <w:szCs w:val="21"/>
                    </w:rPr>
                  </w:pPr>
                  <w:r w:rsidRPr="00166CAE">
                    <w:rPr>
                      <w:b/>
                      <w:szCs w:val="21"/>
                    </w:rPr>
                    <w:t>物种类</w:t>
                  </w:r>
                </w:p>
              </w:tc>
              <w:tc>
                <w:tcPr>
                  <w:tcW w:w="1697" w:type="dxa"/>
                  <w:tcBorders>
                    <w:tl2br w:val="nil"/>
                    <w:tr2bl w:val="nil"/>
                  </w:tcBorders>
                  <w:vAlign w:val="center"/>
                </w:tcPr>
                <w:p w:rsidR="00285F24" w:rsidRPr="00166CAE" w:rsidRDefault="006B342F">
                  <w:pPr>
                    <w:jc w:val="center"/>
                    <w:rPr>
                      <w:b/>
                      <w:szCs w:val="21"/>
                    </w:rPr>
                  </w:pPr>
                  <w:r w:rsidRPr="00166CAE">
                    <w:rPr>
                      <w:b/>
                      <w:szCs w:val="21"/>
                    </w:rPr>
                    <w:t>排放浓度</w:t>
                  </w:r>
                  <w:r w:rsidRPr="00166CAE">
                    <w:rPr>
                      <w:b/>
                      <w:szCs w:val="21"/>
                    </w:rPr>
                    <w:t>/</w:t>
                  </w:r>
                  <w:r w:rsidRPr="00166CAE">
                    <w:rPr>
                      <w:b/>
                      <w:szCs w:val="21"/>
                    </w:rPr>
                    <w:t>（</w:t>
                  </w:r>
                  <w:r w:rsidRPr="00166CAE">
                    <w:rPr>
                      <w:b/>
                      <w:szCs w:val="21"/>
                    </w:rPr>
                    <w:t>mg/L</w:t>
                  </w:r>
                  <w:r w:rsidRPr="00166CAE">
                    <w:rPr>
                      <w:b/>
                      <w:szCs w:val="21"/>
                    </w:rPr>
                    <w:t>）</w:t>
                  </w:r>
                </w:p>
              </w:tc>
              <w:tc>
                <w:tcPr>
                  <w:tcW w:w="1702" w:type="dxa"/>
                  <w:tcBorders>
                    <w:tl2br w:val="nil"/>
                    <w:tr2bl w:val="nil"/>
                  </w:tcBorders>
                  <w:vAlign w:val="center"/>
                </w:tcPr>
                <w:p w:rsidR="00285F24" w:rsidRPr="00166CAE" w:rsidRDefault="006B342F">
                  <w:pPr>
                    <w:jc w:val="center"/>
                    <w:rPr>
                      <w:b/>
                      <w:szCs w:val="21"/>
                    </w:rPr>
                  </w:pPr>
                  <w:r w:rsidRPr="00166CAE">
                    <w:rPr>
                      <w:b/>
                      <w:szCs w:val="21"/>
                    </w:rPr>
                    <w:t>日排放量</w:t>
                  </w:r>
                  <w:r w:rsidRPr="00166CAE">
                    <w:rPr>
                      <w:b/>
                      <w:szCs w:val="21"/>
                    </w:rPr>
                    <w:t>/</w:t>
                  </w:r>
                  <w:r w:rsidRPr="00166CAE">
                    <w:rPr>
                      <w:b/>
                      <w:szCs w:val="21"/>
                    </w:rPr>
                    <w:t>（</w:t>
                  </w:r>
                  <w:r w:rsidRPr="00166CAE">
                    <w:rPr>
                      <w:b/>
                      <w:szCs w:val="21"/>
                    </w:rPr>
                    <w:t xml:space="preserve">t/d </w:t>
                  </w:r>
                  <w:r w:rsidRPr="00166CAE">
                    <w:rPr>
                      <w:b/>
                      <w:szCs w:val="21"/>
                    </w:rPr>
                    <w:t>）</w:t>
                  </w:r>
                </w:p>
              </w:tc>
              <w:tc>
                <w:tcPr>
                  <w:tcW w:w="1816" w:type="dxa"/>
                  <w:tcBorders>
                    <w:tl2br w:val="nil"/>
                    <w:tr2bl w:val="nil"/>
                  </w:tcBorders>
                  <w:vAlign w:val="center"/>
                </w:tcPr>
                <w:p w:rsidR="00285F24" w:rsidRPr="00166CAE" w:rsidRDefault="006B342F">
                  <w:pPr>
                    <w:jc w:val="center"/>
                    <w:rPr>
                      <w:b/>
                      <w:szCs w:val="21"/>
                    </w:rPr>
                  </w:pPr>
                  <w:r w:rsidRPr="00166CAE">
                    <w:rPr>
                      <w:b/>
                      <w:szCs w:val="21"/>
                    </w:rPr>
                    <w:t>年排放量</w:t>
                  </w:r>
                  <w:r w:rsidRPr="00166CAE">
                    <w:rPr>
                      <w:b/>
                      <w:szCs w:val="21"/>
                    </w:rPr>
                    <w:t>/</w:t>
                  </w:r>
                  <w:r w:rsidRPr="00166CAE">
                    <w:rPr>
                      <w:b/>
                      <w:szCs w:val="21"/>
                    </w:rPr>
                    <w:t>（</w:t>
                  </w:r>
                  <w:r w:rsidRPr="00166CAE">
                    <w:rPr>
                      <w:b/>
                      <w:szCs w:val="21"/>
                    </w:rPr>
                    <w:t>t/a</w:t>
                  </w:r>
                  <w:r w:rsidRPr="00166CAE">
                    <w:rPr>
                      <w:b/>
                      <w:szCs w:val="21"/>
                    </w:rPr>
                    <w:t>）</w:t>
                  </w:r>
                </w:p>
              </w:tc>
            </w:tr>
            <w:tr w:rsidR="00285F24" w:rsidRPr="00166CAE">
              <w:trPr>
                <w:trHeight w:val="264"/>
              </w:trPr>
              <w:tc>
                <w:tcPr>
                  <w:tcW w:w="695" w:type="dxa"/>
                  <w:vMerge w:val="restart"/>
                  <w:tcBorders>
                    <w:tl2br w:val="nil"/>
                    <w:tr2bl w:val="nil"/>
                  </w:tcBorders>
                  <w:vAlign w:val="center"/>
                </w:tcPr>
                <w:p w:rsidR="00285F24" w:rsidRPr="00166CAE" w:rsidRDefault="006B342F">
                  <w:pPr>
                    <w:jc w:val="center"/>
                    <w:rPr>
                      <w:szCs w:val="21"/>
                    </w:rPr>
                  </w:pPr>
                  <w:r w:rsidRPr="00166CAE">
                    <w:rPr>
                      <w:szCs w:val="21"/>
                    </w:rPr>
                    <w:t>1</w:t>
                  </w:r>
                </w:p>
              </w:tc>
              <w:tc>
                <w:tcPr>
                  <w:tcW w:w="1017" w:type="dxa"/>
                  <w:vMerge w:val="restart"/>
                  <w:tcBorders>
                    <w:tl2br w:val="nil"/>
                    <w:tr2bl w:val="nil"/>
                  </w:tcBorders>
                  <w:vAlign w:val="center"/>
                </w:tcPr>
                <w:p w:rsidR="00285F24" w:rsidRPr="00166CAE" w:rsidRDefault="006B342F">
                  <w:pPr>
                    <w:jc w:val="center"/>
                    <w:rPr>
                      <w:szCs w:val="21"/>
                    </w:rPr>
                  </w:pPr>
                  <w:r w:rsidRPr="00166CAE">
                    <w:rPr>
                      <w:szCs w:val="21"/>
                    </w:rPr>
                    <w:t>DW001</w:t>
                  </w:r>
                </w:p>
              </w:tc>
              <w:tc>
                <w:tcPr>
                  <w:tcW w:w="1355" w:type="dxa"/>
                  <w:tcBorders>
                    <w:tl2br w:val="nil"/>
                    <w:tr2bl w:val="nil"/>
                  </w:tcBorders>
                  <w:vAlign w:val="center"/>
                </w:tcPr>
                <w:p w:rsidR="00285F24" w:rsidRPr="00166CAE" w:rsidRDefault="006B342F">
                  <w:pPr>
                    <w:jc w:val="center"/>
                    <w:rPr>
                      <w:szCs w:val="21"/>
                    </w:rPr>
                  </w:pPr>
                  <w:r w:rsidRPr="00166CAE">
                    <w:rPr>
                      <w:szCs w:val="21"/>
                    </w:rPr>
                    <w:t>废水量</w:t>
                  </w:r>
                </w:p>
              </w:tc>
              <w:tc>
                <w:tcPr>
                  <w:tcW w:w="1697" w:type="dxa"/>
                  <w:tcBorders>
                    <w:tl2br w:val="nil"/>
                    <w:tr2bl w:val="nil"/>
                  </w:tcBorders>
                  <w:vAlign w:val="center"/>
                </w:tcPr>
                <w:p w:rsidR="00285F24" w:rsidRPr="00166CAE" w:rsidRDefault="006B342F">
                  <w:pPr>
                    <w:jc w:val="center"/>
                    <w:rPr>
                      <w:szCs w:val="21"/>
                    </w:rPr>
                  </w:pPr>
                  <w:r w:rsidRPr="00166CAE">
                    <w:rPr>
                      <w:szCs w:val="21"/>
                    </w:rPr>
                    <w:t>/</w:t>
                  </w:r>
                </w:p>
              </w:tc>
              <w:tc>
                <w:tcPr>
                  <w:tcW w:w="1702" w:type="dxa"/>
                  <w:tcBorders>
                    <w:tl2br w:val="nil"/>
                    <w:tr2bl w:val="nil"/>
                  </w:tcBorders>
                  <w:vAlign w:val="center"/>
                </w:tcPr>
                <w:p w:rsidR="00285F24" w:rsidRPr="00166CAE" w:rsidRDefault="001A4F26">
                  <w:pPr>
                    <w:widowControl/>
                    <w:jc w:val="center"/>
                    <w:textAlignment w:val="center"/>
                    <w:rPr>
                      <w:kern w:val="0"/>
                      <w:szCs w:val="21"/>
                    </w:rPr>
                  </w:pPr>
                  <w:r w:rsidRPr="00166CAE">
                    <w:rPr>
                      <w:kern w:val="0"/>
                      <w:szCs w:val="21"/>
                    </w:rPr>
                    <w:t>3.45</w:t>
                  </w:r>
                </w:p>
              </w:tc>
              <w:tc>
                <w:tcPr>
                  <w:tcW w:w="1816" w:type="dxa"/>
                  <w:tcBorders>
                    <w:tl2br w:val="nil"/>
                    <w:tr2bl w:val="nil"/>
                  </w:tcBorders>
                  <w:vAlign w:val="center"/>
                </w:tcPr>
                <w:p w:rsidR="00285F24" w:rsidRPr="00166CAE" w:rsidRDefault="001A4F26">
                  <w:pPr>
                    <w:widowControl/>
                    <w:jc w:val="center"/>
                    <w:textAlignment w:val="center"/>
                    <w:rPr>
                      <w:kern w:val="0"/>
                      <w:szCs w:val="21"/>
                    </w:rPr>
                  </w:pPr>
                  <w:r w:rsidRPr="00166CAE">
                    <w:rPr>
                      <w:kern w:val="0"/>
                      <w:szCs w:val="21"/>
                    </w:rPr>
                    <w:t>828.32</w:t>
                  </w:r>
                </w:p>
              </w:tc>
            </w:tr>
            <w:tr w:rsidR="001A4F26" w:rsidRPr="00166CAE">
              <w:trPr>
                <w:trHeight w:val="319"/>
              </w:trPr>
              <w:tc>
                <w:tcPr>
                  <w:tcW w:w="695" w:type="dxa"/>
                  <w:vMerge/>
                  <w:tcBorders>
                    <w:tl2br w:val="nil"/>
                    <w:tr2bl w:val="nil"/>
                  </w:tcBorders>
                  <w:vAlign w:val="center"/>
                </w:tcPr>
                <w:p w:rsidR="001A4F26" w:rsidRPr="00166CAE" w:rsidRDefault="001A4F26">
                  <w:pPr>
                    <w:jc w:val="center"/>
                    <w:rPr>
                      <w:szCs w:val="21"/>
                    </w:rPr>
                  </w:pPr>
                </w:p>
              </w:tc>
              <w:tc>
                <w:tcPr>
                  <w:tcW w:w="1017" w:type="dxa"/>
                  <w:vMerge/>
                  <w:tcBorders>
                    <w:tl2br w:val="nil"/>
                    <w:tr2bl w:val="nil"/>
                  </w:tcBorders>
                  <w:vAlign w:val="center"/>
                </w:tcPr>
                <w:p w:rsidR="001A4F26" w:rsidRPr="00166CAE" w:rsidRDefault="001A4F26">
                  <w:pPr>
                    <w:jc w:val="center"/>
                    <w:rPr>
                      <w:szCs w:val="21"/>
                    </w:rPr>
                  </w:pPr>
                </w:p>
              </w:tc>
              <w:tc>
                <w:tcPr>
                  <w:tcW w:w="1355" w:type="dxa"/>
                  <w:tcBorders>
                    <w:tl2br w:val="nil"/>
                    <w:tr2bl w:val="nil"/>
                  </w:tcBorders>
                  <w:vAlign w:val="center"/>
                </w:tcPr>
                <w:p w:rsidR="001A4F26" w:rsidRPr="00166CAE" w:rsidRDefault="001A4F26">
                  <w:pPr>
                    <w:adjustRightInd w:val="0"/>
                    <w:snapToGrid w:val="0"/>
                    <w:jc w:val="center"/>
                    <w:rPr>
                      <w:szCs w:val="21"/>
                    </w:rPr>
                  </w:pPr>
                  <w:r w:rsidRPr="00166CAE">
                    <w:rPr>
                      <w:szCs w:val="21"/>
                    </w:rPr>
                    <w:t>COD</w:t>
                  </w:r>
                </w:p>
              </w:tc>
              <w:tc>
                <w:tcPr>
                  <w:tcW w:w="1697" w:type="dxa"/>
                  <w:tcBorders>
                    <w:tl2br w:val="nil"/>
                    <w:tr2bl w:val="nil"/>
                  </w:tcBorders>
                  <w:vAlign w:val="center"/>
                </w:tcPr>
                <w:p w:rsidR="001A4F26" w:rsidRPr="00166CAE" w:rsidRDefault="001A4F26">
                  <w:pPr>
                    <w:widowControl/>
                    <w:jc w:val="center"/>
                    <w:textAlignment w:val="center"/>
                    <w:rPr>
                      <w:szCs w:val="21"/>
                    </w:rPr>
                  </w:pPr>
                  <w:r w:rsidRPr="00166CAE">
                    <w:rPr>
                      <w:kern w:val="0"/>
                      <w:szCs w:val="21"/>
                    </w:rPr>
                    <w:t>50</w:t>
                  </w:r>
                </w:p>
              </w:tc>
              <w:tc>
                <w:tcPr>
                  <w:tcW w:w="1702" w:type="dxa"/>
                  <w:tcBorders>
                    <w:tl2br w:val="nil"/>
                    <w:tr2bl w:val="nil"/>
                  </w:tcBorders>
                  <w:vAlign w:val="center"/>
                </w:tcPr>
                <w:p w:rsidR="001A4F26" w:rsidRPr="00166CAE" w:rsidRDefault="00A01BE8">
                  <w:pPr>
                    <w:widowControl/>
                    <w:jc w:val="center"/>
                    <w:textAlignment w:val="center"/>
                    <w:rPr>
                      <w:kern w:val="0"/>
                      <w:szCs w:val="21"/>
                    </w:rPr>
                  </w:pPr>
                  <w:r w:rsidRPr="00166CAE">
                    <w:rPr>
                      <w:kern w:val="0"/>
                      <w:szCs w:val="21"/>
                    </w:rPr>
                    <w:t>0.0002</w:t>
                  </w:r>
                </w:p>
              </w:tc>
              <w:tc>
                <w:tcPr>
                  <w:tcW w:w="1816" w:type="dxa"/>
                  <w:tcBorders>
                    <w:tl2br w:val="nil"/>
                    <w:tr2bl w:val="nil"/>
                  </w:tcBorders>
                  <w:vAlign w:val="center"/>
                </w:tcPr>
                <w:p w:rsidR="001A4F26" w:rsidRPr="00166CAE" w:rsidRDefault="002B539D" w:rsidP="000C0A2F">
                  <w:pPr>
                    <w:widowControl/>
                    <w:jc w:val="center"/>
                    <w:textAlignment w:val="center"/>
                    <w:rPr>
                      <w:kern w:val="0"/>
                      <w:szCs w:val="21"/>
                    </w:rPr>
                  </w:pPr>
                  <w:r w:rsidRPr="00166CAE">
                    <w:rPr>
                      <w:kern w:val="0"/>
                      <w:szCs w:val="21"/>
                    </w:rPr>
                    <w:t>0.04</w:t>
                  </w:r>
                </w:p>
              </w:tc>
            </w:tr>
            <w:tr w:rsidR="001A4F26" w:rsidRPr="00166CAE">
              <w:trPr>
                <w:trHeight w:val="319"/>
              </w:trPr>
              <w:tc>
                <w:tcPr>
                  <w:tcW w:w="695" w:type="dxa"/>
                  <w:vMerge/>
                  <w:tcBorders>
                    <w:tl2br w:val="nil"/>
                    <w:tr2bl w:val="nil"/>
                  </w:tcBorders>
                  <w:vAlign w:val="center"/>
                </w:tcPr>
                <w:p w:rsidR="001A4F26" w:rsidRPr="00166CAE" w:rsidRDefault="001A4F26">
                  <w:pPr>
                    <w:jc w:val="center"/>
                    <w:rPr>
                      <w:szCs w:val="21"/>
                    </w:rPr>
                  </w:pPr>
                </w:p>
              </w:tc>
              <w:tc>
                <w:tcPr>
                  <w:tcW w:w="1017" w:type="dxa"/>
                  <w:vMerge/>
                  <w:tcBorders>
                    <w:tl2br w:val="nil"/>
                    <w:tr2bl w:val="nil"/>
                  </w:tcBorders>
                  <w:vAlign w:val="center"/>
                </w:tcPr>
                <w:p w:rsidR="001A4F26" w:rsidRPr="00166CAE" w:rsidRDefault="001A4F26">
                  <w:pPr>
                    <w:jc w:val="center"/>
                    <w:rPr>
                      <w:szCs w:val="21"/>
                    </w:rPr>
                  </w:pPr>
                </w:p>
              </w:tc>
              <w:tc>
                <w:tcPr>
                  <w:tcW w:w="1355" w:type="dxa"/>
                  <w:tcBorders>
                    <w:tl2br w:val="nil"/>
                    <w:tr2bl w:val="nil"/>
                  </w:tcBorders>
                  <w:vAlign w:val="center"/>
                </w:tcPr>
                <w:p w:rsidR="001A4F26" w:rsidRPr="00166CAE" w:rsidRDefault="001A4F26">
                  <w:pPr>
                    <w:adjustRightInd w:val="0"/>
                    <w:snapToGrid w:val="0"/>
                    <w:jc w:val="center"/>
                    <w:rPr>
                      <w:szCs w:val="21"/>
                    </w:rPr>
                  </w:pPr>
                  <w:r w:rsidRPr="00166CAE">
                    <w:rPr>
                      <w:szCs w:val="21"/>
                    </w:rPr>
                    <w:t>BOD</w:t>
                  </w:r>
                  <w:r w:rsidRPr="00166CAE">
                    <w:rPr>
                      <w:szCs w:val="21"/>
                      <w:vertAlign w:val="subscript"/>
                    </w:rPr>
                    <w:t>5</w:t>
                  </w:r>
                </w:p>
              </w:tc>
              <w:tc>
                <w:tcPr>
                  <w:tcW w:w="1697" w:type="dxa"/>
                  <w:tcBorders>
                    <w:tl2br w:val="nil"/>
                    <w:tr2bl w:val="nil"/>
                  </w:tcBorders>
                  <w:vAlign w:val="center"/>
                </w:tcPr>
                <w:p w:rsidR="001A4F26" w:rsidRPr="00166CAE" w:rsidRDefault="001A4F26">
                  <w:pPr>
                    <w:widowControl/>
                    <w:jc w:val="center"/>
                    <w:textAlignment w:val="center"/>
                    <w:rPr>
                      <w:szCs w:val="21"/>
                    </w:rPr>
                  </w:pPr>
                  <w:r w:rsidRPr="00166CAE">
                    <w:rPr>
                      <w:kern w:val="0"/>
                      <w:szCs w:val="21"/>
                    </w:rPr>
                    <w:t>10</w:t>
                  </w:r>
                </w:p>
              </w:tc>
              <w:tc>
                <w:tcPr>
                  <w:tcW w:w="1702" w:type="dxa"/>
                  <w:tcBorders>
                    <w:tl2br w:val="nil"/>
                    <w:tr2bl w:val="nil"/>
                  </w:tcBorders>
                  <w:vAlign w:val="center"/>
                </w:tcPr>
                <w:p w:rsidR="001A4F26" w:rsidRPr="00166CAE" w:rsidRDefault="00A01BE8" w:rsidP="000C0A2F">
                  <w:pPr>
                    <w:widowControl/>
                    <w:jc w:val="center"/>
                    <w:textAlignment w:val="center"/>
                    <w:rPr>
                      <w:kern w:val="0"/>
                      <w:szCs w:val="21"/>
                    </w:rPr>
                  </w:pPr>
                  <w:r w:rsidRPr="00166CAE">
                    <w:rPr>
                      <w:kern w:val="0"/>
                      <w:szCs w:val="21"/>
                    </w:rPr>
                    <w:t>0.00003</w:t>
                  </w:r>
                </w:p>
              </w:tc>
              <w:tc>
                <w:tcPr>
                  <w:tcW w:w="1816" w:type="dxa"/>
                  <w:tcBorders>
                    <w:tl2br w:val="nil"/>
                    <w:tr2bl w:val="nil"/>
                  </w:tcBorders>
                  <w:vAlign w:val="center"/>
                </w:tcPr>
                <w:p w:rsidR="001A4F26" w:rsidRPr="00166CAE" w:rsidRDefault="002B539D" w:rsidP="000C0A2F">
                  <w:pPr>
                    <w:widowControl/>
                    <w:jc w:val="center"/>
                    <w:textAlignment w:val="center"/>
                    <w:rPr>
                      <w:kern w:val="0"/>
                      <w:szCs w:val="21"/>
                    </w:rPr>
                  </w:pPr>
                  <w:r w:rsidRPr="00166CAE">
                    <w:rPr>
                      <w:kern w:val="0"/>
                      <w:szCs w:val="21"/>
                    </w:rPr>
                    <w:t>0.008</w:t>
                  </w:r>
                </w:p>
              </w:tc>
            </w:tr>
            <w:tr w:rsidR="001A4F26" w:rsidRPr="00166CAE">
              <w:trPr>
                <w:trHeight w:val="146"/>
              </w:trPr>
              <w:tc>
                <w:tcPr>
                  <w:tcW w:w="695" w:type="dxa"/>
                  <w:vMerge/>
                  <w:tcBorders>
                    <w:tl2br w:val="nil"/>
                    <w:tr2bl w:val="nil"/>
                  </w:tcBorders>
                  <w:vAlign w:val="center"/>
                </w:tcPr>
                <w:p w:rsidR="001A4F26" w:rsidRPr="00166CAE" w:rsidRDefault="001A4F26">
                  <w:pPr>
                    <w:jc w:val="center"/>
                    <w:rPr>
                      <w:szCs w:val="21"/>
                    </w:rPr>
                  </w:pPr>
                </w:p>
              </w:tc>
              <w:tc>
                <w:tcPr>
                  <w:tcW w:w="1017" w:type="dxa"/>
                  <w:vMerge/>
                  <w:tcBorders>
                    <w:tl2br w:val="nil"/>
                    <w:tr2bl w:val="nil"/>
                  </w:tcBorders>
                  <w:vAlign w:val="center"/>
                </w:tcPr>
                <w:p w:rsidR="001A4F26" w:rsidRPr="00166CAE" w:rsidRDefault="001A4F26">
                  <w:pPr>
                    <w:jc w:val="center"/>
                    <w:rPr>
                      <w:szCs w:val="21"/>
                    </w:rPr>
                  </w:pPr>
                </w:p>
              </w:tc>
              <w:tc>
                <w:tcPr>
                  <w:tcW w:w="1355" w:type="dxa"/>
                  <w:tcBorders>
                    <w:tl2br w:val="nil"/>
                    <w:tr2bl w:val="nil"/>
                  </w:tcBorders>
                  <w:vAlign w:val="center"/>
                </w:tcPr>
                <w:p w:rsidR="001A4F26" w:rsidRPr="00166CAE" w:rsidRDefault="001A4F26">
                  <w:pPr>
                    <w:adjustRightInd w:val="0"/>
                    <w:snapToGrid w:val="0"/>
                    <w:jc w:val="center"/>
                    <w:rPr>
                      <w:szCs w:val="21"/>
                    </w:rPr>
                  </w:pPr>
                  <w:r w:rsidRPr="00166CAE">
                    <w:rPr>
                      <w:szCs w:val="21"/>
                    </w:rPr>
                    <w:t>NH</w:t>
                  </w:r>
                  <w:r w:rsidRPr="00166CAE">
                    <w:rPr>
                      <w:szCs w:val="21"/>
                      <w:vertAlign w:val="subscript"/>
                    </w:rPr>
                    <w:t>3</w:t>
                  </w:r>
                  <w:r w:rsidRPr="00166CAE">
                    <w:rPr>
                      <w:szCs w:val="21"/>
                    </w:rPr>
                    <w:t>-N</w:t>
                  </w:r>
                </w:p>
              </w:tc>
              <w:tc>
                <w:tcPr>
                  <w:tcW w:w="1697" w:type="dxa"/>
                  <w:tcBorders>
                    <w:tl2br w:val="nil"/>
                    <w:tr2bl w:val="nil"/>
                  </w:tcBorders>
                  <w:vAlign w:val="center"/>
                </w:tcPr>
                <w:p w:rsidR="001A4F26" w:rsidRPr="00166CAE" w:rsidRDefault="001A4F26">
                  <w:pPr>
                    <w:widowControl/>
                    <w:jc w:val="center"/>
                    <w:textAlignment w:val="center"/>
                    <w:rPr>
                      <w:szCs w:val="21"/>
                    </w:rPr>
                  </w:pPr>
                  <w:r w:rsidRPr="00166CAE">
                    <w:rPr>
                      <w:kern w:val="0"/>
                      <w:szCs w:val="21"/>
                    </w:rPr>
                    <w:t>5</w:t>
                  </w:r>
                </w:p>
              </w:tc>
              <w:tc>
                <w:tcPr>
                  <w:tcW w:w="1702" w:type="dxa"/>
                  <w:tcBorders>
                    <w:tl2br w:val="nil"/>
                    <w:tr2bl w:val="nil"/>
                  </w:tcBorders>
                  <w:vAlign w:val="center"/>
                </w:tcPr>
                <w:p w:rsidR="001A4F26" w:rsidRPr="00166CAE" w:rsidRDefault="00A01BE8" w:rsidP="000C0A2F">
                  <w:pPr>
                    <w:widowControl/>
                    <w:jc w:val="center"/>
                    <w:textAlignment w:val="center"/>
                    <w:rPr>
                      <w:kern w:val="0"/>
                      <w:szCs w:val="21"/>
                    </w:rPr>
                  </w:pPr>
                  <w:r w:rsidRPr="00166CAE">
                    <w:rPr>
                      <w:kern w:val="0"/>
                      <w:szCs w:val="21"/>
                    </w:rPr>
                    <w:t>0.00002</w:t>
                  </w:r>
                </w:p>
              </w:tc>
              <w:tc>
                <w:tcPr>
                  <w:tcW w:w="1816" w:type="dxa"/>
                  <w:tcBorders>
                    <w:tl2br w:val="nil"/>
                    <w:tr2bl w:val="nil"/>
                  </w:tcBorders>
                  <w:vAlign w:val="center"/>
                </w:tcPr>
                <w:p w:rsidR="001A4F26" w:rsidRPr="00166CAE" w:rsidRDefault="002B539D" w:rsidP="000C0A2F">
                  <w:pPr>
                    <w:widowControl/>
                    <w:jc w:val="center"/>
                    <w:textAlignment w:val="center"/>
                    <w:rPr>
                      <w:kern w:val="0"/>
                      <w:szCs w:val="21"/>
                    </w:rPr>
                  </w:pPr>
                  <w:r w:rsidRPr="00166CAE">
                    <w:rPr>
                      <w:kern w:val="0"/>
                      <w:szCs w:val="21"/>
                    </w:rPr>
                    <w:t>0.004</w:t>
                  </w:r>
                </w:p>
              </w:tc>
            </w:tr>
            <w:tr w:rsidR="001A4F26" w:rsidRPr="00166CAE">
              <w:trPr>
                <w:trHeight w:val="146"/>
              </w:trPr>
              <w:tc>
                <w:tcPr>
                  <w:tcW w:w="695" w:type="dxa"/>
                  <w:vMerge/>
                  <w:tcBorders>
                    <w:tl2br w:val="nil"/>
                    <w:tr2bl w:val="nil"/>
                  </w:tcBorders>
                  <w:vAlign w:val="center"/>
                </w:tcPr>
                <w:p w:rsidR="001A4F26" w:rsidRPr="00166CAE" w:rsidRDefault="001A4F26">
                  <w:pPr>
                    <w:jc w:val="center"/>
                    <w:rPr>
                      <w:szCs w:val="21"/>
                    </w:rPr>
                  </w:pPr>
                </w:p>
              </w:tc>
              <w:tc>
                <w:tcPr>
                  <w:tcW w:w="1017" w:type="dxa"/>
                  <w:vMerge/>
                  <w:tcBorders>
                    <w:tl2br w:val="nil"/>
                    <w:tr2bl w:val="nil"/>
                  </w:tcBorders>
                  <w:vAlign w:val="center"/>
                </w:tcPr>
                <w:p w:rsidR="001A4F26" w:rsidRPr="00166CAE" w:rsidRDefault="001A4F26">
                  <w:pPr>
                    <w:jc w:val="center"/>
                    <w:rPr>
                      <w:szCs w:val="21"/>
                    </w:rPr>
                  </w:pPr>
                </w:p>
              </w:tc>
              <w:tc>
                <w:tcPr>
                  <w:tcW w:w="1355" w:type="dxa"/>
                  <w:tcBorders>
                    <w:tl2br w:val="nil"/>
                    <w:tr2bl w:val="nil"/>
                  </w:tcBorders>
                  <w:vAlign w:val="center"/>
                </w:tcPr>
                <w:p w:rsidR="001A4F26" w:rsidRPr="00166CAE" w:rsidRDefault="001A4F26">
                  <w:pPr>
                    <w:adjustRightInd w:val="0"/>
                    <w:snapToGrid w:val="0"/>
                    <w:jc w:val="center"/>
                    <w:rPr>
                      <w:szCs w:val="21"/>
                    </w:rPr>
                  </w:pPr>
                  <w:r w:rsidRPr="00166CAE">
                    <w:rPr>
                      <w:szCs w:val="21"/>
                    </w:rPr>
                    <w:t>SS</w:t>
                  </w:r>
                </w:p>
              </w:tc>
              <w:tc>
                <w:tcPr>
                  <w:tcW w:w="1697" w:type="dxa"/>
                  <w:tcBorders>
                    <w:tl2br w:val="nil"/>
                    <w:tr2bl w:val="nil"/>
                  </w:tcBorders>
                  <w:vAlign w:val="center"/>
                </w:tcPr>
                <w:p w:rsidR="001A4F26" w:rsidRPr="00166CAE" w:rsidRDefault="001A4F26">
                  <w:pPr>
                    <w:widowControl/>
                    <w:jc w:val="center"/>
                    <w:textAlignment w:val="center"/>
                    <w:rPr>
                      <w:szCs w:val="21"/>
                    </w:rPr>
                  </w:pPr>
                  <w:r w:rsidRPr="00166CAE">
                    <w:rPr>
                      <w:kern w:val="0"/>
                      <w:szCs w:val="21"/>
                    </w:rPr>
                    <w:t>10</w:t>
                  </w:r>
                </w:p>
              </w:tc>
              <w:tc>
                <w:tcPr>
                  <w:tcW w:w="1702" w:type="dxa"/>
                  <w:tcBorders>
                    <w:tl2br w:val="nil"/>
                    <w:tr2bl w:val="nil"/>
                  </w:tcBorders>
                  <w:vAlign w:val="center"/>
                </w:tcPr>
                <w:p w:rsidR="001A4F26" w:rsidRPr="00166CAE" w:rsidRDefault="00A01BE8" w:rsidP="000C0A2F">
                  <w:pPr>
                    <w:widowControl/>
                    <w:jc w:val="center"/>
                    <w:textAlignment w:val="center"/>
                    <w:rPr>
                      <w:kern w:val="0"/>
                      <w:szCs w:val="21"/>
                    </w:rPr>
                  </w:pPr>
                  <w:r w:rsidRPr="00166CAE">
                    <w:rPr>
                      <w:kern w:val="0"/>
                      <w:szCs w:val="21"/>
                    </w:rPr>
                    <w:t>0.00003</w:t>
                  </w:r>
                </w:p>
              </w:tc>
              <w:tc>
                <w:tcPr>
                  <w:tcW w:w="1816" w:type="dxa"/>
                  <w:tcBorders>
                    <w:tl2br w:val="nil"/>
                    <w:tr2bl w:val="nil"/>
                  </w:tcBorders>
                  <w:vAlign w:val="center"/>
                </w:tcPr>
                <w:p w:rsidR="001A4F26" w:rsidRPr="00166CAE" w:rsidRDefault="002B539D" w:rsidP="000C0A2F">
                  <w:pPr>
                    <w:widowControl/>
                    <w:jc w:val="center"/>
                    <w:textAlignment w:val="center"/>
                    <w:rPr>
                      <w:kern w:val="0"/>
                      <w:szCs w:val="21"/>
                    </w:rPr>
                  </w:pPr>
                  <w:r w:rsidRPr="00166CAE">
                    <w:rPr>
                      <w:kern w:val="0"/>
                      <w:szCs w:val="21"/>
                    </w:rPr>
                    <w:t>0.008</w:t>
                  </w:r>
                </w:p>
              </w:tc>
            </w:tr>
            <w:tr w:rsidR="001A4F26" w:rsidRPr="00166CAE">
              <w:trPr>
                <w:trHeight w:val="146"/>
              </w:trPr>
              <w:tc>
                <w:tcPr>
                  <w:tcW w:w="695" w:type="dxa"/>
                  <w:vMerge/>
                  <w:tcBorders>
                    <w:tl2br w:val="nil"/>
                    <w:tr2bl w:val="nil"/>
                  </w:tcBorders>
                  <w:vAlign w:val="center"/>
                </w:tcPr>
                <w:p w:rsidR="001A4F26" w:rsidRPr="00166CAE" w:rsidRDefault="001A4F26">
                  <w:pPr>
                    <w:jc w:val="center"/>
                    <w:rPr>
                      <w:szCs w:val="21"/>
                    </w:rPr>
                  </w:pPr>
                </w:p>
              </w:tc>
              <w:tc>
                <w:tcPr>
                  <w:tcW w:w="1017" w:type="dxa"/>
                  <w:vMerge/>
                  <w:tcBorders>
                    <w:tl2br w:val="nil"/>
                    <w:tr2bl w:val="nil"/>
                  </w:tcBorders>
                  <w:vAlign w:val="center"/>
                </w:tcPr>
                <w:p w:rsidR="001A4F26" w:rsidRPr="00166CAE" w:rsidRDefault="001A4F26">
                  <w:pPr>
                    <w:jc w:val="center"/>
                    <w:rPr>
                      <w:szCs w:val="21"/>
                    </w:rPr>
                  </w:pPr>
                </w:p>
              </w:tc>
              <w:tc>
                <w:tcPr>
                  <w:tcW w:w="1355" w:type="dxa"/>
                  <w:tcBorders>
                    <w:tl2br w:val="nil"/>
                    <w:tr2bl w:val="nil"/>
                  </w:tcBorders>
                  <w:vAlign w:val="center"/>
                </w:tcPr>
                <w:p w:rsidR="001A4F26" w:rsidRPr="00166CAE" w:rsidRDefault="001A4F26">
                  <w:pPr>
                    <w:adjustRightInd w:val="0"/>
                    <w:snapToGrid w:val="0"/>
                    <w:jc w:val="center"/>
                    <w:rPr>
                      <w:szCs w:val="21"/>
                    </w:rPr>
                  </w:pPr>
                  <w:r w:rsidRPr="00166CAE">
                    <w:rPr>
                      <w:szCs w:val="21"/>
                    </w:rPr>
                    <w:t>动植物油</w:t>
                  </w:r>
                </w:p>
              </w:tc>
              <w:tc>
                <w:tcPr>
                  <w:tcW w:w="1697" w:type="dxa"/>
                  <w:tcBorders>
                    <w:tl2br w:val="nil"/>
                    <w:tr2bl w:val="nil"/>
                  </w:tcBorders>
                  <w:vAlign w:val="center"/>
                </w:tcPr>
                <w:p w:rsidR="001A4F26" w:rsidRPr="00166CAE" w:rsidRDefault="001A4F26">
                  <w:pPr>
                    <w:widowControl/>
                    <w:jc w:val="center"/>
                    <w:textAlignment w:val="center"/>
                    <w:rPr>
                      <w:szCs w:val="21"/>
                    </w:rPr>
                  </w:pPr>
                  <w:r w:rsidRPr="00166CAE">
                    <w:rPr>
                      <w:kern w:val="0"/>
                      <w:szCs w:val="21"/>
                    </w:rPr>
                    <w:t>1</w:t>
                  </w:r>
                </w:p>
              </w:tc>
              <w:tc>
                <w:tcPr>
                  <w:tcW w:w="1702" w:type="dxa"/>
                  <w:tcBorders>
                    <w:tl2br w:val="nil"/>
                    <w:tr2bl w:val="nil"/>
                  </w:tcBorders>
                  <w:vAlign w:val="center"/>
                </w:tcPr>
                <w:p w:rsidR="001A4F26" w:rsidRPr="00166CAE" w:rsidRDefault="00A01BE8" w:rsidP="000C0A2F">
                  <w:pPr>
                    <w:widowControl/>
                    <w:jc w:val="center"/>
                    <w:textAlignment w:val="center"/>
                    <w:rPr>
                      <w:kern w:val="0"/>
                      <w:szCs w:val="21"/>
                    </w:rPr>
                  </w:pPr>
                  <w:r w:rsidRPr="00166CAE">
                    <w:rPr>
                      <w:kern w:val="0"/>
                      <w:szCs w:val="21"/>
                    </w:rPr>
                    <w:t>0.000003</w:t>
                  </w:r>
                </w:p>
              </w:tc>
              <w:tc>
                <w:tcPr>
                  <w:tcW w:w="1816" w:type="dxa"/>
                  <w:tcBorders>
                    <w:tl2br w:val="nil"/>
                    <w:tr2bl w:val="nil"/>
                  </w:tcBorders>
                  <w:vAlign w:val="center"/>
                </w:tcPr>
                <w:p w:rsidR="001A4F26" w:rsidRPr="00166CAE" w:rsidRDefault="002B539D" w:rsidP="000C0A2F">
                  <w:pPr>
                    <w:widowControl/>
                    <w:jc w:val="center"/>
                    <w:textAlignment w:val="center"/>
                    <w:rPr>
                      <w:kern w:val="0"/>
                      <w:szCs w:val="21"/>
                    </w:rPr>
                  </w:pPr>
                  <w:r w:rsidRPr="00166CAE">
                    <w:rPr>
                      <w:kern w:val="0"/>
                      <w:szCs w:val="21"/>
                    </w:rPr>
                    <w:t>0.0008</w:t>
                  </w:r>
                </w:p>
              </w:tc>
            </w:tr>
            <w:tr w:rsidR="001A4F26" w:rsidRPr="00166CAE">
              <w:trPr>
                <w:trHeight w:val="146"/>
              </w:trPr>
              <w:tc>
                <w:tcPr>
                  <w:tcW w:w="695" w:type="dxa"/>
                  <w:vMerge/>
                  <w:tcBorders>
                    <w:tl2br w:val="nil"/>
                    <w:tr2bl w:val="nil"/>
                  </w:tcBorders>
                  <w:vAlign w:val="center"/>
                </w:tcPr>
                <w:p w:rsidR="001A4F26" w:rsidRPr="00166CAE" w:rsidRDefault="001A4F26">
                  <w:pPr>
                    <w:jc w:val="center"/>
                    <w:rPr>
                      <w:szCs w:val="21"/>
                    </w:rPr>
                  </w:pPr>
                </w:p>
              </w:tc>
              <w:tc>
                <w:tcPr>
                  <w:tcW w:w="1017" w:type="dxa"/>
                  <w:vMerge/>
                  <w:tcBorders>
                    <w:tl2br w:val="nil"/>
                    <w:tr2bl w:val="nil"/>
                  </w:tcBorders>
                  <w:vAlign w:val="center"/>
                </w:tcPr>
                <w:p w:rsidR="001A4F26" w:rsidRPr="00166CAE" w:rsidRDefault="001A4F26">
                  <w:pPr>
                    <w:jc w:val="center"/>
                    <w:rPr>
                      <w:szCs w:val="21"/>
                    </w:rPr>
                  </w:pPr>
                </w:p>
              </w:tc>
              <w:tc>
                <w:tcPr>
                  <w:tcW w:w="1355" w:type="dxa"/>
                  <w:tcBorders>
                    <w:tl2br w:val="nil"/>
                    <w:tr2bl w:val="nil"/>
                  </w:tcBorders>
                  <w:vAlign w:val="center"/>
                </w:tcPr>
                <w:p w:rsidR="001A4F26" w:rsidRPr="00166CAE" w:rsidRDefault="001A4F26">
                  <w:pPr>
                    <w:jc w:val="center"/>
                    <w:rPr>
                      <w:szCs w:val="21"/>
                    </w:rPr>
                  </w:pPr>
                  <w:r w:rsidRPr="00166CAE">
                    <w:rPr>
                      <w:szCs w:val="21"/>
                    </w:rPr>
                    <w:t>石油类</w:t>
                  </w:r>
                </w:p>
              </w:tc>
              <w:tc>
                <w:tcPr>
                  <w:tcW w:w="1697" w:type="dxa"/>
                  <w:tcBorders>
                    <w:tl2br w:val="nil"/>
                    <w:tr2bl w:val="nil"/>
                  </w:tcBorders>
                  <w:vAlign w:val="center"/>
                </w:tcPr>
                <w:p w:rsidR="001A4F26" w:rsidRPr="00166CAE" w:rsidRDefault="001A4F26">
                  <w:pPr>
                    <w:adjustRightInd w:val="0"/>
                    <w:snapToGrid w:val="0"/>
                    <w:jc w:val="center"/>
                    <w:rPr>
                      <w:szCs w:val="21"/>
                    </w:rPr>
                  </w:pPr>
                  <w:r w:rsidRPr="00166CAE">
                    <w:rPr>
                      <w:szCs w:val="21"/>
                    </w:rPr>
                    <w:t>1</w:t>
                  </w:r>
                </w:p>
              </w:tc>
              <w:tc>
                <w:tcPr>
                  <w:tcW w:w="1702" w:type="dxa"/>
                  <w:tcBorders>
                    <w:tl2br w:val="nil"/>
                    <w:tr2bl w:val="nil"/>
                  </w:tcBorders>
                  <w:vAlign w:val="center"/>
                </w:tcPr>
                <w:p w:rsidR="001A4F26" w:rsidRPr="00166CAE" w:rsidRDefault="00A01BE8" w:rsidP="000C0A2F">
                  <w:pPr>
                    <w:widowControl/>
                    <w:jc w:val="center"/>
                    <w:textAlignment w:val="center"/>
                    <w:rPr>
                      <w:kern w:val="0"/>
                      <w:szCs w:val="21"/>
                    </w:rPr>
                  </w:pPr>
                  <w:r w:rsidRPr="00166CAE">
                    <w:rPr>
                      <w:kern w:val="0"/>
                      <w:szCs w:val="21"/>
                    </w:rPr>
                    <w:t>0.000003</w:t>
                  </w:r>
                </w:p>
              </w:tc>
              <w:tc>
                <w:tcPr>
                  <w:tcW w:w="1816" w:type="dxa"/>
                  <w:tcBorders>
                    <w:tl2br w:val="nil"/>
                    <w:tr2bl w:val="nil"/>
                  </w:tcBorders>
                  <w:vAlign w:val="center"/>
                </w:tcPr>
                <w:p w:rsidR="001A4F26" w:rsidRPr="00166CAE" w:rsidRDefault="002B539D" w:rsidP="000C0A2F">
                  <w:pPr>
                    <w:widowControl/>
                    <w:jc w:val="center"/>
                    <w:textAlignment w:val="center"/>
                    <w:rPr>
                      <w:kern w:val="0"/>
                      <w:szCs w:val="21"/>
                    </w:rPr>
                  </w:pPr>
                  <w:r w:rsidRPr="00166CAE">
                    <w:rPr>
                      <w:kern w:val="0"/>
                      <w:szCs w:val="21"/>
                    </w:rPr>
                    <w:t>0.0008</w:t>
                  </w:r>
                </w:p>
              </w:tc>
            </w:tr>
            <w:tr w:rsidR="00A01BE8" w:rsidRPr="00166CAE">
              <w:trPr>
                <w:trHeight w:val="146"/>
              </w:trPr>
              <w:tc>
                <w:tcPr>
                  <w:tcW w:w="695" w:type="dxa"/>
                  <w:vMerge w:val="restart"/>
                  <w:tcBorders>
                    <w:tl2br w:val="nil"/>
                    <w:tr2bl w:val="nil"/>
                  </w:tcBorders>
                  <w:vAlign w:val="center"/>
                </w:tcPr>
                <w:p w:rsidR="00A01BE8" w:rsidRPr="00166CAE" w:rsidRDefault="00A01BE8" w:rsidP="000C0A2F">
                  <w:pPr>
                    <w:jc w:val="center"/>
                    <w:rPr>
                      <w:szCs w:val="21"/>
                    </w:rPr>
                  </w:pPr>
                  <w:r w:rsidRPr="00166CAE">
                    <w:rPr>
                      <w:szCs w:val="21"/>
                    </w:rPr>
                    <w:t>2</w:t>
                  </w:r>
                </w:p>
              </w:tc>
              <w:tc>
                <w:tcPr>
                  <w:tcW w:w="1017" w:type="dxa"/>
                  <w:vMerge w:val="restart"/>
                  <w:tcBorders>
                    <w:tl2br w:val="nil"/>
                    <w:tr2bl w:val="nil"/>
                  </w:tcBorders>
                  <w:vAlign w:val="center"/>
                </w:tcPr>
                <w:p w:rsidR="00A01BE8" w:rsidRPr="00166CAE" w:rsidRDefault="00A01BE8" w:rsidP="002B539D">
                  <w:pPr>
                    <w:jc w:val="center"/>
                    <w:rPr>
                      <w:szCs w:val="21"/>
                    </w:rPr>
                  </w:pPr>
                  <w:r w:rsidRPr="00166CAE">
                    <w:rPr>
                      <w:szCs w:val="21"/>
                    </w:rPr>
                    <w:t>DW002</w:t>
                  </w:r>
                </w:p>
              </w:tc>
              <w:tc>
                <w:tcPr>
                  <w:tcW w:w="1355" w:type="dxa"/>
                  <w:tcBorders>
                    <w:tl2br w:val="nil"/>
                    <w:tr2bl w:val="nil"/>
                  </w:tcBorders>
                  <w:vAlign w:val="center"/>
                </w:tcPr>
                <w:p w:rsidR="00A01BE8" w:rsidRPr="00166CAE" w:rsidRDefault="00A01BE8" w:rsidP="000C0A2F">
                  <w:pPr>
                    <w:jc w:val="center"/>
                    <w:rPr>
                      <w:szCs w:val="21"/>
                    </w:rPr>
                  </w:pPr>
                  <w:r w:rsidRPr="00166CAE">
                    <w:rPr>
                      <w:szCs w:val="21"/>
                    </w:rPr>
                    <w:t>废水量</w:t>
                  </w:r>
                </w:p>
              </w:tc>
              <w:tc>
                <w:tcPr>
                  <w:tcW w:w="1697" w:type="dxa"/>
                  <w:tcBorders>
                    <w:tl2br w:val="nil"/>
                    <w:tr2bl w:val="nil"/>
                  </w:tcBorders>
                  <w:vAlign w:val="center"/>
                </w:tcPr>
                <w:p w:rsidR="00A01BE8" w:rsidRPr="00166CAE" w:rsidRDefault="00A01BE8" w:rsidP="000C0A2F">
                  <w:pPr>
                    <w:jc w:val="center"/>
                    <w:rPr>
                      <w:szCs w:val="21"/>
                    </w:rPr>
                  </w:pPr>
                  <w:r w:rsidRPr="00166CAE">
                    <w:rPr>
                      <w:szCs w:val="21"/>
                    </w:rPr>
                    <w:t>/</w:t>
                  </w:r>
                </w:p>
              </w:tc>
              <w:tc>
                <w:tcPr>
                  <w:tcW w:w="1702"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0.64</w:t>
                  </w:r>
                </w:p>
              </w:tc>
              <w:tc>
                <w:tcPr>
                  <w:tcW w:w="1816"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153.6</w:t>
                  </w:r>
                </w:p>
              </w:tc>
            </w:tr>
            <w:tr w:rsidR="00A01BE8" w:rsidRPr="00166CAE">
              <w:trPr>
                <w:trHeight w:val="146"/>
              </w:trPr>
              <w:tc>
                <w:tcPr>
                  <w:tcW w:w="695" w:type="dxa"/>
                  <w:vMerge/>
                  <w:tcBorders>
                    <w:tl2br w:val="nil"/>
                    <w:tr2bl w:val="nil"/>
                  </w:tcBorders>
                  <w:vAlign w:val="center"/>
                </w:tcPr>
                <w:p w:rsidR="00A01BE8" w:rsidRPr="00166CAE" w:rsidRDefault="00A01BE8">
                  <w:pPr>
                    <w:jc w:val="center"/>
                    <w:rPr>
                      <w:szCs w:val="21"/>
                    </w:rPr>
                  </w:pPr>
                </w:p>
              </w:tc>
              <w:tc>
                <w:tcPr>
                  <w:tcW w:w="1017" w:type="dxa"/>
                  <w:vMerge/>
                  <w:tcBorders>
                    <w:tl2br w:val="nil"/>
                    <w:tr2bl w:val="nil"/>
                  </w:tcBorders>
                  <w:vAlign w:val="center"/>
                </w:tcPr>
                <w:p w:rsidR="00A01BE8" w:rsidRPr="00166CAE" w:rsidRDefault="00A01BE8">
                  <w:pPr>
                    <w:jc w:val="center"/>
                    <w:rPr>
                      <w:szCs w:val="21"/>
                    </w:rPr>
                  </w:pPr>
                </w:p>
              </w:tc>
              <w:tc>
                <w:tcPr>
                  <w:tcW w:w="1355" w:type="dxa"/>
                  <w:tcBorders>
                    <w:tl2br w:val="nil"/>
                    <w:tr2bl w:val="nil"/>
                  </w:tcBorders>
                  <w:vAlign w:val="center"/>
                </w:tcPr>
                <w:p w:rsidR="00A01BE8" w:rsidRPr="00166CAE" w:rsidRDefault="00A01BE8" w:rsidP="000C0A2F">
                  <w:pPr>
                    <w:adjustRightInd w:val="0"/>
                    <w:snapToGrid w:val="0"/>
                    <w:jc w:val="center"/>
                    <w:rPr>
                      <w:szCs w:val="21"/>
                    </w:rPr>
                  </w:pPr>
                  <w:r w:rsidRPr="00166CAE">
                    <w:rPr>
                      <w:szCs w:val="21"/>
                    </w:rPr>
                    <w:t>COD</w:t>
                  </w:r>
                </w:p>
              </w:tc>
              <w:tc>
                <w:tcPr>
                  <w:tcW w:w="1697" w:type="dxa"/>
                  <w:tcBorders>
                    <w:tl2br w:val="nil"/>
                    <w:tr2bl w:val="nil"/>
                  </w:tcBorders>
                  <w:vAlign w:val="center"/>
                </w:tcPr>
                <w:p w:rsidR="00A01BE8" w:rsidRPr="00166CAE" w:rsidRDefault="00A01BE8" w:rsidP="000C0A2F">
                  <w:pPr>
                    <w:widowControl/>
                    <w:jc w:val="center"/>
                    <w:textAlignment w:val="center"/>
                    <w:rPr>
                      <w:szCs w:val="21"/>
                    </w:rPr>
                  </w:pPr>
                  <w:r w:rsidRPr="00166CAE">
                    <w:rPr>
                      <w:kern w:val="0"/>
                      <w:szCs w:val="21"/>
                    </w:rPr>
                    <w:t>50</w:t>
                  </w:r>
                </w:p>
              </w:tc>
              <w:tc>
                <w:tcPr>
                  <w:tcW w:w="1702"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0.00004</w:t>
                  </w:r>
                </w:p>
              </w:tc>
              <w:tc>
                <w:tcPr>
                  <w:tcW w:w="1816"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0.01</w:t>
                  </w:r>
                </w:p>
              </w:tc>
            </w:tr>
            <w:tr w:rsidR="00A01BE8" w:rsidRPr="00166CAE">
              <w:trPr>
                <w:trHeight w:val="146"/>
              </w:trPr>
              <w:tc>
                <w:tcPr>
                  <w:tcW w:w="695" w:type="dxa"/>
                  <w:vMerge/>
                  <w:tcBorders>
                    <w:tl2br w:val="nil"/>
                    <w:tr2bl w:val="nil"/>
                  </w:tcBorders>
                  <w:vAlign w:val="center"/>
                </w:tcPr>
                <w:p w:rsidR="00A01BE8" w:rsidRPr="00166CAE" w:rsidRDefault="00A01BE8">
                  <w:pPr>
                    <w:jc w:val="center"/>
                    <w:rPr>
                      <w:szCs w:val="21"/>
                    </w:rPr>
                  </w:pPr>
                </w:p>
              </w:tc>
              <w:tc>
                <w:tcPr>
                  <w:tcW w:w="1017" w:type="dxa"/>
                  <w:vMerge/>
                  <w:tcBorders>
                    <w:tl2br w:val="nil"/>
                    <w:tr2bl w:val="nil"/>
                  </w:tcBorders>
                  <w:vAlign w:val="center"/>
                </w:tcPr>
                <w:p w:rsidR="00A01BE8" w:rsidRPr="00166CAE" w:rsidRDefault="00A01BE8">
                  <w:pPr>
                    <w:jc w:val="center"/>
                    <w:rPr>
                      <w:szCs w:val="21"/>
                    </w:rPr>
                  </w:pPr>
                </w:p>
              </w:tc>
              <w:tc>
                <w:tcPr>
                  <w:tcW w:w="1355" w:type="dxa"/>
                  <w:tcBorders>
                    <w:tl2br w:val="nil"/>
                    <w:tr2bl w:val="nil"/>
                  </w:tcBorders>
                  <w:vAlign w:val="center"/>
                </w:tcPr>
                <w:p w:rsidR="00A01BE8" w:rsidRPr="00166CAE" w:rsidRDefault="00A01BE8" w:rsidP="000C0A2F">
                  <w:pPr>
                    <w:adjustRightInd w:val="0"/>
                    <w:snapToGrid w:val="0"/>
                    <w:jc w:val="center"/>
                    <w:rPr>
                      <w:szCs w:val="21"/>
                    </w:rPr>
                  </w:pPr>
                  <w:r w:rsidRPr="00166CAE">
                    <w:rPr>
                      <w:szCs w:val="21"/>
                    </w:rPr>
                    <w:t>BOD</w:t>
                  </w:r>
                  <w:r w:rsidRPr="00166CAE">
                    <w:rPr>
                      <w:szCs w:val="21"/>
                      <w:vertAlign w:val="subscript"/>
                    </w:rPr>
                    <w:t>5</w:t>
                  </w:r>
                </w:p>
              </w:tc>
              <w:tc>
                <w:tcPr>
                  <w:tcW w:w="1697" w:type="dxa"/>
                  <w:tcBorders>
                    <w:tl2br w:val="nil"/>
                    <w:tr2bl w:val="nil"/>
                  </w:tcBorders>
                  <w:vAlign w:val="center"/>
                </w:tcPr>
                <w:p w:rsidR="00A01BE8" w:rsidRPr="00166CAE" w:rsidRDefault="00A01BE8" w:rsidP="000C0A2F">
                  <w:pPr>
                    <w:widowControl/>
                    <w:jc w:val="center"/>
                    <w:textAlignment w:val="center"/>
                    <w:rPr>
                      <w:szCs w:val="21"/>
                    </w:rPr>
                  </w:pPr>
                  <w:r w:rsidRPr="00166CAE">
                    <w:rPr>
                      <w:kern w:val="0"/>
                      <w:szCs w:val="21"/>
                    </w:rPr>
                    <w:t>10</w:t>
                  </w:r>
                </w:p>
              </w:tc>
              <w:tc>
                <w:tcPr>
                  <w:tcW w:w="1702"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0.000004</w:t>
                  </w:r>
                </w:p>
              </w:tc>
              <w:tc>
                <w:tcPr>
                  <w:tcW w:w="1816"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0.001</w:t>
                  </w:r>
                </w:p>
              </w:tc>
            </w:tr>
            <w:tr w:rsidR="00A01BE8" w:rsidRPr="00166CAE">
              <w:trPr>
                <w:trHeight w:val="146"/>
              </w:trPr>
              <w:tc>
                <w:tcPr>
                  <w:tcW w:w="695" w:type="dxa"/>
                  <w:vMerge/>
                  <w:tcBorders>
                    <w:tl2br w:val="nil"/>
                    <w:tr2bl w:val="nil"/>
                  </w:tcBorders>
                  <w:vAlign w:val="center"/>
                </w:tcPr>
                <w:p w:rsidR="00A01BE8" w:rsidRPr="00166CAE" w:rsidRDefault="00A01BE8">
                  <w:pPr>
                    <w:jc w:val="center"/>
                    <w:rPr>
                      <w:szCs w:val="21"/>
                    </w:rPr>
                  </w:pPr>
                </w:p>
              </w:tc>
              <w:tc>
                <w:tcPr>
                  <w:tcW w:w="1017" w:type="dxa"/>
                  <w:vMerge/>
                  <w:tcBorders>
                    <w:tl2br w:val="nil"/>
                    <w:tr2bl w:val="nil"/>
                  </w:tcBorders>
                  <w:vAlign w:val="center"/>
                </w:tcPr>
                <w:p w:rsidR="00A01BE8" w:rsidRPr="00166CAE" w:rsidRDefault="00A01BE8">
                  <w:pPr>
                    <w:jc w:val="center"/>
                    <w:rPr>
                      <w:szCs w:val="21"/>
                    </w:rPr>
                  </w:pPr>
                </w:p>
              </w:tc>
              <w:tc>
                <w:tcPr>
                  <w:tcW w:w="1355" w:type="dxa"/>
                  <w:tcBorders>
                    <w:tl2br w:val="nil"/>
                    <w:tr2bl w:val="nil"/>
                  </w:tcBorders>
                  <w:vAlign w:val="center"/>
                </w:tcPr>
                <w:p w:rsidR="00A01BE8" w:rsidRPr="00166CAE" w:rsidRDefault="00A01BE8" w:rsidP="000C0A2F">
                  <w:pPr>
                    <w:adjustRightInd w:val="0"/>
                    <w:snapToGrid w:val="0"/>
                    <w:jc w:val="center"/>
                    <w:rPr>
                      <w:szCs w:val="21"/>
                    </w:rPr>
                  </w:pPr>
                  <w:r w:rsidRPr="00166CAE">
                    <w:rPr>
                      <w:szCs w:val="21"/>
                    </w:rPr>
                    <w:t>NH</w:t>
                  </w:r>
                  <w:r w:rsidRPr="00166CAE">
                    <w:rPr>
                      <w:szCs w:val="21"/>
                      <w:vertAlign w:val="subscript"/>
                    </w:rPr>
                    <w:t>3</w:t>
                  </w:r>
                  <w:r w:rsidRPr="00166CAE">
                    <w:rPr>
                      <w:szCs w:val="21"/>
                    </w:rPr>
                    <w:t>-N</w:t>
                  </w:r>
                </w:p>
              </w:tc>
              <w:tc>
                <w:tcPr>
                  <w:tcW w:w="1697" w:type="dxa"/>
                  <w:tcBorders>
                    <w:tl2br w:val="nil"/>
                    <w:tr2bl w:val="nil"/>
                  </w:tcBorders>
                  <w:vAlign w:val="center"/>
                </w:tcPr>
                <w:p w:rsidR="00A01BE8" w:rsidRPr="00166CAE" w:rsidRDefault="00A01BE8" w:rsidP="000C0A2F">
                  <w:pPr>
                    <w:widowControl/>
                    <w:jc w:val="center"/>
                    <w:textAlignment w:val="center"/>
                    <w:rPr>
                      <w:szCs w:val="21"/>
                    </w:rPr>
                  </w:pPr>
                  <w:r w:rsidRPr="00166CAE">
                    <w:rPr>
                      <w:kern w:val="0"/>
                      <w:szCs w:val="21"/>
                    </w:rPr>
                    <w:t>5</w:t>
                  </w:r>
                </w:p>
              </w:tc>
              <w:tc>
                <w:tcPr>
                  <w:tcW w:w="1702"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0.000004</w:t>
                  </w:r>
                </w:p>
              </w:tc>
              <w:tc>
                <w:tcPr>
                  <w:tcW w:w="1816"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0.001</w:t>
                  </w:r>
                </w:p>
              </w:tc>
            </w:tr>
            <w:tr w:rsidR="00A01BE8" w:rsidRPr="00166CAE">
              <w:trPr>
                <w:trHeight w:val="146"/>
              </w:trPr>
              <w:tc>
                <w:tcPr>
                  <w:tcW w:w="695" w:type="dxa"/>
                  <w:vMerge/>
                  <w:tcBorders>
                    <w:tl2br w:val="nil"/>
                    <w:tr2bl w:val="nil"/>
                  </w:tcBorders>
                  <w:vAlign w:val="center"/>
                </w:tcPr>
                <w:p w:rsidR="00A01BE8" w:rsidRPr="00166CAE" w:rsidRDefault="00A01BE8">
                  <w:pPr>
                    <w:jc w:val="center"/>
                    <w:rPr>
                      <w:szCs w:val="21"/>
                    </w:rPr>
                  </w:pPr>
                </w:p>
              </w:tc>
              <w:tc>
                <w:tcPr>
                  <w:tcW w:w="1017" w:type="dxa"/>
                  <w:vMerge/>
                  <w:tcBorders>
                    <w:tl2br w:val="nil"/>
                    <w:tr2bl w:val="nil"/>
                  </w:tcBorders>
                  <w:vAlign w:val="center"/>
                </w:tcPr>
                <w:p w:rsidR="00A01BE8" w:rsidRPr="00166CAE" w:rsidRDefault="00A01BE8">
                  <w:pPr>
                    <w:jc w:val="center"/>
                    <w:rPr>
                      <w:szCs w:val="21"/>
                    </w:rPr>
                  </w:pPr>
                </w:p>
              </w:tc>
              <w:tc>
                <w:tcPr>
                  <w:tcW w:w="1355" w:type="dxa"/>
                  <w:tcBorders>
                    <w:tl2br w:val="nil"/>
                    <w:tr2bl w:val="nil"/>
                  </w:tcBorders>
                  <w:vAlign w:val="center"/>
                </w:tcPr>
                <w:p w:rsidR="00A01BE8" w:rsidRPr="00166CAE" w:rsidRDefault="00A01BE8" w:rsidP="000C0A2F">
                  <w:pPr>
                    <w:adjustRightInd w:val="0"/>
                    <w:snapToGrid w:val="0"/>
                    <w:jc w:val="center"/>
                    <w:rPr>
                      <w:szCs w:val="21"/>
                    </w:rPr>
                  </w:pPr>
                  <w:r w:rsidRPr="00166CAE">
                    <w:rPr>
                      <w:szCs w:val="21"/>
                    </w:rPr>
                    <w:t>SS</w:t>
                  </w:r>
                </w:p>
              </w:tc>
              <w:tc>
                <w:tcPr>
                  <w:tcW w:w="1697" w:type="dxa"/>
                  <w:tcBorders>
                    <w:tl2br w:val="nil"/>
                    <w:tr2bl w:val="nil"/>
                  </w:tcBorders>
                  <w:vAlign w:val="center"/>
                </w:tcPr>
                <w:p w:rsidR="00A01BE8" w:rsidRPr="00166CAE" w:rsidRDefault="00A01BE8" w:rsidP="000C0A2F">
                  <w:pPr>
                    <w:widowControl/>
                    <w:jc w:val="center"/>
                    <w:textAlignment w:val="center"/>
                    <w:rPr>
                      <w:szCs w:val="21"/>
                    </w:rPr>
                  </w:pPr>
                  <w:r w:rsidRPr="00166CAE">
                    <w:rPr>
                      <w:kern w:val="0"/>
                      <w:szCs w:val="21"/>
                    </w:rPr>
                    <w:t>10</w:t>
                  </w:r>
                </w:p>
              </w:tc>
              <w:tc>
                <w:tcPr>
                  <w:tcW w:w="1702"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0.000004</w:t>
                  </w:r>
                </w:p>
              </w:tc>
              <w:tc>
                <w:tcPr>
                  <w:tcW w:w="1816"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0.001</w:t>
                  </w:r>
                </w:p>
              </w:tc>
            </w:tr>
            <w:tr w:rsidR="00A01BE8" w:rsidRPr="00166CAE">
              <w:trPr>
                <w:trHeight w:val="146"/>
              </w:trPr>
              <w:tc>
                <w:tcPr>
                  <w:tcW w:w="695" w:type="dxa"/>
                  <w:vMerge/>
                  <w:tcBorders>
                    <w:tl2br w:val="nil"/>
                    <w:tr2bl w:val="nil"/>
                  </w:tcBorders>
                  <w:vAlign w:val="center"/>
                </w:tcPr>
                <w:p w:rsidR="00A01BE8" w:rsidRPr="00166CAE" w:rsidRDefault="00A01BE8">
                  <w:pPr>
                    <w:jc w:val="center"/>
                    <w:rPr>
                      <w:szCs w:val="21"/>
                    </w:rPr>
                  </w:pPr>
                </w:p>
              </w:tc>
              <w:tc>
                <w:tcPr>
                  <w:tcW w:w="1017" w:type="dxa"/>
                  <w:vMerge/>
                  <w:tcBorders>
                    <w:tl2br w:val="nil"/>
                    <w:tr2bl w:val="nil"/>
                  </w:tcBorders>
                  <w:vAlign w:val="center"/>
                </w:tcPr>
                <w:p w:rsidR="00A01BE8" w:rsidRPr="00166CAE" w:rsidRDefault="00A01BE8">
                  <w:pPr>
                    <w:jc w:val="center"/>
                    <w:rPr>
                      <w:szCs w:val="21"/>
                    </w:rPr>
                  </w:pPr>
                </w:p>
              </w:tc>
              <w:tc>
                <w:tcPr>
                  <w:tcW w:w="1355" w:type="dxa"/>
                  <w:tcBorders>
                    <w:tl2br w:val="nil"/>
                    <w:tr2bl w:val="nil"/>
                  </w:tcBorders>
                  <w:vAlign w:val="center"/>
                </w:tcPr>
                <w:p w:rsidR="00A01BE8" w:rsidRPr="00166CAE" w:rsidRDefault="00A01BE8" w:rsidP="000C0A2F">
                  <w:pPr>
                    <w:adjustRightInd w:val="0"/>
                    <w:snapToGrid w:val="0"/>
                    <w:jc w:val="center"/>
                    <w:rPr>
                      <w:szCs w:val="21"/>
                    </w:rPr>
                  </w:pPr>
                  <w:r w:rsidRPr="00166CAE">
                    <w:rPr>
                      <w:szCs w:val="21"/>
                    </w:rPr>
                    <w:t>动植物油</w:t>
                  </w:r>
                </w:p>
              </w:tc>
              <w:tc>
                <w:tcPr>
                  <w:tcW w:w="1697" w:type="dxa"/>
                  <w:tcBorders>
                    <w:tl2br w:val="nil"/>
                    <w:tr2bl w:val="nil"/>
                  </w:tcBorders>
                  <w:vAlign w:val="center"/>
                </w:tcPr>
                <w:p w:rsidR="00A01BE8" w:rsidRPr="00166CAE" w:rsidRDefault="00A01BE8" w:rsidP="000C0A2F">
                  <w:pPr>
                    <w:widowControl/>
                    <w:jc w:val="center"/>
                    <w:textAlignment w:val="center"/>
                    <w:rPr>
                      <w:szCs w:val="21"/>
                    </w:rPr>
                  </w:pPr>
                  <w:r w:rsidRPr="00166CAE">
                    <w:rPr>
                      <w:kern w:val="0"/>
                      <w:szCs w:val="21"/>
                    </w:rPr>
                    <w:t>1</w:t>
                  </w:r>
                </w:p>
              </w:tc>
              <w:tc>
                <w:tcPr>
                  <w:tcW w:w="1702"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0.0000004</w:t>
                  </w:r>
                </w:p>
              </w:tc>
              <w:tc>
                <w:tcPr>
                  <w:tcW w:w="1816"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0.0001</w:t>
                  </w:r>
                </w:p>
              </w:tc>
            </w:tr>
            <w:tr w:rsidR="00A01BE8" w:rsidRPr="00166CAE">
              <w:trPr>
                <w:trHeight w:val="146"/>
              </w:trPr>
              <w:tc>
                <w:tcPr>
                  <w:tcW w:w="695" w:type="dxa"/>
                  <w:vMerge/>
                  <w:tcBorders>
                    <w:tl2br w:val="nil"/>
                    <w:tr2bl w:val="nil"/>
                  </w:tcBorders>
                  <w:vAlign w:val="center"/>
                </w:tcPr>
                <w:p w:rsidR="00A01BE8" w:rsidRPr="00166CAE" w:rsidRDefault="00A01BE8">
                  <w:pPr>
                    <w:jc w:val="center"/>
                    <w:rPr>
                      <w:szCs w:val="21"/>
                    </w:rPr>
                  </w:pPr>
                </w:p>
              </w:tc>
              <w:tc>
                <w:tcPr>
                  <w:tcW w:w="1017" w:type="dxa"/>
                  <w:vMerge/>
                  <w:tcBorders>
                    <w:tl2br w:val="nil"/>
                    <w:tr2bl w:val="nil"/>
                  </w:tcBorders>
                  <w:vAlign w:val="center"/>
                </w:tcPr>
                <w:p w:rsidR="00A01BE8" w:rsidRPr="00166CAE" w:rsidRDefault="00A01BE8">
                  <w:pPr>
                    <w:jc w:val="center"/>
                    <w:rPr>
                      <w:szCs w:val="21"/>
                    </w:rPr>
                  </w:pPr>
                </w:p>
              </w:tc>
              <w:tc>
                <w:tcPr>
                  <w:tcW w:w="1355" w:type="dxa"/>
                  <w:tcBorders>
                    <w:tl2br w:val="nil"/>
                    <w:tr2bl w:val="nil"/>
                  </w:tcBorders>
                  <w:vAlign w:val="center"/>
                </w:tcPr>
                <w:p w:rsidR="00A01BE8" w:rsidRPr="00166CAE" w:rsidRDefault="00A01BE8" w:rsidP="000C0A2F">
                  <w:pPr>
                    <w:jc w:val="center"/>
                    <w:rPr>
                      <w:szCs w:val="21"/>
                    </w:rPr>
                  </w:pPr>
                  <w:r w:rsidRPr="00166CAE">
                    <w:rPr>
                      <w:szCs w:val="21"/>
                    </w:rPr>
                    <w:t>石油类</w:t>
                  </w:r>
                </w:p>
              </w:tc>
              <w:tc>
                <w:tcPr>
                  <w:tcW w:w="1697" w:type="dxa"/>
                  <w:tcBorders>
                    <w:tl2br w:val="nil"/>
                    <w:tr2bl w:val="nil"/>
                  </w:tcBorders>
                  <w:vAlign w:val="center"/>
                </w:tcPr>
                <w:p w:rsidR="00A01BE8" w:rsidRPr="00166CAE" w:rsidRDefault="00A01BE8" w:rsidP="000C0A2F">
                  <w:pPr>
                    <w:adjustRightInd w:val="0"/>
                    <w:snapToGrid w:val="0"/>
                    <w:jc w:val="center"/>
                    <w:rPr>
                      <w:szCs w:val="21"/>
                    </w:rPr>
                  </w:pPr>
                  <w:r w:rsidRPr="00166CAE">
                    <w:rPr>
                      <w:szCs w:val="21"/>
                    </w:rPr>
                    <w:t>1</w:t>
                  </w:r>
                </w:p>
              </w:tc>
              <w:tc>
                <w:tcPr>
                  <w:tcW w:w="1702"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0.0000004</w:t>
                  </w:r>
                </w:p>
              </w:tc>
              <w:tc>
                <w:tcPr>
                  <w:tcW w:w="1816" w:type="dxa"/>
                  <w:tcBorders>
                    <w:tl2br w:val="nil"/>
                    <w:tr2bl w:val="nil"/>
                  </w:tcBorders>
                  <w:vAlign w:val="center"/>
                </w:tcPr>
                <w:p w:rsidR="00A01BE8" w:rsidRPr="00166CAE" w:rsidRDefault="00A01BE8" w:rsidP="000C0A2F">
                  <w:pPr>
                    <w:widowControl/>
                    <w:jc w:val="center"/>
                    <w:textAlignment w:val="center"/>
                    <w:rPr>
                      <w:kern w:val="0"/>
                      <w:szCs w:val="21"/>
                    </w:rPr>
                  </w:pPr>
                  <w:r w:rsidRPr="00166CAE">
                    <w:rPr>
                      <w:kern w:val="0"/>
                      <w:szCs w:val="21"/>
                    </w:rPr>
                    <w:t>0.0001</w:t>
                  </w:r>
                </w:p>
              </w:tc>
            </w:tr>
            <w:tr w:rsidR="00285F24" w:rsidRPr="00166CAE">
              <w:trPr>
                <w:trHeight w:val="319"/>
              </w:trPr>
              <w:tc>
                <w:tcPr>
                  <w:tcW w:w="1712" w:type="dxa"/>
                  <w:gridSpan w:val="2"/>
                  <w:vMerge w:val="restart"/>
                  <w:tcBorders>
                    <w:tl2br w:val="nil"/>
                    <w:tr2bl w:val="nil"/>
                  </w:tcBorders>
                  <w:vAlign w:val="center"/>
                </w:tcPr>
                <w:p w:rsidR="00285F24" w:rsidRPr="00166CAE" w:rsidRDefault="006B342F">
                  <w:pPr>
                    <w:jc w:val="center"/>
                    <w:rPr>
                      <w:szCs w:val="21"/>
                    </w:rPr>
                  </w:pPr>
                  <w:r w:rsidRPr="00166CAE">
                    <w:rPr>
                      <w:szCs w:val="21"/>
                    </w:rPr>
                    <w:t>全厂排放口</w:t>
                  </w:r>
                </w:p>
                <w:p w:rsidR="00285F24" w:rsidRPr="00166CAE" w:rsidRDefault="006B342F">
                  <w:pPr>
                    <w:jc w:val="center"/>
                    <w:rPr>
                      <w:szCs w:val="21"/>
                    </w:rPr>
                  </w:pPr>
                  <w:r w:rsidRPr="00166CAE">
                    <w:rPr>
                      <w:szCs w:val="21"/>
                    </w:rPr>
                    <w:t>合计</w:t>
                  </w:r>
                </w:p>
              </w:tc>
              <w:tc>
                <w:tcPr>
                  <w:tcW w:w="4754" w:type="dxa"/>
                  <w:gridSpan w:val="3"/>
                  <w:tcBorders>
                    <w:tl2br w:val="nil"/>
                    <w:tr2bl w:val="nil"/>
                  </w:tcBorders>
                  <w:vAlign w:val="center"/>
                </w:tcPr>
                <w:p w:rsidR="00285F24" w:rsidRPr="00166CAE" w:rsidRDefault="006B342F">
                  <w:pPr>
                    <w:jc w:val="center"/>
                    <w:rPr>
                      <w:szCs w:val="21"/>
                    </w:rPr>
                  </w:pPr>
                  <w:r w:rsidRPr="00166CAE">
                    <w:rPr>
                      <w:szCs w:val="21"/>
                    </w:rPr>
                    <w:t>废水量</w:t>
                  </w:r>
                </w:p>
              </w:tc>
              <w:tc>
                <w:tcPr>
                  <w:tcW w:w="1816" w:type="dxa"/>
                  <w:tcBorders>
                    <w:tl2br w:val="nil"/>
                    <w:tr2bl w:val="nil"/>
                  </w:tcBorders>
                  <w:vAlign w:val="center"/>
                </w:tcPr>
                <w:p w:rsidR="00285F24" w:rsidRPr="00166CAE" w:rsidRDefault="001A4F26">
                  <w:pPr>
                    <w:widowControl/>
                    <w:jc w:val="center"/>
                    <w:textAlignment w:val="center"/>
                    <w:rPr>
                      <w:kern w:val="0"/>
                      <w:szCs w:val="21"/>
                    </w:rPr>
                  </w:pPr>
                  <w:r w:rsidRPr="00166CAE">
                    <w:rPr>
                      <w:kern w:val="0"/>
                      <w:szCs w:val="21"/>
                    </w:rPr>
                    <w:t>981.92</w:t>
                  </w:r>
                </w:p>
              </w:tc>
            </w:tr>
            <w:tr w:rsidR="001A4F26" w:rsidRPr="00166CAE">
              <w:trPr>
                <w:trHeight w:val="319"/>
              </w:trPr>
              <w:tc>
                <w:tcPr>
                  <w:tcW w:w="1712" w:type="dxa"/>
                  <w:gridSpan w:val="2"/>
                  <w:vMerge/>
                  <w:tcBorders>
                    <w:tl2br w:val="nil"/>
                    <w:tr2bl w:val="nil"/>
                  </w:tcBorders>
                  <w:vAlign w:val="center"/>
                </w:tcPr>
                <w:p w:rsidR="001A4F26" w:rsidRPr="00166CAE" w:rsidRDefault="001A4F26">
                  <w:pPr>
                    <w:jc w:val="center"/>
                    <w:rPr>
                      <w:szCs w:val="21"/>
                    </w:rPr>
                  </w:pPr>
                </w:p>
              </w:tc>
              <w:tc>
                <w:tcPr>
                  <w:tcW w:w="4754" w:type="dxa"/>
                  <w:gridSpan w:val="3"/>
                  <w:tcBorders>
                    <w:tl2br w:val="nil"/>
                    <w:tr2bl w:val="nil"/>
                  </w:tcBorders>
                  <w:vAlign w:val="center"/>
                </w:tcPr>
                <w:p w:rsidR="001A4F26" w:rsidRPr="00166CAE" w:rsidRDefault="001A4F26">
                  <w:pPr>
                    <w:adjustRightInd w:val="0"/>
                    <w:snapToGrid w:val="0"/>
                    <w:jc w:val="center"/>
                    <w:rPr>
                      <w:szCs w:val="21"/>
                    </w:rPr>
                  </w:pPr>
                  <w:r w:rsidRPr="00166CAE">
                    <w:rPr>
                      <w:szCs w:val="21"/>
                    </w:rPr>
                    <w:t>COD</w:t>
                  </w:r>
                </w:p>
              </w:tc>
              <w:tc>
                <w:tcPr>
                  <w:tcW w:w="1816" w:type="dxa"/>
                  <w:tcBorders>
                    <w:tl2br w:val="nil"/>
                    <w:tr2bl w:val="nil"/>
                  </w:tcBorders>
                  <w:vAlign w:val="center"/>
                </w:tcPr>
                <w:p w:rsidR="001A4F26" w:rsidRPr="00166CAE" w:rsidRDefault="001A4F26" w:rsidP="000C0A2F">
                  <w:pPr>
                    <w:widowControl/>
                    <w:jc w:val="center"/>
                    <w:textAlignment w:val="center"/>
                    <w:rPr>
                      <w:kern w:val="0"/>
                      <w:szCs w:val="21"/>
                    </w:rPr>
                  </w:pPr>
                  <w:r w:rsidRPr="00166CAE">
                    <w:rPr>
                      <w:kern w:val="0"/>
                      <w:szCs w:val="21"/>
                    </w:rPr>
                    <w:t>0.05</w:t>
                  </w:r>
                </w:p>
              </w:tc>
            </w:tr>
            <w:tr w:rsidR="001A4F26" w:rsidRPr="00166CAE">
              <w:trPr>
                <w:trHeight w:val="319"/>
              </w:trPr>
              <w:tc>
                <w:tcPr>
                  <w:tcW w:w="1712" w:type="dxa"/>
                  <w:gridSpan w:val="2"/>
                  <w:vMerge/>
                  <w:tcBorders>
                    <w:tl2br w:val="nil"/>
                    <w:tr2bl w:val="nil"/>
                  </w:tcBorders>
                  <w:vAlign w:val="center"/>
                </w:tcPr>
                <w:p w:rsidR="001A4F26" w:rsidRPr="00166CAE" w:rsidRDefault="001A4F26">
                  <w:pPr>
                    <w:jc w:val="center"/>
                    <w:rPr>
                      <w:szCs w:val="21"/>
                    </w:rPr>
                  </w:pPr>
                </w:p>
              </w:tc>
              <w:tc>
                <w:tcPr>
                  <w:tcW w:w="4754" w:type="dxa"/>
                  <w:gridSpan w:val="3"/>
                  <w:tcBorders>
                    <w:tl2br w:val="nil"/>
                    <w:tr2bl w:val="nil"/>
                  </w:tcBorders>
                  <w:vAlign w:val="center"/>
                </w:tcPr>
                <w:p w:rsidR="001A4F26" w:rsidRPr="00166CAE" w:rsidRDefault="001A4F26">
                  <w:pPr>
                    <w:adjustRightInd w:val="0"/>
                    <w:snapToGrid w:val="0"/>
                    <w:jc w:val="center"/>
                    <w:rPr>
                      <w:szCs w:val="21"/>
                    </w:rPr>
                  </w:pPr>
                  <w:r w:rsidRPr="00166CAE">
                    <w:rPr>
                      <w:szCs w:val="21"/>
                    </w:rPr>
                    <w:t>BOD</w:t>
                  </w:r>
                  <w:r w:rsidRPr="00166CAE">
                    <w:rPr>
                      <w:szCs w:val="21"/>
                      <w:vertAlign w:val="subscript"/>
                    </w:rPr>
                    <w:t>5</w:t>
                  </w:r>
                </w:p>
              </w:tc>
              <w:tc>
                <w:tcPr>
                  <w:tcW w:w="1816" w:type="dxa"/>
                  <w:tcBorders>
                    <w:tl2br w:val="nil"/>
                    <w:tr2bl w:val="nil"/>
                  </w:tcBorders>
                  <w:vAlign w:val="center"/>
                </w:tcPr>
                <w:p w:rsidR="001A4F26" w:rsidRPr="00166CAE" w:rsidRDefault="001A4F26" w:rsidP="000C0A2F">
                  <w:pPr>
                    <w:widowControl/>
                    <w:jc w:val="center"/>
                    <w:textAlignment w:val="center"/>
                    <w:rPr>
                      <w:kern w:val="0"/>
                      <w:szCs w:val="21"/>
                    </w:rPr>
                  </w:pPr>
                  <w:r w:rsidRPr="00166CAE">
                    <w:rPr>
                      <w:kern w:val="0"/>
                      <w:szCs w:val="21"/>
                    </w:rPr>
                    <w:t>0.009</w:t>
                  </w:r>
                </w:p>
              </w:tc>
            </w:tr>
            <w:tr w:rsidR="001A4F26" w:rsidRPr="00166CAE">
              <w:trPr>
                <w:trHeight w:val="146"/>
              </w:trPr>
              <w:tc>
                <w:tcPr>
                  <w:tcW w:w="1712" w:type="dxa"/>
                  <w:gridSpan w:val="2"/>
                  <w:vMerge/>
                  <w:tcBorders>
                    <w:tl2br w:val="nil"/>
                    <w:tr2bl w:val="nil"/>
                  </w:tcBorders>
                  <w:vAlign w:val="center"/>
                </w:tcPr>
                <w:p w:rsidR="001A4F26" w:rsidRPr="00166CAE" w:rsidRDefault="001A4F26">
                  <w:pPr>
                    <w:jc w:val="center"/>
                    <w:rPr>
                      <w:szCs w:val="21"/>
                    </w:rPr>
                  </w:pPr>
                </w:p>
              </w:tc>
              <w:tc>
                <w:tcPr>
                  <w:tcW w:w="4754" w:type="dxa"/>
                  <w:gridSpan w:val="3"/>
                  <w:tcBorders>
                    <w:tl2br w:val="nil"/>
                    <w:tr2bl w:val="nil"/>
                  </w:tcBorders>
                  <w:vAlign w:val="center"/>
                </w:tcPr>
                <w:p w:rsidR="001A4F26" w:rsidRPr="00166CAE" w:rsidRDefault="001A4F26">
                  <w:pPr>
                    <w:adjustRightInd w:val="0"/>
                    <w:snapToGrid w:val="0"/>
                    <w:jc w:val="center"/>
                    <w:rPr>
                      <w:szCs w:val="21"/>
                    </w:rPr>
                  </w:pPr>
                  <w:r w:rsidRPr="00166CAE">
                    <w:rPr>
                      <w:szCs w:val="21"/>
                    </w:rPr>
                    <w:t>NH</w:t>
                  </w:r>
                  <w:r w:rsidRPr="00166CAE">
                    <w:rPr>
                      <w:szCs w:val="21"/>
                      <w:vertAlign w:val="subscript"/>
                    </w:rPr>
                    <w:t>3</w:t>
                  </w:r>
                  <w:r w:rsidRPr="00166CAE">
                    <w:rPr>
                      <w:szCs w:val="21"/>
                    </w:rPr>
                    <w:t>-N</w:t>
                  </w:r>
                </w:p>
              </w:tc>
              <w:tc>
                <w:tcPr>
                  <w:tcW w:w="1816" w:type="dxa"/>
                  <w:tcBorders>
                    <w:tl2br w:val="nil"/>
                    <w:tr2bl w:val="nil"/>
                  </w:tcBorders>
                  <w:vAlign w:val="center"/>
                </w:tcPr>
                <w:p w:rsidR="001A4F26" w:rsidRPr="00166CAE" w:rsidRDefault="001A4F26" w:rsidP="000C0A2F">
                  <w:pPr>
                    <w:widowControl/>
                    <w:jc w:val="center"/>
                    <w:textAlignment w:val="center"/>
                    <w:rPr>
                      <w:kern w:val="0"/>
                      <w:szCs w:val="21"/>
                    </w:rPr>
                  </w:pPr>
                  <w:r w:rsidRPr="00166CAE">
                    <w:rPr>
                      <w:kern w:val="0"/>
                      <w:szCs w:val="21"/>
                    </w:rPr>
                    <w:t>0.005</w:t>
                  </w:r>
                </w:p>
              </w:tc>
            </w:tr>
            <w:tr w:rsidR="001A4F26" w:rsidRPr="00166CAE">
              <w:trPr>
                <w:trHeight w:val="146"/>
              </w:trPr>
              <w:tc>
                <w:tcPr>
                  <w:tcW w:w="1712" w:type="dxa"/>
                  <w:gridSpan w:val="2"/>
                  <w:vMerge/>
                  <w:tcBorders>
                    <w:tl2br w:val="nil"/>
                    <w:tr2bl w:val="nil"/>
                  </w:tcBorders>
                  <w:vAlign w:val="center"/>
                </w:tcPr>
                <w:p w:rsidR="001A4F26" w:rsidRPr="00166CAE" w:rsidRDefault="001A4F26">
                  <w:pPr>
                    <w:jc w:val="center"/>
                    <w:rPr>
                      <w:szCs w:val="21"/>
                    </w:rPr>
                  </w:pPr>
                </w:p>
              </w:tc>
              <w:tc>
                <w:tcPr>
                  <w:tcW w:w="4754" w:type="dxa"/>
                  <w:gridSpan w:val="3"/>
                  <w:tcBorders>
                    <w:tl2br w:val="nil"/>
                    <w:tr2bl w:val="nil"/>
                  </w:tcBorders>
                  <w:vAlign w:val="center"/>
                </w:tcPr>
                <w:p w:rsidR="001A4F26" w:rsidRPr="00166CAE" w:rsidRDefault="001A4F26">
                  <w:pPr>
                    <w:adjustRightInd w:val="0"/>
                    <w:snapToGrid w:val="0"/>
                    <w:jc w:val="center"/>
                    <w:rPr>
                      <w:szCs w:val="21"/>
                    </w:rPr>
                  </w:pPr>
                  <w:r w:rsidRPr="00166CAE">
                    <w:rPr>
                      <w:szCs w:val="21"/>
                    </w:rPr>
                    <w:t>SS</w:t>
                  </w:r>
                </w:p>
              </w:tc>
              <w:tc>
                <w:tcPr>
                  <w:tcW w:w="1816" w:type="dxa"/>
                  <w:tcBorders>
                    <w:tl2br w:val="nil"/>
                    <w:tr2bl w:val="nil"/>
                  </w:tcBorders>
                  <w:vAlign w:val="center"/>
                </w:tcPr>
                <w:p w:rsidR="001A4F26" w:rsidRPr="00166CAE" w:rsidRDefault="001A4F26" w:rsidP="000C0A2F">
                  <w:pPr>
                    <w:widowControl/>
                    <w:jc w:val="center"/>
                    <w:textAlignment w:val="center"/>
                    <w:rPr>
                      <w:kern w:val="0"/>
                      <w:szCs w:val="21"/>
                    </w:rPr>
                  </w:pPr>
                  <w:r w:rsidRPr="00166CAE">
                    <w:rPr>
                      <w:kern w:val="0"/>
                      <w:szCs w:val="21"/>
                    </w:rPr>
                    <w:t>0.009</w:t>
                  </w:r>
                </w:p>
              </w:tc>
            </w:tr>
            <w:tr w:rsidR="001A4F26" w:rsidRPr="00166CAE">
              <w:trPr>
                <w:trHeight w:val="146"/>
              </w:trPr>
              <w:tc>
                <w:tcPr>
                  <w:tcW w:w="1712" w:type="dxa"/>
                  <w:gridSpan w:val="2"/>
                  <w:vMerge/>
                  <w:tcBorders>
                    <w:tl2br w:val="nil"/>
                    <w:tr2bl w:val="nil"/>
                  </w:tcBorders>
                  <w:vAlign w:val="center"/>
                </w:tcPr>
                <w:p w:rsidR="001A4F26" w:rsidRPr="00166CAE" w:rsidRDefault="001A4F26">
                  <w:pPr>
                    <w:jc w:val="center"/>
                    <w:rPr>
                      <w:szCs w:val="21"/>
                    </w:rPr>
                  </w:pPr>
                </w:p>
              </w:tc>
              <w:tc>
                <w:tcPr>
                  <w:tcW w:w="4754" w:type="dxa"/>
                  <w:gridSpan w:val="3"/>
                  <w:tcBorders>
                    <w:tl2br w:val="nil"/>
                    <w:tr2bl w:val="nil"/>
                  </w:tcBorders>
                  <w:vAlign w:val="center"/>
                </w:tcPr>
                <w:p w:rsidR="001A4F26" w:rsidRPr="00166CAE" w:rsidRDefault="001A4F26">
                  <w:pPr>
                    <w:jc w:val="center"/>
                    <w:rPr>
                      <w:szCs w:val="21"/>
                    </w:rPr>
                  </w:pPr>
                  <w:r w:rsidRPr="00166CAE">
                    <w:rPr>
                      <w:szCs w:val="21"/>
                    </w:rPr>
                    <w:t>动植物油类</w:t>
                  </w:r>
                </w:p>
              </w:tc>
              <w:tc>
                <w:tcPr>
                  <w:tcW w:w="1816" w:type="dxa"/>
                  <w:tcBorders>
                    <w:tl2br w:val="nil"/>
                    <w:tr2bl w:val="nil"/>
                  </w:tcBorders>
                  <w:vAlign w:val="center"/>
                </w:tcPr>
                <w:p w:rsidR="001A4F26" w:rsidRPr="00166CAE" w:rsidRDefault="001A4F26" w:rsidP="000C0A2F">
                  <w:pPr>
                    <w:widowControl/>
                    <w:jc w:val="center"/>
                    <w:textAlignment w:val="center"/>
                    <w:rPr>
                      <w:kern w:val="0"/>
                      <w:szCs w:val="21"/>
                    </w:rPr>
                  </w:pPr>
                  <w:r w:rsidRPr="00166CAE">
                    <w:rPr>
                      <w:kern w:val="0"/>
                      <w:szCs w:val="21"/>
                    </w:rPr>
                    <w:t>0.0009</w:t>
                  </w:r>
                </w:p>
              </w:tc>
            </w:tr>
            <w:tr w:rsidR="001A4F26" w:rsidRPr="00166CAE">
              <w:trPr>
                <w:trHeight w:val="146"/>
              </w:trPr>
              <w:tc>
                <w:tcPr>
                  <w:tcW w:w="1712" w:type="dxa"/>
                  <w:gridSpan w:val="2"/>
                  <w:vMerge/>
                  <w:tcBorders>
                    <w:tl2br w:val="nil"/>
                    <w:tr2bl w:val="nil"/>
                  </w:tcBorders>
                  <w:vAlign w:val="center"/>
                </w:tcPr>
                <w:p w:rsidR="001A4F26" w:rsidRPr="00166CAE" w:rsidRDefault="001A4F26">
                  <w:pPr>
                    <w:jc w:val="center"/>
                    <w:rPr>
                      <w:szCs w:val="21"/>
                    </w:rPr>
                  </w:pPr>
                </w:p>
              </w:tc>
              <w:tc>
                <w:tcPr>
                  <w:tcW w:w="4754" w:type="dxa"/>
                  <w:gridSpan w:val="3"/>
                  <w:tcBorders>
                    <w:tl2br w:val="nil"/>
                    <w:tr2bl w:val="nil"/>
                  </w:tcBorders>
                  <w:vAlign w:val="center"/>
                </w:tcPr>
                <w:p w:rsidR="001A4F26" w:rsidRPr="00166CAE" w:rsidRDefault="001A4F26">
                  <w:pPr>
                    <w:jc w:val="center"/>
                    <w:rPr>
                      <w:szCs w:val="21"/>
                    </w:rPr>
                  </w:pPr>
                  <w:r w:rsidRPr="00166CAE">
                    <w:rPr>
                      <w:szCs w:val="21"/>
                    </w:rPr>
                    <w:t>石油类</w:t>
                  </w:r>
                </w:p>
              </w:tc>
              <w:tc>
                <w:tcPr>
                  <w:tcW w:w="1816" w:type="dxa"/>
                  <w:tcBorders>
                    <w:tl2br w:val="nil"/>
                    <w:tr2bl w:val="nil"/>
                  </w:tcBorders>
                  <w:vAlign w:val="center"/>
                </w:tcPr>
                <w:p w:rsidR="001A4F26" w:rsidRPr="00166CAE" w:rsidRDefault="001A4F26" w:rsidP="000C0A2F">
                  <w:pPr>
                    <w:widowControl/>
                    <w:jc w:val="center"/>
                    <w:textAlignment w:val="center"/>
                    <w:rPr>
                      <w:szCs w:val="21"/>
                    </w:rPr>
                  </w:pPr>
                  <w:r w:rsidRPr="00166CAE">
                    <w:rPr>
                      <w:szCs w:val="21"/>
                    </w:rPr>
                    <w:t>0.0009</w:t>
                  </w:r>
                </w:p>
              </w:tc>
            </w:tr>
          </w:tbl>
          <w:p w:rsidR="00285F24" w:rsidRPr="00166CAE" w:rsidRDefault="006B342F">
            <w:pPr>
              <w:spacing w:line="360" w:lineRule="auto"/>
              <w:rPr>
                <w:sz w:val="24"/>
                <w:szCs w:val="24"/>
              </w:rPr>
            </w:pPr>
            <w:r w:rsidRPr="00166CAE">
              <w:rPr>
                <w:b/>
                <w:sz w:val="24"/>
                <w:szCs w:val="24"/>
              </w:rPr>
              <w:lastRenderedPageBreak/>
              <w:t>三、地下水影响分析</w:t>
            </w:r>
          </w:p>
          <w:p w:rsidR="00285F24" w:rsidRPr="00166CAE" w:rsidRDefault="006B342F">
            <w:pPr>
              <w:spacing w:line="360" w:lineRule="auto"/>
              <w:ind w:firstLineChars="200" w:firstLine="480"/>
              <w:rPr>
                <w:kern w:val="24"/>
                <w:sz w:val="24"/>
                <w:szCs w:val="24"/>
              </w:rPr>
            </w:pPr>
            <w:r w:rsidRPr="00166CAE">
              <w:rPr>
                <w:kern w:val="24"/>
                <w:sz w:val="24"/>
                <w:szCs w:val="24"/>
              </w:rPr>
              <w:t>根据《环境影响评价技术导则地下水环境》（</w:t>
            </w:r>
            <w:r w:rsidRPr="00166CAE">
              <w:rPr>
                <w:kern w:val="24"/>
                <w:sz w:val="24"/>
                <w:szCs w:val="24"/>
              </w:rPr>
              <w:t>HJ610-2016</w:t>
            </w:r>
            <w:r w:rsidRPr="00166CAE">
              <w:rPr>
                <w:kern w:val="24"/>
                <w:sz w:val="24"/>
                <w:szCs w:val="24"/>
              </w:rPr>
              <w:t>）附录</w:t>
            </w:r>
            <w:r w:rsidRPr="00166CAE">
              <w:rPr>
                <w:kern w:val="24"/>
                <w:sz w:val="24"/>
                <w:szCs w:val="24"/>
              </w:rPr>
              <w:t>A</w:t>
            </w:r>
            <w:r w:rsidRPr="00166CAE">
              <w:rPr>
                <w:kern w:val="24"/>
                <w:sz w:val="24"/>
                <w:szCs w:val="24"/>
              </w:rPr>
              <w:t>地下水环境影响评价行业分类表及其注释，本项目属于附录</w:t>
            </w:r>
            <w:r w:rsidRPr="00166CAE">
              <w:rPr>
                <w:kern w:val="24"/>
                <w:sz w:val="24"/>
                <w:szCs w:val="24"/>
              </w:rPr>
              <w:t>A</w:t>
            </w:r>
            <w:r w:rsidRPr="00166CAE">
              <w:rPr>
                <w:kern w:val="24"/>
                <w:sz w:val="24"/>
                <w:szCs w:val="24"/>
              </w:rPr>
              <w:t>中</w:t>
            </w:r>
            <w:r w:rsidRPr="00166CAE">
              <w:rPr>
                <w:kern w:val="24"/>
                <w:sz w:val="24"/>
                <w:szCs w:val="24"/>
              </w:rPr>
              <w:t>“</w:t>
            </w:r>
            <w:r w:rsidR="00850CE0" w:rsidRPr="00166CAE">
              <w:rPr>
                <w:kern w:val="24"/>
                <w:sz w:val="24"/>
                <w:szCs w:val="24"/>
              </w:rPr>
              <w:t>53</w:t>
            </w:r>
            <w:r w:rsidR="00850CE0" w:rsidRPr="00166CAE">
              <w:rPr>
                <w:kern w:val="24"/>
                <w:sz w:val="24"/>
                <w:szCs w:val="24"/>
              </w:rPr>
              <w:t>金属制品加工制造</w:t>
            </w:r>
            <w:r w:rsidRPr="00166CAE">
              <w:rPr>
                <w:kern w:val="24"/>
                <w:sz w:val="24"/>
                <w:szCs w:val="24"/>
              </w:rPr>
              <w:t>”</w:t>
            </w:r>
            <w:r w:rsidRPr="00166CAE">
              <w:rPr>
                <w:kern w:val="24"/>
                <w:sz w:val="24"/>
                <w:szCs w:val="24"/>
              </w:rPr>
              <w:t>，因本项目涉及喷漆工艺，按</w:t>
            </w:r>
            <w:r w:rsidRPr="00166CAE">
              <w:rPr>
                <w:rFonts w:ascii="宋体" w:hAnsi="宋体" w:cs="宋体" w:hint="eastAsia"/>
                <w:kern w:val="24"/>
                <w:sz w:val="24"/>
                <w:szCs w:val="24"/>
              </w:rPr>
              <w:t>Ⅲ</w:t>
            </w:r>
            <w:r w:rsidRPr="00166CAE">
              <w:rPr>
                <w:kern w:val="24"/>
                <w:sz w:val="24"/>
                <w:szCs w:val="24"/>
              </w:rPr>
              <w:t>类项目进行评价。项目所在地没有集中式饮用水源、分散式饮用水源地（居民使用市政自来水）、特殊地下水资源等，因此其地下水属于不敏感地区，确定本项目地下水环境评价工作等级为三级。</w:t>
            </w:r>
          </w:p>
          <w:p w:rsidR="00285F24" w:rsidRPr="00166CAE" w:rsidRDefault="006B342F">
            <w:pPr>
              <w:spacing w:line="360" w:lineRule="auto"/>
              <w:ind w:firstLineChars="200" w:firstLine="480"/>
              <w:rPr>
                <w:kern w:val="24"/>
                <w:sz w:val="24"/>
                <w:szCs w:val="24"/>
              </w:rPr>
            </w:pPr>
            <w:r w:rsidRPr="00166CAE">
              <w:rPr>
                <w:kern w:val="24"/>
                <w:sz w:val="24"/>
                <w:szCs w:val="24"/>
              </w:rPr>
              <w:t>（</w:t>
            </w:r>
            <w:r w:rsidRPr="00166CAE">
              <w:rPr>
                <w:kern w:val="24"/>
                <w:sz w:val="24"/>
                <w:szCs w:val="24"/>
              </w:rPr>
              <w:t>1</w:t>
            </w:r>
            <w:r w:rsidRPr="00166CAE">
              <w:rPr>
                <w:kern w:val="24"/>
                <w:sz w:val="24"/>
                <w:szCs w:val="24"/>
              </w:rPr>
              <w:t>）评价区域水文地质概况</w:t>
            </w:r>
          </w:p>
          <w:p w:rsidR="00285F24" w:rsidRPr="00166CAE" w:rsidRDefault="006B342F">
            <w:pPr>
              <w:spacing w:line="360" w:lineRule="auto"/>
              <w:ind w:firstLineChars="200" w:firstLine="480"/>
              <w:rPr>
                <w:kern w:val="24"/>
                <w:sz w:val="24"/>
                <w:szCs w:val="24"/>
              </w:rPr>
            </w:pPr>
            <w:r w:rsidRPr="00166CAE">
              <w:rPr>
                <w:kern w:val="24"/>
                <w:sz w:val="24"/>
                <w:szCs w:val="24"/>
              </w:rPr>
              <w:t>项目所在区域内地下水类型可分为基岩裂隙水和第四系松散地层孔隙水。前者水量贫乏，后者可分为孔隙潜水和孔隙承压水两类，孔隙潜水分布较广，主要富集于第四系松散层中，与地表水呈季节性互补关系，受江湖水位影响，动态变化大，水位一般</w:t>
            </w:r>
            <w:r w:rsidRPr="00166CAE">
              <w:rPr>
                <w:kern w:val="24"/>
                <w:sz w:val="24"/>
                <w:szCs w:val="24"/>
              </w:rPr>
              <w:t>1</w:t>
            </w:r>
            <w:r w:rsidRPr="00166CAE">
              <w:rPr>
                <w:kern w:val="24"/>
                <w:sz w:val="24"/>
                <w:szCs w:val="24"/>
              </w:rPr>
              <w:t>～</w:t>
            </w:r>
            <w:r w:rsidRPr="00166CAE">
              <w:rPr>
                <w:kern w:val="24"/>
                <w:sz w:val="24"/>
                <w:szCs w:val="24"/>
              </w:rPr>
              <w:t>5m</w:t>
            </w:r>
            <w:r w:rsidRPr="00166CAE">
              <w:rPr>
                <w:kern w:val="24"/>
                <w:sz w:val="24"/>
                <w:szCs w:val="24"/>
              </w:rPr>
              <w:t>，水量不丰富。孔隙承压水主要分布在中更新统</w:t>
            </w:r>
            <w:r w:rsidRPr="00166CAE">
              <w:rPr>
                <w:kern w:val="24"/>
                <w:sz w:val="24"/>
                <w:szCs w:val="24"/>
              </w:rPr>
              <w:t>Q2al</w:t>
            </w:r>
            <w:r w:rsidRPr="00166CAE">
              <w:rPr>
                <w:kern w:val="24"/>
                <w:sz w:val="24"/>
                <w:szCs w:val="24"/>
              </w:rPr>
              <w:t>下部透水性较强的含</w:t>
            </w:r>
            <w:proofErr w:type="gramStart"/>
            <w:r w:rsidRPr="00166CAE">
              <w:rPr>
                <w:kern w:val="24"/>
                <w:sz w:val="24"/>
                <w:szCs w:val="24"/>
              </w:rPr>
              <w:t>砾</w:t>
            </w:r>
            <w:proofErr w:type="gramEnd"/>
            <w:r w:rsidRPr="00166CAE">
              <w:rPr>
                <w:kern w:val="24"/>
                <w:sz w:val="24"/>
                <w:szCs w:val="24"/>
              </w:rPr>
              <w:t>粘土及沙砾石层中，含水层厚</w:t>
            </w:r>
            <w:r w:rsidRPr="00166CAE">
              <w:rPr>
                <w:kern w:val="24"/>
                <w:sz w:val="24"/>
                <w:szCs w:val="24"/>
              </w:rPr>
              <w:t>3</w:t>
            </w:r>
            <w:r w:rsidRPr="00166CAE">
              <w:rPr>
                <w:kern w:val="24"/>
                <w:sz w:val="24"/>
                <w:szCs w:val="24"/>
              </w:rPr>
              <w:t>～</w:t>
            </w:r>
            <w:r w:rsidRPr="00166CAE">
              <w:rPr>
                <w:kern w:val="24"/>
                <w:sz w:val="24"/>
                <w:szCs w:val="24"/>
              </w:rPr>
              <w:t>8m</w:t>
            </w:r>
            <w:r w:rsidRPr="00166CAE">
              <w:rPr>
                <w:kern w:val="24"/>
                <w:sz w:val="24"/>
                <w:szCs w:val="24"/>
              </w:rPr>
              <w:t>，顶板高程一般</w:t>
            </w:r>
            <w:r w:rsidRPr="00166CAE">
              <w:rPr>
                <w:kern w:val="24"/>
                <w:sz w:val="24"/>
                <w:szCs w:val="24"/>
              </w:rPr>
              <w:t>16</w:t>
            </w:r>
            <w:r w:rsidRPr="00166CAE">
              <w:rPr>
                <w:kern w:val="24"/>
                <w:sz w:val="24"/>
                <w:szCs w:val="24"/>
              </w:rPr>
              <w:t>～</w:t>
            </w:r>
            <w:r w:rsidRPr="00166CAE">
              <w:rPr>
                <w:kern w:val="24"/>
                <w:sz w:val="24"/>
                <w:szCs w:val="24"/>
              </w:rPr>
              <w:t>19m</w:t>
            </w:r>
            <w:r w:rsidRPr="00166CAE">
              <w:rPr>
                <w:kern w:val="24"/>
                <w:sz w:val="24"/>
                <w:szCs w:val="24"/>
              </w:rPr>
              <w:t>，低于湖水位</w:t>
            </w:r>
            <w:r w:rsidRPr="00166CAE">
              <w:rPr>
                <w:kern w:val="24"/>
                <w:sz w:val="24"/>
                <w:szCs w:val="24"/>
              </w:rPr>
              <w:t>2</w:t>
            </w:r>
            <w:r w:rsidRPr="00166CAE">
              <w:rPr>
                <w:kern w:val="24"/>
                <w:sz w:val="24"/>
                <w:szCs w:val="24"/>
              </w:rPr>
              <w:t>～</w:t>
            </w:r>
            <w:r w:rsidRPr="00166CAE">
              <w:rPr>
                <w:kern w:val="24"/>
                <w:sz w:val="24"/>
                <w:szCs w:val="24"/>
              </w:rPr>
              <w:t>6m</w:t>
            </w:r>
            <w:r w:rsidRPr="00166CAE">
              <w:rPr>
                <w:kern w:val="24"/>
                <w:sz w:val="24"/>
                <w:szCs w:val="24"/>
              </w:rPr>
              <w:t>，略具承压性。根据对两组水的抽样分析，地下水位重碳酸、硫酸钾钠钙型低矿化度软水和重</w:t>
            </w:r>
            <w:proofErr w:type="gramStart"/>
            <w:r w:rsidRPr="00166CAE">
              <w:rPr>
                <w:kern w:val="24"/>
                <w:sz w:val="24"/>
                <w:szCs w:val="24"/>
              </w:rPr>
              <w:t>碳酸钾钙型低</w:t>
            </w:r>
            <w:proofErr w:type="gramEnd"/>
            <w:r w:rsidRPr="00166CAE">
              <w:rPr>
                <w:kern w:val="24"/>
                <w:sz w:val="24"/>
                <w:szCs w:val="24"/>
              </w:rPr>
              <w:t>矿化度软水，对</w:t>
            </w:r>
            <w:proofErr w:type="gramStart"/>
            <w:r w:rsidRPr="00166CAE">
              <w:rPr>
                <w:kern w:val="24"/>
                <w:sz w:val="24"/>
                <w:szCs w:val="24"/>
              </w:rPr>
              <w:t>砼</w:t>
            </w:r>
            <w:proofErr w:type="gramEnd"/>
            <w:r w:rsidRPr="00166CAE">
              <w:rPr>
                <w:kern w:val="24"/>
                <w:sz w:val="24"/>
                <w:szCs w:val="24"/>
              </w:rPr>
              <w:t>无侵蚀性。</w:t>
            </w:r>
          </w:p>
          <w:p w:rsidR="00285F24" w:rsidRPr="00166CAE" w:rsidRDefault="006B342F">
            <w:pPr>
              <w:spacing w:line="360" w:lineRule="auto"/>
              <w:ind w:firstLineChars="200" w:firstLine="480"/>
              <w:rPr>
                <w:kern w:val="24"/>
                <w:sz w:val="24"/>
                <w:szCs w:val="24"/>
              </w:rPr>
            </w:pPr>
            <w:r w:rsidRPr="00166CAE">
              <w:rPr>
                <w:kern w:val="24"/>
                <w:sz w:val="24"/>
                <w:szCs w:val="24"/>
              </w:rPr>
              <w:t>岳阳城陵矶新港区所在地属河流和湖泊冲击平原，地势平坦，土层深厚，土质肥沃。地面标高平均为黄海高程</w:t>
            </w:r>
            <w:r w:rsidRPr="00166CAE">
              <w:rPr>
                <w:kern w:val="24"/>
                <w:sz w:val="24"/>
                <w:szCs w:val="24"/>
              </w:rPr>
              <w:t>27~29m</w:t>
            </w:r>
            <w:r w:rsidRPr="00166CAE">
              <w:rPr>
                <w:kern w:val="24"/>
                <w:sz w:val="24"/>
                <w:szCs w:val="24"/>
              </w:rPr>
              <w:t>。地层为第四系冲积沉积层，下为前震系构成，下</w:t>
            </w:r>
            <w:proofErr w:type="gramStart"/>
            <w:r w:rsidRPr="00166CAE">
              <w:rPr>
                <w:kern w:val="24"/>
                <w:sz w:val="24"/>
                <w:szCs w:val="24"/>
              </w:rPr>
              <w:t>伏基层</w:t>
            </w:r>
            <w:proofErr w:type="gramEnd"/>
            <w:r w:rsidRPr="00166CAE">
              <w:rPr>
                <w:kern w:val="24"/>
                <w:sz w:val="24"/>
                <w:szCs w:val="24"/>
              </w:rPr>
              <w:t>为板岩和千枚岩，有较强风化，地基承载力一般为</w:t>
            </w:r>
            <w:r w:rsidRPr="00166CAE">
              <w:rPr>
                <w:kern w:val="24"/>
                <w:sz w:val="24"/>
                <w:szCs w:val="24"/>
              </w:rPr>
              <w:t>120~220KPa</w:t>
            </w:r>
            <w:r w:rsidRPr="00166CAE">
              <w:rPr>
                <w:kern w:val="24"/>
                <w:sz w:val="24"/>
                <w:szCs w:val="24"/>
              </w:rPr>
              <w:t>。根据《中国地震动参数区划图（</w:t>
            </w:r>
            <w:r w:rsidRPr="00166CAE">
              <w:rPr>
                <w:kern w:val="24"/>
                <w:sz w:val="24"/>
                <w:szCs w:val="24"/>
              </w:rPr>
              <w:t>GB18306-2001</w:t>
            </w:r>
            <w:r w:rsidRPr="00166CAE">
              <w:rPr>
                <w:kern w:val="24"/>
                <w:sz w:val="24"/>
                <w:szCs w:val="24"/>
              </w:rPr>
              <w:t>）》，查得项目区域地震动峰值加速度为</w:t>
            </w:r>
            <w:r w:rsidRPr="00166CAE">
              <w:rPr>
                <w:kern w:val="24"/>
                <w:sz w:val="24"/>
                <w:szCs w:val="24"/>
              </w:rPr>
              <w:t>0.18</w:t>
            </w:r>
            <w:r w:rsidRPr="00166CAE">
              <w:rPr>
                <w:kern w:val="24"/>
                <w:sz w:val="24"/>
                <w:szCs w:val="24"/>
              </w:rPr>
              <w:t>，项目区地震动反应</w:t>
            </w:r>
            <w:proofErr w:type="gramStart"/>
            <w:r w:rsidRPr="00166CAE">
              <w:rPr>
                <w:kern w:val="24"/>
                <w:sz w:val="24"/>
                <w:szCs w:val="24"/>
              </w:rPr>
              <w:t>谱特征</w:t>
            </w:r>
            <w:proofErr w:type="gramEnd"/>
            <w:r w:rsidRPr="00166CAE">
              <w:rPr>
                <w:kern w:val="24"/>
                <w:sz w:val="24"/>
                <w:szCs w:val="24"/>
              </w:rPr>
              <w:t>周期为</w:t>
            </w:r>
            <w:r w:rsidRPr="00166CAE">
              <w:rPr>
                <w:kern w:val="24"/>
                <w:sz w:val="24"/>
                <w:szCs w:val="24"/>
              </w:rPr>
              <w:t>0.35s</w:t>
            </w:r>
            <w:r w:rsidRPr="00166CAE">
              <w:rPr>
                <w:kern w:val="24"/>
                <w:sz w:val="24"/>
                <w:szCs w:val="24"/>
              </w:rPr>
              <w:t>，抗震设防烈度为</w:t>
            </w:r>
            <w:r w:rsidRPr="00166CAE">
              <w:rPr>
                <w:kern w:val="24"/>
                <w:sz w:val="24"/>
                <w:szCs w:val="24"/>
              </w:rPr>
              <w:t>7</w:t>
            </w:r>
            <w:r w:rsidRPr="00166CAE">
              <w:rPr>
                <w:kern w:val="24"/>
                <w:sz w:val="24"/>
                <w:szCs w:val="24"/>
              </w:rPr>
              <w:t>度。建筑物按</w:t>
            </w:r>
            <w:r w:rsidRPr="00166CAE">
              <w:rPr>
                <w:kern w:val="24"/>
                <w:sz w:val="24"/>
                <w:szCs w:val="24"/>
              </w:rPr>
              <w:t>7</w:t>
            </w:r>
            <w:r w:rsidRPr="00166CAE">
              <w:rPr>
                <w:kern w:val="24"/>
                <w:sz w:val="24"/>
                <w:szCs w:val="24"/>
              </w:rPr>
              <w:t>度设防。</w:t>
            </w:r>
          </w:p>
          <w:p w:rsidR="00285F24" w:rsidRPr="00166CAE" w:rsidRDefault="006B342F">
            <w:pPr>
              <w:spacing w:line="360" w:lineRule="auto"/>
              <w:ind w:firstLineChars="200" w:firstLine="480"/>
              <w:rPr>
                <w:kern w:val="24"/>
                <w:sz w:val="24"/>
                <w:szCs w:val="24"/>
              </w:rPr>
            </w:pPr>
            <w:r w:rsidRPr="00166CAE">
              <w:rPr>
                <w:kern w:val="24"/>
                <w:sz w:val="24"/>
                <w:szCs w:val="24"/>
              </w:rPr>
              <w:t>（</w:t>
            </w:r>
            <w:r w:rsidRPr="00166CAE">
              <w:rPr>
                <w:kern w:val="24"/>
                <w:sz w:val="24"/>
                <w:szCs w:val="24"/>
              </w:rPr>
              <w:t>2</w:t>
            </w:r>
            <w:r w:rsidRPr="00166CAE">
              <w:rPr>
                <w:kern w:val="24"/>
                <w:sz w:val="24"/>
                <w:szCs w:val="24"/>
              </w:rPr>
              <w:t>）地下水环境影响分析与评价</w:t>
            </w:r>
          </w:p>
          <w:p w:rsidR="00285F24" w:rsidRPr="00166CAE" w:rsidRDefault="006B342F">
            <w:pPr>
              <w:spacing w:line="360" w:lineRule="auto"/>
              <w:ind w:firstLineChars="200" w:firstLine="480"/>
              <w:rPr>
                <w:kern w:val="24"/>
                <w:sz w:val="24"/>
                <w:szCs w:val="24"/>
              </w:rPr>
            </w:pPr>
            <w:r w:rsidRPr="00166CAE">
              <w:rPr>
                <w:rFonts w:ascii="宋体" w:hAnsi="宋体" w:cs="宋体" w:hint="eastAsia"/>
                <w:kern w:val="24"/>
                <w:sz w:val="24"/>
                <w:szCs w:val="24"/>
              </w:rPr>
              <w:t>①</w:t>
            </w:r>
            <w:r w:rsidRPr="00166CAE">
              <w:rPr>
                <w:kern w:val="24"/>
                <w:sz w:val="24"/>
                <w:szCs w:val="24"/>
              </w:rPr>
              <w:t>地下水污染途径分析</w:t>
            </w:r>
          </w:p>
          <w:p w:rsidR="00285F24" w:rsidRPr="00166CAE" w:rsidRDefault="006B342F">
            <w:pPr>
              <w:spacing w:line="360" w:lineRule="auto"/>
              <w:ind w:firstLineChars="200" w:firstLine="480"/>
              <w:rPr>
                <w:kern w:val="24"/>
                <w:sz w:val="24"/>
                <w:szCs w:val="24"/>
              </w:rPr>
            </w:pPr>
            <w:r w:rsidRPr="00166CAE">
              <w:rPr>
                <w:kern w:val="24"/>
                <w:sz w:val="24"/>
                <w:szCs w:val="24"/>
              </w:rPr>
              <w:t>根据地下水地质条件、地下水补给和径流条件等特点，分析项目废水排放情况，可能造成的地下水污染途径有以下几种途径：</w:t>
            </w:r>
          </w:p>
          <w:p w:rsidR="00285F24" w:rsidRPr="00166CAE" w:rsidRDefault="006B342F">
            <w:pPr>
              <w:numPr>
                <w:ilvl w:val="0"/>
                <w:numId w:val="10"/>
              </w:numPr>
              <w:spacing w:line="360" w:lineRule="auto"/>
              <w:ind w:left="0" w:firstLineChars="200" w:firstLine="480"/>
              <w:rPr>
                <w:kern w:val="24"/>
                <w:sz w:val="24"/>
                <w:szCs w:val="24"/>
              </w:rPr>
            </w:pPr>
            <w:r w:rsidRPr="00166CAE">
              <w:rPr>
                <w:kern w:val="24"/>
                <w:sz w:val="24"/>
                <w:szCs w:val="24"/>
              </w:rPr>
              <w:t>项目使用的污水处理设施、排水管道防渗措施不足，而造成废水渗漏污染。</w:t>
            </w:r>
          </w:p>
          <w:p w:rsidR="00285F24" w:rsidRPr="00166CAE" w:rsidRDefault="006B342F">
            <w:pPr>
              <w:numPr>
                <w:ilvl w:val="0"/>
                <w:numId w:val="10"/>
              </w:numPr>
              <w:spacing w:line="360" w:lineRule="auto"/>
              <w:ind w:left="0" w:firstLineChars="200" w:firstLine="480"/>
              <w:rPr>
                <w:kern w:val="24"/>
                <w:sz w:val="24"/>
                <w:szCs w:val="24"/>
              </w:rPr>
            </w:pPr>
            <w:r w:rsidRPr="00166CAE">
              <w:rPr>
                <w:kern w:val="24"/>
                <w:sz w:val="24"/>
                <w:szCs w:val="24"/>
              </w:rPr>
              <w:t>基础防渗不足，维修区地面清洗废水通过裂隙污染地下水。</w:t>
            </w:r>
          </w:p>
          <w:p w:rsidR="00285F24" w:rsidRPr="00166CAE" w:rsidRDefault="006B342F">
            <w:pPr>
              <w:numPr>
                <w:ilvl w:val="0"/>
                <w:numId w:val="10"/>
              </w:numPr>
              <w:spacing w:line="360" w:lineRule="auto"/>
              <w:ind w:left="0" w:firstLineChars="200" w:firstLine="480"/>
              <w:rPr>
                <w:kern w:val="24"/>
                <w:sz w:val="24"/>
                <w:szCs w:val="24"/>
              </w:rPr>
            </w:pPr>
            <w:proofErr w:type="gramStart"/>
            <w:r w:rsidRPr="00166CAE">
              <w:rPr>
                <w:kern w:val="24"/>
                <w:sz w:val="24"/>
                <w:szCs w:val="24"/>
              </w:rPr>
              <w:t>危废暂存</w:t>
            </w:r>
            <w:proofErr w:type="gramEnd"/>
            <w:r w:rsidRPr="00166CAE">
              <w:rPr>
                <w:kern w:val="24"/>
                <w:sz w:val="24"/>
                <w:szCs w:val="24"/>
              </w:rPr>
              <w:t>间、油品库等泄漏由于地面防渗措施不足，而造成渗漏污染。</w:t>
            </w:r>
          </w:p>
          <w:p w:rsidR="00285F24" w:rsidRPr="00166CAE" w:rsidRDefault="006B342F">
            <w:pPr>
              <w:spacing w:line="360" w:lineRule="auto"/>
              <w:ind w:firstLineChars="200" w:firstLine="480"/>
              <w:rPr>
                <w:kern w:val="24"/>
                <w:sz w:val="24"/>
                <w:szCs w:val="24"/>
              </w:rPr>
            </w:pPr>
            <w:r w:rsidRPr="00166CAE">
              <w:rPr>
                <w:rFonts w:ascii="宋体" w:hAnsi="宋体" w:cs="宋体" w:hint="eastAsia"/>
                <w:kern w:val="24"/>
                <w:sz w:val="24"/>
                <w:szCs w:val="24"/>
              </w:rPr>
              <w:t>②</w:t>
            </w:r>
            <w:r w:rsidRPr="00166CAE">
              <w:rPr>
                <w:kern w:val="24"/>
                <w:sz w:val="24"/>
                <w:szCs w:val="24"/>
              </w:rPr>
              <w:t>地下水环境影响分析</w:t>
            </w:r>
          </w:p>
          <w:p w:rsidR="00285F24" w:rsidRPr="00166CAE" w:rsidRDefault="006B342F">
            <w:pPr>
              <w:spacing w:line="360" w:lineRule="auto"/>
              <w:ind w:firstLineChars="200" w:firstLine="480"/>
              <w:rPr>
                <w:kern w:val="24"/>
                <w:sz w:val="24"/>
                <w:szCs w:val="24"/>
              </w:rPr>
            </w:pPr>
            <w:r w:rsidRPr="00166CAE">
              <w:rPr>
                <w:kern w:val="24"/>
                <w:sz w:val="24"/>
                <w:szCs w:val="24"/>
              </w:rPr>
              <w:lastRenderedPageBreak/>
              <w:t>A.</w:t>
            </w:r>
            <w:r w:rsidRPr="00166CAE">
              <w:rPr>
                <w:kern w:val="24"/>
                <w:sz w:val="24"/>
                <w:szCs w:val="24"/>
              </w:rPr>
              <w:t>对地下水量的影响</w:t>
            </w:r>
          </w:p>
          <w:p w:rsidR="00285F24" w:rsidRPr="00166CAE" w:rsidRDefault="006B342F">
            <w:pPr>
              <w:spacing w:line="360" w:lineRule="auto"/>
              <w:ind w:firstLineChars="200" w:firstLine="480"/>
              <w:rPr>
                <w:kern w:val="24"/>
                <w:sz w:val="24"/>
                <w:szCs w:val="24"/>
              </w:rPr>
            </w:pPr>
            <w:r w:rsidRPr="00166CAE">
              <w:rPr>
                <w:kern w:val="24"/>
                <w:sz w:val="24"/>
                <w:szCs w:val="24"/>
              </w:rPr>
              <w:t>评价区域的地下水涵养量主要补给途径为大气降水，由于项目的建设是在现有厂房的基础上进行装修、设备安装，因此不会导致</w:t>
            </w:r>
            <w:proofErr w:type="gramStart"/>
            <w:r w:rsidRPr="00166CAE">
              <w:rPr>
                <w:kern w:val="24"/>
                <w:sz w:val="24"/>
                <w:szCs w:val="24"/>
              </w:rPr>
              <w:t>不</w:t>
            </w:r>
            <w:proofErr w:type="gramEnd"/>
            <w:r w:rsidRPr="00166CAE">
              <w:rPr>
                <w:kern w:val="24"/>
                <w:sz w:val="24"/>
                <w:szCs w:val="24"/>
              </w:rPr>
              <w:t>透水地表面积的增大，项目也不开采地下水资源，项目建设后地下水涵养量较现状基本无变化。</w:t>
            </w:r>
          </w:p>
          <w:p w:rsidR="00285F24" w:rsidRPr="00166CAE" w:rsidRDefault="006B342F">
            <w:pPr>
              <w:spacing w:line="360" w:lineRule="auto"/>
              <w:ind w:firstLineChars="200" w:firstLine="480"/>
              <w:rPr>
                <w:kern w:val="24"/>
                <w:sz w:val="24"/>
                <w:szCs w:val="24"/>
              </w:rPr>
            </w:pPr>
            <w:r w:rsidRPr="00166CAE">
              <w:rPr>
                <w:kern w:val="24"/>
                <w:sz w:val="24"/>
                <w:szCs w:val="24"/>
              </w:rPr>
              <w:t>B.</w:t>
            </w:r>
            <w:r w:rsidRPr="00166CAE">
              <w:rPr>
                <w:kern w:val="24"/>
                <w:sz w:val="24"/>
                <w:szCs w:val="24"/>
              </w:rPr>
              <w:t>对地下水质的影响</w:t>
            </w:r>
          </w:p>
          <w:p w:rsidR="00285F24" w:rsidRPr="00166CAE" w:rsidRDefault="006B342F">
            <w:pPr>
              <w:spacing w:line="360" w:lineRule="auto"/>
              <w:ind w:firstLineChars="200" w:firstLine="480"/>
              <w:rPr>
                <w:kern w:val="24"/>
                <w:sz w:val="24"/>
                <w:szCs w:val="24"/>
              </w:rPr>
            </w:pPr>
            <w:r w:rsidRPr="00166CAE">
              <w:rPr>
                <w:kern w:val="24"/>
                <w:sz w:val="24"/>
                <w:szCs w:val="24"/>
              </w:rPr>
              <w:t>建设单位在落实好本次评价提出相关措施的前提下，在正常情况下基本不会对地下水水质产生影响，因此本项目地下水质的影响主要为在非正常情况下废水收纳池体，收集、处理以及排放过程中的管道破裂等原因导致废水下渗对地下水的影响。</w:t>
            </w:r>
            <w:proofErr w:type="gramStart"/>
            <w:r w:rsidRPr="00166CAE">
              <w:rPr>
                <w:kern w:val="24"/>
                <w:sz w:val="24"/>
                <w:szCs w:val="24"/>
              </w:rPr>
              <w:t>现分析</w:t>
            </w:r>
            <w:proofErr w:type="gramEnd"/>
            <w:r w:rsidRPr="00166CAE">
              <w:rPr>
                <w:kern w:val="24"/>
                <w:sz w:val="24"/>
                <w:szCs w:val="24"/>
              </w:rPr>
              <w:t>如下：</w:t>
            </w:r>
          </w:p>
          <w:p w:rsidR="00285F24" w:rsidRPr="00166CAE" w:rsidRDefault="006B342F">
            <w:pPr>
              <w:spacing w:line="360" w:lineRule="auto"/>
              <w:ind w:firstLineChars="200" w:firstLine="480"/>
              <w:rPr>
                <w:kern w:val="24"/>
                <w:sz w:val="24"/>
                <w:szCs w:val="24"/>
              </w:rPr>
            </w:pPr>
            <w:r w:rsidRPr="00166CAE">
              <w:rPr>
                <w:kern w:val="24"/>
                <w:sz w:val="24"/>
                <w:szCs w:val="24"/>
              </w:rPr>
              <w:t>项目废水的收集与排放全都通过管道，不直接与土壤有联系，不会通过地表水、土壤和地下水的水力联系而进入地下水，从而引地下水水质的变化。微量废水在下渗过程中通过土壤及其微生物对污染物的阻隔、吸收和降解作用，污染物浓度会进一步降低，即使有微量废水渗入地下水后对区域内地下水的水质影响也很微弱，不会改变区域地下水的现状使用功能。</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3</w:t>
            </w:r>
            <w:r w:rsidRPr="00166CAE">
              <w:rPr>
                <w:sz w:val="24"/>
                <w:szCs w:val="24"/>
              </w:rPr>
              <w:t>）地下水环境保护措施和对策</w:t>
            </w:r>
          </w:p>
          <w:p w:rsidR="00285F24" w:rsidRPr="00166CAE" w:rsidRDefault="006B342F">
            <w:pPr>
              <w:spacing w:line="360" w:lineRule="auto"/>
              <w:ind w:firstLineChars="200" w:firstLine="480"/>
              <w:rPr>
                <w:sz w:val="24"/>
                <w:szCs w:val="24"/>
              </w:rPr>
            </w:pPr>
            <w:proofErr w:type="gramStart"/>
            <w:r w:rsidRPr="00166CAE">
              <w:rPr>
                <w:sz w:val="24"/>
                <w:szCs w:val="24"/>
              </w:rPr>
              <w:t>本环评为</w:t>
            </w:r>
            <w:proofErr w:type="gramEnd"/>
            <w:r w:rsidRPr="00166CAE">
              <w:rPr>
                <w:sz w:val="24"/>
                <w:szCs w:val="24"/>
              </w:rPr>
              <w:t>了杜绝物料、废油等危险废物泄漏对地下水环境质量的影响，根据《中华人民共和国水污染防治法》的相关规范，按照</w:t>
            </w:r>
            <w:r w:rsidRPr="00166CAE">
              <w:rPr>
                <w:sz w:val="24"/>
                <w:szCs w:val="24"/>
              </w:rPr>
              <w:t>“</w:t>
            </w:r>
            <w:r w:rsidRPr="00166CAE">
              <w:rPr>
                <w:sz w:val="24"/>
                <w:szCs w:val="24"/>
              </w:rPr>
              <w:t>源头控制、分区防治、污染监控、应急响应</w:t>
            </w:r>
            <w:r w:rsidRPr="00166CAE">
              <w:rPr>
                <w:sz w:val="24"/>
                <w:szCs w:val="24"/>
              </w:rPr>
              <w:t>”</w:t>
            </w:r>
            <w:r w:rsidRPr="00166CAE">
              <w:rPr>
                <w:sz w:val="24"/>
                <w:szCs w:val="24"/>
              </w:rPr>
              <w:t>的原则，对项目场地污染防治对策从以下方面考虑：</w:t>
            </w:r>
          </w:p>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①</w:t>
            </w:r>
            <w:r w:rsidRPr="00166CAE">
              <w:rPr>
                <w:sz w:val="24"/>
                <w:szCs w:val="24"/>
              </w:rPr>
              <w:t>源头控制措施</w:t>
            </w:r>
          </w:p>
          <w:p w:rsidR="00285F24" w:rsidRPr="00166CAE" w:rsidRDefault="006B342F">
            <w:pPr>
              <w:numPr>
                <w:ilvl w:val="0"/>
                <w:numId w:val="11"/>
              </w:numPr>
              <w:spacing w:line="360" w:lineRule="auto"/>
              <w:ind w:left="0" w:firstLineChars="200" w:firstLine="480"/>
              <w:rPr>
                <w:sz w:val="24"/>
                <w:szCs w:val="24"/>
              </w:rPr>
            </w:pPr>
            <w:r w:rsidRPr="00166CAE">
              <w:rPr>
                <w:sz w:val="24"/>
                <w:szCs w:val="24"/>
              </w:rPr>
              <w:t>排水管道和污水处理设施均具有防渗功能，切断了废水进入地下水的途径。</w:t>
            </w:r>
          </w:p>
          <w:p w:rsidR="00285F24" w:rsidRPr="00166CAE" w:rsidRDefault="006B342F">
            <w:pPr>
              <w:numPr>
                <w:ilvl w:val="0"/>
                <w:numId w:val="11"/>
              </w:numPr>
              <w:spacing w:line="360" w:lineRule="auto"/>
              <w:ind w:left="0" w:firstLineChars="200" w:firstLine="480"/>
              <w:rPr>
                <w:sz w:val="24"/>
                <w:szCs w:val="24"/>
              </w:rPr>
            </w:pPr>
            <w:r w:rsidRPr="00166CAE">
              <w:rPr>
                <w:sz w:val="24"/>
                <w:szCs w:val="24"/>
              </w:rPr>
              <w:t>要求油品贮存仓库</w:t>
            </w:r>
            <w:proofErr w:type="gramStart"/>
            <w:r w:rsidRPr="00166CAE">
              <w:rPr>
                <w:sz w:val="24"/>
                <w:szCs w:val="24"/>
              </w:rPr>
              <w:t>及危废</w:t>
            </w:r>
            <w:proofErr w:type="gramEnd"/>
            <w:r w:rsidRPr="00166CAE">
              <w:rPr>
                <w:sz w:val="24"/>
                <w:szCs w:val="24"/>
              </w:rPr>
              <w:t>暂存间均做防渗防腐处理，并设围堰，维修区域地面做防渗防腐处理。</w:t>
            </w:r>
          </w:p>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②</w:t>
            </w:r>
            <w:r w:rsidRPr="00166CAE">
              <w:rPr>
                <w:sz w:val="24"/>
                <w:szCs w:val="24"/>
              </w:rPr>
              <w:t>分区防治措施</w:t>
            </w:r>
          </w:p>
          <w:p w:rsidR="00285F24" w:rsidRPr="00166CAE" w:rsidRDefault="006B342F">
            <w:pPr>
              <w:spacing w:line="360" w:lineRule="auto"/>
              <w:ind w:firstLineChars="200" w:firstLine="480"/>
              <w:rPr>
                <w:kern w:val="24"/>
                <w:sz w:val="24"/>
                <w:szCs w:val="24"/>
              </w:rPr>
            </w:pPr>
            <w:r w:rsidRPr="00166CAE">
              <w:rPr>
                <w:sz w:val="24"/>
                <w:szCs w:val="24"/>
              </w:rPr>
              <w:t>项目结合厂房平面布局及使用功能，</w:t>
            </w:r>
            <w:r w:rsidRPr="00166CAE">
              <w:rPr>
                <w:kern w:val="24"/>
                <w:sz w:val="24"/>
                <w:szCs w:val="24"/>
              </w:rPr>
              <w:t>将本项目防渗措施分为三个级别，并对应三个防治区，即非污染防治区、一般污染防治区和重点污染防治区。</w:t>
            </w:r>
          </w:p>
          <w:p w:rsidR="00285F24" w:rsidRPr="00166CAE" w:rsidRDefault="006B342F">
            <w:pPr>
              <w:spacing w:line="360" w:lineRule="auto"/>
              <w:ind w:firstLineChars="200" w:firstLine="480"/>
              <w:jc w:val="left"/>
              <w:rPr>
                <w:kern w:val="24"/>
                <w:sz w:val="24"/>
                <w:szCs w:val="24"/>
              </w:rPr>
            </w:pPr>
            <w:r w:rsidRPr="00166CAE">
              <w:rPr>
                <w:kern w:val="24"/>
                <w:sz w:val="24"/>
                <w:szCs w:val="24"/>
              </w:rPr>
              <w:t>A.</w:t>
            </w:r>
            <w:r w:rsidRPr="00166CAE">
              <w:rPr>
                <w:kern w:val="24"/>
                <w:sz w:val="24"/>
                <w:szCs w:val="24"/>
              </w:rPr>
              <w:t>非污染防治区</w:t>
            </w:r>
          </w:p>
          <w:p w:rsidR="00285F24" w:rsidRPr="00166CAE" w:rsidRDefault="006B342F">
            <w:pPr>
              <w:spacing w:line="360" w:lineRule="auto"/>
              <w:ind w:firstLineChars="200" w:firstLine="480"/>
              <w:jc w:val="left"/>
              <w:rPr>
                <w:kern w:val="24"/>
                <w:sz w:val="24"/>
                <w:szCs w:val="24"/>
              </w:rPr>
            </w:pPr>
            <w:r w:rsidRPr="00166CAE">
              <w:rPr>
                <w:kern w:val="24"/>
                <w:sz w:val="24"/>
                <w:szCs w:val="24"/>
              </w:rPr>
              <w:t>非污染防治区主要是指没有物料或污染物泄漏，不会对地下水环境造成污染的区域或部位。主要包括综合楼、食堂，采取普通混凝土地坪，地基按民用建筑</w:t>
            </w:r>
            <w:r w:rsidRPr="00166CAE">
              <w:rPr>
                <w:kern w:val="24"/>
                <w:sz w:val="24"/>
                <w:szCs w:val="24"/>
              </w:rPr>
              <w:lastRenderedPageBreak/>
              <w:t>加固处理。</w:t>
            </w:r>
          </w:p>
          <w:p w:rsidR="00285F24" w:rsidRPr="00166CAE" w:rsidRDefault="006B342F">
            <w:pPr>
              <w:spacing w:line="360" w:lineRule="auto"/>
              <w:ind w:firstLineChars="200" w:firstLine="480"/>
              <w:jc w:val="left"/>
              <w:rPr>
                <w:kern w:val="24"/>
                <w:sz w:val="24"/>
                <w:szCs w:val="24"/>
              </w:rPr>
            </w:pPr>
            <w:r w:rsidRPr="00166CAE">
              <w:rPr>
                <w:kern w:val="24"/>
                <w:sz w:val="24"/>
                <w:szCs w:val="24"/>
              </w:rPr>
              <w:t>B.</w:t>
            </w:r>
            <w:r w:rsidRPr="00166CAE">
              <w:rPr>
                <w:kern w:val="24"/>
                <w:sz w:val="24"/>
                <w:szCs w:val="24"/>
              </w:rPr>
              <w:t>一般污染防治区</w:t>
            </w:r>
          </w:p>
          <w:p w:rsidR="00285F24" w:rsidRPr="00166CAE" w:rsidRDefault="006B342F">
            <w:pPr>
              <w:spacing w:line="360" w:lineRule="auto"/>
              <w:ind w:firstLineChars="200" w:firstLine="480"/>
              <w:jc w:val="left"/>
              <w:rPr>
                <w:kern w:val="24"/>
                <w:sz w:val="24"/>
                <w:szCs w:val="24"/>
              </w:rPr>
            </w:pPr>
            <w:r w:rsidRPr="00166CAE">
              <w:rPr>
                <w:kern w:val="24"/>
                <w:sz w:val="24"/>
                <w:szCs w:val="24"/>
              </w:rPr>
              <w:t>一般污染防治区主要是指位于地面以上的作业区污染地下水环境的物料或污染物泄漏后，可及时发现和处理的区域或部位。主要为项目生产车间。防渗层采用抗渗钢筋混凝土和防水涂料。混凝土的强度等级不低于</w:t>
            </w:r>
            <w:r w:rsidRPr="00166CAE">
              <w:rPr>
                <w:kern w:val="24"/>
                <w:sz w:val="24"/>
                <w:szCs w:val="24"/>
              </w:rPr>
              <w:t>C25</w:t>
            </w:r>
            <w:r w:rsidRPr="00166CAE">
              <w:rPr>
                <w:kern w:val="24"/>
                <w:sz w:val="24"/>
                <w:szCs w:val="24"/>
              </w:rPr>
              <w:t>，抗渗等级不低于</w:t>
            </w:r>
            <w:r w:rsidRPr="00166CAE">
              <w:rPr>
                <w:kern w:val="24"/>
                <w:sz w:val="24"/>
                <w:szCs w:val="24"/>
              </w:rPr>
              <w:t>P6</w:t>
            </w:r>
            <w:r w:rsidRPr="00166CAE">
              <w:rPr>
                <w:kern w:val="24"/>
                <w:sz w:val="24"/>
                <w:szCs w:val="24"/>
              </w:rPr>
              <w:t>，厚度不小于</w:t>
            </w:r>
            <w:r w:rsidRPr="00166CAE">
              <w:rPr>
                <w:kern w:val="24"/>
                <w:sz w:val="24"/>
                <w:szCs w:val="24"/>
              </w:rPr>
              <w:t>150mm</w:t>
            </w:r>
            <w:r w:rsidRPr="00166CAE">
              <w:rPr>
                <w:kern w:val="24"/>
                <w:sz w:val="24"/>
                <w:szCs w:val="24"/>
              </w:rPr>
              <w:t>，混凝土防渗层的耐久性应符合现行国家标准《混凝土结构设计规范》</w:t>
            </w:r>
            <w:r w:rsidRPr="00166CAE">
              <w:rPr>
                <w:kern w:val="24"/>
                <w:sz w:val="24"/>
                <w:szCs w:val="24"/>
              </w:rPr>
              <w:t>GB50010-2010</w:t>
            </w:r>
            <w:r w:rsidRPr="00166CAE">
              <w:rPr>
                <w:kern w:val="24"/>
                <w:sz w:val="24"/>
                <w:szCs w:val="24"/>
              </w:rPr>
              <w:t>的有关规定。</w:t>
            </w:r>
          </w:p>
          <w:p w:rsidR="00285F24" w:rsidRPr="00166CAE" w:rsidRDefault="006B342F">
            <w:pPr>
              <w:spacing w:line="360" w:lineRule="auto"/>
              <w:ind w:firstLineChars="200" w:firstLine="480"/>
              <w:jc w:val="left"/>
              <w:rPr>
                <w:kern w:val="24"/>
                <w:sz w:val="24"/>
                <w:szCs w:val="24"/>
              </w:rPr>
            </w:pPr>
            <w:r w:rsidRPr="00166CAE">
              <w:rPr>
                <w:kern w:val="24"/>
                <w:sz w:val="24"/>
                <w:szCs w:val="24"/>
              </w:rPr>
              <w:t>C.</w:t>
            </w:r>
            <w:r w:rsidRPr="00166CAE">
              <w:rPr>
                <w:kern w:val="24"/>
                <w:sz w:val="24"/>
                <w:szCs w:val="24"/>
              </w:rPr>
              <w:t>重点污染防治区</w:t>
            </w:r>
          </w:p>
          <w:p w:rsidR="00285F24" w:rsidRPr="00166CAE" w:rsidRDefault="006B342F">
            <w:pPr>
              <w:spacing w:line="360" w:lineRule="auto"/>
              <w:ind w:firstLineChars="200" w:firstLine="480"/>
              <w:jc w:val="left"/>
              <w:rPr>
                <w:kern w:val="24"/>
                <w:sz w:val="24"/>
                <w:szCs w:val="24"/>
              </w:rPr>
            </w:pPr>
            <w:r w:rsidRPr="00166CAE">
              <w:rPr>
                <w:kern w:val="24"/>
                <w:sz w:val="24"/>
                <w:szCs w:val="24"/>
              </w:rPr>
              <w:t>重点污染防治区主要是指位于污染地下水环境的物料或污染物泄漏后，不易及时发现和处理的区域或部位。主要</w:t>
            </w:r>
            <w:proofErr w:type="gramStart"/>
            <w:r w:rsidRPr="00166CAE">
              <w:rPr>
                <w:kern w:val="24"/>
                <w:sz w:val="24"/>
                <w:szCs w:val="24"/>
              </w:rPr>
              <w:t>包括危废暂存</w:t>
            </w:r>
            <w:proofErr w:type="gramEnd"/>
            <w:r w:rsidRPr="00166CAE">
              <w:rPr>
                <w:kern w:val="24"/>
                <w:sz w:val="24"/>
                <w:szCs w:val="24"/>
              </w:rPr>
              <w:t>间、油品库等，必须严格按照《危险废物贮存污染控制标准》的要求建设，</w:t>
            </w:r>
            <w:r w:rsidR="008E1DB8" w:rsidRPr="00166CAE">
              <w:rPr>
                <w:kern w:val="24"/>
                <w:sz w:val="24"/>
                <w:szCs w:val="24"/>
              </w:rPr>
              <w:t>其渗透性能应不低于</w:t>
            </w:r>
            <w:r w:rsidR="008E1DB8" w:rsidRPr="00166CAE">
              <w:rPr>
                <w:kern w:val="24"/>
                <w:sz w:val="24"/>
                <w:szCs w:val="24"/>
              </w:rPr>
              <w:t>6m</w:t>
            </w:r>
            <w:r w:rsidR="008E1DB8" w:rsidRPr="00166CAE">
              <w:rPr>
                <w:kern w:val="24"/>
                <w:sz w:val="24"/>
                <w:szCs w:val="24"/>
              </w:rPr>
              <w:t>厚渗透系数为</w:t>
            </w:r>
            <w:r w:rsidR="008E1DB8" w:rsidRPr="00166CAE">
              <w:rPr>
                <w:kern w:val="24"/>
                <w:sz w:val="24"/>
                <w:szCs w:val="24"/>
              </w:rPr>
              <w:t>1.0×10</w:t>
            </w:r>
            <w:r w:rsidR="008E1DB8" w:rsidRPr="00166CAE">
              <w:rPr>
                <w:kern w:val="24"/>
                <w:sz w:val="24"/>
                <w:szCs w:val="24"/>
                <w:vertAlign w:val="superscript"/>
              </w:rPr>
              <w:t>-7</w:t>
            </w:r>
            <w:r w:rsidR="008E1DB8" w:rsidRPr="00166CAE">
              <w:rPr>
                <w:kern w:val="24"/>
                <w:sz w:val="24"/>
                <w:szCs w:val="24"/>
              </w:rPr>
              <w:t>cm/s</w:t>
            </w:r>
            <w:r w:rsidR="008E1DB8" w:rsidRPr="00166CAE">
              <w:rPr>
                <w:kern w:val="24"/>
                <w:sz w:val="24"/>
                <w:szCs w:val="24"/>
              </w:rPr>
              <w:t>的黏土层防渗性能，建议采用</w:t>
            </w:r>
            <w:r w:rsidR="008E1DB8" w:rsidRPr="00166CAE">
              <w:rPr>
                <w:kern w:val="24"/>
                <w:sz w:val="24"/>
                <w:szCs w:val="24"/>
              </w:rPr>
              <w:t>2mm</w:t>
            </w:r>
            <w:r w:rsidR="008E1DB8" w:rsidRPr="00166CAE">
              <w:rPr>
                <w:kern w:val="24"/>
                <w:sz w:val="24"/>
                <w:szCs w:val="24"/>
              </w:rPr>
              <w:t>后的</w:t>
            </w:r>
            <w:r w:rsidR="008E1DB8" w:rsidRPr="00166CAE">
              <w:rPr>
                <w:kern w:val="24"/>
                <w:sz w:val="24"/>
                <w:szCs w:val="24"/>
              </w:rPr>
              <w:t>HDPE</w:t>
            </w:r>
            <w:r w:rsidR="008E1DB8" w:rsidRPr="00166CAE">
              <w:rPr>
                <w:kern w:val="24"/>
                <w:sz w:val="24"/>
                <w:szCs w:val="24"/>
              </w:rPr>
              <w:t>膜进行防渗</w:t>
            </w:r>
          </w:p>
          <w:p w:rsidR="00285F24" w:rsidRPr="00166CAE" w:rsidRDefault="006B342F">
            <w:pPr>
              <w:spacing w:line="360" w:lineRule="auto"/>
              <w:ind w:firstLineChars="200" w:firstLine="480"/>
              <w:jc w:val="left"/>
              <w:rPr>
                <w:bCs/>
                <w:sz w:val="24"/>
                <w:szCs w:val="24"/>
              </w:rPr>
            </w:pPr>
            <w:r w:rsidRPr="00166CAE">
              <w:rPr>
                <w:bCs/>
                <w:sz w:val="24"/>
                <w:szCs w:val="24"/>
              </w:rPr>
              <w:t>根据上述可知，本项目地下水分区防渗分区表如下表</w:t>
            </w:r>
            <w:r w:rsidRPr="00166CAE">
              <w:rPr>
                <w:bCs/>
                <w:sz w:val="24"/>
                <w:szCs w:val="24"/>
              </w:rPr>
              <w:t>7-13</w:t>
            </w:r>
            <w:r w:rsidRPr="00166CAE">
              <w:rPr>
                <w:bCs/>
                <w:sz w:val="24"/>
                <w:szCs w:val="24"/>
              </w:rPr>
              <w:t>所示，厂房内分区防渗布设</w:t>
            </w:r>
            <w:proofErr w:type="gramStart"/>
            <w:r w:rsidRPr="00166CAE">
              <w:rPr>
                <w:bCs/>
                <w:sz w:val="24"/>
                <w:szCs w:val="24"/>
              </w:rPr>
              <w:t>分布</w:t>
            </w:r>
            <w:r w:rsidRPr="00166CAE">
              <w:rPr>
                <w:kern w:val="24"/>
                <w:sz w:val="24"/>
                <w:szCs w:val="24"/>
              </w:rPr>
              <w:t>见</w:t>
            </w:r>
            <w:proofErr w:type="gramEnd"/>
            <w:r w:rsidRPr="00166CAE">
              <w:rPr>
                <w:kern w:val="24"/>
                <w:sz w:val="24"/>
                <w:szCs w:val="24"/>
              </w:rPr>
              <w:t>附图八。</w:t>
            </w:r>
          </w:p>
          <w:p w:rsidR="00285F24" w:rsidRPr="00166CAE" w:rsidRDefault="006B342F">
            <w:pPr>
              <w:pStyle w:val="af3"/>
              <w:jc w:val="center"/>
              <w:rPr>
                <w:rFonts w:ascii="Times New Roman" w:eastAsia="宋体" w:hAnsi="Times New Roman" w:cs="Times New Roman"/>
                <w:b/>
                <w:sz w:val="21"/>
                <w:szCs w:val="21"/>
              </w:rPr>
            </w:pPr>
            <w:r w:rsidRPr="00166CAE">
              <w:rPr>
                <w:rFonts w:ascii="Times New Roman" w:eastAsia="宋体" w:hAnsi="Times New Roman" w:cs="Times New Roman"/>
                <w:b/>
                <w:sz w:val="21"/>
                <w:szCs w:val="21"/>
              </w:rPr>
              <w:t>表</w:t>
            </w:r>
            <w:r w:rsidRPr="00166CAE">
              <w:rPr>
                <w:rFonts w:ascii="Times New Roman" w:eastAsia="宋体" w:hAnsi="Times New Roman" w:cs="Times New Roman"/>
                <w:b/>
                <w:sz w:val="21"/>
                <w:szCs w:val="21"/>
              </w:rPr>
              <w:t>7-13</w:t>
            </w:r>
            <w:r w:rsidR="009C1862" w:rsidRPr="00166CAE">
              <w:rPr>
                <w:rFonts w:ascii="Times New Roman" w:eastAsia="宋体" w:hAnsi="Times New Roman" w:cs="Times New Roman"/>
                <w:b/>
                <w:sz w:val="21"/>
                <w:szCs w:val="21"/>
              </w:rPr>
              <w:t xml:space="preserve">  </w:t>
            </w:r>
            <w:r w:rsidRPr="00166CAE">
              <w:rPr>
                <w:rFonts w:ascii="Times New Roman" w:eastAsia="宋体" w:hAnsi="Times New Roman" w:cs="Times New Roman"/>
                <w:b/>
                <w:sz w:val="21"/>
                <w:szCs w:val="21"/>
              </w:rPr>
              <w:t>地下水分区防渗表</w:t>
            </w:r>
          </w:p>
          <w:tbl>
            <w:tblPr>
              <w:tblW w:w="8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6"/>
              <w:gridCol w:w="1237"/>
              <w:gridCol w:w="2064"/>
              <w:gridCol w:w="4322"/>
            </w:tblGrid>
            <w:tr w:rsidR="00285F24" w:rsidRPr="00166CAE">
              <w:trPr>
                <w:tblHeader/>
              </w:trPr>
              <w:tc>
                <w:tcPr>
                  <w:tcW w:w="656" w:type="dxa"/>
                  <w:vAlign w:val="center"/>
                </w:tcPr>
                <w:p w:rsidR="00285F24" w:rsidRPr="00166CAE" w:rsidRDefault="006B342F">
                  <w:pPr>
                    <w:contextualSpacing/>
                    <w:jc w:val="center"/>
                    <w:rPr>
                      <w:b/>
                      <w:bCs/>
                      <w:szCs w:val="21"/>
                    </w:rPr>
                  </w:pPr>
                  <w:r w:rsidRPr="00166CAE">
                    <w:rPr>
                      <w:b/>
                      <w:bCs/>
                      <w:szCs w:val="21"/>
                    </w:rPr>
                    <w:t>序号</w:t>
                  </w:r>
                </w:p>
              </w:tc>
              <w:tc>
                <w:tcPr>
                  <w:tcW w:w="1237" w:type="dxa"/>
                  <w:vAlign w:val="center"/>
                </w:tcPr>
                <w:p w:rsidR="00285F24" w:rsidRPr="00166CAE" w:rsidRDefault="006B342F">
                  <w:pPr>
                    <w:contextualSpacing/>
                    <w:jc w:val="center"/>
                    <w:rPr>
                      <w:b/>
                      <w:bCs/>
                      <w:szCs w:val="21"/>
                    </w:rPr>
                  </w:pPr>
                  <w:r w:rsidRPr="00166CAE">
                    <w:rPr>
                      <w:b/>
                      <w:bCs/>
                      <w:szCs w:val="21"/>
                    </w:rPr>
                    <w:t>防渗分区</w:t>
                  </w:r>
                </w:p>
              </w:tc>
              <w:tc>
                <w:tcPr>
                  <w:tcW w:w="2064" w:type="dxa"/>
                  <w:vAlign w:val="center"/>
                </w:tcPr>
                <w:p w:rsidR="00285F24" w:rsidRPr="00166CAE" w:rsidRDefault="006B342F">
                  <w:pPr>
                    <w:contextualSpacing/>
                    <w:jc w:val="center"/>
                    <w:rPr>
                      <w:b/>
                      <w:bCs/>
                      <w:szCs w:val="21"/>
                    </w:rPr>
                  </w:pPr>
                  <w:r w:rsidRPr="00166CAE">
                    <w:rPr>
                      <w:b/>
                      <w:bCs/>
                      <w:szCs w:val="21"/>
                    </w:rPr>
                    <w:t>工程</w:t>
                  </w:r>
                </w:p>
              </w:tc>
              <w:tc>
                <w:tcPr>
                  <w:tcW w:w="4322" w:type="dxa"/>
                  <w:vAlign w:val="center"/>
                </w:tcPr>
                <w:p w:rsidR="00285F24" w:rsidRPr="00166CAE" w:rsidRDefault="006B342F">
                  <w:pPr>
                    <w:contextualSpacing/>
                    <w:jc w:val="center"/>
                    <w:rPr>
                      <w:b/>
                      <w:bCs/>
                      <w:szCs w:val="21"/>
                    </w:rPr>
                  </w:pPr>
                  <w:r w:rsidRPr="00166CAE">
                    <w:rPr>
                      <w:b/>
                      <w:bCs/>
                      <w:szCs w:val="21"/>
                    </w:rPr>
                    <w:t>措施</w:t>
                  </w:r>
                </w:p>
              </w:tc>
            </w:tr>
            <w:tr w:rsidR="00285F24" w:rsidRPr="00166CAE">
              <w:tc>
                <w:tcPr>
                  <w:tcW w:w="656" w:type="dxa"/>
                  <w:vAlign w:val="center"/>
                </w:tcPr>
                <w:p w:rsidR="00285F24" w:rsidRPr="00166CAE" w:rsidRDefault="006B342F">
                  <w:pPr>
                    <w:contextualSpacing/>
                    <w:jc w:val="center"/>
                    <w:rPr>
                      <w:szCs w:val="21"/>
                    </w:rPr>
                  </w:pPr>
                  <w:r w:rsidRPr="00166CAE">
                    <w:rPr>
                      <w:szCs w:val="21"/>
                    </w:rPr>
                    <w:t>1</w:t>
                  </w:r>
                </w:p>
              </w:tc>
              <w:tc>
                <w:tcPr>
                  <w:tcW w:w="1237" w:type="dxa"/>
                  <w:vAlign w:val="center"/>
                </w:tcPr>
                <w:p w:rsidR="00285F24" w:rsidRPr="00166CAE" w:rsidRDefault="006B342F">
                  <w:pPr>
                    <w:contextualSpacing/>
                    <w:jc w:val="center"/>
                    <w:rPr>
                      <w:szCs w:val="21"/>
                    </w:rPr>
                  </w:pPr>
                  <w:r w:rsidRPr="00166CAE">
                    <w:rPr>
                      <w:szCs w:val="21"/>
                    </w:rPr>
                    <w:t>重点防渗区</w:t>
                  </w:r>
                </w:p>
              </w:tc>
              <w:tc>
                <w:tcPr>
                  <w:tcW w:w="2064" w:type="dxa"/>
                  <w:vAlign w:val="center"/>
                </w:tcPr>
                <w:p w:rsidR="00285F24" w:rsidRPr="00166CAE" w:rsidRDefault="006B342F">
                  <w:pPr>
                    <w:contextualSpacing/>
                    <w:jc w:val="center"/>
                    <w:rPr>
                      <w:szCs w:val="21"/>
                    </w:rPr>
                  </w:pPr>
                  <w:r w:rsidRPr="00166CAE">
                    <w:rPr>
                      <w:szCs w:val="21"/>
                    </w:rPr>
                    <w:t>危险废物暂存间、一般固废暂存间（废料间）、维修区、油品库、</w:t>
                  </w:r>
                  <w:r w:rsidRPr="00166CAE">
                    <w:t>喷漆房</w:t>
                  </w:r>
                </w:p>
              </w:tc>
              <w:tc>
                <w:tcPr>
                  <w:tcW w:w="4322" w:type="dxa"/>
                  <w:vAlign w:val="center"/>
                </w:tcPr>
                <w:p w:rsidR="00285F24" w:rsidRPr="00166CAE" w:rsidRDefault="006B342F">
                  <w:pPr>
                    <w:adjustRightInd w:val="0"/>
                    <w:snapToGrid w:val="0"/>
                    <w:jc w:val="center"/>
                    <w:rPr>
                      <w:szCs w:val="21"/>
                    </w:rPr>
                  </w:pPr>
                  <w:r w:rsidRPr="00166CAE">
                    <w:rPr>
                      <w:szCs w:val="21"/>
                    </w:rPr>
                    <w:t>其渗透性能应不低于</w:t>
                  </w:r>
                  <w:r w:rsidRPr="00166CAE">
                    <w:rPr>
                      <w:szCs w:val="21"/>
                    </w:rPr>
                    <w:t>6m</w:t>
                  </w:r>
                  <w:r w:rsidRPr="00166CAE">
                    <w:rPr>
                      <w:szCs w:val="21"/>
                    </w:rPr>
                    <w:t>厚渗透系数为</w:t>
                  </w:r>
                  <w:r w:rsidRPr="00166CAE">
                    <w:rPr>
                      <w:szCs w:val="21"/>
                    </w:rPr>
                    <w:t>1.0×10</w:t>
                  </w:r>
                  <w:r w:rsidRPr="00166CAE">
                    <w:rPr>
                      <w:szCs w:val="21"/>
                      <w:vertAlign w:val="superscript"/>
                    </w:rPr>
                    <w:t>-7</w:t>
                  </w:r>
                  <w:r w:rsidRPr="00166CAE">
                    <w:rPr>
                      <w:szCs w:val="21"/>
                    </w:rPr>
                    <w:t>cm/s</w:t>
                  </w:r>
                  <w:r w:rsidRPr="00166CAE">
                    <w:rPr>
                      <w:szCs w:val="21"/>
                    </w:rPr>
                    <w:t>的黏土层防渗性能，建议采用</w:t>
                  </w:r>
                  <w:r w:rsidRPr="00166CAE">
                    <w:rPr>
                      <w:szCs w:val="21"/>
                    </w:rPr>
                    <w:t>2mm</w:t>
                  </w:r>
                  <w:r w:rsidRPr="00166CAE">
                    <w:rPr>
                      <w:szCs w:val="21"/>
                    </w:rPr>
                    <w:t>后的</w:t>
                  </w:r>
                  <w:r w:rsidRPr="00166CAE">
                    <w:rPr>
                      <w:szCs w:val="21"/>
                    </w:rPr>
                    <w:t>HDPE</w:t>
                  </w:r>
                  <w:r w:rsidRPr="00166CAE">
                    <w:rPr>
                      <w:szCs w:val="21"/>
                    </w:rPr>
                    <w:t>膜进行防渗</w:t>
                  </w:r>
                </w:p>
              </w:tc>
            </w:tr>
            <w:tr w:rsidR="00285F24" w:rsidRPr="00166CAE">
              <w:tc>
                <w:tcPr>
                  <w:tcW w:w="656" w:type="dxa"/>
                  <w:vAlign w:val="center"/>
                </w:tcPr>
                <w:p w:rsidR="00285F24" w:rsidRPr="00166CAE" w:rsidRDefault="006B342F">
                  <w:pPr>
                    <w:contextualSpacing/>
                    <w:jc w:val="center"/>
                  </w:pPr>
                  <w:r w:rsidRPr="00166CAE">
                    <w:t>2</w:t>
                  </w:r>
                </w:p>
              </w:tc>
              <w:tc>
                <w:tcPr>
                  <w:tcW w:w="1237" w:type="dxa"/>
                  <w:vAlign w:val="center"/>
                </w:tcPr>
                <w:p w:rsidR="00285F24" w:rsidRPr="00166CAE" w:rsidRDefault="006B342F">
                  <w:pPr>
                    <w:contextualSpacing/>
                    <w:jc w:val="center"/>
                  </w:pPr>
                  <w:r w:rsidRPr="00166CAE">
                    <w:t>一般防渗区</w:t>
                  </w:r>
                </w:p>
              </w:tc>
              <w:tc>
                <w:tcPr>
                  <w:tcW w:w="2064" w:type="dxa"/>
                  <w:vAlign w:val="center"/>
                </w:tcPr>
                <w:p w:rsidR="00285F24" w:rsidRPr="00166CAE" w:rsidRDefault="006B342F">
                  <w:pPr>
                    <w:contextualSpacing/>
                    <w:jc w:val="center"/>
                  </w:pPr>
                  <w:r w:rsidRPr="00166CAE">
                    <w:t>其他生产车间地面</w:t>
                  </w:r>
                </w:p>
              </w:tc>
              <w:tc>
                <w:tcPr>
                  <w:tcW w:w="4322" w:type="dxa"/>
                  <w:vAlign w:val="center"/>
                </w:tcPr>
                <w:p w:rsidR="00285F24" w:rsidRPr="00166CAE" w:rsidRDefault="006B342F">
                  <w:pPr>
                    <w:adjustRightInd w:val="0"/>
                    <w:snapToGrid w:val="0"/>
                    <w:jc w:val="center"/>
                    <w:rPr>
                      <w:szCs w:val="21"/>
                    </w:rPr>
                  </w:pPr>
                  <w:r w:rsidRPr="00166CAE">
                    <w:rPr>
                      <w:szCs w:val="21"/>
                    </w:rPr>
                    <w:t>渗透性能应不低于</w:t>
                  </w:r>
                  <w:r w:rsidRPr="00166CAE">
                    <w:rPr>
                      <w:szCs w:val="21"/>
                    </w:rPr>
                    <w:t>1.5m</w:t>
                  </w:r>
                  <w:r w:rsidRPr="00166CAE">
                    <w:rPr>
                      <w:szCs w:val="21"/>
                    </w:rPr>
                    <w:t>厚渗透系数为</w:t>
                  </w:r>
                  <w:r w:rsidRPr="00166CAE">
                    <w:rPr>
                      <w:szCs w:val="21"/>
                    </w:rPr>
                    <w:t>1.0×10</w:t>
                  </w:r>
                  <w:r w:rsidRPr="00166CAE">
                    <w:rPr>
                      <w:szCs w:val="21"/>
                      <w:vertAlign w:val="superscript"/>
                    </w:rPr>
                    <w:t>-7</w:t>
                  </w:r>
                  <w:r w:rsidRPr="00166CAE">
                    <w:rPr>
                      <w:szCs w:val="21"/>
                    </w:rPr>
                    <w:t>cm/s</w:t>
                  </w:r>
                  <w:r w:rsidRPr="00166CAE">
                    <w:rPr>
                      <w:szCs w:val="21"/>
                    </w:rPr>
                    <w:t>的黏土层防渗性能，建议采用防渗的混凝土铺砌，防渗层采用抗渗钢筋混凝土和防水涂料。混凝土的强度等级不低于</w:t>
                  </w:r>
                  <w:r w:rsidRPr="00166CAE">
                    <w:rPr>
                      <w:szCs w:val="21"/>
                    </w:rPr>
                    <w:t>C25</w:t>
                  </w:r>
                  <w:r w:rsidRPr="00166CAE">
                    <w:rPr>
                      <w:szCs w:val="21"/>
                    </w:rPr>
                    <w:t>，抗渗等级不低于</w:t>
                  </w:r>
                  <w:r w:rsidRPr="00166CAE">
                    <w:rPr>
                      <w:szCs w:val="21"/>
                    </w:rPr>
                    <w:t>P6</w:t>
                  </w:r>
                  <w:r w:rsidRPr="00166CAE">
                    <w:rPr>
                      <w:szCs w:val="21"/>
                    </w:rPr>
                    <w:t>，厚度不小于</w:t>
                  </w:r>
                  <w:r w:rsidRPr="00166CAE">
                    <w:rPr>
                      <w:szCs w:val="21"/>
                    </w:rPr>
                    <w:t>150mm</w:t>
                  </w:r>
                </w:p>
              </w:tc>
            </w:tr>
            <w:tr w:rsidR="00285F24" w:rsidRPr="00166CAE">
              <w:tc>
                <w:tcPr>
                  <w:tcW w:w="656" w:type="dxa"/>
                  <w:vAlign w:val="center"/>
                </w:tcPr>
                <w:p w:rsidR="00285F24" w:rsidRPr="00166CAE" w:rsidRDefault="006B342F">
                  <w:pPr>
                    <w:contextualSpacing/>
                    <w:jc w:val="center"/>
                  </w:pPr>
                  <w:r w:rsidRPr="00166CAE">
                    <w:t>3</w:t>
                  </w:r>
                </w:p>
              </w:tc>
              <w:tc>
                <w:tcPr>
                  <w:tcW w:w="1237" w:type="dxa"/>
                  <w:vAlign w:val="center"/>
                </w:tcPr>
                <w:p w:rsidR="00285F24" w:rsidRPr="00166CAE" w:rsidRDefault="006B342F">
                  <w:pPr>
                    <w:contextualSpacing/>
                    <w:jc w:val="center"/>
                  </w:pPr>
                  <w:r w:rsidRPr="00166CAE">
                    <w:t>简单防渗区</w:t>
                  </w:r>
                </w:p>
              </w:tc>
              <w:tc>
                <w:tcPr>
                  <w:tcW w:w="2064" w:type="dxa"/>
                  <w:vAlign w:val="center"/>
                </w:tcPr>
                <w:p w:rsidR="00285F24" w:rsidRPr="00166CAE" w:rsidRDefault="006B342F">
                  <w:pPr>
                    <w:contextualSpacing/>
                    <w:jc w:val="center"/>
                  </w:pPr>
                  <w:r w:rsidRPr="00166CAE">
                    <w:t>其他区域</w:t>
                  </w:r>
                </w:p>
              </w:tc>
              <w:tc>
                <w:tcPr>
                  <w:tcW w:w="4322" w:type="dxa"/>
                  <w:vAlign w:val="center"/>
                </w:tcPr>
                <w:p w:rsidR="00285F24" w:rsidRPr="00166CAE" w:rsidRDefault="006B342F">
                  <w:pPr>
                    <w:adjustRightInd w:val="0"/>
                    <w:snapToGrid w:val="0"/>
                    <w:jc w:val="center"/>
                    <w:rPr>
                      <w:szCs w:val="21"/>
                    </w:rPr>
                  </w:pPr>
                  <w:r w:rsidRPr="00166CAE">
                    <w:rPr>
                      <w:szCs w:val="21"/>
                    </w:rPr>
                    <w:t>地面进行水泥硬化</w:t>
                  </w:r>
                </w:p>
              </w:tc>
            </w:tr>
          </w:tbl>
          <w:p w:rsidR="00285F24" w:rsidRPr="00166CAE" w:rsidRDefault="006B342F">
            <w:pPr>
              <w:spacing w:line="360" w:lineRule="auto"/>
              <w:ind w:firstLineChars="200" w:firstLine="480"/>
              <w:rPr>
                <w:sz w:val="24"/>
              </w:rPr>
            </w:pPr>
            <w:r w:rsidRPr="00166CAE">
              <w:rPr>
                <w:sz w:val="24"/>
              </w:rPr>
              <w:t>（</w:t>
            </w:r>
            <w:r w:rsidRPr="00166CAE">
              <w:rPr>
                <w:sz w:val="24"/>
              </w:rPr>
              <w:t>4</w:t>
            </w:r>
            <w:r w:rsidRPr="00166CAE">
              <w:rPr>
                <w:sz w:val="24"/>
              </w:rPr>
              <w:t>）地下水环境影响评价结论</w:t>
            </w:r>
          </w:p>
          <w:p w:rsidR="00285F24" w:rsidRPr="00166CAE" w:rsidRDefault="006B342F">
            <w:pPr>
              <w:spacing w:line="360" w:lineRule="auto"/>
              <w:ind w:firstLineChars="200" w:firstLine="480"/>
              <w:rPr>
                <w:sz w:val="24"/>
              </w:rPr>
            </w:pPr>
            <w:r w:rsidRPr="00166CAE">
              <w:rPr>
                <w:sz w:val="24"/>
              </w:rPr>
              <w:t>根据上述分析，在充分落实报告表中提出的各地下水防治措施、保证施工质量、强化日常管理后，在正常运行过程中本项目不对地下水水质造成影响。</w:t>
            </w:r>
          </w:p>
          <w:p w:rsidR="00285F24" w:rsidRPr="00166CAE" w:rsidRDefault="006B342F">
            <w:pPr>
              <w:spacing w:line="360" w:lineRule="auto"/>
              <w:rPr>
                <w:b/>
                <w:sz w:val="24"/>
              </w:rPr>
            </w:pPr>
            <w:r w:rsidRPr="00166CAE">
              <w:rPr>
                <w:b/>
                <w:sz w:val="24"/>
                <w:szCs w:val="24"/>
              </w:rPr>
              <w:t>四、</w:t>
            </w:r>
            <w:proofErr w:type="gramStart"/>
            <w:r w:rsidRPr="00166CAE">
              <w:rPr>
                <w:b/>
                <w:sz w:val="24"/>
                <w:szCs w:val="24"/>
              </w:rPr>
              <w:t>变更后声环境影响</w:t>
            </w:r>
            <w:proofErr w:type="gramEnd"/>
            <w:r w:rsidRPr="00166CAE">
              <w:rPr>
                <w:b/>
                <w:sz w:val="24"/>
                <w:szCs w:val="24"/>
              </w:rPr>
              <w:t>分析与污染防治措施</w:t>
            </w:r>
          </w:p>
          <w:p w:rsidR="00285F24" w:rsidRPr="00166CAE" w:rsidRDefault="006B342F" w:rsidP="000B6FEE">
            <w:pPr>
              <w:pStyle w:val="af5"/>
              <w:spacing w:after="0" w:line="360" w:lineRule="auto"/>
              <w:ind w:leftChars="0" w:left="0" w:firstLineChars="200" w:firstLine="480"/>
              <w:rPr>
                <w:sz w:val="24"/>
                <w:u w:val="single"/>
              </w:rPr>
            </w:pPr>
            <w:r w:rsidRPr="00166CAE">
              <w:rPr>
                <w:sz w:val="24"/>
                <w:u w:val="single"/>
              </w:rPr>
              <w:t>项目变更后营运期噪声主要来自生产车间噪声，噪声级约为</w:t>
            </w:r>
            <w:r w:rsidRPr="00166CAE">
              <w:rPr>
                <w:sz w:val="24"/>
                <w:u w:val="single"/>
              </w:rPr>
              <w:t>75</w:t>
            </w:r>
            <w:r w:rsidRPr="00166CAE">
              <w:rPr>
                <w:sz w:val="24"/>
                <w:u w:val="single"/>
              </w:rPr>
              <w:t>～</w:t>
            </w:r>
            <w:r w:rsidRPr="00166CAE">
              <w:rPr>
                <w:sz w:val="24"/>
                <w:u w:val="single"/>
              </w:rPr>
              <w:t>95dB</w:t>
            </w:r>
            <w:r w:rsidRPr="00166CAE">
              <w:rPr>
                <w:sz w:val="24"/>
                <w:u w:val="single"/>
              </w:rPr>
              <w:t>（</w:t>
            </w:r>
            <w:r w:rsidRPr="00166CAE">
              <w:rPr>
                <w:sz w:val="24"/>
                <w:u w:val="single"/>
              </w:rPr>
              <w:t>A</w:t>
            </w:r>
            <w:r w:rsidRPr="00166CAE">
              <w:rPr>
                <w:sz w:val="24"/>
                <w:u w:val="single"/>
              </w:rPr>
              <w:t>），大多置于室内或密闭</w:t>
            </w:r>
            <w:proofErr w:type="gramStart"/>
            <w:r w:rsidRPr="00166CAE">
              <w:rPr>
                <w:sz w:val="24"/>
                <w:u w:val="single"/>
              </w:rPr>
              <w:t>隔音间</w:t>
            </w:r>
            <w:proofErr w:type="gramEnd"/>
            <w:r w:rsidRPr="00166CAE">
              <w:rPr>
                <w:sz w:val="24"/>
                <w:u w:val="single"/>
              </w:rPr>
              <w:t>内，经过隔声等措施后噪声较小。</w:t>
            </w:r>
            <w:r w:rsidR="000B6FEE" w:rsidRPr="00166CAE">
              <w:rPr>
                <w:sz w:val="24"/>
                <w:u w:val="single"/>
              </w:rPr>
              <w:t>根据噪声现状监测数据可知（见附件六），</w:t>
            </w:r>
            <w:r w:rsidRPr="00166CAE">
              <w:rPr>
                <w:sz w:val="24"/>
                <w:u w:val="single"/>
              </w:rPr>
              <w:t>在采取隔声、减振等措施处理后，项目</w:t>
            </w:r>
            <w:r w:rsidR="00922D0C" w:rsidRPr="00166CAE">
              <w:rPr>
                <w:sz w:val="24"/>
                <w:u w:val="single"/>
              </w:rPr>
              <w:t>东、</w:t>
            </w:r>
            <w:r w:rsidR="00352D02" w:rsidRPr="00166CAE">
              <w:rPr>
                <w:sz w:val="24"/>
                <w:u w:val="single"/>
              </w:rPr>
              <w:t>南</w:t>
            </w:r>
            <w:r w:rsidR="00922D0C" w:rsidRPr="00166CAE">
              <w:rPr>
                <w:sz w:val="24"/>
                <w:u w:val="single"/>
              </w:rPr>
              <w:t>侧</w:t>
            </w:r>
            <w:r w:rsidRPr="00166CAE">
              <w:rPr>
                <w:sz w:val="24"/>
                <w:u w:val="single"/>
              </w:rPr>
              <w:t>厂界昼</w:t>
            </w:r>
            <w:r w:rsidRPr="00166CAE">
              <w:rPr>
                <w:sz w:val="24"/>
                <w:u w:val="single"/>
              </w:rPr>
              <w:lastRenderedPageBreak/>
              <w:t>间噪声能满足《工业企业厂界环境噪声排放标准》（</w:t>
            </w:r>
            <w:r w:rsidRPr="00166CAE">
              <w:rPr>
                <w:sz w:val="24"/>
                <w:u w:val="single"/>
              </w:rPr>
              <w:t>GB12348-2008</w:t>
            </w:r>
            <w:r w:rsidRPr="00166CAE">
              <w:rPr>
                <w:sz w:val="24"/>
                <w:u w:val="single"/>
              </w:rPr>
              <w:t>）</w:t>
            </w:r>
            <w:r w:rsidR="008E1DB8" w:rsidRPr="00166CAE">
              <w:rPr>
                <w:sz w:val="24"/>
                <w:u w:val="single"/>
              </w:rPr>
              <w:t>3</w:t>
            </w:r>
            <w:r w:rsidRPr="00166CAE">
              <w:rPr>
                <w:sz w:val="24"/>
                <w:u w:val="single"/>
              </w:rPr>
              <w:t>类标准</w:t>
            </w:r>
            <w:r w:rsidR="00922D0C" w:rsidRPr="00166CAE">
              <w:rPr>
                <w:sz w:val="24"/>
                <w:u w:val="single"/>
              </w:rPr>
              <w:t>，</w:t>
            </w:r>
            <w:r w:rsidR="00352D02" w:rsidRPr="00166CAE">
              <w:rPr>
                <w:sz w:val="24"/>
                <w:u w:val="single"/>
              </w:rPr>
              <w:t>西</w:t>
            </w:r>
            <w:r w:rsidR="00922D0C" w:rsidRPr="00166CAE">
              <w:rPr>
                <w:sz w:val="24"/>
                <w:u w:val="single"/>
              </w:rPr>
              <w:t>、北侧厂界昼间噪声</w:t>
            </w:r>
            <w:r w:rsidRPr="00166CAE">
              <w:rPr>
                <w:sz w:val="24"/>
                <w:u w:val="single"/>
              </w:rPr>
              <w:t>可达到</w:t>
            </w:r>
            <w:r w:rsidRPr="00166CAE">
              <w:rPr>
                <w:sz w:val="24"/>
                <w:u w:val="single"/>
              </w:rPr>
              <w:t>4</w:t>
            </w:r>
            <w:r w:rsidRPr="00166CAE">
              <w:rPr>
                <w:sz w:val="24"/>
                <w:u w:val="single"/>
              </w:rPr>
              <w:t>类标准），不会改变</w:t>
            </w:r>
            <w:proofErr w:type="gramStart"/>
            <w:r w:rsidRPr="00166CAE">
              <w:rPr>
                <w:sz w:val="24"/>
                <w:u w:val="single"/>
              </w:rPr>
              <w:t>区域声</w:t>
            </w:r>
            <w:proofErr w:type="gramEnd"/>
            <w:r w:rsidRPr="00166CAE">
              <w:rPr>
                <w:sz w:val="24"/>
                <w:u w:val="single"/>
              </w:rPr>
              <w:t>环境级别，</w:t>
            </w:r>
            <w:proofErr w:type="gramStart"/>
            <w:r w:rsidRPr="00166CAE">
              <w:rPr>
                <w:sz w:val="24"/>
                <w:u w:val="single"/>
              </w:rPr>
              <w:t>评价区声</w:t>
            </w:r>
            <w:proofErr w:type="gramEnd"/>
            <w:r w:rsidRPr="00166CAE">
              <w:rPr>
                <w:sz w:val="24"/>
                <w:u w:val="single"/>
              </w:rPr>
              <w:t>环境质量仍可满足现有相应功能区标准要求。</w:t>
            </w:r>
          </w:p>
          <w:p w:rsidR="00285F24" w:rsidRPr="00166CAE" w:rsidRDefault="000B6FEE">
            <w:pPr>
              <w:spacing w:line="360" w:lineRule="auto"/>
              <w:ind w:firstLineChars="200" w:firstLine="480"/>
              <w:rPr>
                <w:sz w:val="24"/>
                <w:szCs w:val="24"/>
              </w:rPr>
            </w:pPr>
            <w:r w:rsidRPr="00166CAE">
              <w:rPr>
                <w:sz w:val="24"/>
                <w:szCs w:val="24"/>
              </w:rPr>
              <w:t>为进一步减小噪声对区域环境的影响，环</w:t>
            </w:r>
            <w:proofErr w:type="gramStart"/>
            <w:r w:rsidRPr="00166CAE">
              <w:rPr>
                <w:sz w:val="24"/>
                <w:szCs w:val="24"/>
              </w:rPr>
              <w:t>评提出</w:t>
            </w:r>
            <w:proofErr w:type="gramEnd"/>
            <w:r w:rsidR="006B342F" w:rsidRPr="00166CAE">
              <w:rPr>
                <w:sz w:val="24"/>
                <w:szCs w:val="24"/>
              </w:rPr>
              <w:t>防治措施及建议</w:t>
            </w:r>
          </w:p>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①</w:t>
            </w:r>
            <w:r w:rsidRPr="00166CAE">
              <w:rPr>
                <w:sz w:val="24"/>
                <w:szCs w:val="24"/>
              </w:rPr>
              <w:t>总平面布置：从总平面布置的角度出发，将</w:t>
            </w:r>
            <w:r w:rsidR="00B961ED" w:rsidRPr="00166CAE">
              <w:rPr>
                <w:sz w:val="24"/>
                <w:szCs w:val="24"/>
              </w:rPr>
              <w:t>新增</w:t>
            </w:r>
            <w:r w:rsidRPr="00166CAE">
              <w:rPr>
                <w:sz w:val="24"/>
                <w:szCs w:val="24"/>
              </w:rPr>
              <w:t>高噪声</w:t>
            </w:r>
            <w:r w:rsidR="00B961ED" w:rsidRPr="00166CAE">
              <w:rPr>
                <w:sz w:val="24"/>
                <w:szCs w:val="24"/>
              </w:rPr>
              <w:t>设备</w:t>
            </w:r>
            <w:r w:rsidRPr="00166CAE">
              <w:rPr>
                <w:sz w:val="24"/>
                <w:szCs w:val="24"/>
              </w:rPr>
              <w:t>设置于密闭隔音房中，在厂房周围种植绿化带，以阻隔噪声的传播和干扰。</w:t>
            </w:r>
            <w:r w:rsidR="00883819" w:rsidRPr="00166CAE">
              <w:rPr>
                <w:sz w:val="24"/>
                <w:szCs w:val="24"/>
              </w:rPr>
              <w:t>变更前后</w:t>
            </w:r>
            <w:r w:rsidRPr="00166CAE">
              <w:rPr>
                <w:sz w:val="24"/>
                <w:szCs w:val="24"/>
              </w:rPr>
              <w:t>项目采用的设备均处于厂房内部，具有一定降噪效果，利用墙壁的作用，使噪声受到不同程度的隔绝和吸收，做到尽可能屏蔽声源，减少对环境的影响。</w:t>
            </w:r>
          </w:p>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②</w:t>
            </w:r>
            <w:r w:rsidRPr="00166CAE">
              <w:rPr>
                <w:sz w:val="24"/>
                <w:szCs w:val="24"/>
              </w:rPr>
              <w:t>加强治理：选用低噪声设备，设置减震基础。</w:t>
            </w:r>
          </w:p>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③</w:t>
            </w:r>
            <w:r w:rsidRPr="00166CAE">
              <w:rPr>
                <w:sz w:val="24"/>
                <w:szCs w:val="24"/>
              </w:rPr>
              <w:t>加强管理：建立设备定期维护，保养的管理制度，以防止设备故障形成的非正常生产噪声，同时确保环保措施发挥最佳有效的功能；加强职工环保意识教育，防止人为噪声；强化行车管理制度，设置降噪标准，进入厂区低速行驶，最大限度减少流动噪声源；建设单位加强管理，做到文明生产，尽可能减轻人工操作产生的瞬时噪声对环境的影响。</w:t>
            </w:r>
          </w:p>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④</w:t>
            </w:r>
            <w:r w:rsidRPr="00166CAE">
              <w:rPr>
                <w:sz w:val="24"/>
                <w:szCs w:val="24"/>
              </w:rPr>
              <w:t>加强厂区绿化，以进一步减轻设备噪声对环境的影响。</w:t>
            </w:r>
          </w:p>
          <w:p w:rsidR="00285F24" w:rsidRPr="00166CAE" w:rsidRDefault="006B342F">
            <w:pPr>
              <w:spacing w:line="360" w:lineRule="auto"/>
              <w:ind w:firstLineChars="200" w:firstLine="480"/>
              <w:jc w:val="left"/>
              <w:rPr>
                <w:sz w:val="24"/>
              </w:rPr>
            </w:pPr>
            <w:r w:rsidRPr="00166CAE">
              <w:rPr>
                <w:sz w:val="24"/>
                <w:szCs w:val="24"/>
              </w:rPr>
              <w:t>综上所述，在实行以上措施后，可以进一步减轻生产噪声对周围环境的影响，预计项目生产噪声对周围环境影响不大</w:t>
            </w:r>
            <w:r w:rsidRPr="00166CAE">
              <w:rPr>
                <w:sz w:val="24"/>
              </w:rPr>
              <w:t>。</w:t>
            </w:r>
          </w:p>
          <w:p w:rsidR="00285F24" w:rsidRPr="00166CAE" w:rsidRDefault="006B342F">
            <w:pPr>
              <w:spacing w:line="355" w:lineRule="auto"/>
              <w:ind w:rightChars="50" w:right="105"/>
              <w:rPr>
                <w:b/>
                <w:sz w:val="24"/>
              </w:rPr>
            </w:pPr>
            <w:r w:rsidRPr="00166CAE">
              <w:rPr>
                <w:b/>
                <w:sz w:val="24"/>
              </w:rPr>
              <w:t>五、变更后固体废物的影响分析</w:t>
            </w:r>
          </w:p>
          <w:p w:rsidR="00285F24" w:rsidRPr="00166CAE" w:rsidRDefault="006B342F">
            <w:pPr>
              <w:spacing w:line="360" w:lineRule="auto"/>
              <w:ind w:firstLineChars="200" w:firstLine="480"/>
              <w:rPr>
                <w:sz w:val="24"/>
                <w:szCs w:val="24"/>
              </w:rPr>
            </w:pPr>
            <w:r w:rsidRPr="00166CAE">
              <w:rPr>
                <w:sz w:val="24"/>
              </w:rPr>
              <w:t>项目变更后营运期产生的固体废物主要是员工日常生活垃圾、一般固废和危险废物</w:t>
            </w:r>
            <w:r w:rsidRPr="00166CAE">
              <w:rPr>
                <w:sz w:val="24"/>
                <w:szCs w:val="24"/>
              </w:rPr>
              <w:t>，</w:t>
            </w:r>
            <w:r w:rsidRPr="00166CAE">
              <w:rPr>
                <w:sz w:val="24"/>
              </w:rPr>
              <w:t>员工日常生活垃圾产生与处置情况未发生变更，因新增生产工艺发生一般固废和危险废物种类和产生量变更。变更后各固体废弃物的</w:t>
            </w:r>
            <w:r w:rsidR="00E06C3B" w:rsidRPr="00166CAE">
              <w:rPr>
                <w:sz w:val="24"/>
              </w:rPr>
              <w:t>产生</w:t>
            </w:r>
            <w:r w:rsidRPr="00166CAE">
              <w:rPr>
                <w:sz w:val="24"/>
              </w:rPr>
              <w:t>及处置情况见表</w:t>
            </w:r>
            <w:r w:rsidRPr="00166CAE">
              <w:rPr>
                <w:sz w:val="24"/>
              </w:rPr>
              <w:t>5-</w:t>
            </w:r>
            <w:r w:rsidR="00E06C3B" w:rsidRPr="00166CAE">
              <w:rPr>
                <w:sz w:val="24"/>
              </w:rPr>
              <w:t>14</w:t>
            </w:r>
            <w:r w:rsidRPr="00166CAE">
              <w:rPr>
                <w:sz w:val="24"/>
              </w:rPr>
              <w:t>，危险废物统计情况见表</w:t>
            </w:r>
            <w:r w:rsidRPr="00166CAE">
              <w:rPr>
                <w:sz w:val="24"/>
              </w:rPr>
              <w:t>5-</w:t>
            </w:r>
            <w:r w:rsidR="00E06C3B" w:rsidRPr="00166CAE">
              <w:rPr>
                <w:sz w:val="24"/>
              </w:rPr>
              <w:t>15</w:t>
            </w:r>
            <w:r w:rsidRPr="00166CAE">
              <w:rPr>
                <w:sz w:val="24"/>
              </w:rPr>
              <w:t>。</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1</w:t>
            </w:r>
            <w:r w:rsidRPr="00166CAE">
              <w:rPr>
                <w:sz w:val="24"/>
                <w:szCs w:val="24"/>
              </w:rPr>
              <w:t>）危险废物处置措施</w:t>
            </w:r>
          </w:p>
          <w:p w:rsidR="00D07E23" w:rsidRPr="00166CAE" w:rsidRDefault="006B342F" w:rsidP="00D07E23">
            <w:pPr>
              <w:spacing w:line="360" w:lineRule="auto"/>
              <w:ind w:firstLineChars="200" w:firstLine="480"/>
              <w:rPr>
                <w:sz w:val="24"/>
                <w:szCs w:val="24"/>
              </w:rPr>
            </w:pPr>
            <w:bookmarkStart w:id="67" w:name="_Toc63759876"/>
            <w:r w:rsidRPr="00166CAE">
              <w:rPr>
                <w:sz w:val="24"/>
                <w:szCs w:val="24"/>
              </w:rPr>
              <w:t>项目营运过程中危险废物包括</w:t>
            </w:r>
            <w:r w:rsidRPr="00166CAE">
              <w:rPr>
                <w:bCs/>
                <w:sz w:val="24"/>
              </w:rPr>
              <w:t>危险固</w:t>
            </w:r>
            <w:proofErr w:type="gramStart"/>
            <w:r w:rsidRPr="00166CAE">
              <w:rPr>
                <w:bCs/>
                <w:sz w:val="24"/>
              </w:rPr>
              <w:t>废主要</w:t>
            </w:r>
            <w:proofErr w:type="gramEnd"/>
            <w:r w:rsidRPr="00166CAE">
              <w:rPr>
                <w:bCs/>
                <w:sz w:val="24"/>
              </w:rPr>
              <w:t>为废液压润滑油、废切削液、废油漆桶（</w:t>
            </w:r>
            <w:proofErr w:type="gramStart"/>
            <w:r w:rsidRPr="00166CAE">
              <w:rPr>
                <w:bCs/>
                <w:sz w:val="24"/>
              </w:rPr>
              <w:t>含废稀释剂</w:t>
            </w:r>
            <w:proofErr w:type="gramEnd"/>
            <w:r w:rsidRPr="00166CAE">
              <w:rPr>
                <w:bCs/>
                <w:sz w:val="24"/>
              </w:rPr>
              <w:t>桶）、废漆渣、废过滤棉与废活性炭等</w:t>
            </w:r>
            <w:r w:rsidRPr="00166CAE">
              <w:rPr>
                <w:sz w:val="24"/>
                <w:szCs w:val="24"/>
              </w:rPr>
              <w:t>，环</w:t>
            </w:r>
            <w:proofErr w:type="gramStart"/>
            <w:r w:rsidRPr="00166CAE">
              <w:rPr>
                <w:sz w:val="24"/>
                <w:szCs w:val="24"/>
              </w:rPr>
              <w:t>评要求</w:t>
            </w:r>
            <w:proofErr w:type="gramEnd"/>
            <w:r w:rsidRPr="00166CAE">
              <w:rPr>
                <w:sz w:val="24"/>
                <w:szCs w:val="24"/>
              </w:rPr>
              <w:t>建设单位危险废物临时贮存场所</w:t>
            </w:r>
            <w:r w:rsidR="00D07E23" w:rsidRPr="00166CAE">
              <w:rPr>
                <w:sz w:val="24"/>
                <w:szCs w:val="24"/>
              </w:rPr>
              <w:t>应严格按照《建设项目危险废物环境影响评价指南》和《危险废物贮存污染控制标准》（</w:t>
            </w:r>
            <w:r w:rsidR="00D07E23" w:rsidRPr="00166CAE">
              <w:rPr>
                <w:sz w:val="24"/>
                <w:szCs w:val="24"/>
              </w:rPr>
              <w:t>GB18597-2001</w:t>
            </w:r>
            <w:r w:rsidR="00D07E23" w:rsidRPr="00166CAE">
              <w:rPr>
                <w:sz w:val="24"/>
                <w:szCs w:val="24"/>
              </w:rPr>
              <w:t>）及</w:t>
            </w:r>
            <w:r w:rsidR="00D07E23" w:rsidRPr="00166CAE">
              <w:rPr>
                <w:sz w:val="24"/>
                <w:szCs w:val="24"/>
              </w:rPr>
              <w:t>2013</w:t>
            </w:r>
            <w:r w:rsidR="00D07E23" w:rsidRPr="00166CAE">
              <w:rPr>
                <w:sz w:val="24"/>
                <w:szCs w:val="24"/>
              </w:rPr>
              <w:t>年修改单的要求对危险废物贮存场所进行选址、设计、运行、安全防护等。具体要求如下：</w:t>
            </w:r>
          </w:p>
          <w:p w:rsidR="00D07E23" w:rsidRPr="00166CAE" w:rsidRDefault="00D07E23" w:rsidP="00D07E23">
            <w:pPr>
              <w:adjustRightInd w:val="0"/>
              <w:snapToGrid w:val="0"/>
              <w:spacing w:line="360" w:lineRule="auto"/>
              <w:ind w:firstLineChars="200" w:firstLine="480"/>
              <w:rPr>
                <w:sz w:val="24"/>
                <w:szCs w:val="24"/>
                <w:u w:val="single"/>
              </w:rPr>
            </w:pPr>
            <w:r w:rsidRPr="00166CAE">
              <w:rPr>
                <w:rFonts w:ascii="宋体" w:hAnsi="宋体" w:cs="宋体" w:hint="eastAsia"/>
                <w:sz w:val="24"/>
                <w:szCs w:val="24"/>
                <w:u w:val="single"/>
              </w:rPr>
              <w:t>①</w:t>
            </w:r>
            <w:r w:rsidRPr="00166CAE">
              <w:rPr>
                <w:sz w:val="24"/>
                <w:szCs w:val="24"/>
                <w:u w:val="single"/>
              </w:rPr>
              <w:t>应使用符合标准的容器盛装危险废物，容器及其材质应满足相应的强度要求。液体危险废物可注入开孔直径不超过</w:t>
            </w:r>
            <w:r w:rsidRPr="00166CAE">
              <w:rPr>
                <w:sz w:val="24"/>
                <w:szCs w:val="24"/>
                <w:u w:val="single"/>
              </w:rPr>
              <w:t>70mm</w:t>
            </w:r>
            <w:r w:rsidRPr="00166CAE">
              <w:rPr>
                <w:sz w:val="24"/>
                <w:szCs w:val="24"/>
                <w:u w:val="single"/>
              </w:rPr>
              <w:t>并有放气孔的桶中。</w:t>
            </w:r>
          </w:p>
          <w:p w:rsidR="00D07E23" w:rsidRPr="00166CAE" w:rsidRDefault="00D07E23" w:rsidP="00D07E23">
            <w:pPr>
              <w:adjustRightInd w:val="0"/>
              <w:snapToGrid w:val="0"/>
              <w:spacing w:line="360" w:lineRule="auto"/>
              <w:ind w:firstLineChars="200" w:firstLine="480"/>
              <w:rPr>
                <w:sz w:val="24"/>
                <w:szCs w:val="24"/>
                <w:u w:val="single"/>
              </w:rPr>
            </w:pPr>
            <w:r w:rsidRPr="00166CAE">
              <w:rPr>
                <w:rFonts w:ascii="宋体" w:hAnsi="宋体" w:cs="宋体" w:hint="eastAsia"/>
                <w:sz w:val="24"/>
                <w:szCs w:val="24"/>
                <w:u w:val="single"/>
              </w:rPr>
              <w:lastRenderedPageBreak/>
              <w:t>②</w:t>
            </w:r>
            <w:proofErr w:type="gramStart"/>
            <w:r w:rsidRPr="00166CAE">
              <w:rPr>
                <w:sz w:val="24"/>
                <w:szCs w:val="24"/>
                <w:u w:val="single"/>
              </w:rPr>
              <w:t>装载危废材质</w:t>
            </w:r>
            <w:proofErr w:type="gramEnd"/>
            <w:r w:rsidRPr="00166CAE">
              <w:rPr>
                <w:sz w:val="24"/>
                <w:szCs w:val="24"/>
                <w:u w:val="single"/>
              </w:rPr>
              <w:t>和衬里要与危险废物相容，并且保留足够的空间，容器顶部与液体表面之间保留</w:t>
            </w:r>
            <w:r w:rsidRPr="00166CAE">
              <w:rPr>
                <w:sz w:val="24"/>
                <w:szCs w:val="24"/>
                <w:u w:val="single"/>
              </w:rPr>
              <w:t>100mm</w:t>
            </w:r>
            <w:r w:rsidRPr="00166CAE">
              <w:rPr>
                <w:sz w:val="24"/>
                <w:szCs w:val="24"/>
                <w:u w:val="single"/>
              </w:rPr>
              <w:t>以上的空间。</w:t>
            </w:r>
          </w:p>
          <w:p w:rsidR="00D07E23" w:rsidRPr="00166CAE" w:rsidRDefault="00D07E23" w:rsidP="00D07E23">
            <w:pPr>
              <w:adjustRightInd w:val="0"/>
              <w:snapToGrid w:val="0"/>
              <w:spacing w:line="360" w:lineRule="auto"/>
              <w:ind w:firstLineChars="200" w:firstLine="480"/>
              <w:rPr>
                <w:sz w:val="24"/>
                <w:szCs w:val="24"/>
                <w:u w:val="single"/>
              </w:rPr>
            </w:pPr>
            <w:r w:rsidRPr="00166CAE">
              <w:rPr>
                <w:rFonts w:ascii="宋体" w:hAnsi="宋体" w:cs="宋体" w:hint="eastAsia"/>
                <w:sz w:val="24"/>
                <w:szCs w:val="24"/>
                <w:u w:val="single"/>
              </w:rPr>
              <w:t>③</w:t>
            </w:r>
            <w:r w:rsidRPr="00166CAE">
              <w:rPr>
                <w:sz w:val="24"/>
                <w:szCs w:val="24"/>
                <w:u w:val="single"/>
              </w:rPr>
              <w:t>容器表面必须粘贴符合标准的标签（见《危险废物贮存污染控制标准》</w:t>
            </w:r>
            <w:r w:rsidRPr="00166CAE">
              <w:rPr>
                <w:sz w:val="24"/>
                <w:szCs w:val="24"/>
                <w:u w:val="single"/>
              </w:rPr>
              <w:t>GB18597-2001</w:t>
            </w:r>
            <w:r w:rsidRPr="00166CAE">
              <w:rPr>
                <w:sz w:val="24"/>
                <w:szCs w:val="24"/>
                <w:u w:val="single"/>
              </w:rPr>
              <w:t>附录</w:t>
            </w:r>
            <w:r w:rsidRPr="00166CAE">
              <w:rPr>
                <w:sz w:val="24"/>
                <w:szCs w:val="24"/>
                <w:u w:val="single"/>
              </w:rPr>
              <w:t>A</w:t>
            </w:r>
            <w:r w:rsidRPr="00166CAE">
              <w:rPr>
                <w:sz w:val="24"/>
                <w:szCs w:val="24"/>
                <w:u w:val="single"/>
              </w:rPr>
              <w:t>）。</w:t>
            </w:r>
          </w:p>
          <w:p w:rsidR="00D07E23" w:rsidRPr="00166CAE" w:rsidRDefault="00D07E23" w:rsidP="00D07E23">
            <w:pPr>
              <w:adjustRightInd w:val="0"/>
              <w:snapToGrid w:val="0"/>
              <w:spacing w:line="360" w:lineRule="auto"/>
              <w:ind w:firstLineChars="200" w:firstLine="480"/>
              <w:rPr>
                <w:sz w:val="24"/>
                <w:szCs w:val="24"/>
                <w:u w:val="single"/>
              </w:rPr>
            </w:pPr>
            <w:r w:rsidRPr="00166CAE">
              <w:rPr>
                <w:rFonts w:ascii="宋体" w:hAnsi="宋体" w:cs="宋体" w:hint="eastAsia"/>
                <w:sz w:val="24"/>
                <w:szCs w:val="24"/>
                <w:u w:val="single"/>
              </w:rPr>
              <w:t>④</w:t>
            </w:r>
            <w:r w:rsidRPr="00166CAE">
              <w:rPr>
                <w:sz w:val="24"/>
                <w:szCs w:val="24"/>
                <w:u w:val="single"/>
              </w:rPr>
              <w:t>危险废物临时贮存场所应为专门设置的独立仓库。危险废物暂存间的地面和</w:t>
            </w:r>
            <w:proofErr w:type="gramStart"/>
            <w:r w:rsidRPr="00166CAE">
              <w:rPr>
                <w:sz w:val="24"/>
                <w:szCs w:val="24"/>
                <w:u w:val="single"/>
              </w:rPr>
              <w:t>裙脚</w:t>
            </w:r>
            <w:proofErr w:type="gramEnd"/>
            <w:r w:rsidRPr="00166CAE">
              <w:rPr>
                <w:sz w:val="24"/>
                <w:szCs w:val="24"/>
                <w:u w:val="single"/>
              </w:rPr>
              <w:t>要用坚固、防渗的材料建造；地面与裙脚围建一定的空间，容积不低于堵截最大容器的最大储量或总储量的</w:t>
            </w:r>
            <w:r w:rsidRPr="00166CAE">
              <w:rPr>
                <w:sz w:val="24"/>
                <w:szCs w:val="24"/>
                <w:u w:val="single"/>
              </w:rPr>
              <w:t>1/5</w:t>
            </w:r>
            <w:r w:rsidRPr="00166CAE">
              <w:rPr>
                <w:sz w:val="24"/>
                <w:szCs w:val="24"/>
                <w:u w:val="single"/>
              </w:rPr>
              <w:t>；暂存间需设液体收集装置、气体</w:t>
            </w:r>
            <w:proofErr w:type="gramStart"/>
            <w:r w:rsidRPr="00166CAE">
              <w:rPr>
                <w:sz w:val="24"/>
                <w:szCs w:val="24"/>
                <w:u w:val="single"/>
              </w:rPr>
              <w:t>导出口</w:t>
            </w:r>
            <w:proofErr w:type="gramEnd"/>
            <w:r w:rsidRPr="00166CAE">
              <w:rPr>
                <w:sz w:val="24"/>
                <w:szCs w:val="24"/>
                <w:u w:val="single"/>
              </w:rPr>
              <w:t>及气体净化装置；贮存装载液体、半固体危险废物容器的地方，必须有耐腐蚀的硬化地面且表面无裂隙。贮存设施应注意安全照明等问题；不相容的危险废物分开存放，并设有隔离间。具体设计原则见《危险废物贮存污染控制标准》（</w:t>
            </w:r>
            <w:r w:rsidRPr="00166CAE">
              <w:rPr>
                <w:sz w:val="24"/>
                <w:szCs w:val="24"/>
                <w:u w:val="single"/>
              </w:rPr>
              <w:t>GB18597-2001</w:t>
            </w:r>
            <w:r w:rsidRPr="00166CAE">
              <w:rPr>
                <w:sz w:val="24"/>
                <w:szCs w:val="24"/>
                <w:u w:val="single"/>
              </w:rPr>
              <w:t>）及</w:t>
            </w:r>
            <w:r w:rsidRPr="00166CAE">
              <w:rPr>
                <w:sz w:val="24"/>
                <w:szCs w:val="24"/>
                <w:u w:val="single"/>
              </w:rPr>
              <w:t>2013</w:t>
            </w:r>
            <w:r w:rsidRPr="00166CAE">
              <w:rPr>
                <w:sz w:val="24"/>
                <w:szCs w:val="24"/>
                <w:u w:val="single"/>
              </w:rPr>
              <w:t>年修改单。</w:t>
            </w:r>
          </w:p>
          <w:p w:rsidR="00D07E23" w:rsidRPr="00166CAE" w:rsidRDefault="00D07E23" w:rsidP="00D07E23">
            <w:pPr>
              <w:adjustRightInd w:val="0"/>
              <w:snapToGrid w:val="0"/>
              <w:spacing w:line="360" w:lineRule="auto"/>
              <w:ind w:firstLineChars="200" w:firstLine="480"/>
              <w:rPr>
                <w:sz w:val="24"/>
                <w:szCs w:val="24"/>
                <w:u w:val="single"/>
              </w:rPr>
            </w:pPr>
            <w:r w:rsidRPr="00166CAE">
              <w:rPr>
                <w:rFonts w:ascii="宋体" w:hAnsi="宋体" w:cs="宋体" w:hint="eastAsia"/>
                <w:sz w:val="24"/>
                <w:szCs w:val="24"/>
                <w:u w:val="single"/>
              </w:rPr>
              <w:t>⑤</w:t>
            </w:r>
            <w:r w:rsidRPr="00166CAE">
              <w:rPr>
                <w:sz w:val="24"/>
                <w:szCs w:val="24"/>
                <w:u w:val="single"/>
              </w:rPr>
              <w:t>由专人</w:t>
            </w:r>
            <w:proofErr w:type="gramStart"/>
            <w:r w:rsidRPr="00166CAE">
              <w:rPr>
                <w:sz w:val="24"/>
                <w:szCs w:val="24"/>
                <w:u w:val="single"/>
              </w:rPr>
              <w:t>负责危废的</w:t>
            </w:r>
            <w:proofErr w:type="gramEnd"/>
            <w:r w:rsidRPr="00166CAE">
              <w:rPr>
                <w:sz w:val="24"/>
                <w:szCs w:val="24"/>
                <w:u w:val="single"/>
              </w:rPr>
              <w:t>日常收集和管理，对任何进出临时贮存场所</w:t>
            </w:r>
            <w:proofErr w:type="gramStart"/>
            <w:r w:rsidRPr="00166CAE">
              <w:rPr>
                <w:sz w:val="24"/>
                <w:szCs w:val="24"/>
                <w:u w:val="single"/>
              </w:rPr>
              <w:t>的危废都</w:t>
            </w:r>
            <w:proofErr w:type="gramEnd"/>
            <w:r w:rsidRPr="00166CAE">
              <w:rPr>
                <w:sz w:val="24"/>
                <w:szCs w:val="24"/>
                <w:u w:val="single"/>
              </w:rPr>
              <w:t>要记录在案。</w:t>
            </w:r>
          </w:p>
          <w:p w:rsidR="00D07E23" w:rsidRPr="00166CAE" w:rsidRDefault="00D07E23" w:rsidP="00D07E23">
            <w:pPr>
              <w:adjustRightInd w:val="0"/>
              <w:snapToGrid w:val="0"/>
              <w:spacing w:line="360" w:lineRule="auto"/>
              <w:ind w:firstLineChars="200" w:firstLine="480"/>
              <w:rPr>
                <w:u w:val="single"/>
              </w:rPr>
            </w:pPr>
            <w:r w:rsidRPr="00166CAE">
              <w:rPr>
                <w:rFonts w:ascii="宋体" w:hAnsi="宋体" w:cs="宋体" w:hint="eastAsia"/>
                <w:sz w:val="24"/>
                <w:szCs w:val="24"/>
                <w:u w:val="single"/>
              </w:rPr>
              <w:t>⑥</w:t>
            </w:r>
            <w:proofErr w:type="gramStart"/>
            <w:r w:rsidRPr="00166CAE">
              <w:rPr>
                <w:sz w:val="24"/>
                <w:szCs w:val="24"/>
                <w:u w:val="single"/>
              </w:rPr>
              <w:t>危废临时</w:t>
            </w:r>
            <w:proofErr w:type="gramEnd"/>
            <w:r w:rsidRPr="00166CAE">
              <w:rPr>
                <w:sz w:val="24"/>
                <w:szCs w:val="24"/>
                <w:u w:val="single"/>
              </w:rPr>
              <w:t>贮存间要设置危险固废的标识牌（样式见图</w:t>
            </w:r>
            <w:r w:rsidRPr="00166CAE">
              <w:rPr>
                <w:sz w:val="24"/>
                <w:szCs w:val="24"/>
                <w:u w:val="single"/>
              </w:rPr>
              <w:t>7-1</w:t>
            </w:r>
            <w:r w:rsidRPr="00166CAE">
              <w:rPr>
                <w:sz w:val="24"/>
                <w:szCs w:val="24"/>
                <w:u w:val="single"/>
              </w:rPr>
              <w:t>）。贮存场所内应配备通讯设备、照明设备、安全防护服装及工具，并有应急防护设施。危险废物的贮存和转运应严格按《危险废物贮存污染控制标准》（</w:t>
            </w:r>
            <w:r w:rsidRPr="00166CAE">
              <w:rPr>
                <w:sz w:val="24"/>
                <w:szCs w:val="24"/>
                <w:u w:val="single"/>
              </w:rPr>
              <w:t>GB18597-2001</w:t>
            </w:r>
            <w:r w:rsidRPr="00166CAE">
              <w:rPr>
                <w:sz w:val="24"/>
                <w:szCs w:val="24"/>
                <w:u w:val="single"/>
              </w:rPr>
              <w:t>）及</w:t>
            </w:r>
            <w:r w:rsidRPr="00166CAE">
              <w:rPr>
                <w:sz w:val="24"/>
                <w:szCs w:val="24"/>
                <w:u w:val="single"/>
              </w:rPr>
              <w:t>2013</w:t>
            </w:r>
            <w:r w:rsidRPr="00166CAE">
              <w:rPr>
                <w:sz w:val="24"/>
                <w:szCs w:val="24"/>
                <w:u w:val="single"/>
              </w:rPr>
              <w:t>年修改单和《危险废物转移联单管理办法》要求执行。</w:t>
            </w:r>
          </w:p>
          <w:p w:rsidR="00D07E23" w:rsidRPr="00166CAE" w:rsidRDefault="00D07E23" w:rsidP="00D07E23">
            <w:pPr>
              <w:pStyle w:val="ab"/>
              <w:numPr>
                <w:ilvl w:val="0"/>
                <w:numId w:val="14"/>
              </w:numPr>
              <w:rPr>
                <w:u w:val="single"/>
              </w:rPr>
            </w:pPr>
            <w:r w:rsidRPr="00166CAE">
              <w:rPr>
                <w:sz w:val="24"/>
                <w:u w:val="single"/>
              </w:rPr>
              <w:t>大型机械设备底部应设置托盘，收集泄漏的机油。</w:t>
            </w:r>
          </w:p>
          <w:p w:rsidR="00D07E23" w:rsidRPr="00166CAE" w:rsidRDefault="00D07E23" w:rsidP="00D07E23">
            <w:pPr>
              <w:jc w:val="center"/>
              <w:rPr>
                <w:u w:val="single"/>
              </w:rPr>
            </w:pPr>
            <w:r w:rsidRPr="00166CAE">
              <w:rPr>
                <w:noProof/>
                <w:u w:val="single"/>
              </w:rPr>
              <w:drawing>
                <wp:inline distT="0" distB="0" distL="0" distR="0" wp14:anchorId="43747154" wp14:editId="652C836C">
                  <wp:extent cx="3221355" cy="161607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221355" cy="1616075"/>
                          </a:xfrm>
                          <a:prstGeom prst="rect">
                            <a:avLst/>
                          </a:prstGeom>
                          <a:noFill/>
                          <a:ln>
                            <a:noFill/>
                          </a:ln>
                          <a:effectLst/>
                        </pic:spPr>
                      </pic:pic>
                    </a:graphicData>
                  </a:graphic>
                </wp:inline>
              </w:drawing>
            </w:r>
          </w:p>
          <w:p w:rsidR="00D07E23" w:rsidRPr="00166CAE" w:rsidRDefault="00D07E23" w:rsidP="00D07E23">
            <w:pPr>
              <w:pStyle w:val="ab"/>
              <w:spacing w:after="0" w:line="360" w:lineRule="auto"/>
              <w:ind w:firstLineChars="200" w:firstLine="422"/>
              <w:jc w:val="center"/>
              <w:rPr>
                <w:b/>
                <w:sz w:val="24"/>
                <w:szCs w:val="24"/>
                <w:u w:val="single"/>
              </w:rPr>
            </w:pPr>
            <w:r w:rsidRPr="00166CAE">
              <w:rPr>
                <w:b/>
                <w:u w:val="single"/>
              </w:rPr>
              <w:t>图</w:t>
            </w:r>
            <w:r w:rsidRPr="00166CAE">
              <w:rPr>
                <w:b/>
                <w:u w:val="single"/>
              </w:rPr>
              <w:t xml:space="preserve">7-1  </w:t>
            </w:r>
            <w:r w:rsidRPr="00166CAE">
              <w:rPr>
                <w:b/>
                <w:u w:val="single"/>
              </w:rPr>
              <w:t>危险废物标识牌样式</w:t>
            </w:r>
          </w:p>
          <w:p w:rsidR="00285F24" w:rsidRPr="00166CAE" w:rsidRDefault="00D07E23">
            <w:pPr>
              <w:spacing w:line="360" w:lineRule="auto"/>
              <w:ind w:firstLineChars="200" w:firstLine="480"/>
              <w:rPr>
                <w:sz w:val="24"/>
                <w:szCs w:val="24"/>
              </w:rPr>
            </w:pPr>
            <w:r w:rsidRPr="00166CAE">
              <w:rPr>
                <w:rFonts w:ascii="宋体" w:hAnsi="宋体" w:cs="宋体" w:hint="eastAsia"/>
                <w:sz w:val="24"/>
                <w:szCs w:val="24"/>
              </w:rPr>
              <w:t>⑦</w:t>
            </w:r>
            <w:r w:rsidR="006B342F" w:rsidRPr="00166CAE">
              <w:rPr>
                <w:sz w:val="24"/>
                <w:szCs w:val="24"/>
              </w:rPr>
              <w:t>危险废物的收集包装</w:t>
            </w:r>
          </w:p>
          <w:p w:rsidR="00285F24" w:rsidRPr="00166CAE" w:rsidRDefault="006B342F">
            <w:pPr>
              <w:spacing w:line="360" w:lineRule="auto"/>
              <w:ind w:firstLineChars="200" w:firstLine="480"/>
              <w:rPr>
                <w:sz w:val="24"/>
                <w:szCs w:val="24"/>
              </w:rPr>
            </w:pPr>
            <w:r w:rsidRPr="00166CAE">
              <w:rPr>
                <w:sz w:val="24"/>
                <w:szCs w:val="24"/>
              </w:rPr>
              <w:t>a</w:t>
            </w:r>
            <w:r w:rsidRPr="00166CAE">
              <w:rPr>
                <w:sz w:val="24"/>
                <w:szCs w:val="24"/>
              </w:rPr>
              <w:t>．有符合要求的包装容器、收集人员的个人防护设备。</w:t>
            </w:r>
          </w:p>
          <w:p w:rsidR="00285F24" w:rsidRPr="00166CAE" w:rsidRDefault="006B342F">
            <w:pPr>
              <w:spacing w:line="360" w:lineRule="auto"/>
              <w:ind w:firstLineChars="200" w:firstLine="480"/>
              <w:rPr>
                <w:sz w:val="24"/>
                <w:szCs w:val="24"/>
              </w:rPr>
            </w:pPr>
            <w:r w:rsidRPr="00166CAE">
              <w:rPr>
                <w:sz w:val="24"/>
                <w:szCs w:val="24"/>
              </w:rPr>
              <w:t>b</w:t>
            </w:r>
            <w:r w:rsidRPr="00166CAE">
              <w:rPr>
                <w:sz w:val="24"/>
                <w:szCs w:val="24"/>
              </w:rPr>
              <w:t>．危险废物的收集容器应在醒目位置贴有危险废物标签，在收集场所</w:t>
            </w:r>
            <w:proofErr w:type="gramStart"/>
            <w:r w:rsidRPr="00166CAE">
              <w:rPr>
                <w:sz w:val="24"/>
                <w:szCs w:val="24"/>
              </w:rPr>
              <w:t>醒</w:t>
            </w:r>
            <w:proofErr w:type="gramEnd"/>
            <w:r w:rsidRPr="00166CAE">
              <w:rPr>
                <w:sz w:val="24"/>
                <w:szCs w:val="24"/>
              </w:rPr>
              <w:t>目的地方设置危险废物警告标识。</w:t>
            </w:r>
          </w:p>
          <w:p w:rsidR="00285F24" w:rsidRPr="00166CAE" w:rsidRDefault="006B342F">
            <w:pPr>
              <w:spacing w:line="360" w:lineRule="auto"/>
              <w:ind w:firstLineChars="200" w:firstLine="480"/>
              <w:rPr>
                <w:sz w:val="24"/>
                <w:szCs w:val="24"/>
              </w:rPr>
            </w:pPr>
            <w:r w:rsidRPr="00166CAE">
              <w:rPr>
                <w:sz w:val="24"/>
                <w:szCs w:val="24"/>
              </w:rPr>
              <w:lastRenderedPageBreak/>
              <w:t>c</w:t>
            </w:r>
            <w:r w:rsidRPr="00166CAE">
              <w:rPr>
                <w:sz w:val="24"/>
                <w:szCs w:val="24"/>
              </w:rPr>
              <w:t>．危险废物标签应标明以下信息：主要化学成分或危险废物名称、数量、物理形态、危险类别、安全措施以及危险废物产生单位名称、地址、联系人及电话。</w:t>
            </w:r>
          </w:p>
          <w:p w:rsidR="00285F24" w:rsidRPr="00166CAE" w:rsidRDefault="00D07E23">
            <w:pPr>
              <w:spacing w:line="360" w:lineRule="auto"/>
              <w:ind w:firstLineChars="200" w:firstLine="480"/>
              <w:rPr>
                <w:sz w:val="24"/>
                <w:szCs w:val="24"/>
                <w:u w:val="single"/>
              </w:rPr>
            </w:pPr>
            <w:r w:rsidRPr="00166CAE">
              <w:rPr>
                <w:rFonts w:ascii="宋体" w:hAnsi="宋体" w:cs="宋体" w:hint="eastAsia"/>
                <w:sz w:val="24"/>
                <w:szCs w:val="24"/>
                <w:u w:val="single"/>
              </w:rPr>
              <w:t>⑧</w:t>
            </w:r>
            <w:r w:rsidR="006B342F" w:rsidRPr="00166CAE">
              <w:rPr>
                <w:sz w:val="24"/>
                <w:szCs w:val="24"/>
                <w:u w:val="single"/>
              </w:rPr>
              <w:t>危险废物的暂存场所要求</w:t>
            </w:r>
          </w:p>
          <w:p w:rsidR="00285F24" w:rsidRPr="00166CAE" w:rsidRDefault="006B342F">
            <w:pPr>
              <w:spacing w:line="360" w:lineRule="auto"/>
              <w:ind w:firstLineChars="200" w:firstLine="480"/>
              <w:rPr>
                <w:sz w:val="24"/>
                <w:szCs w:val="24"/>
                <w:u w:val="single"/>
              </w:rPr>
            </w:pPr>
            <w:r w:rsidRPr="00166CAE">
              <w:rPr>
                <w:sz w:val="24"/>
                <w:szCs w:val="24"/>
                <w:u w:val="single"/>
              </w:rPr>
              <w:t>危险废物堆放场所应满足《危险废物贮存污染控制标准》（</w:t>
            </w:r>
            <w:r w:rsidRPr="00166CAE">
              <w:rPr>
                <w:sz w:val="24"/>
                <w:szCs w:val="24"/>
                <w:u w:val="single"/>
              </w:rPr>
              <w:t>GB18597-2001</w:t>
            </w:r>
            <w:r w:rsidRPr="00166CAE">
              <w:rPr>
                <w:sz w:val="24"/>
                <w:szCs w:val="24"/>
                <w:u w:val="single"/>
              </w:rPr>
              <w:t>）及修改单中的有关规定：</w:t>
            </w:r>
          </w:p>
          <w:p w:rsidR="00315741" w:rsidRPr="00166CAE" w:rsidRDefault="00315741" w:rsidP="00315741">
            <w:pPr>
              <w:numPr>
                <w:ilvl w:val="0"/>
                <w:numId w:val="12"/>
              </w:numPr>
              <w:spacing w:line="360" w:lineRule="auto"/>
              <w:ind w:left="0" w:firstLineChars="200" w:firstLine="480"/>
              <w:rPr>
                <w:sz w:val="24"/>
                <w:szCs w:val="24"/>
                <w:u w:val="single"/>
              </w:rPr>
            </w:pPr>
            <w:r w:rsidRPr="00166CAE">
              <w:rPr>
                <w:sz w:val="24"/>
                <w:szCs w:val="24"/>
                <w:u w:val="single"/>
              </w:rPr>
              <w:t>在项目固体废物贮存处置场设置环境保护图形标志，图形符号分为提示图形和警告图形符号两种，分别按</w:t>
            </w:r>
            <w:r w:rsidRPr="00166CAE">
              <w:rPr>
                <w:sz w:val="24"/>
                <w:szCs w:val="24"/>
                <w:u w:val="single"/>
              </w:rPr>
              <w:t>GB15562.1-1995</w:t>
            </w:r>
            <w:r w:rsidRPr="00166CAE">
              <w:rPr>
                <w:sz w:val="24"/>
                <w:szCs w:val="24"/>
                <w:u w:val="single"/>
              </w:rPr>
              <w:t>、</w:t>
            </w:r>
            <w:r w:rsidRPr="00166CAE">
              <w:rPr>
                <w:sz w:val="24"/>
                <w:szCs w:val="24"/>
                <w:u w:val="single"/>
              </w:rPr>
              <w:t>GB15562.2-1995</w:t>
            </w:r>
            <w:r w:rsidRPr="00166CAE">
              <w:rPr>
                <w:sz w:val="24"/>
                <w:szCs w:val="24"/>
                <w:u w:val="single"/>
              </w:rPr>
              <w:t>执行。环境保护图形标志的形状及颜色见表</w:t>
            </w:r>
            <w:r w:rsidRPr="00166CAE">
              <w:rPr>
                <w:sz w:val="24"/>
                <w:szCs w:val="24"/>
                <w:u w:val="single"/>
              </w:rPr>
              <w:t>7-14</w:t>
            </w:r>
            <w:r w:rsidRPr="00166CAE">
              <w:rPr>
                <w:sz w:val="24"/>
                <w:szCs w:val="24"/>
                <w:u w:val="single"/>
              </w:rPr>
              <w:t>，环境保护图形符号见表</w:t>
            </w:r>
            <w:r w:rsidRPr="00166CAE">
              <w:rPr>
                <w:sz w:val="24"/>
                <w:szCs w:val="24"/>
                <w:u w:val="single"/>
              </w:rPr>
              <w:t>7-15</w:t>
            </w:r>
            <w:r w:rsidRPr="00166CAE">
              <w:rPr>
                <w:sz w:val="24"/>
                <w:szCs w:val="24"/>
                <w:u w:val="single"/>
              </w:rPr>
              <w:t>。</w:t>
            </w:r>
          </w:p>
          <w:p w:rsidR="00315741" w:rsidRPr="00166CAE" w:rsidRDefault="00315741" w:rsidP="00315741">
            <w:pPr>
              <w:spacing w:line="271" w:lineRule="auto"/>
              <w:jc w:val="center"/>
              <w:rPr>
                <w:b/>
                <w:szCs w:val="24"/>
                <w:u w:val="single"/>
              </w:rPr>
            </w:pPr>
            <w:r w:rsidRPr="00166CAE">
              <w:rPr>
                <w:b/>
                <w:szCs w:val="24"/>
                <w:u w:val="single"/>
              </w:rPr>
              <w:t>表</w:t>
            </w:r>
            <w:r w:rsidRPr="00166CAE">
              <w:rPr>
                <w:b/>
                <w:szCs w:val="24"/>
                <w:u w:val="single"/>
              </w:rPr>
              <w:t xml:space="preserve">7-14  </w:t>
            </w:r>
            <w:r w:rsidRPr="00166CAE">
              <w:rPr>
                <w:b/>
                <w:szCs w:val="24"/>
                <w:u w:val="single"/>
              </w:rPr>
              <w:t>环境保护图形标志的形状及颜色表</w:t>
            </w:r>
          </w:p>
          <w:tbl>
            <w:tblPr>
              <w:tblW w:w="83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94"/>
              <w:gridCol w:w="2094"/>
              <w:gridCol w:w="2094"/>
              <w:gridCol w:w="2095"/>
            </w:tblGrid>
            <w:tr w:rsidR="00336BE9" w:rsidRPr="00166CAE" w:rsidTr="000969B7">
              <w:trPr>
                <w:trHeight w:val="345"/>
                <w:jc w:val="center"/>
              </w:trPr>
              <w:tc>
                <w:tcPr>
                  <w:tcW w:w="2094" w:type="dxa"/>
                  <w:vAlign w:val="center"/>
                </w:tcPr>
                <w:p w:rsidR="00315741" w:rsidRPr="00166CAE" w:rsidRDefault="00315741" w:rsidP="000969B7">
                  <w:pPr>
                    <w:jc w:val="center"/>
                    <w:rPr>
                      <w:b/>
                      <w:szCs w:val="21"/>
                      <w:u w:val="single"/>
                    </w:rPr>
                  </w:pPr>
                  <w:r w:rsidRPr="00166CAE">
                    <w:rPr>
                      <w:b/>
                      <w:szCs w:val="21"/>
                      <w:u w:val="single"/>
                    </w:rPr>
                    <w:t>标志名称</w:t>
                  </w:r>
                </w:p>
              </w:tc>
              <w:tc>
                <w:tcPr>
                  <w:tcW w:w="2094" w:type="dxa"/>
                  <w:vAlign w:val="center"/>
                </w:tcPr>
                <w:p w:rsidR="00315741" w:rsidRPr="00166CAE" w:rsidRDefault="00315741" w:rsidP="000969B7">
                  <w:pPr>
                    <w:jc w:val="center"/>
                    <w:rPr>
                      <w:b/>
                      <w:szCs w:val="21"/>
                      <w:u w:val="single"/>
                    </w:rPr>
                  </w:pPr>
                  <w:r w:rsidRPr="00166CAE">
                    <w:rPr>
                      <w:b/>
                      <w:szCs w:val="21"/>
                      <w:u w:val="single"/>
                    </w:rPr>
                    <w:t>形状</w:t>
                  </w:r>
                </w:p>
              </w:tc>
              <w:tc>
                <w:tcPr>
                  <w:tcW w:w="2094" w:type="dxa"/>
                  <w:vAlign w:val="center"/>
                </w:tcPr>
                <w:p w:rsidR="00315741" w:rsidRPr="00166CAE" w:rsidRDefault="00315741" w:rsidP="000969B7">
                  <w:pPr>
                    <w:jc w:val="center"/>
                    <w:rPr>
                      <w:b/>
                      <w:szCs w:val="21"/>
                      <w:u w:val="single"/>
                    </w:rPr>
                  </w:pPr>
                  <w:r w:rsidRPr="00166CAE">
                    <w:rPr>
                      <w:b/>
                      <w:szCs w:val="21"/>
                      <w:u w:val="single"/>
                    </w:rPr>
                    <w:t>背景颜色</w:t>
                  </w:r>
                </w:p>
              </w:tc>
              <w:tc>
                <w:tcPr>
                  <w:tcW w:w="2095" w:type="dxa"/>
                  <w:vAlign w:val="center"/>
                </w:tcPr>
                <w:p w:rsidR="00315741" w:rsidRPr="00166CAE" w:rsidRDefault="00315741" w:rsidP="000969B7">
                  <w:pPr>
                    <w:jc w:val="center"/>
                    <w:rPr>
                      <w:b/>
                      <w:szCs w:val="21"/>
                      <w:u w:val="single"/>
                    </w:rPr>
                  </w:pPr>
                  <w:r w:rsidRPr="00166CAE">
                    <w:rPr>
                      <w:b/>
                      <w:szCs w:val="21"/>
                      <w:u w:val="single"/>
                    </w:rPr>
                    <w:t>图形颜色</w:t>
                  </w:r>
                </w:p>
              </w:tc>
            </w:tr>
            <w:tr w:rsidR="00336BE9" w:rsidRPr="00166CAE" w:rsidTr="000969B7">
              <w:trPr>
                <w:trHeight w:val="345"/>
                <w:jc w:val="center"/>
              </w:trPr>
              <w:tc>
                <w:tcPr>
                  <w:tcW w:w="2094" w:type="dxa"/>
                  <w:vAlign w:val="center"/>
                </w:tcPr>
                <w:p w:rsidR="00315741" w:rsidRPr="00166CAE" w:rsidRDefault="00315741" w:rsidP="000969B7">
                  <w:pPr>
                    <w:jc w:val="center"/>
                    <w:rPr>
                      <w:szCs w:val="21"/>
                      <w:u w:val="single"/>
                    </w:rPr>
                  </w:pPr>
                  <w:r w:rsidRPr="00166CAE">
                    <w:rPr>
                      <w:szCs w:val="21"/>
                      <w:u w:val="single"/>
                    </w:rPr>
                    <w:t>警告标志</w:t>
                  </w:r>
                </w:p>
              </w:tc>
              <w:tc>
                <w:tcPr>
                  <w:tcW w:w="2094" w:type="dxa"/>
                  <w:vAlign w:val="center"/>
                </w:tcPr>
                <w:p w:rsidR="00315741" w:rsidRPr="00166CAE" w:rsidRDefault="00315741" w:rsidP="000969B7">
                  <w:pPr>
                    <w:jc w:val="center"/>
                    <w:rPr>
                      <w:szCs w:val="21"/>
                      <w:u w:val="single"/>
                    </w:rPr>
                  </w:pPr>
                  <w:r w:rsidRPr="00166CAE">
                    <w:rPr>
                      <w:szCs w:val="21"/>
                      <w:u w:val="single"/>
                    </w:rPr>
                    <w:t>三角形边框</w:t>
                  </w:r>
                </w:p>
              </w:tc>
              <w:tc>
                <w:tcPr>
                  <w:tcW w:w="2094" w:type="dxa"/>
                  <w:vAlign w:val="center"/>
                </w:tcPr>
                <w:p w:rsidR="00315741" w:rsidRPr="00166CAE" w:rsidRDefault="00315741" w:rsidP="000969B7">
                  <w:pPr>
                    <w:jc w:val="center"/>
                    <w:rPr>
                      <w:szCs w:val="21"/>
                      <w:u w:val="single"/>
                    </w:rPr>
                  </w:pPr>
                  <w:r w:rsidRPr="00166CAE">
                    <w:rPr>
                      <w:szCs w:val="21"/>
                      <w:u w:val="single"/>
                    </w:rPr>
                    <w:t>黄色</w:t>
                  </w:r>
                </w:p>
              </w:tc>
              <w:tc>
                <w:tcPr>
                  <w:tcW w:w="2095" w:type="dxa"/>
                  <w:vAlign w:val="center"/>
                </w:tcPr>
                <w:p w:rsidR="00315741" w:rsidRPr="00166CAE" w:rsidRDefault="00315741" w:rsidP="000969B7">
                  <w:pPr>
                    <w:jc w:val="center"/>
                    <w:rPr>
                      <w:szCs w:val="21"/>
                      <w:u w:val="single"/>
                    </w:rPr>
                  </w:pPr>
                  <w:r w:rsidRPr="00166CAE">
                    <w:rPr>
                      <w:szCs w:val="21"/>
                      <w:u w:val="single"/>
                    </w:rPr>
                    <w:t>黑色</w:t>
                  </w:r>
                </w:p>
              </w:tc>
            </w:tr>
            <w:tr w:rsidR="00336BE9" w:rsidRPr="00166CAE" w:rsidTr="000969B7">
              <w:trPr>
                <w:trHeight w:val="345"/>
                <w:jc w:val="center"/>
              </w:trPr>
              <w:tc>
                <w:tcPr>
                  <w:tcW w:w="2094" w:type="dxa"/>
                  <w:vAlign w:val="center"/>
                </w:tcPr>
                <w:p w:rsidR="00315741" w:rsidRPr="00166CAE" w:rsidRDefault="00315741" w:rsidP="000969B7">
                  <w:pPr>
                    <w:jc w:val="center"/>
                    <w:rPr>
                      <w:szCs w:val="21"/>
                      <w:u w:val="single"/>
                    </w:rPr>
                  </w:pPr>
                  <w:r w:rsidRPr="00166CAE">
                    <w:rPr>
                      <w:szCs w:val="21"/>
                      <w:u w:val="single"/>
                    </w:rPr>
                    <w:t>提示标志</w:t>
                  </w:r>
                </w:p>
              </w:tc>
              <w:tc>
                <w:tcPr>
                  <w:tcW w:w="2094" w:type="dxa"/>
                  <w:vAlign w:val="center"/>
                </w:tcPr>
                <w:p w:rsidR="00315741" w:rsidRPr="00166CAE" w:rsidRDefault="00315741" w:rsidP="000969B7">
                  <w:pPr>
                    <w:jc w:val="center"/>
                    <w:rPr>
                      <w:szCs w:val="21"/>
                      <w:u w:val="single"/>
                    </w:rPr>
                  </w:pPr>
                  <w:r w:rsidRPr="00166CAE">
                    <w:rPr>
                      <w:szCs w:val="21"/>
                      <w:u w:val="single"/>
                    </w:rPr>
                    <w:t>正方形边框</w:t>
                  </w:r>
                </w:p>
              </w:tc>
              <w:tc>
                <w:tcPr>
                  <w:tcW w:w="2094" w:type="dxa"/>
                  <w:vAlign w:val="center"/>
                </w:tcPr>
                <w:p w:rsidR="00315741" w:rsidRPr="00166CAE" w:rsidRDefault="00315741" w:rsidP="000969B7">
                  <w:pPr>
                    <w:jc w:val="center"/>
                    <w:rPr>
                      <w:szCs w:val="21"/>
                      <w:u w:val="single"/>
                    </w:rPr>
                  </w:pPr>
                  <w:r w:rsidRPr="00166CAE">
                    <w:rPr>
                      <w:szCs w:val="21"/>
                      <w:u w:val="single"/>
                    </w:rPr>
                    <w:t>绿色</w:t>
                  </w:r>
                </w:p>
              </w:tc>
              <w:tc>
                <w:tcPr>
                  <w:tcW w:w="2095" w:type="dxa"/>
                  <w:vAlign w:val="center"/>
                </w:tcPr>
                <w:p w:rsidR="00315741" w:rsidRPr="00166CAE" w:rsidRDefault="00315741" w:rsidP="000969B7">
                  <w:pPr>
                    <w:jc w:val="center"/>
                    <w:rPr>
                      <w:szCs w:val="21"/>
                      <w:u w:val="single"/>
                    </w:rPr>
                  </w:pPr>
                  <w:r w:rsidRPr="00166CAE">
                    <w:rPr>
                      <w:szCs w:val="21"/>
                      <w:u w:val="single"/>
                    </w:rPr>
                    <w:t>白色</w:t>
                  </w:r>
                </w:p>
              </w:tc>
            </w:tr>
          </w:tbl>
          <w:p w:rsidR="00315741" w:rsidRPr="00166CAE" w:rsidRDefault="00315741" w:rsidP="000B792B">
            <w:pPr>
              <w:spacing w:beforeLines="50" w:before="156" w:line="271" w:lineRule="auto"/>
              <w:jc w:val="center"/>
              <w:rPr>
                <w:b/>
                <w:szCs w:val="24"/>
                <w:u w:val="single"/>
              </w:rPr>
            </w:pPr>
            <w:r w:rsidRPr="00166CAE">
              <w:rPr>
                <w:b/>
                <w:szCs w:val="24"/>
                <w:u w:val="single"/>
              </w:rPr>
              <w:t>表</w:t>
            </w:r>
            <w:r w:rsidRPr="00166CAE">
              <w:rPr>
                <w:b/>
                <w:szCs w:val="24"/>
                <w:u w:val="single"/>
              </w:rPr>
              <w:t xml:space="preserve">7-15  </w:t>
            </w:r>
            <w:r w:rsidRPr="00166CAE">
              <w:rPr>
                <w:b/>
                <w:szCs w:val="24"/>
                <w:u w:val="single"/>
              </w:rPr>
              <w:t>环境保护图形符号一览表</w:t>
            </w:r>
          </w:p>
          <w:tbl>
            <w:tblPr>
              <w:tblW w:w="83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0"/>
              <w:gridCol w:w="1855"/>
              <w:gridCol w:w="2028"/>
              <w:gridCol w:w="1526"/>
              <w:gridCol w:w="2275"/>
            </w:tblGrid>
            <w:tr w:rsidR="00336BE9" w:rsidRPr="00166CAE" w:rsidTr="000969B7">
              <w:trPr>
                <w:trHeight w:val="345"/>
                <w:jc w:val="center"/>
              </w:trPr>
              <w:tc>
                <w:tcPr>
                  <w:tcW w:w="660" w:type="dxa"/>
                  <w:vAlign w:val="center"/>
                </w:tcPr>
                <w:p w:rsidR="00315741" w:rsidRPr="00166CAE" w:rsidRDefault="00315741" w:rsidP="000969B7">
                  <w:pPr>
                    <w:jc w:val="center"/>
                    <w:rPr>
                      <w:b/>
                      <w:szCs w:val="21"/>
                      <w:u w:val="single"/>
                    </w:rPr>
                  </w:pPr>
                  <w:r w:rsidRPr="00166CAE">
                    <w:rPr>
                      <w:b/>
                      <w:szCs w:val="21"/>
                      <w:u w:val="single"/>
                    </w:rPr>
                    <w:t>序号</w:t>
                  </w:r>
                </w:p>
              </w:tc>
              <w:tc>
                <w:tcPr>
                  <w:tcW w:w="1855" w:type="dxa"/>
                  <w:vAlign w:val="center"/>
                </w:tcPr>
                <w:p w:rsidR="00315741" w:rsidRPr="00166CAE" w:rsidRDefault="00315741" w:rsidP="000969B7">
                  <w:pPr>
                    <w:jc w:val="center"/>
                    <w:rPr>
                      <w:b/>
                      <w:szCs w:val="21"/>
                      <w:u w:val="single"/>
                    </w:rPr>
                  </w:pPr>
                  <w:r w:rsidRPr="00166CAE">
                    <w:rPr>
                      <w:b/>
                      <w:szCs w:val="21"/>
                      <w:u w:val="single"/>
                    </w:rPr>
                    <w:t>提示图形符号</w:t>
                  </w:r>
                </w:p>
              </w:tc>
              <w:tc>
                <w:tcPr>
                  <w:tcW w:w="2028" w:type="dxa"/>
                  <w:vAlign w:val="center"/>
                </w:tcPr>
                <w:p w:rsidR="00315741" w:rsidRPr="00166CAE" w:rsidRDefault="00315741" w:rsidP="000969B7">
                  <w:pPr>
                    <w:jc w:val="center"/>
                    <w:rPr>
                      <w:b/>
                      <w:szCs w:val="21"/>
                      <w:u w:val="single"/>
                    </w:rPr>
                  </w:pPr>
                  <w:r w:rsidRPr="00166CAE">
                    <w:rPr>
                      <w:b/>
                      <w:szCs w:val="21"/>
                      <w:u w:val="single"/>
                    </w:rPr>
                    <w:t>警告图形符号</w:t>
                  </w:r>
                </w:p>
              </w:tc>
              <w:tc>
                <w:tcPr>
                  <w:tcW w:w="1526" w:type="dxa"/>
                  <w:vAlign w:val="center"/>
                </w:tcPr>
                <w:p w:rsidR="00315741" w:rsidRPr="00166CAE" w:rsidRDefault="00315741" w:rsidP="000969B7">
                  <w:pPr>
                    <w:jc w:val="center"/>
                    <w:rPr>
                      <w:b/>
                      <w:szCs w:val="21"/>
                      <w:u w:val="single"/>
                    </w:rPr>
                  </w:pPr>
                  <w:r w:rsidRPr="00166CAE">
                    <w:rPr>
                      <w:b/>
                      <w:szCs w:val="21"/>
                      <w:u w:val="single"/>
                    </w:rPr>
                    <w:t>名称</w:t>
                  </w:r>
                </w:p>
              </w:tc>
              <w:tc>
                <w:tcPr>
                  <w:tcW w:w="2275" w:type="dxa"/>
                  <w:vAlign w:val="center"/>
                </w:tcPr>
                <w:p w:rsidR="00315741" w:rsidRPr="00166CAE" w:rsidRDefault="00315741" w:rsidP="000969B7">
                  <w:pPr>
                    <w:jc w:val="center"/>
                    <w:rPr>
                      <w:b/>
                      <w:szCs w:val="21"/>
                      <w:u w:val="single"/>
                    </w:rPr>
                  </w:pPr>
                  <w:r w:rsidRPr="00166CAE">
                    <w:rPr>
                      <w:b/>
                      <w:szCs w:val="21"/>
                      <w:u w:val="single"/>
                    </w:rPr>
                    <w:t>功能</w:t>
                  </w:r>
                </w:p>
              </w:tc>
            </w:tr>
            <w:tr w:rsidR="00336BE9" w:rsidRPr="00166CAE" w:rsidTr="000969B7">
              <w:trPr>
                <w:trHeight w:val="345"/>
                <w:jc w:val="center"/>
              </w:trPr>
              <w:tc>
                <w:tcPr>
                  <w:tcW w:w="660" w:type="dxa"/>
                  <w:vAlign w:val="center"/>
                </w:tcPr>
                <w:p w:rsidR="00315741" w:rsidRPr="00166CAE" w:rsidRDefault="00315741" w:rsidP="000969B7">
                  <w:pPr>
                    <w:jc w:val="center"/>
                    <w:rPr>
                      <w:szCs w:val="21"/>
                      <w:u w:val="single"/>
                    </w:rPr>
                  </w:pPr>
                  <w:r w:rsidRPr="00166CAE">
                    <w:rPr>
                      <w:szCs w:val="21"/>
                      <w:u w:val="single"/>
                    </w:rPr>
                    <w:t>1</w:t>
                  </w:r>
                </w:p>
              </w:tc>
              <w:tc>
                <w:tcPr>
                  <w:tcW w:w="1855" w:type="dxa"/>
                  <w:vAlign w:val="center"/>
                </w:tcPr>
                <w:p w:rsidR="00315741" w:rsidRPr="00166CAE" w:rsidRDefault="00315741" w:rsidP="000969B7">
                  <w:pPr>
                    <w:jc w:val="center"/>
                    <w:rPr>
                      <w:szCs w:val="21"/>
                      <w:u w:val="single"/>
                    </w:rPr>
                  </w:pPr>
                </w:p>
              </w:tc>
              <w:tc>
                <w:tcPr>
                  <w:tcW w:w="2028" w:type="dxa"/>
                  <w:vAlign w:val="center"/>
                </w:tcPr>
                <w:p w:rsidR="00315741" w:rsidRPr="00166CAE" w:rsidRDefault="00315741" w:rsidP="000969B7">
                  <w:pPr>
                    <w:jc w:val="center"/>
                    <w:rPr>
                      <w:szCs w:val="21"/>
                      <w:u w:val="single"/>
                    </w:rPr>
                  </w:pPr>
                  <w:r w:rsidRPr="00166CAE">
                    <w:rPr>
                      <w:noProof/>
                      <w:szCs w:val="21"/>
                      <w:u w:val="single"/>
                    </w:rPr>
                    <w:drawing>
                      <wp:inline distT="0" distB="0" distL="0" distR="0" wp14:anchorId="77BAB341" wp14:editId="507BA977">
                        <wp:extent cx="1169035" cy="1033780"/>
                        <wp:effectExtent l="19050" t="0" r="0" b="0"/>
                        <wp:docPr id="1"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8"/>
                                <pic:cNvPicPr>
                                  <a:picLocks noChangeAspect="1" noChangeArrowheads="1"/>
                                </pic:cNvPicPr>
                              </pic:nvPicPr>
                              <pic:blipFill>
                                <a:blip r:embed="rId61" cstate="print"/>
                                <a:srcRect/>
                                <a:stretch>
                                  <a:fillRect/>
                                </a:stretch>
                              </pic:blipFill>
                              <pic:spPr>
                                <a:xfrm>
                                  <a:off x="0" y="0"/>
                                  <a:ext cx="1169035" cy="1033780"/>
                                </a:xfrm>
                                <a:prstGeom prst="rect">
                                  <a:avLst/>
                                </a:prstGeom>
                                <a:noFill/>
                                <a:ln w="9525">
                                  <a:noFill/>
                                  <a:miter lim="800000"/>
                                  <a:headEnd/>
                                  <a:tailEnd/>
                                </a:ln>
                              </pic:spPr>
                            </pic:pic>
                          </a:graphicData>
                        </a:graphic>
                      </wp:inline>
                    </w:drawing>
                  </w:r>
                </w:p>
              </w:tc>
              <w:tc>
                <w:tcPr>
                  <w:tcW w:w="1526" w:type="dxa"/>
                  <w:vAlign w:val="center"/>
                </w:tcPr>
                <w:p w:rsidR="00315741" w:rsidRPr="00166CAE" w:rsidRDefault="00315741" w:rsidP="000969B7">
                  <w:pPr>
                    <w:jc w:val="center"/>
                    <w:rPr>
                      <w:szCs w:val="21"/>
                      <w:u w:val="single"/>
                    </w:rPr>
                  </w:pPr>
                  <w:r w:rsidRPr="00166CAE">
                    <w:rPr>
                      <w:szCs w:val="21"/>
                      <w:u w:val="single"/>
                    </w:rPr>
                    <w:t>危险废物</w:t>
                  </w:r>
                </w:p>
              </w:tc>
              <w:tc>
                <w:tcPr>
                  <w:tcW w:w="2275" w:type="dxa"/>
                  <w:vAlign w:val="center"/>
                </w:tcPr>
                <w:p w:rsidR="00315741" w:rsidRPr="00166CAE" w:rsidRDefault="00315741" w:rsidP="000969B7">
                  <w:pPr>
                    <w:jc w:val="center"/>
                    <w:rPr>
                      <w:szCs w:val="21"/>
                      <w:u w:val="single"/>
                    </w:rPr>
                  </w:pPr>
                  <w:r w:rsidRPr="00166CAE">
                    <w:rPr>
                      <w:szCs w:val="21"/>
                      <w:u w:val="single"/>
                    </w:rPr>
                    <w:t>表示危险废物贮存、处置场</w:t>
                  </w:r>
                </w:p>
              </w:tc>
            </w:tr>
          </w:tbl>
          <w:p w:rsidR="00315741" w:rsidRPr="00166CAE" w:rsidRDefault="00315741" w:rsidP="00315741">
            <w:pPr>
              <w:pStyle w:val="ab"/>
              <w:spacing w:after="0" w:line="360" w:lineRule="auto"/>
              <w:ind w:firstLineChars="200" w:firstLine="480"/>
              <w:rPr>
                <w:u w:val="single"/>
              </w:rPr>
            </w:pPr>
            <w:r w:rsidRPr="00166CAE">
              <w:rPr>
                <w:sz w:val="24"/>
                <w:szCs w:val="24"/>
                <w:u w:val="single"/>
              </w:rPr>
              <w:t>标志牌必须保持清晰、完整，当发现有损坏或颜色有变化，应及时修复或更换。检查时间一年两次。</w:t>
            </w:r>
          </w:p>
          <w:p w:rsidR="00285F24" w:rsidRPr="00166CAE" w:rsidRDefault="006B342F">
            <w:pPr>
              <w:numPr>
                <w:ilvl w:val="0"/>
                <w:numId w:val="12"/>
              </w:numPr>
              <w:spacing w:line="360" w:lineRule="auto"/>
              <w:ind w:left="0" w:firstLineChars="200" w:firstLine="480"/>
              <w:rPr>
                <w:sz w:val="24"/>
                <w:szCs w:val="24"/>
                <w:u w:val="single"/>
              </w:rPr>
            </w:pPr>
            <w:r w:rsidRPr="00166CAE">
              <w:rPr>
                <w:sz w:val="24"/>
                <w:szCs w:val="24"/>
                <w:u w:val="single"/>
              </w:rPr>
              <w:t>必须有耐腐蚀的硬化地面和基础防渗层，地面无裂隙；设施底部必须高于地下水最高水位。</w:t>
            </w:r>
          </w:p>
          <w:p w:rsidR="00285F24" w:rsidRPr="00166CAE" w:rsidRDefault="006B342F">
            <w:pPr>
              <w:numPr>
                <w:ilvl w:val="0"/>
                <w:numId w:val="12"/>
              </w:numPr>
              <w:spacing w:line="360" w:lineRule="auto"/>
              <w:ind w:left="0" w:firstLineChars="200" w:firstLine="480"/>
              <w:rPr>
                <w:sz w:val="24"/>
                <w:szCs w:val="24"/>
                <w:u w:val="single"/>
              </w:rPr>
            </w:pPr>
            <w:r w:rsidRPr="00166CAE">
              <w:rPr>
                <w:sz w:val="24"/>
                <w:szCs w:val="24"/>
                <w:u w:val="single"/>
              </w:rPr>
              <w:t>要求有必要的防风、防雨、防晒措施。</w:t>
            </w:r>
          </w:p>
          <w:p w:rsidR="00285F24" w:rsidRPr="00166CAE" w:rsidRDefault="006B342F">
            <w:pPr>
              <w:numPr>
                <w:ilvl w:val="0"/>
                <w:numId w:val="12"/>
              </w:numPr>
              <w:spacing w:line="360" w:lineRule="auto"/>
              <w:ind w:left="0" w:firstLineChars="200" w:firstLine="480"/>
              <w:rPr>
                <w:sz w:val="24"/>
                <w:szCs w:val="24"/>
                <w:u w:val="single"/>
              </w:rPr>
            </w:pPr>
            <w:r w:rsidRPr="00166CAE">
              <w:rPr>
                <w:sz w:val="24"/>
                <w:szCs w:val="24"/>
                <w:u w:val="single"/>
              </w:rPr>
              <w:t>要有隔离设施或其它防护栅栏。</w:t>
            </w:r>
          </w:p>
          <w:p w:rsidR="00285F24" w:rsidRPr="00166CAE" w:rsidRDefault="006B342F">
            <w:pPr>
              <w:numPr>
                <w:ilvl w:val="0"/>
                <w:numId w:val="12"/>
              </w:numPr>
              <w:spacing w:line="360" w:lineRule="auto"/>
              <w:ind w:left="0" w:firstLineChars="200" w:firstLine="480"/>
              <w:rPr>
                <w:sz w:val="24"/>
                <w:szCs w:val="24"/>
                <w:u w:val="single"/>
              </w:rPr>
            </w:pPr>
            <w:r w:rsidRPr="00166CAE">
              <w:rPr>
                <w:sz w:val="24"/>
                <w:szCs w:val="24"/>
                <w:u w:val="single"/>
              </w:rPr>
              <w:t>应配备通讯设备、照明设施等，并设有报警装置和应急防护设施。</w:t>
            </w:r>
          </w:p>
          <w:p w:rsidR="00285F24" w:rsidRPr="00166CAE" w:rsidRDefault="006B342F">
            <w:pPr>
              <w:numPr>
                <w:ilvl w:val="0"/>
                <w:numId w:val="12"/>
              </w:numPr>
              <w:spacing w:line="360" w:lineRule="auto"/>
              <w:ind w:left="0" w:firstLineChars="200" w:firstLine="480"/>
              <w:rPr>
                <w:kern w:val="0"/>
                <w:sz w:val="24"/>
                <w:u w:val="single"/>
              </w:rPr>
            </w:pPr>
            <w:r w:rsidRPr="00166CAE">
              <w:rPr>
                <w:kern w:val="0"/>
                <w:sz w:val="24"/>
                <w:u w:val="single"/>
              </w:rPr>
              <w:t>基础必须防渗，防渗层为至少</w:t>
            </w:r>
            <w:r w:rsidRPr="00166CAE">
              <w:rPr>
                <w:kern w:val="0"/>
                <w:sz w:val="24"/>
                <w:u w:val="single"/>
              </w:rPr>
              <w:t>1</w:t>
            </w:r>
            <w:r w:rsidRPr="00166CAE">
              <w:rPr>
                <w:kern w:val="0"/>
                <w:sz w:val="24"/>
                <w:u w:val="single"/>
              </w:rPr>
              <w:t>米厚粘土层（渗透系数</w:t>
            </w:r>
            <w:r w:rsidRPr="00166CAE">
              <w:rPr>
                <w:kern w:val="0"/>
                <w:sz w:val="24"/>
                <w:u w:val="single"/>
              </w:rPr>
              <w:t>≤10</w:t>
            </w:r>
            <w:r w:rsidRPr="00166CAE">
              <w:rPr>
                <w:kern w:val="0"/>
                <w:sz w:val="24"/>
                <w:u w:val="single"/>
                <w:vertAlign w:val="superscript"/>
              </w:rPr>
              <w:t>-7</w:t>
            </w:r>
            <w:r w:rsidRPr="00166CAE">
              <w:rPr>
                <w:kern w:val="0"/>
                <w:sz w:val="24"/>
                <w:u w:val="single"/>
              </w:rPr>
              <w:t>厘米</w:t>
            </w:r>
            <w:r w:rsidRPr="00166CAE">
              <w:rPr>
                <w:kern w:val="0"/>
                <w:sz w:val="24"/>
                <w:u w:val="single"/>
              </w:rPr>
              <w:t>/</w:t>
            </w:r>
            <w:r w:rsidRPr="00166CAE">
              <w:rPr>
                <w:kern w:val="0"/>
                <w:sz w:val="24"/>
                <w:u w:val="single"/>
              </w:rPr>
              <w:t>秒），或</w:t>
            </w:r>
            <w:r w:rsidRPr="00166CAE">
              <w:rPr>
                <w:kern w:val="0"/>
                <w:sz w:val="24"/>
                <w:u w:val="single"/>
              </w:rPr>
              <w:t>2</w:t>
            </w:r>
            <w:r w:rsidRPr="00166CAE">
              <w:rPr>
                <w:kern w:val="0"/>
                <w:sz w:val="24"/>
                <w:u w:val="single"/>
              </w:rPr>
              <w:t>毫米厚高密度聚乙烯，或至少</w:t>
            </w:r>
            <w:r w:rsidRPr="00166CAE">
              <w:rPr>
                <w:kern w:val="0"/>
                <w:sz w:val="24"/>
                <w:u w:val="single"/>
              </w:rPr>
              <w:t>2</w:t>
            </w:r>
            <w:r w:rsidRPr="00166CAE">
              <w:rPr>
                <w:kern w:val="0"/>
                <w:sz w:val="24"/>
                <w:u w:val="single"/>
              </w:rPr>
              <w:t>毫米厚的其它人工材料，渗透系数</w:t>
            </w:r>
            <w:r w:rsidRPr="00166CAE">
              <w:rPr>
                <w:kern w:val="0"/>
                <w:sz w:val="24"/>
                <w:u w:val="single"/>
              </w:rPr>
              <w:t>≤10</w:t>
            </w:r>
            <w:r w:rsidRPr="00166CAE">
              <w:rPr>
                <w:kern w:val="0"/>
                <w:sz w:val="24"/>
                <w:u w:val="single"/>
                <w:vertAlign w:val="superscript"/>
              </w:rPr>
              <w:t>-10</w:t>
            </w:r>
            <w:r w:rsidRPr="00166CAE">
              <w:rPr>
                <w:kern w:val="0"/>
                <w:sz w:val="24"/>
                <w:u w:val="single"/>
              </w:rPr>
              <w:t>厘米</w:t>
            </w:r>
            <w:r w:rsidRPr="00166CAE">
              <w:rPr>
                <w:kern w:val="0"/>
                <w:sz w:val="24"/>
                <w:u w:val="single"/>
              </w:rPr>
              <w:t>/</w:t>
            </w:r>
            <w:r w:rsidRPr="00166CAE">
              <w:rPr>
                <w:kern w:val="0"/>
                <w:sz w:val="24"/>
                <w:u w:val="single"/>
              </w:rPr>
              <w:t>秒。</w:t>
            </w:r>
          </w:p>
          <w:p w:rsidR="00285F24" w:rsidRPr="00166CAE" w:rsidRDefault="006B342F">
            <w:pPr>
              <w:numPr>
                <w:ilvl w:val="0"/>
                <w:numId w:val="12"/>
              </w:numPr>
              <w:spacing w:line="360" w:lineRule="auto"/>
              <w:ind w:left="0" w:firstLineChars="200" w:firstLine="480"/>
              <w:rPr>
                <w:kern w:val="0"/>
                <w:sz w:val="24"/>
                <w:u w:val="single"/>
              </w:rPr>
            </w:pPr>
            <w:r w:rsidRPr="00166CAE">
              <w:rPr>
                <w:kern w:val="0"/>
                <w:sz w:val="24"/>
                <w:u w:val="single"/>
              </w:rPr>
              <w:t>堆放危险废物的高度应根据地面承载能力确定。</w:t>
            </w:r>
          </w:p>
          <w:p w:rsidR="00285F24" w:rsidRPr="00166CAE" w:rsidRDefault="006B342F">
            <w:pPr>
              <w:numPr>
                <w:ilvl w:val="0"/>
                <w:numId w:val="12"/>
              </w:numPr>
              <w:spacing w:line="360" w:lineRule="auto"/>
              <w:ind w:left="0" w:firstLineChars="200" w:firstLine="480"/>
              <w:rPr>
                <w:kern w:val="0"/>
                <w:sz w:val="24"/>
                <w:u w:val="single"/>
              </w:rPr>
            </w:pPr>
            <w:r w:rsidRPr="00166CAE">
              <w:rPr>
                <w:kern w:val="0"/>
                <w:sz w:val="24"/>
                <w:u w:val="single"/>
              </w:rPr>
              <w:lastRenderedPageBreak/>
              <w:t>衬里放在一个基础或底座上。</w:t>
            </w:r>
          </w:p>
          <w:p w:rsidR="00285F24" w:rsidRPr="00166CAE" w:rsidRDefault="006B342F">
            <w:pPr>
              <w:numPr>
                <w:ilvl w:val="0"/>
                <w:numId w:val="12"/>
              </w:numPr>
              <w:spacing w:line="360" w:lineRule="auto"/>
              <w:ind w:left="0" w:firstLineChars="200" w:firstLine="480"/>
              <w:rPr>
                <w:kern w:val="0"/>
                <w:sz w:val="24"/>
                <w:u w:val="single"/>
              </w:rPr>
            </w:pPr>
            <w:r w:rsidRPr="00166CAE">
              <w:rPr>
                <w:kern w:val="0"/>
                <w:sz w:val="24"/>
                <w:u w:val="single"/>
              </w:rPr>
              <w:t>衬里要能够覆盖危险废物或其溶出物可能涉及到的范围。</w:t>
            </w:r>
          </w:p>
          <w:p w:rsidR="00285F24" w:rsidRPr="00166CAE" w:rsidRDefault="006B342F">
            <w:pPr>
              <w:numPr>
                <w:ilvl w:val="0"/>
                <w:numId w:val="12"/>
              </w:numPr>
              <w:spacing w:line="360" w:lineRule="auto"/>
              <w:ind w:left="0" w:firstLineChars="200" w:firstLine="480"/>
              <w:rPr>
                <w:kern w:val="0"/>
                <w:sz w:val="24"/>
                <w:u w:val="single"/>
              </w:rPr>
            </w:pPr>
            <w:r w:rsidRPr="00166CAE">
              <w:rPr>
                <w:kern w:val="0"/>
                <w:sz w:val="24"/>
                <w:u w:val="single"/>
              </w:rPr>
              <w:t>衬里材料与堆放危险废物相容。</w:t>
            </w:r>
          </w:p>
          <w:p w:rsidR="00285F24" w:rsidRPr="00166CAE" w:rsidRDefault="006B342F">
            <w:pPr>
              <w:numPr>
                <w:ilvl w:val="0"/>
                <w:numId w:val="12"/>
              </w:numPr>
              <w:spacing w:line="360" w:lineRule="auto"/>
              <w:ind w:left="0" w:firstLineChars="200" w:firstLine="480"/>
              <w:rPr>
                <w:kern w:val="0"/>
                <w:sz w:val="24"/>
                <w:u w:val="single"/>
              </w:rPr>
            </w:pPr>
            <w:r w:rsidRPr="00166CAE">
              <w:rPr>
                <w:kern w:val="0"/>
                <w:sz w:val="24"/>
                <w:u w:val="single"/>
              </w:rPr>
              <w:t>在衬里上设计、建造浸出液收集清除系统。</w:t>
            </w:r>
          </w:p>
          <w:p w:rsidR="00285F24" w:rsidRPr="00166CAE" w:rsidRDefault="006B342F">
            <w:pPr>
              <w:numPr>
                <w:ilvl w:val="0"/>
                <w:numId w:val="12"/>
              </w:numPr>
              <w:spacing w:line="360" w:lineRule="auto"/>
              <w:ind w:left="0" w:firstLineChars="200" w:firstLine="480"/>
              <w:rPr>
                <w:kern w:val="0"/>
                <w:sz w:val="24"/>
                <w:u w:val="single"/>
              </w:rPr>
            </w:pPr>
            <w:r w:rsidRPr="00166CAE">
              <w:rPr>
                <w:kern w:val="0"/>
                <w:sz w:val="24"/>
                <w:u w:val="single"/>
              </w:rPr>
              <w:t>应建造径流疏导系统，保证能防</w:t>
            </w:r>
            <w:r w:rsidRPr="00166CAE">
              <w:rPr>
                <w:kern w:val="0"/>
                <w:sz w:val="24"/>
                <w:u w:val="single"/>
              </w:rPr>
              <w:t>25</w:t>
            </w:r>
            <w:r w:rsidRPr="00166CAE">
              <w:rPr>
                <w:kern w:val="0"/>
                <w:sz w:val="24"/>
                <w:u w:val="single"/>
              </w:rPr>
              <w:t>年一遇的暴雨不会流到危险废物堆里。</w:t>
            </w:r>
          </w:p>
          <w:p w:rsidR="00285F24" w:rsidRPr="00166CAE" w:rsidRDefault="006B342F">
            <w:pPr>
              <w:numPr>
                <w:ilvl w:val="0"/>
                <w:numId w:val="12"/>
              </w:numPr>
              <w:spacing w:line="360" w:lineRule="auto"/>
              <w:ind w:left="0" w:firstLineChars="200" w:firstLine="480"/>
              <w:rPr>
                <w:kern w:val="0"/>
                <w:sz w:val="24"/>
                <w:u w:val="single"/>
              </w:rPr>
            </w:pPr>
            <w:r w:rsidRPr="00166CAE">
              <w:rPr>
                <w:kern w:val="0"/>
                <w:sz w:val="24"/>
                <w:u w:val="single"/>
              </w:rPr>
              <w:t>危险废物堆要防风、防雨、防晒。产生量大的危险废物可以散装方式堆放贮存在按上述要求设计的废物堆里。</w:t>
            </w:r>
          </w:p>
          <w:p w:rsidR="00285F24" w:rsidRPr="00166CAE" w:rsidRDefault="006B342F">
            <w:pPr>
              <w:numPr>
                <w:ilvl w:val="0"/>
                <w:numId w:val="12"/>
              </w:numPr>
              <w:spacing w:line="360" w:lineRule="auto"/>
              <w:ind w:left="0" w:firstLineChars="200" w:firstLine="480"/>
              <w:rPr>
                <w:u w:val="single"/>
              </w:rPr>
            </w:pPr>
            <w:r w:rsidRPr="00166CAE">
              <w:rPr>
                <w:kern w:val="0"/>
                <w:sz w:val="24"/>
                <w:u w:val="single"/>
              </w:rPr>
              <w:t>不相容的危险废物不能堆放在一起。</w:t>
            </w:r>
          </w:p>
          <w:p w:rsidR="00285F24" w:rsidRPr="00166CAE" w:rsidRDefault="00D07E23">
            <w:pPr>
              <w:spacing w:line="360" w:lineRule="auto"/>
              <w:ind w:firstLineChars="200" w:firstLine="480"/>
              <w:rPr>
                <w:sz w:val="24"/>
                <w:szCs w:val="24"/>
              </w:rPr>
            </w:pPr>
            <w:r w:rsidRPr="00166CAE">
              <w:rPr>
                <w:rFonts w:ascii="宋体" w:hAnsi="宋体" w:cs="宋体" w:hint="eastAsia"/>
                <w:sz w:val="24"/>
                <w:szCs w:val="24"/>
              </w:rPr>
              <w:t>⑨</w:t>
            </w:r>
            <w:r w:rsidR="006B342F" w:rsidRPr="00166CAE">
              <w:rPr>
                <w:sz w:val="24"/>
                <w:szCs w:val="24"/>
              </w:rPr>
              <w:t>危险废物的运输要求</w:t>
            </w:r>
          </w:p>
          <w:p w:rsidR="00285F24" w:rsidRPr="00166CAE" w:rsidRDefault="006B342F">
            <w:pPr>
              <w:spacing w:line="360" w:lineRule="auto"/>
              <w:ind w:firstLineChars="200" w:firstLine="480"/>
              <w:rPr>
                <w:sz w:val="24"/>
                <w:szCs w:val="24"/>
              </w:rPr>
            </w:pPr>
            <w:r w:rsidRPr="00166CAE">
              <w:rPr>
                <w:sz w:val="24"/>
                <w:szCs w:val="24"/>
              </w:rPr>
              <w:t>危险废物的运输应采取危险废物转移</w:t>
            </w:r>
            <w:r w:rsidRPr="00166CAE">
              <w:rPr>
                <w:sz w:val="24"/>
                <w:szCs w:val="24"/>
              </w:rPr>
              <w:t>“</w:t>
            </w:r>
            <w:r w:rsidRPr="00166CAE">
              <w:rPr>
                <w:sz w:val="24"/>
                <w:szCs w:val="24"/>
              </w:rPr>
              <w:t>五联单</w:t>
            </w:r>
            <w:r w:rsidRPr="00166CAE">
              <w:rPr>
                <w:sz w:val="24"/>
                <w:szCs w:val="24"/>
              </w:rPr>
              <w:t>”</w:t>
            </w:r>
            <w:r w:rsidRPr="00166CAE">
              <w:rPr>
                <w:sz w:val="24"/>
                <w:szCs w:val="24"/>
              </w:rPr>
              <w:t>制度，保证运输安全，防止非法转移和非法处置，保证危险废物的安全监控，防止危险废物污染事故发生。</w:t>
            </w:r>
          </w:p>
          <w:p w:rsidR="00285F24" w:rsidRPr="00166CAE" w:rsidRDefault="00D07E23">
            <w:pPr>
              <w:spacing w:line="360" w:lineRule="auto"/>
              <w:ind w:firstLineChars="200" w:firstLine="480"/>
              <w:rPr>
                <w:sz w:val="24"/>
                <w:szCs w:val="24"/>
              </w:rPr>
            </w:pPr>
            <w:r w:rsidRPr="00166CAE">
              <w:rPr>
                <w:sz w:val="24"/>
                <w:szCs w:val="24"/>
              </w:rPr>
              <w:t>（</w:t>
            </w:r>
            <w:r w:rsidRPr="00166CAE">
              <w:rPr>
                <w:sz w:val="24"/>
                <w:szCs w:val="24"/>
              </w:rPr>
              <w:t>2</w:t>
            </w:r>
            <w:r w:rsidRPr="00166CAE">
              <w:rPr>
                <w:sz w:val="24"/>
                <w:szCs w:val="24"/>
              </w:rPr>
              <w:t>）</w:t>
            </w:r>
            <w:proofErr w:type="gramStart"/>
            <w:r w:rsidR="006B342F" w:rsidRPr="00166CAE">
              <w:rPr>
                <w:sz w:val="24"/>
                <w:szCs w:val="24"/>
              </w:rPr>
              <w:t>危废暂存</w:t>
            </w:r>
            <w:proofErr w:type="gramEnd"/>
            <w:r w:rsidR="006B342F" w:rsidRPr="00166CAE">
              <w:rPr>
                <w:sz w:val="24"/>
                <w:szCs w:val="24"/>
              </w:rPr>
              <w:t>间规格合理性分析</w:t>
            </w:r>
          </w:p>
          <w:p w:rsidR="00285F24" w:rsidRPr="00166CAE" w:rsidRDefault="006B342F">
            <w:pPr>
              <w:spacing w:line="360" w:lineRule="auto"/>
              <w:ind w:firstLineChars="200" w:firstLine="480"/>
              <w:rPr>
                <w:sz w:val="24"/>
                <w:szCs w:val="24"/>
              </w:rPr>
            </w:pPr>
            <w:r w:rsidRPr="00166CAE">
              <w:rPr>
                <w:sz w:val="24"/>
                <w:szCs w:val="24"/>
              </w:rPr>
              <w:t>项目变更后，在辅助用房内新建一间</w:t>
            </w:r>
            <w:r w:rsidRPr="00166CAE">
              <w:rPr>
                <w:sz w:val="24"/>
                <w:szCs w:val="24"/>
              </w:rPr>
              <w:t>12m</w:t>
            </w:r>
            <w:r w:rsidRPr="00166CAE">
              <w:rPr>
                <w:sz w:val="24"/>
                <w:szCs w:val="24"/>
                <w:vertAlign w:val="superscript"/>
              </w:rPr>
              <w:t>2</w:t>
            </w:r>
            <w:proofErr w:type="gramStart"/>
            <w:r w:rsidRPr="00166CAE">
              <w:rPr>
                <w:sz w:val="24"/>
                <w:szCs w:val="24"/>
              </w:rPr>
              <w:t>危废暂存</w:t>
            </w:r>
            <w:proofErr w:type="gramEnd"/>
            <w:r w:rsidRPr="00166CAE">
              <w:rPr>
                <w:sz w:val="24"/>
                <w:szCs w:val="24"/>
              </w:rPr>
              <w:t>间。根据工程分析可知，预计涉及危险废物共计</w:t>
            </w:r>
            <w:r w:rsidR="005D5CC3" w:rsidRPr="00166CAE">
              <w:rPr>
                <w:sz w:val="24"/>
                <w:szCs w:val="24"/>
              </w:rPr>
              <w:t>10</w:t>
            </w:r>
            <w:r w:rsidRPr="00166CAE">
              <w:rPr>
                <w:sz w:val="24"/>
                <w:szCs w:val="24"/>
              </w:rPr>
              <w:t>项，其中隔油池废水处理产生的废油的特殊性，直接回收处置，</w:t>
            </w:r>
            <w:proofErr w:type="gramStart"/>
            <w:r w:rsidRPr="00166CAE">
              <w:rPr>
                <w:sz w:val="24"/>
                <w:szCs w:val="24"/>
              </w:rPr>
              <w:t>不在危废暂存</w:t>
            </w:r>
            <w:proofErr w:type="gramEnd"/>
            <w:r w:rsidRPr="00166CAE">
              <w:rPr>
                <w:sz w:val="24"/>
                <w:szCs w:val="24"/>
              </w:rPr>
              <w:t>间暂存外，需</w:t>
            </w:r>
            <w:proofErr w:type="gramStart"/>
            <w:r w:rsidRPr="00166CAE">
              <w:rPr>
                <w:sz w:val="24"/>
                <w:szCs w:val="24"/>
              </w:rPr>
              <w:t>在危废暂存</w:t>
            </w:r>
            <w:proofErr w:type="gramEnd"/>
            <w:r w:rsidRPr="00166CAE">
              <w:rPr>
                <w:sz w:val="24"/>
                <w:szCs w:val="24"/>
              </w:rPr>
              <w:t>间暂存的</w:t>
            </w:r>
            <w:proofErr w:type="gramStart"/>
            <w:r w:rsidRPr="00166CAE">
              <w:rPr>
                <w:sz w:val="24"/>
                <w:szCs w:val="24"/>
              </w:rPr>
              <w:t>危废达到</w:t>
            </w:r>
            <w:proofErr w:type="gramEnd"/>
            <w:r w:rsidR="005D5CC3" w:rsidRPr="00166CAE">
              <w:rPr>
                <w:sz w:val="24"/>
                <w:szCs w:val="24"/>
              </w:rPr>
              <w:t>8</w:t>
            </w:r>
            <w:r w:rsidRPr="00166CAE">
              <w:rPr>
                <w:sz w:val="24"/>
                <w:szCs w:val="24"/>
              </w:rPr>
              <w:t>项。</w:t>
            </w:r>
          </w:p>
          <w:p w:rsidR="00285F24" w:rsidRPr="00166CAE" w:rsidRDefault="006B342F">
            <w:pPr>
              <w:spacing w:line="360" w:lineRule="auto"/>
              <w:ind w:firstLineChars="200" w:firstLine="480"/>
              <w:rPr>
                <w:sz w:val="24"/>
                <w:szCs w:val="24"/>
              </w:rPr>
            </w:pPr>
            <w:r w:rsidRPr="00166CAE">
              <w:rPr>
                <w:sz w:val="24"/>
                <w:szCs w:val="24"/>
              </w:rPr>
              <w:t>尽管项目危险废物种类较多，但其产生量不大，各</w:t>
            </w:r>
            <w:proofErr w:type="gramStart"/>
            <w:r w:rsidRPr="00166CAE">
              <w:rPr>
                <w:sz w:val="24"/>
                <w:szCs w:val="24"/>
              </w:rPr>
              <w:t>类危废</w:t>
            </w:r>
            <w:proofErr w:type="gramEnd"/>
            <w:r w:rsidRPr="00166CAE">
              <w:rPr>
                <w:sz w:val="24"/>
                <w:szCs w:val="24"/>
              </w:rPr>
              <w:t>所需占地面积较小，平均可按</w:t>
            </w:r>
            <w:r w:rsidRPr="00166CAE">
              <w:rPr>
                <w:sz w:val="24"/>
                <w:szCs w:val="24"/>
              </w:rPr>
              <w:t>0.5m</w:t>
            </w:r>
            <w:r w:rsidRPr="00166CAE">
              <w:rPr>
                <w:sz w:val="24"/>
                <w:szCs w:val="24"/>
                <w:vertAlign w:val="superscript"/>
              </w:rPr>
              <w:t>2</w:t>
            </w:r>
            <w:r w:rsidRPr="00166CAE">
              <w:rPr>
                <w:sz w:val="24"/>
                <w:szCs w:val="24"/>
              </w:rPr>
              <w:t>计，则需占地</w:t>
            </w:r>
            <w:r w:rsidRPr="00166CAE">
              <w:rPr>
                <w:sz w:val="24"/>
                <w:szCs w:val="24"/>
              </w:rPr>
              <w:t>5.5m</w:t>
            </w:r>
            <w:r w:rsidRPr="00166CAE">
              <w:rPr>
                <w:sz w:val="24"/>
                <w:szCs w:val="24"/>
                <w:vertAlign w:val="superscript"/>
              </w:rPr>
              <w:t>2</w:t>
            </w:r>
            <w:r w:rsidRPr="00166CAE">
              <w:rPr>
                <w:sz w:val="24"/>
                <w:szCs w:val="24"/>
              </w:rPr>
              <w:t>。考虑到</w:t>
            </w:r>
            <w:proofErr w:type="gramStart"/>
            <w:r w:rsidRPr="00166CAE">
              <w:rPr>
                <w:sz w:val="24"/>
                <w:szCs w:val="24"/>
              </w:rPr>
              <w:t>相关危废贮存</w:t>
            </w:r>
            <w:proofErr w:type="gramEnd"/>
            <w:r w:rsidRPr="00166CAE">
              <w:rPr>
                <w:sz w:val="24"/>
                <w:szCs w:val="24"/>
              </w:rPr>
              <w:t>周期不长，故本项目设置一间</w:t>
            </w:r>
            <w:r w:rsidRPr="00166CAE">
              <w:rPr>
                <w:sz w:val="24"/>
                <w:szCs w:val="24"/>
              </w:rPr>
              <w:t>12m</w:t>
            </w:r>
            <w:r w:rsidRPr="00166CAE">
              <w:rPr>
                <w:sz w:val="24"/>
                <w:szCs w:val="24"/>
                <w:vertAlign w:val="superscript"/>
              </w:rPr>
              <w:t>2</w:t>
            </w:r>
            <w:proofErr w:type="gramStart"/>
            <w:r w:rsidRPr="00166CAE">
              <w:rPr>
                <w:sz w:val="24"/>
                <w:szCs w:val="24"/>
              </w:rPr>
              <w:t>危废暂存</w:t>
            </w:r>
            <w:proofErr w:type="gramEnd"/>
            <w:r w:rsidRPr="00166CAE">
              <w:rPr>
                <w:sz w:val="24"/>
                <w:szCs w:val="24"/>
              </w:rPr>
              <w:t>间能够满足项目危险废物贮存要求。</w:t>
            </w:r>
          </w:p>
          <w:p w:rsidR="00285F24" w:rsidRPr="00166CAE" w:rsidRDefault="006B342F">
            <w:pPr>
              <w:spacing w:line="360" w:lineRule="auto"/>
              <w:ind w:firstLineChars="200" w:firstLine="480"/>
              <w:rPr>
                <w:sz w:val="24"/>
                <w:szCs w:val="24"/>
              </w:rPr>
            </w:pPr>
            <w:r w:rsidRPr="00166CAE">
              <w:rPr>
                <w:sz w:val="24"/>
                <w:szCs w:val="24"/>
              </w:rPr>
              <w:t>项目危险废物贮存场所基本情况如下表所示。</w:t>
            </w:r>
          </w:p>
          <w:p w:rsidR="00285F24" w:rsidRPr="00166CAE" w:rsidRDefault="006B342F">
            <w:pPr>
              <w:pStyle w:val="af3"/>
              <w:jc w:val="center"/>
              <w:rPr>
                <w:rFonts w:ascii="Times New Roman" w:eastAsia="宋体" w:hAnsi="Times New Roman" w:cs="Times New Roman"/>
                <w:b/>
                <w:sz w:val="21"/>
                <w:szCs w:val="21"/>
              </w:rPr>
            </w:pPr>
            <w:r w:rsidRPr="00166CAE">
              <w:rPr>
                <w:rFonts w:ascii="Times New Roman" w:eastAsia="宋体" w:hAnsi="Times New Roman" w:cs="Times New Roman"/>
                <w:b/>
                <w:sz w:val="21"/>
                <w:szCs w:val="21"/>
              </w:rPr>
              <w:t>表</w:t>
            </w:r>
            <w:r w:rsidRPr="00166CAE">
              <w:rPr>
                <w:rFonts w:ascii="Times New Roman" w:eastAsia="宋体" w:hAnsi="Times New Roman" w:cs="Times New Roman"/>
                <w:b/>
                <w:sz w:val="21"/>
                <w:szCs w:val="21"/>
              </w:rPr>
              <w:t>7-1</w:t>
            </w:r>
            <w:r w:rsidR="00E708B6" w:rsidRPr="00166CAE">
              <w:rPr>
                <w:rFonts w:ascii="Times New Roman" w:eastAsia="宋体" w:hAnsi="Times New Roman" w:cs="Times New Roman"/>
                <w:b/>
                <w:sz w:val="21"/>
                <w:szCs w:val="21"/>
              </w:rPr>
              <w:t>6</w:t>
            </w:r>
            <w:r w:rsidR="009C1862" w:rsidRPr="00166CAE">
              <w:rPr>
                <w:rFonts w:ascii="Times New Roman" w:eastAsia="宋体" w:hAnsi="Times New Roman" w:cs="Times New Roman"/>
                <w:b/>
                <w:sz w:val="21"/>
                <w:szCs w:val="21"/>
              </w:rPr>
              <w:t xml:space="preserve">  </w:t>
            </w:r>
            <w:r w:rsidRPr="00166CAE">
              <w:rPr>
                <w:rFonts w:ascii="Times New Roman" w:eastAsia="宋体" w:hAnsi="Times New Roman" w:cs="Times New Roman"/>
                <w:b/>
                <w:sz w:val="21"/>
                <w:szCs w:val="21"/>
              </w:rPr>
              <w:t>危险废物贮存场所基本情况表</w:t>
            </w:r>
          </w:p>
          <w:tbl>
            <w:tblP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
              <w:gridCol w:w="635"/>
              <w:gridCol w:w="1331"/>
              <w:gridCol w:w="830"/>
              <w:gridCol w:w="1196"/>
              <w:gridCol w:w="931"/>
              <w:gridCol w:w="709"/>
              <w:gridCol w:w="457"/>
              <w:gridCol w:w="489"/>
              <w:gridCol w:w="1248"/>
            </w:tblGrid>
            <w:tr w:rsidR="00336BE9" w:rsidRPr="00166CAE">
              <w:trPr>
                <w:trHeight w:val="473"/>
                <w:tblHeader/>
              </w:trPr>
              <w:tc>
                <w:tcPr>
                  <w:tcW w:w="456" w:type="dxa"/>
                  <w:vAlign w:val="center"/>
                </w:tcPr>
                <w:p w:rsidR="00285F24" w:rsidRPr="00166CAE" w:rsidRDefault="006B342F">
                  <w:pPr>
                    <w:adjustRightInd w:val="0"/>
                    <w:snapToGrid w:val="0"/>
                    <w:jc w:val="center"/>
                    <w:rPr>
                      <w:b/>
                      <w:bCs/>
                      <w:sz w:val="18"/>
                      <w:szCs w:val="18"/>
                    </w:rPr>
                  </w:pPr>
                  <w:r w:rsidRPr="00166CAE">
                    <w:rPr>
                      <w:b/>
                      <w:bCs/>
                      <w:sz w:val="18"/>
                      <w:szCs w:val="18"/>
                    </w:rPr>
                    <w:t>序号</w:t>
                  </w:r>
                </w:p>
              </w:tc>
              <w:tc>
                <w:tcPr>
                  <w:tcW w:w="635" w:type="dxa"/>
                  <w:vAlign w:val="center"/>
                </w:tcPr>
                <w:p w:rsidR="00285F24" w:rsidRPr="00166CAE" w:rsidRDefault="006B342F">
                  <w:pPr>
                    <w:adjustRightInd w:val="0"/>
                    <w:snapToGrid w:val="0"/>
                    <w:jc w:val="center"/>
                    <w:rPr>
                      <w:b/>
                      <w:bCs/>
                      <w:sz w:val="18"/>
                      <w:szCs w:val="18"/>
                    </w:rPr>
                  </w:pPr>
                  <w:r w:rsidRPr="00166CAE">
                    <w:rPr>
                      <w:b/>
                      <w:bCs/>
                      <w:sz w:val="18"/>
                      <w:szCs w:val="18"/>
                    </w:rPr>
                    <w:t>贮存场所</w:t>
                  </w:r>
                </w:p>
                <w:p w:rsidR="00285F24" w:rsidRPr="00166CAE" w:rsidRDefault="006B342F">
                  <w:pPr>
                    <w:adjustRightInd w:val="0"/>
                    <w:snapToGrid w:val="0"/>
                    <w:jc w:val="center"/>
                    <w:rPr>
                      <w:b/>
                      <w:bCs/>
                      <w:sz w:val="18"/>
                      <w:szCs w:val="18"/>
                    </w:rPr>
                  </w:pPr>
                  <w:r w:rsidRPr="00166CAE">
                    <w:rPr>
                      <w:b/>
                      <w:bCs/>
                      <w:sz w:val="18"/>
                      <w:szCs w:val="18"/>
                    </w:rPr>
                    <w:t>名称</w:t>
                  </w:r>
                </w:p>
              </w:tc>
              <w:tc>
                <w:tcPr>
                  <w:tcW w:w="1331" w:type="dxa"/>
                  <w:vAlign w:val="center"/>
                </w:tcPr>
                <w:p w:rsidR="00285F24" w:rsidRPr="00166CAE" w:rsidRDefault="006B342F">
                  <w:pPr>
                    <w:adjustRightInd w:val="0"/>
                    <w:snapToGrid w:val="0"/>
                    <w:jc w:val="center"/>
                    <w:rPr>
                      <w:b/>
                      <w:bCs/>
                      <w:sz w:val="18"/>
                      <w:szCs w:val="18"/>
                    </w:rPr>
                  </w:pPr>
                  <w:proofErr w:type="gramStart"/>
                  <w:r w:rsidRPr="00166CAE">
                    <w:rPr>
                      <w:b/>
                      <w:bCs/>
                      <w:sz w:val="18"/>
                      <w:szCs w:val="18"/>
                    </w:rPr>
                    <w:t>危废名称</w:t>
                  </w:r>
                  <w:proofErr w:type="gramEnd"/>
                </w:p>
              </w:tc>
              <w:tc>
                <w:tcPr>
                  <w:tcW w:w="830" w:type="dxa"/>
                  <w:vAlign w:val="center"/>
                </w:tcPr>
                <w:p w:rsidR="00285F24" w:rsidRPr="00166CAE" w:rsidRDefault="006B342F">
                  <w:pPr>
                    <w:adjustRightInd w:val="0"/>
                    <w:snapToGrid w:val="0"/>
                    <w:jc w:val="center"/>
                    <w:rPr>
                      <w:b/>
                      <w:bCs/>
                      <w:sz w:val="18"/>
                      <w:szCs w:val="18"/>
                    </w:rPr>
                  </w:pPr>
                  <w:proofErr w:type="gramStart"/>
                  <w:r w:rsidRPr="00166CAE">
                    <w:rPr>
                      <w:b/>
                      <w:bCs/>
                      <w:sz w:val="18"/>
                      <w:szCs w:val="18"/>
                    </w:rPr>
                    <w:t>危废类别</w:t>
                  </w:r>
                  <w:proofErr w:type="gramEnd"/>
                </w:p>
              </w:tc>
              <w:tc>
                <w:tcPr>
                  <w:tcW w:w="1196" w:type="dxa"/>
                  <w:vAlign w:val="center"/>
                </w:tcPr>
                <w:p w:rsidR="00285F24" w:rsidRPr="00166CAE" w:rsidRDefault="006B342F">
                  <w:pPr>
                    <w:adjustRightInd w:val="0"/>
                    <w:snapToGrid w:val="0"/>
                    <w:jc w:val="center"/>
                    <w:rPr>
                      <w:b/>
                      <w:bCs/>
                      <w:sz w:val="18"/>
                      <w:szCs w:val="18"/>
                    </w:rPr>
                  </w:pPr>
                  <w:proofErr w:type="gramStart"/>
                  <w:r w:rsidRPr="00166CAE">
                    <w:rPr>
                      <w:b/>
                      <w:bCs/>
                      <w:sz w:val="18"/>
                      <w:szCs w:val="18"/>
                    </w:rPr>
                    <w:t>危废代码</w:t>
                  </w:r>
                  <w:proofErr w:type="gramEnd"/>
                </w:p>
              </w:tc>
              <w:tc>
                <w:tcPr>
                  <w:tcW w:w="931" w:type="dxa"/>
                  <w:vAlign w:val="center"/>
                </w:tcPr>
                <w:p w:rsidR="00285F24" w:rsidRPr="00166CAE" w:rsidRDefault="006B342F">
                  <w:pPr>
                    <w:adjustRightInd w:val="0"/>
                    <w:snapToGrid w:val="0"/>
                    <w:jc w:val="center"/>
                    <w:rPr>
                      <w:b/>
                      <w:bCs/>
                      <w:sz w:val="18"/>
                      <w:szCs w:val="18"/>
                    </w:rPr>
                  </w:pPr>
                  <w:r w:rsidRPr="00166CAE">
                    <w:rPr>
                      <w:b/>
                      <w:bCs/>
                      <w:sz w:val="18"/>
                      <w:szCs w:val="18"/>
                    </w:rPr>
                    <w:t>位置</w:t>
                  </w:r>
                </w:p>
              </w:tc>
              <w:tc>
                <w:tcPr>
                  <w:tcW w:w="709" w:type="dxa"/>
                  <w:vAlign w:val="center"/>
                </w:tcPr>
                <w:p w:rsidR="00285F24" w:rsidRPr="00166CAE" w:rsidRDefault="006B342F">
                  <w:pPr>
                    <w:adjustRightInd w:val="0"/>
                    <w:snapToGrid w:val="0"/>
                    <w:jc w:val="center"/>
                    <w:rPr>
                      <w:b/>
                      <w:bCs/>
                      <w:sz w:val="18"/>
                      <w:szCs w:val="18"/>
                    </w:rPr>
                  </w:pPr>
                  <w:r w:rsidRPr="00166CAE">
                    <w:rPr>
                      <w:b/>
                      <w:bCs/>
                      <w:sz w:val="18"/>
                      <w:szCs w:val="18"/>
                    </w:rPr>
                    <w:t>占地面积</w:t>
                  </w:r>
                </w:p>
              </w:tc>
              <w:tc>
                <w:tcPr>
                  <w:tcW w:w="457" w:type="dxa"/>
                  <w:vAlign w:val="center"/>
                </w:tcPr>
                <w:p w:rsidR="00285F24" w:rsidRPr="00166CAE" w:rsidRDefault="006B342F">
                  <w:pPr>
                    <w:adjustRightInd w:val="0"/>
                    <w:snapToGrid w:val="0"/>
                    <w:jc w:val="center"/>
                    <w:rPr>
                      <w:b/>
                      <w:bCs/>
                      <w:sz w:val="18"/>
                      <w:szCs w:val="18"/>
                    </w:rPr>
                  </w:pPr>
                  <w:r w:rsidRPr="00166CAE">
                    <w:rPr>
                      <w:b/>
                      <w:bCs/>
                      <w:sz w:val="18"/>
                      <w:szCs w:val="18"/>
                    </w:rPr>
                    <w:t>贮存</w:t>
                  </w:r>
                </w:p>
                <w:p w:rsidR="00285F24" w:rsidRPr="00166CAE" w:rsidRDefault="006B342F">
                  <w:pPr>
                    <w:adjustRightInd w:val="0"/>
                    <w:snapToGrid w:val="0"/>
                    <w:jc w:val="center"/>
                    <w:rPr>
                      <w:b/>
                      <w:bCs/>
                      <w:sz w:val="18"/>
                      <w:szCs w:val="18"/>
                    </w:rPr>
                  </w:pPr>
                  <w:r w:rsidRPr="00166CAE">
                    <w:rPr>
                      <w:b/>
                      <w:bCs/>
                      <w:sz w:val="18"/>
                      <w:szCs w:val="18"/>
                    </w:rPr>
                    <w:t>方式</w:t>
                  </w:r>
                </w:p>
              </w:tc>
              <w:tc>
                <w:tcPr>
                  <w:tcW w:w="489" w:type="dxa"/>
                  <w:vAlign w:val="center"/>
                </w:tcPr>
                <w:p w:rsidR="00285F24" w:rsidRPr="00166CAE" w:rsidRDefault="006B342F">
                  <w:pPr>
                    <w:adjustRightInd w:val="0"/>
                    <w:snapToGrid w:val="0"/>
                    <w:jc w:val="center"/>
                    <w:rPr>
                      <w:b/>
                      <w:bCs/>
                      <w:sz w:val="18"/>
                      <w:szCs w:val="18"/>
                    </w:rPr>
                  </w:pPr>
                  <w:r w:rsidRPr="00166CAE">
                    <w:rPr>
                      <w:b/>
                      <w:bCs/>
                      <w:sz w:val="18"/>
                      <w:szCs w:val="18"/>
                    </w:rPr>
                    <w:t>贮存</w:t>
                  </w:r>
                </w:p>
                <w:p w:rsidR="00285F24" w:rsidRPr="00166CAE" w:rsidRDefault="006B342F">
                  <w:pPr>
                    <w:adjustRightInd w:val="0"/>
                    <w:snapToGrid w:val="0"/>
                    <w:jc w:val="center"/>
                    <w:rPr>
                      <w:b/>
                      <w:bCs/>
                      <w:sz w:val="18"/>
                      <w:szCs w:val="18"/>
                    </w:rPr>
                  </w:pPr>
                  <w:r w:rsidRPr="00166CAE">
                    <w:rPr>
                      <w:b/>
                      <w:bCs/>
                      <w:sz w:val="18"/>
                      <w:szCs w:val="18"/>
                    </w:rPr>
                    <w:t>能力</w:t>
                  </w:r>
                </w:p>
              </w:tc>
              <w:tc>
                <w:tcPr>
                  <w:tcW w:w="1248" w:type="dxa"/>
                  <w:vAlign w:val="center"/>
                </w:tcPr>
                <w:p w:rsidR="00285F24" w:rsidRPr="00166CAE" w:rsidRDefault="006B342F">
                  <w:pPr>
                    <w:adjustRightInd w:val="0"/>
                    <w:snapToGrid w:val="0"/>
                    <w:jc w:val="center"/>
                    <w:rPr>
                      <w:b/>
                      <w:bCs/>
                      <w:sz w:val="18"/>
                      <w:szCs w:val="18"/>
                    </w:rPr>
                  </w:pPr>
                  <w:r w:rsidRPr="00166CAE">
                    <w:rPr>
                      <w:b/>
                      <w:bCs/>
                      <w:sz w:val="18"/>
                      <w:szCs w:val="18"/>
                    </w:rPr>
                    <w:t>贮存</w:t>
                  </w:r>
                </w:p>
                <w:p w:rsidR="00285F24" w:rsidRPr="00166CAE" w:rsidRDefault="006B342F">
                  <w:pPr>
                    <w:adjustRightInd w:val="0"/>
                    <w:snapToGrid w:val="0"/>
                    <w:jc w:val="center"/>
                    <w:rPr>
                      <w:b/>
                      <w:bCs/>
                      <w:sz w:val="18"/>
                      <w:szCs w:val="18"/>
                    </w:rPr>
                  </w:pPr>
                  <w:r w:rsidRPr="00166CAE">
                    <w:rPr>
                      <w:b/>
                      <w:bCs/>
                      <w:sz w:val="18"/>
                      <w:szCs w:val="18"/>
                    </w:rPr>
                    <w:t>周期</w:t>
                  </w:r>
                </w:p>
              </w:tc>
            </w:tr>
            <w:tr w:rsidR="00336BE9" w:rsidRPr="00166CAE">
              <w:trPr>
                <w:trHeight w:val="567"/>
              </w:trPr>
              <w:tc>
                <w:tcPr>
                  <w:tcW w:w="456" w:type="dxa"/>
                  <w:vAlign w:val="center"/>
                </w:tcPr>
                <w:p w:rsidR="005D5CC3" w:rsidRPr="00166CAE" w:rsidRDefault="005D5CC3">
                  <w:pPr>
                    <w:adjustRightInd w:val="0"/>
                    <w:snapToGrid w:val="0"/>
                    <w:jc w:val="center"/>
                    <w:rPr>
                      <w:sz w:val="18"/>
                      <w:szCs w:val="18"/>
                    </w:rPr>
                  </w:pPr>
                  <w:r w:rsidRPr="00166CAE">
                    <w:rPr>
                      <w:sz w:val="18"/>
                      <w:szCs w:val="18"/>
                    </w:rPr>
                    <w:t>1</w:t>
                  </w:r>
                </w:p>
              </w:tc>
              <w:tc>
                <w:tcPr>
                  <w:tcW w:w="635" w:type="dxa"/>
                  <w:vMerge w:val="restart"/>
                  <w:vAlign w:val="center"/>
                </w:tcPr>
                <w:p w:rsidR="005D5CC3" w:rsidRPr="00166CAE" w:rsidRDefault="005D5CC3">
                  <w:pPr>
                    <w:adjustRightInd w:val="0"/>
                    <w:snapToGrid w:val="0"/>
                    <w:jc w:val="center"/>
                    <w:rPr>
                      <w:sz w:val="18"/>
                      <w:szCs w:val="18"/>
                    </w:rPr>
                  </w:pPr>
                  <w:proofErr w:type="gramStart"/>
                  <w:r w:rsidRPr="00166CAE">
                    <w:rPr>
                      <w:sz w:val="18"/>
                      <w:szCs w:val="18"/>
                    </w:rPr>
                    <w:t>危废暂存</w:t>
                  </w:r>
                  <w:proofErr w:type="gramEnd"/>
                  <w:r w:rsidRPr="00166CAE">
                    <w:rPr>
                      <w:sz w:val="18"/>
                      <w:szCs w:val="18"/>
                    </w:rPr>
                    <w:t>间</w:t>
                  </w:r>
                </w:p>
              </w:tc>
              <w:tc>
                <w:tcPr>
                  <w:tcW w:w="1331" w:type="dxa"/>
                  <w:vAlign w:val="center"/>
                </w:tcPr>
                <w:p w:rsidR="005D5CC3" w:rsidRPr="00166CAE" w:rsidRDefault="005D5CC3">
                  <w:pPr>
                    <w:jc w:val="center"/>
                    <w:rPr>
                      <w:sz w:val="18"/>
                      <w:szCs w:val="18"/>
                    </w:rPr>
                  </w:pPr>
                  <w:r w:rsidRPr="00166CAE">
                    <w:rPr>
                      <w:bCs/>
                      <w:kern w:val="0"/>
                      <w:sz w:val="18"/>
                      <w:szCs w:val="18"/>
                    </w:rPr>
                    <w:t>废液压润滑油</w:t>
                  </w:r>
                </w:p>
              </w:tc>
              <w:tc>
                <w:tcPr>
                  <w:tcW w:w="830" w:type="dxa"/>
                  <w:vAlign w:val="center"/>
                </w:tcPr>
                <w:p w:rsidR="005D5CC3" w:rsidRPr="00166CAE" w:rsidRDefault="005D5CC3">
                  <w:pPr>
                    <w:jc w:val="center"/>
                    <w:rPr>
                      <w:sz w:val="18"/>
                      <w:szCs w:val="18"/>
                    </w:rPr>
                  </w:pPr>
                  <w:r w:rsidRPr="00166CAE">
                    <w:rPr>
                      <w:sz w:val="18"/>
                      <w:szCs w:val="18"/>
                    </w:rPr>
                    <w:t>HW08</w:t>
                  </w:r>
                </w:p>
              </w:tc>
              <w:tc>
                <w:tcPr>
                  <w:tcW w:w="1196" w:type="dxa"/>
                  <w:vAlign w:val="center"/>
                </w:tcPr>
                <w:p w:rsidR="005D5CC3" w:rsidRPr="00166CAE" w:rsidRDefault="005D5CC3">
                  <w:pPr>
                    <w:pStyle w:val="ab"/>
                    <w:spacing w:after="0"/>
                    <w:jc w:val="center"/>
                    <w:rPr>
                      <w:b/>
                      <w:bCs/>
                      <w:sz w:val="18"/>
                      <w:szCs w:val="18"/>
                    </w:rPr>
                  </w:pPr>
                  <w:r w:rsidRPr="00166CAE">
                    <w:rPr>
                      <w:bCs/>
                      <w:sz w:val="18"/>
                      <w:szCs w:val="18"/>
                    </w:rPr>
                    <w:t>900-218-08</w:t>
                  </w:r>
                </w:p>
              </w:tc>
              <w:tc>
                <w:tcPr>
                  <w:tcW w:w="931" w:type="dxa"/>
                  <w:vMerge w:val="restart"/>
                  <w:vAlign w:val="center"/>
                </w:tcPr>
                <w:p w:rsidR="005D5CC3" w:rsidRPr="00166CAE" w:rsidRDefault="005D5CC3">
                  <w:pPr>
                    <w:adjustRightInd w:val="0"/>
                    <w:snapToGrid w:val="0"/>
                    <w:jc w:val="center"/>
                    <w:rPr>
                      <w:sz w:val="18"/>
                      <w:szCs w:val="18"/>
                    </w:rPr>
                  </w:pPr>
                  <w:r w:rsidRPr="00166CAE">
                    <w:rPr>
                      <w:sz w:val="18"/>
                      <w:szCs w:val="18"/>
                    </w:rPr>
                    <w:t>辅助用房中</w:t>
                  </w:r>
                  <w:proofErr w:type="gramStart"/>
                  <w:r w:rsidRPr="00166CAE">
                    <w:rPr>
                      <w:sz w:val="18"/>
                      <w:szCs w:val="18"/>
                    </w:rPr>
                    <w:t>的危废暂存</w:t>
                  </w:r>
                  <w:proofErr w:type="gramEnd"/>
                  <w:r w:rsidRPr="00166CAE">
                    <w:rPr>
                      <w:sz w:val="18"/>
                      <w:szCs w:val="18"/>
                    </w:rPr>
                    <w:t>间</w:t>
                  </w:r>
                </w:p>
              </w:tc>
              <w:tc>
                <w:tcPr>
                  <w:tcW w:w="709" w:type="dxa"/>
                  <w:vMerge w:val="restart"/>
                  <w:vAlign w:val="center"/>
                </w:tcPr>
                <w:p w:rsidR="005D5CC3" w:rsidRPr="00166CAE" w:rsidRDefault="005D5CC3">
                  <w:pPr>
                    <w:adjustRightInd w:val="0"/>
                    <w:snapToGrid w:val="0"/>
                    <w:jc w:val="center"/>
                    <w:rPr>
                      <w:sz w:val="18"/>
                      <w:szCs w:val="18"/>
                    </w:rPr>
                  </w:pPr>
                  <w:r w:rsidRPr="00166CAE">
                    <w:rPr>
                      <w:sz w:val="18"/>
                      <w:szCs w:val="18"/>
                    </w:rPr>
                    <w:t>12m</w:t>
                  </w:r>
                  <w:r w:rsidRPr="00166CAE">
                    <w:rPr>
                      <w:sz w:val="18"/>
                      <w:szCs w:val="18"/>
                      <w:vertAlign w:val="superscript"/>
                    </w:rPr>
                    <w:t>2</w:t>
                  </w:r>
                </w:p>
              </w:tc>
              <w:tc>
                <w:tcPr>
                  <w:tcW w:w="457" w:type="dxa"/>
                  <w:vAlign w:val="center"/>
                </w:tcPr>
                <w:p w:rsidR="005D5CC3" w:rsidRPr="00166CAE" w:rsidRDefault="005D5CC3">
                  <w:pPr>
                    <w:adjustRightInd w:val="0"/>
                    <w:snapToGrid w:val="0"/>
                    <w:jc w:val="center"/>
                    <w:rPr>
                      <w:sz w:val="18"/>
                      <w:szCs w:val="18"/>
                    </w:rPr>
                  </w:pPr>
                  <w:r w:rsidRPr="00166CAE">
                    <w:rPr>
                      <w:sz w:val="18"/>
                      <w:szCs w:val="18"/>
                    </w:rPr>
                    <w:t>桶装</w:t>
                  </w:r>
                </w:p>
              </w:tc>
              <w:tc>
                <w:tcPr>
                  <w:tcW w:w="489" w:type="dxa"/>
                  <w:vMerge w:val="restart"/>
                  <w:vAlign w:val="center"/>
                </w:tcPr>
                <w:p w:rsidR="005D5CC3" w:rsidRPr="00166CAE" w:rsidRDefault="005D5CC3">
                  <w:pPr>
                    <w:adjustRightInd w:val="0"/>
                    <w:snapToGrid w:val="0"/>
                    <w:jc w:val="center"/>
                    <w:rPr>
                      <w:sz w:val="18"/>
                      <w:szCs w:val="18"/>
                    </w:rPr>
                  </w:pPr>
                  <w:r w:rsidRPr="00166CAE">
                    <w:rPr>
                      <w:sz w:val="18"/>
                      <w:szCs w:val="18"/>
                    </w:rPr>
                    <w:t>3t</w:t>
                  </w:r>
                </w:p>
              </w:tc>
              <w:tc>
                <w:tcPr>
                  <w:tcW w:w="1248" w:type="dxa"/>
                  <w:vAlign w:val="center"/>
                </w:tcPr>
                <w:p w:rsidR="005D5CC3" w:rsidRPr="00166CAE" w:rsidRDefault="005D5CC3">
                  <w:pPr>
                    <w:adjustRightInd w:val="0"/>
                    <w:snapToGrid w:val="0"/>
                    <w:jc w:val="center"/>
                    <w:rPr>
                      <w:sz w:val="18"/>
                      <w:szCs w:val="18"/>
                    </w:rPr>
                  </w:pPr>
                  <w:r w:rsidRPr="00166CAE">
                    <w:rPr>
                      <w:sz w:val="18"/>
                      <w:szCs w:val="18"/>
                    </w:rPr>
                    <w:t>两个月</w:t>
                  </w:r>
                </w:p>
              </w:tc>
            </w:tr>
            <w:tr w:rsidR="00336BE9" w:rsidRPr="00166CAE">
              <w:trPr>
                <w:trHeight w:val="567"/>
              </w:trPr>
              <w:tc>
                <w:tcPr>
                  <w:tcW w:w="456" w:type="dxa"/>
                  <w:vAlign w:val="center"/>
                </w:tcPr>
                <w:p w:rsidR="005D5CC3" w:rsidRPr="00166CAE" w:rsidRDefault="005D5CC3">
                  <w:pPr>
                    <w:adjustRightInd w:val="0"/>
                    <w:snapToGrid w:val="0"/>
                    <w:jc w:val="center"/>
                    <w:rPr>
                      <w:sz w:val="18"/>
                      <w:szCs w:val="18"/>
                    </w:rPr>
                  </w:pPr>
                  <w:r w:rsidRPr="00166CAE">
                    <w:rPr>
                      <w:sz w:val="18"/>
                      <w:szCs w:val="18"/>
                    </w:rPr>
                    <w:t>2</w:t>
                  </w:r>
                </w:p>
              </w:tc>
              <w:tc>
                <w:tcPr>
                  <w:tcW w:w="635" w:type="dxa"/>
                  <w:vMerge/>
                  <w:vAlign w:val="center"/>
                </w:tcPr>
                <w:p w:rsidR="005D5CC3" w:rsidRPr="00166CAE" w:rsidRDefault="005D5CC3">
                  <w:pPr>
                    <w:adjustRightInd w:val="0"/>
                    <w:snapToGrid w:val="0"/>
                    <w:jc w:val="center"/>
                    <w:rPr>
                      <w:sz w:val="18"/>
                      <w:szCs w:val="18"/>
                    </w:rPr>
                  </w:pPr>
                </w:p>
              </w:tc>
              <w:tc>
                <w:tcPr>
                  <w:tcW w:w="1331" w:type="dxa"/>
                  <w:vAlign w:val="center"/>
                </w:tcPr>
                <w:p w:rsidR="005D5CC3" w:rsidRPr="00166CAE" w:rsidRDefault="005D5CC3">
                  <w:pPr>
                    <w:jc w:val="center"/>
                    <w:rPr>
                      <w:kern w:val="0"/>
                      <w:sz w:val="18"/>
                      <w:szCs w:val="18"/>
                    </w:rPr>
                  </w:pPr>
                  <w:r w:rsidRPr="00166CAE">
                    <w:rPr>
                      <w:bCs/>
                      <w:sz w:val="18"/>
                      <w:szCs w:val="18"/>
                    </w:rPr>
                    <w:t>废切削液</w:t>
                  </w:r>
                </w:p>
              </w:tc>
              <w:tc>
                <w:tcPr>
                  <w:tcW w:w="830" w:type="dxa"/>
                  <w:vAlign w:val="center"/>
                </w:tcPr>
                <w:p w:rsidR="005D5CC3" w:rsidRPr="00166CAE" w:rsidRDefault="005D5CC3">
                  <w:pPr>
                    <w:jc w:val="center"/>
                    <w:rPr>
                      <w:sz w:val="18"/>
                      <w:szCs w:val="18"/>
                    </w:rPr>
                  </w:pPr>
                  <w:r w:rsidRPr="00166CAE">
                    <w:rPr>
                      <w:sz w:val="18"/>
                      <w:szCs w:val="18"/>
                    </w:rPr>
                    <w:t>HW09</w:t>
                  </w:r>
                </w:p>
              </w:tc>
              <w:tc>
                <w:tcPr>
                  <w:tcW w:w="1196" w:type="dxa"/>
                  <w:vAlign w:val="center"/>
                </w:tcPr>
                <w:p w:rsidR="005D5CC3" w:rsidRPr="00166CAE" w:rsidRDefault="005D5CC3">
                  <w:pPr>
                    <w:pStyle w:val="ab"/>
                    <w:spacing w:after="0"/>
                    <w:jc w:val="center"/>
                    <w:rPr>
                      <w:b/>
                      <w:bCs/>
                      <w:sz w:val="18"/>
                      <w:szCs w:val="18"/>
                    </w:rPr>
                  </w:pPr>
                  <w:r w:rsidRPr="00166CAE">
                    <w:rPr>
                      <w:bCs/>
                      <w:sz w:val="18"/>
                      <w:szCs w:val="18"/>
                    </w:rPr>
                    <w:t>900-006-09</w:t>
                  </w:r>
                </w:p>
              </w:tc>
              <w:tc>
                <w:tcPr>
                  <w:tcW w:w="931" w:type="dxa"/>
                  <w:vMerge/>
                  <w:vAlign w:val="center"/>
                </w:tcPr>
                <w:p w:rsidR="005D5CC3" w:rsidRPr="00166CAE" w:rsidRDefault="005D5CC3">
                  <w:pPr>
                    <w:adjustRightInd w:val="0"/>
                    <w:snapToGrid w:val="0"/>
                    <w:jc w:val="center"/>
                    <w:rPr>
                      <w:sz w:val="18"/>
                      <w:szCs w:val="18"/>
                    </w:rPr>
                  </w:pPr>
                </w:p>
              </w:tc>
              <w:tc>
                <w:tcPr>
                  <w:tcW w:w="709" w:type="dxa"/>
                  <w:vMerge/>
                  <w:vAlign w:val="center"/>
                </w:tcPr>
                <w:p w:rsidR="005D5CC3" w:rsidRPr="00166CAE" w:rsidRDefault="005D5CC3">
                  <w:pPr>
                    <w:adjustRightInd w:val="0"/>
                    <w:snapToGrid w:val="0"/>
                    <w:jc w:val="center"/>
                    <w:rPr>
                      <w:sz w:val="18"/>
                      <w:szCs w:val="18"/>
                    </w:rPr>
                  </w:pPr>
                </w:p>
              </w:tc>
              <w:tc>
                <w:tcPr>
                  <w:tcW w:w="457" w:type="dxa"/>
                  <w:vAlign w:val="center"/>
                </w:tcPr>
                <w:p w:rsidR="005D5CC3" w:rsidRPr="00166CAE" w:rsidRDefault="005D5CC3">
                  <w:pPr>
                    <w:adjustRightInd w:val="0"/>
                    <w:snapToGrid w:val="0"/>
                    <w:jc w:val="center"/>
                    <w:rPr>
                      <w:sz w:val="18"/>
                      <w:szCs w:val="18"/>
                    </w:rPr>
                  </w:pPr>
                  <w:r w:rsidRPr="00166CAE">
                    <w:rPr>
                      <w:sz w:val="18"/>
                      <w:szCs w:val="18"/>
                    </w:rPr>
                    <w:t>桶装</w:t>
                  </w:r>
                </w:p>
              </w:tc>
              <w:tc>
                <w:tcPr>
                  <w:tcW w:w="489" w:type="dxa"/>
                  <w:vMerge/>
                  <w:vAlign w:val="center"/>
                </w:tcPr>
                <w:p w:rsidR="005D5CC3" w:rsidRPr="00166CAE" w:rsidRDefault="005D5CC3">
                  <w:pPr>
                    <w:adjustRightInd w:val="0"/>
                    <w:snapToGrid w:val="0"/>
                    <w:jc w:val="center"/>
                    <w:rPr>
                      <w:sz w:val="18"/>
                      <w:szCs w:val="18"/>
                    </w:rPr>
                  </w:pPr>
                </w:p>
              </w:tc>
              <w:tc>
                <w:tcPr>
                  <w:tcW w:w="1248" w:type="dxa"/>
                  <w:vAlign w:val="center"/>
                </w:tcPr>
                <w:p w:rsidR="005D5CC3" w:rsidRPr="00166CAE" w:rsidRDefault="005D5CC3">
                  <w:pPr>
                    <w:adjustRightInd w:val="0"/>
                    <w:snapToGrid w:val="0"/>
                    <w:jc w:val="center"/>
                    <w:rPr>
                      <w:sz w:val="18"/>
                      <w:szCs w:val="18"/>
                    </w:rPr>
                  </w:pPr>
                  <w:r w:rsidRPr="00166CAE">
                    <w:rPr>
                      <w:sz w:val="18"/>
                      <w:szCs w:val="18"/>
                    </w:rPr>
                    <w:t>两个月</w:t>
                  </w:r>
                </w:p>
              </w:tc>
            </w:tr>
            <w:tr w:rsidR="00336BE9" w:rsidRPr="00166CAE">
              <w:trPr>
                <w:trHeight w:val="567"/>
              </w:trPr>
              <w:tc>
                <w:tcPr>
                  <w:tcW w:w="456" w:type="dxa"/>
                  <w:vAlign w:val="center"/>
                </w:tcPr>
                <w:p w:rsidR="005D5CC3" w:rsidRPr="00166CAE" w:rsidRDefault="005D5CC3">
                  <w:pPr>
                    <w:adjustRightInd w:val="0"/>
                    <w:snapToGrid w:val="0"/>
                    <w:jc w:val="center"/>
                    <w:rPr>
                      <w:sz w:val="18"/>
                      <w:szCs w:val="18"/>
                    </w:rPr>
                  </w:pPr>
                  <w:r w:rsidRPr="00166CAE">
                    <w:rPr>
                      <w:sz w:val="18"/>
                      <w:szCs w:val="18"/>
                    </w:rPr>
                    <w:t>3</w:t>
                  </w:r>
                </w:p>
              </w:tc>
              <w:tc>
                <w:tcPr>
                  <w:tcW w:w="635" w:type="dxa"/>
                  <w:vMerge/>
                  <w:vAlign w:val="center"/>
                </w:tcPr>
                <w:p w:rsidR="005D5CC3" w:rsidRPr="00166CAE" w:rsidRDefault="005D5CC3">
                  <w:pPr>
                    <w:adjustRightInd w:val="0"/>
                    <w:snapToGrid w:val="0"/>
                    <w:jc w:val="center"/>
                    <w:rPr>
                      <w:sz w:val="18"/>
                      <w:szCs w:val="18"/>
                    </w:rPr>
                  </w:pPr>
                </w:p>
              </w:tc>
              <w:tc>
                <w:tcPr>
                  <w:tcW w:w="1331" w:type="dxa"/>
                  <w:vAlign w:val="center"/>
                </w:tcPr>
                <w:p w:rsidR="005D5CC3" w:rsidRPr="00166CAE" w:rsidRDefault="005D5CC3">
                  <w:pPr>
                    <w:jc w:val="center"/>
                    <w:rPr>
                      <w:kern w:val="0"/>
                      <w:sz w:val="18"/>
                      <w:szCs w:val="18"/>
                    </w:rPr>
                  </w:pPr>
                  <w:r w:rsidRPr="00166CAE">
                    <w:rPr>
                      <w:sz w:val="18"/>
                      <w:szCs w:val="18"/>
                    </w:rPr>
                    <w:t>废过滤棉与废活性炭</w:t>
                  </w:r>
                </w:p>
              </w:tc>
              <w:tc>
                <w:tcPr>
                  <w:tcW w:w="830" w:type="dxa"/>
                  <w:vAlign w:val="center"/>
                </w:tcPr>
                <w:p w:rsidR="005D5CC3" w:rsidRPr="00166CAE" w:rsidRDefault="005D5CC3">
                  <w:pPr>
                    <w:jc w:val="center"/>
                    <w:rPr>
                      <w:sz w:val="18"/>
                      <w:szCs w:val="18"/>
                    </w:rPr>
                  </w:pPr>
                  <w:r w:rsidRPr="00166CAE">
                    <w:rPr>
                      <w:sz w:val="18"/>
                      <w:szCs w:val="18"/>
                    </w:rPr>
                    <w:t>HW49</w:t>
                  </w:r>
                </w:p>
              </w:tc>
              <w:tc>
                <w:tcPr>
                  <w:tcW w:w="1196" w:type="dxa"/>
                  <w:vAlign w:val="center"/>
                </w:tcPr>
                <w:p w:rsidR="005D5CC3" w:rsidRPr="00166CAE" w:rsidRDefault="005D5CC3">
                  <w:pPr>
                    <w:pStyle w:val="ab"/>
                    <w:spacing w:after="0"/>
                    <w:jc w:val="center"/>
                    <w:rPr>
                      <w:b/>
                      <w:bCs/>
                      <w:sz w:val="18"/>
                      <w:szCs w:val="18"/>
                    </w:rPr>
                  </w:pPr>
                  <w:r w:rsidRPr="00166CAE">
                    <w:rPr>
                      <w:sz w:val="18"/>
                      <w:szCs w:val="18"/>
                    </w:rPr>
                    <w:t>900-041-49</w:t>
                  </w:r>
                </w:p>
              </w:tc>
              <w:tc>
                <w:tcPr>
                  <w:tcW w:w="931" w:type="dxa"/>
                  <w:vMerge/>
                  <w:vAlign w:val="center"/>
                </w:tcPr>
                <w:p w:rsidR="005D5CC3" w:rsidRPr="00166CAE" w:rsidRDefault="005D5CC3">
                  <w:pPr>
                    <w:adjustRightInd w:val="0"/>
                    <w:snapToGrid w:val="0"/>
                    <w:jc w:val="center"/>
                    <w:rPr>
                      <w:sz w:val="18"/>
                      <w:szCs w:val="18"/>
                    </w:rPr>
                  </w:pPr>
                </w:p>
              </w:tc>
              <w:tc>
                <w:tcPr>
                  <w:tcW w:w="709" w:type="dxa"/>
                  <w:vMerge/>
                  <w:vAlign w:val="center"/>
                </w:tcPr>
                <w:p w:rsidR="005D5CC3" w:rsidRPr="00166CAE" w:rsidRDefault="005D5CC3">
                  <w:pPr>
                    <w:adjustRightInd w:val="0"/>
                    <w:snapToGrid w:val="0"/>
                    <w:jc w:val="center"/>
                    <w:rPr>
                      <w:sz w:val="18"/>
                      <w:szCs w:val="18"/>
                    </w:rPr>
                  </w:pPr>
                </w:p>
              </w:tc>
              <w:tc>
                <w:tcPr>
                  <w:tcW w:w="457" w:type="dxa"/>
                  <w:vAlign w:val="center"/>
                </w:tcPr>
                <w:p w:rsidR="005D5CC3" w:rsidRPr="00166CAE" w:rsidRDefault="005D5CC3">
                  <w:pPr>
                    <w:adjustRightInd w:val="0"/>
                    <w:snapToGrid w:val="0"/>
                    <w:jc w:val="center"/>
                    <w:rPr>
                      <w:sz w:val="18"/>
                      <w:szCs w:val="18"/>
                    </w:rPr>
                  </w:pPr>
                  <w:r w:rsidRPr="00166CAE">
                    <w:rPr>
                      <w:sz w:val="18"/>
                      <w:szCs w:val="18"/>
                    </w:rPr>
                    <w:t>堆放</w:t>
                  </w:r>
                </w:p>
              </w:tc>
              <w:tc>
                <w:tcPr>
                  <w:tcW w:w="489" w:type="dxa"/>
                  <w:vMerge/>
                  <w:vAlign w:val="center"/>
                </w:tcPr>
                <w:p w:rsidR="005D5CC3" w:rsidRPr="00166CAE" w:rsidRDefault="005D5CC3">
                  <w:pPr>
                    <w:adjustRightInd w:val="0"/>
                    <w:snapToGrid w:val="0"/>
                    <w:jc w:val="center"/>
                    <w:rPr>
                      <w:sz w:val="18"/>
                      <w:szCs w:val="18"/>
                    </w:rPr>
                  </w:pPr>
                </w:p>
              </w:tc>
              <w:tc>
                <w:tcPr>
                  <w:tcW w:w="1248" w:type="dxa"/>
                  <w:vAlign w:val="center"/>
                </w:tcPr>
                <w:p w:rsidR="005D5CC3" w:rsidRPr="00166CAE" w:rsidRDefault="005D5CC3">
                  <w:pPr>
                    <w:adjustRightInd w:val="0"/>
                    <w:snapToGrid w:val="0"/>
                    <w:jc w:val="center"/>
                    <w:rPr>
                      <w:sz w:val="18"/>
                      <w:szCs w:val="18"/>
                    </w:rPr>
                  </w:pPr>
                  <w:r w:rsidRPr="00166CAE">
                    <w:rPr>
                      <w:sz w:val="18"/>
                      <w:szCs w:val="18"/>
                    </w:rPr>
                    <w:t>两个月</w:t>
                  </w:r>
                </w:p>
              </w:tc>
            </w:tr>
            <w:tr w:rsidR="00336BE9" w:rsidRPr="00166CAE">
              <w:trPr>
                <w:trHeight w:val="567"/>
              </w:trPr>
              <w:tc>
                <w:tcPr>
                  <w:tcW w:w="456" w:type="dxa"/>
                  <w:vAlign w:val="center"/>
                </w:tcPr>
                <w:p w:rsidR="005D5CC3" w:rsidRPr="00166CAE" w:rsidRDefault="005D5CC3">
                  <w:pPr>
                    <w:adjustRightInd w:val="0"/>
                    <w:snapToGrid w:val="0"/>
                    <w:jc w:val="center"/>
                    <w:rPr>
                      <w:sz w:val="18"/>
                      <w:szCs w:val="18"/>
                    </w:rPr>
                  </w:pPr>
                  <w:r w:rsidRPr="00166CAE">
                    <w:rPr>
                      <w:sz w:val="18"/>
                      <w:szCs w:val="18"/>
                    </w:rPr>
                    <w:t>4</w:t>
                  </w:r>
                </w:p>
              </w:tc>
              <w:tc>
                <w:tcPr>
                  <w:tcW w:w="635" w:type="dxa"/>
                  <w:vMerge/>
                  <w:vAlign w:val="center"/>
                </w:tcPr>
                <w:p w:rsidR="005D5CC3" w:rsidRPr="00166CAE" w:rsidRDefault="005D5CC3">
                  <w:pPr>
                    <w:adjustRightInd w:val="0"/>
                    <w:snapToGrid w:val="0"/>
                    <w:jc w:val="center"/>
                    <w:rPr>
                      <w:sz w:val="18"/>
                      <w:szCs w:val="18"/>
                    </w:rPr>
                  </w:pPr>
                </w:p>
              </w:tc>
              <w:tc>
                <w:tcPr>
                  <w:tcW w:w="1331" w:type="dxa"/>
                  <w:vAlign w:val="center"/>
                </w:tcPr>
                <w:p w:rsidR="005D5CC3" w:rsidRPr="00166CAE" w:rsidRDefault="005D5CC3">
                  <w:pPr>
                    <w:jc w:val="center"/>
                    <w:rPr>
                      <w:sz w:val="18"/>
                      <w:szCs w:val="18"/>
                    </w:rPr>
                  </w:pPr>
                  <w:proofErr w:type="gramStart"/>
                  <w:r w:rsidRPr="00166CAE">
                    <w:rPr>
                      <w:sz w:val="18"/>
                      <w:szCs w:val="18"/>
                    </w:rPr>
                    <w:t>废漆渣</w:t>
                  </w:r>
                  <w:proofErr w:type="gramEnd"/>
                </w:p>
              </w:tc>
              <w:tc>
                <w:tcPr>
                  <w:tcW w:w="830" w:type="dxa"/>
                  <w:vAlign w:val="center"/>
                </w:tcPr>
                <w:p w:rsidR="005D5CC3" w:rsidRPr="00166CAE" w:rsidRDefault="005D5CC3">
                  <w:pPr>
                    <w:jc w:val="center"/>
                    <w:rPr>
                      <w:sz w:val="18"/>
                      <w:szCs w:val="18"/>
                    </w:rPr>
                  </w:pPr>
                  <w:r w:rsidRPr="00166CAE">
                    <w:rPr>
                      <w:sz w:val="18"/>
                      <w:szCs w:val="18"/>
                    </w:rPr>
                    <w:t>HW12</w:t>
                  </w:r>
                </w:p>
              </w:tc>
              <w:tc>
                <w:tcPr>
                  <w:tcW w:w="1196" w:type="dxa"/>
                  <w:vAlign w:val="center"/>
                </w:tcPr>
                <w:p w:rsidR="005D5CC3" w:rsidRPr="00166CAE" w:rsidRDefault="005D5CC3">
                  <w:pPr>
                    <w:pStyle w:val="ab"/>
                    <w:spacing w:after="0"/>
                    <w:jc w:val="center"/>
                    <w:rPr>
                      <w:b/>
                      <w:bCs/>
                      <w:sz w:val="18"/>
                      <w:szCs w:val="18"/>
                    </w:rPr>
                  </w:pPr>
                  <w:r w:rsidRPr="00166CAE">
                    <w:rPr>
                      <w:sz w:val="18"/>
                      <w:szCs w:val="18"/>
                    </w:rPr>
                    <w:t>900-252-12</w:t>
                  </w:r>
                </w:p>
              </w:tc>
              <w:tc>
                <w:tcPr>
                  <w:tcW w:w="931" w:type="dxa"/>
                  <w:vMerge/>
                  <w:vAlign w:val="center"/>
                </w:tcPr>
                <w:p w:rsidR="005D5CC3" w:rsidRPr="00166CAE" w:rsidRDefault="005D5CC3">
                  <w:pPr>
                    <w:adjustRightInd w:val="0"/>
                    <w:snapToGrid w:val="0"/>
                    <w:jc w:val="center"/>
                    <w:rPr>
                      <w:sz w:val="18"/>
                      <w:szCs w:val="18"/>
                    </w:rPr>
                  </w:pPr>
                </w:p>
              </w:tc>
              <w:tc>
                <w:tcPr>
                  <w:tcW w:w="709" w:type="dxa"/>
                  <w:vMerge/>
                  <w:vAlign w:val="center"/>
                </w:tcPr>
                <w:p w:rsidR="005D5CC3" w:rsidRPr="00166CAE" w:rsidRDefault="005D5CC3">
                  <w:pPr>
                    <w:adjustRightInd w:val="0"/>
                    <w:snapToGrid w:val="0"/>
                    <w:jc w:val="center"/>
                    <w:rPr>
                      <w:sz w:val="18"/>
                      <w:szCs w:val="18"/>
                    </w:rPr>
                  </w:pPr>
                </w:p>
              </w:tc>
              <w:tc>
                <w:tcPr>
                  <w:tcW w:w="457" w:type="dxa"/>
                  <w:vAlign w:val="center"/>
                </w:tcPr>
                <w:p w:rsidR="005D5CC3" w:rsidRPr="00166CAE" w:rsidRDefault="005D5CC3">
                  <w:pPr>
                    <w:adjustRightInd w:val="0"/>
                    <w:snapToGrid w:val="0"/>
                    <w:jc w:val="center"/>
                    <w:rPr>
                      <w:sz w:val="18"/>
                      <w:szCs w:val="18"/>
                    </w:rPr>
                  </w:pPr>
                  <w:r w:rsidRPr="00166CAE">
                    <w:rPr>
                      <w:sz w:val="18"/>
                      <w:szCs w:val="18"/>
                    </w:rPr>
                    <w:t>桶装</w:t>
                  </w:r>
                </w:p>
              </w:tc>
              <w:tc>
                <w:tcPr>
                  <w:tcW w:w="489" w:type="dxa"/>
                  <w:vMerge/>
                  <w:vAlign w:val="center"/>
                </w:tcPr>
                <w:p w:rsidR="005D5CC3" w:rsidRPr="00166CAE" w:rsidRDefault="005D5CC3">
                  <w:pPr>
                    <w:adjustRightInd w:val="0"/>
                    <w:snapToGrid w:val="0"/>
                    <w:jc w:val="center"/>
                    <w:rPr>
                      <w:sz w:val="18"/>
                      <w:szCs w:val="18"/>
                    </w:rPr>
                  </w:pPr>
                </w:p>
              </w:tc>
              <w:tc>
                <w:tcPr>
                  <w:tcW w:w="1248" w:type="dxa"/>
                  <w:vAlign w:val="center"/>
                </w:tcPr>
                <w:p w:rsidR="005D5CC3" w:rsidRPr="00166CAE" w:rsidRDefault="005D5CC3">
                  <w:pPr>
                    <w:adjustRightInd w:val="0"/>
                    <w:snapToGrid w:val="0"/>
                    <w:jc w:val="center"/>
                    <w:rPr>
                      <w:sz w:val="18"/>
                      <w:szCs w:val="18"/>
                    </w:rPr>
                  </w:pPr>
                  <w:r w:rsidRPr="00166CAE">
                    <w:rPr>
                      <w:sz w:val="18"/>
                      <w:szCs w:val="18"/>
                    </w:rPr>
                    <w:t>两个月</w:t>
                  </w:r>
                </w:p>
              </w:tc>
            </w:tr>
            <w:tr w:rsidR="00336BE9" w:rsidRPr="00166CAE">
              <w:trPr>
                <w:trHeight w:val="567"/>
              </w:trPr>
              <w:tc>
                <w:tcPr>
                  <w:tcW w:w="456" w:type="dxa"/>
                  <w:vAlign w:val="center"/>
                </w:tcPr>
                <w:p w:rsidR="005D5CC3" w:rsidRPr="00166CAE" w:rsidRDefault="005D5CC3">
                  <w:pPr>
                    <w:adjustRightInd w:val="0"/>
                    <w:snapToGrid w:val="0"/>
                    <w:jc w:val="center"/>
                    <w:rPr>
                      <w:sz w:val="18"/>
                      <w:szCs w:val="18"/>
                    </w:rPr>
                  </w:pPr>
                  <w:r w:rsidRPr="00166CAE">
                    <w:rPr>
                      <w:sz w:val="18"/>
                      <w:szCs w:val="18"/>
                    </w:rPr>
                    <w:t>5</w:t>
                  </w:r>
                </w:p>
              </w:tc>
              <w:tc>
                <w:tcPr>
                  <w:tcW w:w="635" w:type="dxa"/>
                  <w:vMerge/>
                  <w:vAlign w:val="center"/>
                </w:tcPr>
                <w:p w:rsidR="005D5CC3" w:rsidRPr="00166CAE" w:rsidRDefault="005D5CC3">
                  <w:pPr>
                    <w:adjustRightInd w:val="0"/>
                    <w:snapToGrid w:val="0"/>
                    <w:jc w:val="center"/>
                    <w:rPr>
                      <w:sz w:val="18"/>
                      <w:szCs w:val="18"/>
                    </w:rPr>
                  </w:pPr>
                </w:p>
              </w:tc>
              <w:tc>
                <w:tcPr>
                  <w:tcW w:w="1331" w:type="dxa"/>
                  <w:vAlign w:val="center"/>
                </w:tcPr>
                <w:p w:rsidR="005D5CC3" w:rsidRPr="00166CAE" w:rsidRDefault="005D5CC3">
                  <w:pPr>
                    <w:jc w:val="center"/>
                    <w:rPr>
                      <w:kern w:val="0"/>
                      <w:sz w:val="18"/>
                      <w:szCs w:val="18"/>
                    </w:rPr>
                  </w:pPr>
                  <w:r w:rsidRPr="00166CAE">
                    <w:rPr>
                      <w:sz w:val="18"/>
                      <w:szCs w:val="18"/>
                    </w:rPr>
                    <w:t>废</w:t>
                  </w:r>
                  <w:r w:rsidRPr="00166CAE">
                    <w:rPr>
                      <w:sz w:val="18"/>
                      <w:szCs w:val="18"/>
                    </w:rPr>
                    <w:t>UV</w:t>
                  </w:r>
                  <w:r w:rsidRPr="00166CAE">
                    <w:rPr>
                      <w:sz w:val="18"/>
                      <w:szCs w:val="18"/>
                    </w:rPr>
                    <w:t>灯管</w:t>
                  </w:r>
                </w:p>
              </w:tc>
              <w:tc>
                <w:tcPr>
                  <w:tcW w:w="830" w:type="dxa"/>
                  <w:vAlign w:val="center"/>
                </w:tcPr>
                <w:p w:rsidR="005D5CC3" w:rsidRPr="00166CAE" w:rsidRDefault="005D5CC3">
                  <w:pPr>
                    <w:jc w:val="center"/>
                    <w:rPr>
                      <w:sz w:val="18"/>
                      <w:szCs w:val="18"/>
                    </w:rPr>
                  </w:pPr>
                  <w:r w:rsidRPr="00166CAE">
                    <w:rPr>
                      <w:sz w:val="18"/>
                      <w:szCs w:val="18"/>
                    </w:rPr>
                    <w:t>HW29</w:t>
                  </w:r>
                </w:p>
              </w:tc>
              <w:tc>
                <w:tcPr>
                  <w:tcW w:w="1196" w:type="dxa"/>
                  <w:vAlign w:val="center"/>
                </w:tcPr>
                <w:p w:rsidR="005D5CC3" w:rsidRPr="00166CAE" w:rsidRDefault="005D5CC3">
                  <w:pPr>
                    <w:pStyle w:val="ab"/>
                    <w:spacing w:after="0"/>
                    <w:jc w:val="center"/>
                    <w:rPr>
                      <w:b/>
                      <w:bCs/>
                      <w:sz w:val="18"/>
                      <w:szCs w:val="18"/>
                    </w:rPr>
                  </w:pPr>
                  <w:r w:rsidRPr="00166CAE">
                    <w:rPr>
                      <w:sz w:val="18"/>
                      <w:szCs w:val="18"/>
                    </w:rPr>
                    <w:t>900-023-29</w:t>
                  </w:r>
                </w:p>
              </w:tc>
              <w:tc>
                <w:tcPr>
                  <w:tcW w:w="931" w:type="dxa"/>
                  <w:vMerge/>
                  <w:vAlign w:val="center"/>
                </w:tcPr>
                <w:p w:rsidR="005D5CC3" w:rsidRPr="00166CAE" w:rsidRDefault="005D5CC3">
                  <w:pPr>
                    <w:adjustRightInd w:val="0"/>
                    <w:snapToGrid w:val="0"/>
                    <w:jc w:val="center"/>
                    <w:rPr>
                      <w:sz w:val="18"/>
                      <w:szCs w:val="18"/>
                    </w:rPr>
                  </w:pPr>
                </w:p>
              </w:tc>
              <w:tc>
                <w:tcPr>
                  <w:tcW w:w="709" w:type="dxa"/>
                  <w:vMerge/>
                  <w:vAlign w:val="center"/>
                </w:tcPr>
                <w:p w:rsidR="005D5CC3" w:rsidRPr="00166CAE" w:rsidRDefault="005D5CC3">
                  <w:pPr>
                    <w:adjustRightInd w:val="0"/>
                    <w:snapToGrid w:val="0"/>
                    <w:jc w:val="center"/>
                    <w:rPr>
                      <w:sz w:val="18"/>
                      <w:szCs w:val="18"/>
                    </w:rPr>
                  </w:pPr>
                </w:p>
              </w:tc>
              <w:tc>
                <w:tcPr>
                  <w:tcW w:w="457" w:type="dxa"/>
                  <w:vAlign w:val="center"/>
                </w:tcPr>
                <w:p w:rsidR="005D5CC3" w:rsidRPr="00166CAE" w:rsidRDefault="005D5CC3">
                  <w:pPr>
                    <w:adjustRightInd w:val="0"/>
                    <w:snapToGrid w:val="0"/>
                    <w:jc w:val="center"/>
                    <w:rPr>
                      <w:sz w:val="18"/>
                      <w:szCs w:val="18"/>
                    </w:rPr>
                  </w:pPr>
                  <w:r w:rsidRPr="00166CAE">
                    <w:rPr>
                      <w:sz w:val="18"/>
                      <w:szCs w:val="18"/>
                    </w:rPr>
                    <w:t>盒装</w:t>
                  </w:r>
                </w:p>
              </w:tc>
              <w:tc>
                <w:tcPr>
                  <w:tcW w:w="489" w:type="dxa"/>
                  <w:vMerge/>
                  <w:vAlign w:val="center"/>
                </w:tcPr>
                <w:p w:rsidR="005D5CC3" w:rsidRPr="00166CAE" w:rsidRDefault="005D5CC3">
                  <w:pPr>
                    <w:adjustRightInd w:val="0"/>
                    <w:snapToGrid w:val="0"/>
                    <w:jc w:val="center"/>
                    <w:rPr>
                      <w:sz w:val="18"/>
                      <w:szCs w:val="18"/>
                    </w:rPr>
                  </w:pPr>
                </w:p>
              </w:tc>
              <w:tc>
                <w:tcPr>
                  <w:tcW w:w="1248" w:type="dxa"/>
                  <w:vAlign w:val="center"/>
                </w:tcPr>
                <w:p w:rsidR="005D5CC3" w:rsidRPr="00166CAE" w:rsidRDefault="005D5CC3">
                  <w:pPr>
                    <w:adjustRightInd w:val="0"/>
                    <w:snapToGrid w:val="0"/>
                    <w:jc w:val="center"/>
                    <w:rPr>
                      <w:sz w:val="18"/>
                      <w:szCs w:val="18"/>
                    </w:rPr>
                  </w:pPr>
                  <w:r w:rsidRPr="00166CAE">
                    <w:rPr>
                      <w:sz w:val="18"/>
                      <w:szCs w:val="18"/>
                    </w:rPr>
                    <w:t>两个月</w:t>
                  </w:r>
                </w:p>
              </w:tc>
            </w:tr>
            <w:tr w:rsidR="00336BE9" w:rsidRPr="00166CAE">
              <w:trPr>
                <w:trHeight w:val="567"/>
              </w:trPr>
              <w:tc>
                <w:tcPr>
                  <w:tcW w:w="456" w:type="dxa"/>
                  <w:vAlign w:val="center"/>
                </w:tcPr>
                <w:p w:rsidR="005D5CC3" w:rsidRPr="00166CAE" w:rsidRDefault="005D5CC3">
                  <w:pPr>
                    <w:adjustRightInd w:val="0"/>
                    <w:snapToGrid w:val="0"/>
                    <w:jc w:val="center"/>
                    <w:rPr>
                      <w:sz w:val="18"/>
                      <w:szCs w:val="18"/>
                    </w:rPr>
                  </w:pPr>
                  <w:r w:rsidRPr="00166CAE">
                    <w:rPr>
                      <w:sz w:val="18"/>
                      <w:szCs w:val="18"/>
                    </w:rPr>
                    <w:lastRenderedPageBreak/>
                    <w:t>6</w:t>
                  </w:r>
                </w:p>
              </w:tc>
              <w:tc>
                <w:tcPr>
                  <w:tcW w:w="635" w:type="dxa"/>
                  <w:vMerge/>
                  <w:vAlign w:val="center"/>
                </w:tcPr>
                <w:p w:rsidR="005D5CC3" w:rsidRPr="00166CAE" w:rsidRDefault="005D5CC3">
                  <w:pPr>
                    <w:adjustRightInd w:val="0"/>
                    <w:snapToGrid w:val="0"/>
                    <w:jc w:val="center"/>
                    <w:rPr>
                      <w:sz w:val="18"/>
                      <w:szCs w:val="18"/>
                    </w:rPr>
                  </w:pPr>
                </w:p>
              </w:tc>
              <w:tc>
                <w:tcPr>
                  <w:tcW w:w="1331" w:type="dxa"/>
                  <w:vAlign w:val="center"/>
                </w:tcPr>
                <w:p w:rsidR="005D5CC3" w:rsidRPr="00166CAE" w:rsidRDefault="005D5CC3">
                  <w:pPr>
                    <w:jc w:val="center"/>
                    <w:rPr>
                      <w:sz w:val="18"/>
                      <w:szCs w:val="18"/>
                    </w:rPr>
                  </w:pPr>
                  <w:r w:rsidRPr="00166CAE">
                    <w:rPr>
                      <w:sz w:val="18"/>
                      <w:szCs w:val="18"/>
                    </w:rPr>
                    <w:t>废油漆桶（</w:t>
                  </w:r>
                  <w:proofErr w:type="gramStart"/>
                  <w:r w:rsidRPr="00166CAE">
                    <w:rPr>
                      <w:sz w:val="18"/>
                      <w:szCs w:val="18"/>
                    </w:rPr>
                    <w:t>含废稀释剂</w:t>
                  </w:r>
                  <w:proofErr w:type="gramEnd"/>
                  <w:r w:rsidRPr="00166CAE">
                    <w:rPr>
                      <w:sz w:val="18"/>
                      <w:szCs w:val="18"/>
                    </w:rPr>
                    <w:t>桶）</w:t>
                  </w:r>
                </w:p>
              </w:tc>
              <w:tc>
                <w:tcPr>
                  <w:tcW w:w="830" w:type="dxa"/>
                  <w:vAlign w:val="center"/>
                </w:tcPr>
                <w:p w:rsidR="005D5CC3" w:rsidRPr="00166CAE" w:rsidRDefault="005D5CC3">
                  <w:pPr>
                    <w:jc w:val="center"/>
                    <w:rPr>
                      <w:sz w:val="18"/>
                      <w:szCs w:val="18"/>
                    </w:rPr>
                  </w:pPr>
                  <w:r w:rsidRPr="00166CAE">
                    <w:rPr>
                      <w:sz w:val="18"/>
                      <w:szCs w:val="18"/>
                    </w:rPr>
                    <w:t>HW49</w:t>
                  </w:r>
                </w:p>
              </w:tc>
              <w:tc>
                <w:tcPr>
                  <w:tcW w:w="1196" w:type="dxa"/>
                  <w:vAlign w:val="center"/>
                </w:tcPr>
                <w:p w:rsidR="005D5CC3" w:rsidRPr="00166CAE" w:rsidRDefault="005D5CC3">
                  <w:pPr>
                    <w:pStyle w:val="ab"/>
                    <w:spacing w:after="0"/>
                    <w:jc w:val="center"/>
                    <w:rPr>
                      <w:sz w:val="18"/>
                      <w:szCs w:val="18"/>
                    </w:rPr>
                  </w:pPr>
                  <w:r w:rsidRPr="00166CAE">
                    <w:rPr>
                      <w:sz w:val="18"/>
                      <w:szCs w:val="18"/>
                    </w:rPr>
                    <w:t>900-041-49</w:t>
                  </w:r>
                </w:p>
              </w:tc>
              <w:tc>
                <w:tcPr>
                  <w:tcW w:w="931" w:type="dxa"/>
                  <w:vMerge/>
                  <w:vAlign w:val="center"/>
                </w:tcPr>
                <w:p w:rsidR="005D5CC3" w:rsidRPr="00166CAE" w:rsidRDefault="005D5CC3">
                  <w:pPr>
                    <w:adjustRightInd w:val="0"/>
                    <w:snapToGrid w:val="0"/>
                    <w:jc w:val="center"/>
                    <w:rPr>
                      <w:sz w:val="18"/>
                      <w:szCs w:val="18"/>
                    </w:rPr>
                  </w:pPr>
                </w:p>
              </w:tc>
              <w:tc>
                <w:tcPr>
                  <w:tcW w:w="709" w:type="dxa"/>
                  <w:vMerge/>
                  <w:vAlign w:val="center"/>
                </w:tcPr>
                <w:p w:rsidR="005D5CC3" w:rsidRPr="00166CAE" w:rsidRDefault="005D5CC3">
                  <w:pPr>
                    <w:adjustRightInd w:val="0"/>
                    <w:snapToGrid w:val="0"/>
                    <w:jc w:val="center"/>
                    <w:rPr>
                      <w:sz w:val="18"/>
                      <w:szCs w:val="18"/>
                    </w:rPr>
                  </w:pPr>
                </w:p>
              </w:tc>
              <w:tc>
                <w:tcPr>
                  <w:tcW w:w="457" w:type="dxa"/>
                  <w:vAlign w:val="center"/>
                </w:tcPr>
                <w:p w:rsidR="005D5CC3" w:rsidRPr="00166CAE" w:rsidRDefault="005D5CC3">
                  <w:pPr>
                    <w:adjustRightInd w:val="0"/>
                    <w:snapToGrid w:val="0"/>
                    <w:jc w:val="center"/>
                    <w:rPr>
                      <w:sz w:val="18"/>
                      <w:szCs w:val="18"/>
                    </w:rPr>
                  </w:pPr>
                  <w:r w:rsidRPr="00166CAE">
                    <w:rPr>
                      <w:sz w:val="18"/>
                      <w:szCs w:val="18"/>
                    </w:rPr>
                    <w:t>桶装</w:t>
                  </w:r>
                </w:p>
              </w:tc>
              <w:tc>
                <w:tcPr>
                  <w:tcW w:w="489" w:type="dxa"/>
                  <w:vMerge/>
                  <w:vAlign w:val="center"/>
                </w:tcPr>
                <w:p w:rsidR="005D5CC3" w:rsidRPr="00166CAE" w:rsidRDefault="005D5CC3">
                  <w:pPr>
                    <w:adjustRightInd w:val="0"/>
                    <w:snapToGrid w:val="0"/>
                    <w:jc w:val="center"/>
                    <w:rPr>
                      <w:sz w:val="18"/>
                      <w:szCs w:val="18"/>
                    </w:rPr>
                  </w:pPr>
                </w:p>
              </w:tc>
              <w:tc>
                <w:tcPr>
                  <w:tcW w:w="1248" w:type="dxa"/>
                  <w:vAlign w:val="center"/>
                </w:tcPr>
                <w:p w:rsidR="005D5CC3" w:rsidRPr="00166CAE" w:rsidRDefault="005D5CC3">
                  <w:pPr>
                    <w:adjustRightInd w:val="0"/>
                    <w:snapToGrid w:val="0"/>
                    <w:jc w:val="center"/>
                    <w:rPr>
                      <w:sz w:val="18"/>
                      <w:szCs w:val="18"/>
                    </w:rPr>
                  </w:pPr>
                  <w:r w:rsidRPr="00166CAE">
                    <w:rPr>
                      <w:sz w:val="18"/>
                      <w:szCs w:val="18"/>
                    </w:rPr>
                    <w:t>两个月</w:t>
                  </w:r>
                </w:p>
              </w:tc>
            </w:tr>
            <w:tr w:rsidR="00336BE9" w:rsidRPr="00166CAE">
              <w:trPr>
                <w:trHeight w:val="567"/>
              </w:trPr>
              <w:tc>
                <w:tcPr>
                  <w:tcW w:w="456" w:type="dxa"/>
                  <w:vAlign w:val="center"/>
                </w:tcPr>
                <w:p w:rsidR="005D5CC3" w:rsidRPr="00166CAE" w:rsidRDefault="005D5CC3">
                  <w:pPr>
                    <w:adjustRightInd w:val="0"/>
                    <w:snapToGrid w:val="0"/>
                    <w:jc w:val="center"/>
                    <w:rPr>
                      <w:sz w:val="18"/>
                      <w:szCs w:val="18"/>
                    </w:rPr>
                  </w:pPr>
                  <w:r w:rsidRPr="00166CAE">
                    <w:rPr>
                      <w:sz w:val="18"/>
                      <w:szCs w:val="18"/>
                    </w:rPr>
                    <w:t>7</w:t>
                  </w:r>
                </w:p>
              </w:tc>
              <w:tc>
                <w:tcPr>
                  <w:tcW w:w="635" w:type="dxa"/>
                  <w:vMerge/>
                  <w:vAlign w:val="center"/>
                </w:tcPr>
                <w:p w:rsidR="005D5CC3" w:rsidRPr="00166CAE" w:rsidRDefault="005D5CC3">
                  <w:pPr>
                    <w:adjustRightInd w:val="0"/>
                    <w:snapToGrid w:val="0"/>
                    <w:jc w:val="center"/>
                    <w:rPr>
                      <w:sz w:val="18"/>
                      <w:szCs w:val="18"/>
                    </w:rPr>
                  </w:pPr>
                </w:p>
              </w:tc>
              <w:tc>
                <w:tcPr>
                  <w:tcW w:w="1331" w:type="dxa"/>
                  <w:vAlign w:val="center"/>
                </w:tcPr>
                <w:p w:rsidR="005D5CC3" w:rsidRPr="00166CAE" w:rsidRDefault="005D5CC3">
                  <w:pPr>
                    <w:jc w:val="center"/>
                    <w:rPr>
                      <w:sz w:val="18"/>
                      <w:szCs w:val="18"/>
                    </w:rPr>
                  </w:pPr>
                  <w:r w:rsidRPr="00166CAE">
                    <w:rPr>
                      <w:bCs/>
                      <w:sz w:val="18"/>
                      <w:szCs w:val="18"/>
                    </w:rPr>
                    <w:t>废油桶（废切削液、废液压润滑油桶）</w:t>
                  </w:r>
                </w:p>
              </w:tc>
              <w:tc>
                <w:tcPr>
                  <w:tcW w:w="830" w:type="dxa"/>
                  <w:vAlign w:val="center"/>
                </w:tcPr>
                <w:p w:rsidR="005D5CC3" w:rsidRPr="00166CAE" w:rsidRDefault="005D5CC3">
                  <w:pPr>
                    <w:jc w:val="center"/>
                    <w:rPr>
                      <w:sz w:val="18"/>
                      <w:szCs w:val="18"/>
                    </w:rPr>
                  </w:pPr>
                  <w:r w:rsidRPr="00166CAE">
                    <w:rPr>
                      <w:sz w:val="18"/>
                      <w:szCs w:val="18"/>
                    </w:rPr>
                    <w:t>HW08</w:t>
                  </w:r>
                </w:p>
              </w:tc>
              <w:tc>
                <w:tcPr>
                  <w:tcW w:w="1196" w:type="dxa"/>
                  <w:vAlign w:val="center"/>
                </w:tcPr>
                <w:p w:rsidR="005D5CC3" w:rsidRPr="00166CAE" w:rsidRDefault="005D5CC3">
                  <w:pPr>
                    <w:pStyle w:val="ab"/>
                    <w:spacing w:after="0"/>
                    <w:jc w:val="center"/>
                    <w:rPr>
                      <w:sz w:val="18"/>
                      <w:szCs w:val="18"/>
                    </w:rPr>
                  </w:pPr>
                  <w:r w:rsidRPr="00166CAE">
                    <w:rPr>
                      <w:bCs/>
                      <w:sz w:val="18"/>
                      <w:szCs w:val="18"/>
                    </w:rPr>
                    <w:t>900-249-08</w:t>
                  </w:r>
                </w:p>
              </w:tc>
              <w:tc>
                <w:tcPr>
                  <w:tcW w:w="931" w:type="dxa"/>
                  <w:vMerge/>
                  <w:vAlign w:val="center"/>
                </w:tcPr>
                <w:p w:rsidR="005D5CC3" w:rsidRPr="00166CAE" w:rsidRDefault="005D5CC3">
                  <w:pPr>
                    <w:adjustRightInd w:val="0"/>
                    <w:snapToGrid w:val="0"/>
                    <w:jc w:val="center"/>
                    <w:rPr>
                      <w:sz w:val="18"/>
                      <w:szCs w:val="18"/>
                    </w:rPr>
                  </w:pPr>
                </w:p>
              </w:tc>
              <w:tc>
                <w:tcPr>
                  <w:tcW w:w="709" w:type="dxa"/>
                  <w:vMerge/>
                  <w:vAlign w:val="center"/>
                </w:tcPr>
                <w:p w:rsidR="005D5CC3" w:rsidRPr="00166CAE" w:rsidRDefault="005D5CC3">
                  <w:pPr>
                    <w:adjustRightInd w:val="0"/>
                    <w:snapToGrid w:val="0"/>
                    <w:jc w:val="center"/>
                    <w:rPr>
                      <w:sz w:val="18"/>
                      <w:szCs w:val="18"/>
                    </w:rPr>
                  </w:pPr>
                </w:p>
              </w:tc>
              <w:tc>
                <w:tcPr>
                  <w:tcW w:w="457" w:type="dxa"/>
                  <w:vAlign w:val="center"/>
                </w:tcPr>
                <w:p w:rsidR="005D5CC3" w:rsidRPr="00166CAE" w:rsidRDefault="005D5CC3">
                  <w:pPr>
                    <w:adjustRightInd w:val="0"/>
                    <w:snapToGrid w:val="0"/>
                    <w:jc w:val="center"/>
                    <w:rPr>
                      <w:sz w:val="18"/>
                      <w:szCs w:val="18"/>
                    </w:rPr>
                  </w:pPr>
                  <w:r w:rsidRPr="00166CAE">
                    <w:rPr>
                      <w:sz w:val="18"/>
                      <w:szCs w:val="18"/>
                    </w:rPr>
                    <w:t>桶装</w:t>
                  </w:r>
                </w:p>
              </w:tc>
              <w:tc>
                <w:tcPr>
                  <w:tcW w:w="489" w:type="dxa"/>
                  <w:vMerge/>
                  <w:vAlign w:val="center"/>
                </w:tcPr>
                <w:p w:rsidR="005D5CC3" w:rsidRPr="00166CAE" w:rsidRDefault="005D5CC3">
                  <w:pPr>
                    <w:adjustRightInd w:val="0"/>
                    <w:snapToGrid w:val="0"/>
                    <w:jc w:val="center"/>
                    <w:rPr>
                      <w:sz w:val="18"/>
                      <w:szCs w:val="18"/>
                    </w:rPr>
                  </w:pPr>
                </w:p>
              </w:tc>
              <w:tc>
                <w:tcPr>
                  <w:tcW w:w="1248" w:type="dxa"/>
                  <w:vAlign w:val="center"/>
                </w:tcPr>
                <w:p w:rsidR="005D5CC3" w:rsidRPr="00166CAE" w:rsidRDefault="005D5CC3">
                  <w:pPr>
                    <w:adjustRightInd w:val="0"/>
                    <w:snapToGrid w:val="0"/>
                    <w:jc w:val="center"/>
                    <w:rPr>
                      <w:sz w:val="18"/>
                      <w:szCs w:val="18"/>
                    </w:rPr>
                  </w:pPr>
                  <w:r w:rsidRPr="00166CAE">
                    <w:rPr>
                      <w:sz w:val="18"/>
                      <w:szCs w:val="18"/>
                    </w:rPr>
                    <w:t>两个月</w:t>
                  </w:r>
                </w:p>
              </w:tc>
            </w:tr>
            <w:tr w:rsidR="00336BE9" w:rsidRPr="00166CAE">
              <w:trPr>
                <w:trHeight w:val="567"/>
              </w:trPr>
              <w:tc>
                <w:tcPr>
                  <w:tcW w:w="456" w:type="dxa"/>
                  <w:vAlign w:val="center"/>
                </w:tcPr>
                <w:p w:rsidR="005D5CC3" w:rsidRPr="00166CAE" w:rsidRDefault="005D5CC3">
                  <w:pPr>
                    <w:adjustRightInd w:val="0"/>
                    <w:snapToGrid w:val="0"/>
                    <w:jc w:val="center"/>
                    <w:rPr>
                      <w:sz w:val="18"/>
                      <w:szCs w:val="18"/>
                    </w:rPr>
                  </w:pPr>
                  <w:r w:rsidRPr="00166CAE">
                    <w:rPr>
                      <w:sz w:val="18"/>
                      <w:szCs w:val="18"/>
                    </w:rPr>
                    <w:t>8</w:t>
                  </w:r>
                </w:p>
              </w:tc>
              <w:tc>
                <w:tcPr>
                  <w:tcW w:w="635" w:type="dxa"/>
                  <w:vMerge/>
                  <w:vAlign w:val="center"/>
                </w:tcPr>
                <w:p w:rsidR="005D5CC3" w:rsidRPr="00166CAE" w:rsidRDefault="005D5CC3">
                  <w:pPr>
                    <w:adjustRightInd w:val="0"/>
                    <w:snapToGrid w:val="0"/>
                    <w:jc w:val="center"/>
                    <w:rPr>
                      <w:sz w:val="18"/>
                      <w:szCs w:val="18"/>
                    </w:rPr>
                  </w:pPr>
                </w:p>
              </w:tc>
              <w:tc>
                <w:tcPr>
                  <w:tcW w:w="1331" w:type="dxa"/>
                  <w:vAlign w:val="center"/>
                </w:tcPr>
                <w:p w:rsidR="005D5CC3" w:rsidRPr="00166CAE" w:rsidRDefault="005D5CC3">
                  <w:pPr>
                    <w:autoSpaceDE w:val="0"/>
                    <w:autoSpaceDN w:val="0"/>
                    <w:adjustRightInd w:val="0"/>
                    <w:jc w:val="center"/>
                    <w:rPr>
                      <w:kern w:val="0"/>
                      <w:sz w:val="18"/>
                      <w:szCs w:val="18"/>
                    </w:rPr>
                  </w:pPr>
                  <w:r w:rsidRPr="00166CAE">
                    <w:rPr>
                      <w:kern w:val="0"/>
                      <w:sz w:val="18"/>
                      <w:szCs w:val="18"/>
                    </w:rPr>
                    <w:t>隔油沉淀池产生的废油</w:t>
                  </w:r>
                </w:p>
              </w:tc>
              <w:tc>
                <w:tcPr>
                  <w:tcW w:w="830" w:type="dxa"/>
                  <w:vAlign w:val="center"/>
                </w:tcPr>
                <w:p w:rsidR="005D5CC3" w:rsidRPr="00166CAE" w:rsidRDefault="005D5CC3">
                  <w:pPr>
                    <w:jc w:val="center"/>
                    <w:rPr>
                      <w:sz w:val="18"/>
                      <w:szCs w:val="18"/>
                    </w:rPr>
                  </w:pPr>
                  <w:r w:rsidRPr="00166CAE">
                    <w:rPr>
                      <w:sz w:val="18"/>
                      <w:szCs w:val="18"/>
                    </w:rPr>
                    <w:t>HW08</w:t>
                  </w:r>
                </w:p>
              </w:tc>
              <w:tc>
                <w:tcPr>
                  <w:tcW w:w="1196" w:type="dxa"/>
                  <w:vAlign w:val="center"/>
                </w:tcPr>
                <w:p w:rsidR="005D5CC3" w:rsidRPr="00166CAE" w:rsidRDefault="005D5CC3">
                  <w:pPr>
                    <w:pStyle w:val="ab"/>
                    <w:spacing w:after="0"/>
                    <w:jc w:val="center"/>
                    <w:rPr>
                      <w:sz w:val="18"/>
                      <w:szCs w:val="18"/>
                    </w:rPr>
                  </w:pPr>
                  <w:r w:rsidRPr="00166CAE">
                    <w:rPr>
                      <w:sz w:val="18"/>
                      <w:szCs w:val="18"/>
                    </w:rPr>
                    <w:t>900-210-08</w:t>
                  </w:r>
                </w:p>
              </w:tc>
              <w:tc>
                <w:tcPr>
                  <w:tcW w:w="931" w:type="dxa"/>
                  <w:vMerge/>
                  <w:vAlign w:val="center"/>
                </w:tcPr>
                <w:p w:rsidR="005D5CC3" w:rsidRPr="00166CAE" w:rsidRDefault="005D5CC3">
                  <w:pPr>
                    <w:adjustRightInd w:val="0"/>
                    <w:snapToGrid w:val="0"/>
                    <w:jc w:val="center"/>
                    <w:rPr>
                      <w:sz w:val="18"/>
                      <w:szCs w:val="18"/>
                    </w:rPr>
                  </w:pPr>
                </w:p>
              </w:tc>
              <w:tc>
                <w:tcPr>
                  <w:tcW w:w="709" w:type="dxa"/>
                  <w:vMerge/>
                  <w:vAlign w:val="center"/>
                </w:tcPr>
                <w:p w:rsidR="005D5CC3" w:rsidRPr="00166CAE" w:rsidRDefault="005D5CC3">
                  <w:pPr>
                    <w:adjustRightInd w:val="0"/>
                    <w:snapToGrid w:val="0"/>
                    <w:jc w:val="center"/>
                    <w:rPr>
                      <w:sz w:val="18"/>
                      <w:szCs w:val="18"/>
                    </w:rPr>
                  </w:pPr>
                </w:p>
              </w:tc>
              <w:tc>
                <w:tcPr>
                  <w:tcW w:w="457" w:type="dxa"/>
                  <w:vAlign w:val="center"/>
                </w:tcPr>
                <w:p w:rsidR="005D5CC3" w:rsidRPr="00166CAE" w:rsidRDefault="005D5CC3">
                  <w:pPr>
                    <w:adjustRightInd w:val="0"/>
                    <w:snapToGrid w:val="0"/>
                    <w:jc w:val="center"/>
                    <w:rPr>
                      <w:sz w:val="18"/>
                      <w:szCs w:val="18"/>
                    </w:rPr>
                  </w:pPr>
                  <w:r w:rsidRPr="00166CAE">
                    <w:rPr>
                      <w:sz w:val="18"/>
                      <w:szCs w:val="18"/>
                    </w:rPr>
                    <w:t>桶装</w:t>
                  </w:r>
                </w:p>
              </w:tc>
              <w:tc>
                <w:tcPr>
                  <w:tcW w:w="489" w:type="dxa"/>
                  <w:vMerge/>
                  <w:vAlign w:val="center"/>
                </w:tcPr>
                <w:p w:rsidR="005D5CC3" w:rsidRPr="00166CAE" w:rsidRDefault="005D5CC3">
                  <w:pPr>
                    <w:adjustRightInd w:val="0"/>
                    <w:snapToGrid w:val="0"/>
                    <w:jc w:val="center"/>
                    <w:rPr>
                      <w:sz w:val="18"/>
                      <w:szCs w:val="18"/>
                    </w:rPr>
                  </w:pPr>
                </w:p>
              </w:tc>
              <w:tc>
                <w:tcPr>
                  <w:tcW w:w="1248" w:type="dxa"/>
                  <w:vAlign w:val="center"/>
                </w:tcPr>
                <w:p w:rsidR="005D5CC3" w:rsidRPr="00166CAE" w:rsidRDefault="005D5CC3">
                  <w:pPr>
                    <w:adjustRightInd w:val="0"/>
                    <w:snapToGrid w:val="0"/>
                    <w:jc w:val="center"/>
                    <w:rPr>
                      <w:sz w:val="18"/>
                      <w:szCs w:val="18"/>
                    </w:rPr>
                  </w:pPr>
                  <w:r w:rsidRPr="00166CAE">
                    <w:rPr>
                      <w:sz w:val="18"/>
                      <w:szCs w:val="18"/>
                    </w:rPr>
                    <w:t>两个月</w:t>
                  </w:r>
                </w:p>
              </w:tc>
            </w:tr>
            <w:tr w:rsidR="00336BE9" w:rsidRPr="00166CAE">
              <w:trPr>
                <w:trHeight w:val="567"/>
              </w:trPr>
              <w:tc>
                <w:tcPr>
                  <w:tcW w:w="456" w:type="dxa"/>
                  <w:vAlign w:val="center"/>
                </w:tcPr>
                <w:p w:rsidR="005D5CC3" w:rsidRPr="00166CAE" w:rsidRDefault="005D5CC3">
                  <w:pPr>
                    <w:adjustRightInd w:val="0"/>
                    <w:snapToGrid w:val="0"/>
                    <w:jc w:val="center"/>
                    <w:rPr>
                      <w:sz w:val="18"/>
                      <w:szCs w:val="18"/>
                    </w:rPr>
                  </w:pPr>
                  <w:r w:rsidRPr="00166CAE">
                    <w:rPr>
                      <w:sz w:val="18"/>
                      <w:szCs w:val="18"/>
                    </w:rPr>
                    <w:t>9</w:t>
                  </w:r>
                </w:p>
              </w:tc>
              <w:tc>
                <w:tcPr>
                  <w:tcW w:w="635" w:type="dxa"/>
                  <w:vMerge/>
                  <w:vAlign w:val="center"/>
                </w:tcPr>
                <w:p w:rsidR="005D5CC3" w:rsidRPr="00166CAE" w:rsidRDefault="005D5CC3">
                  <w:pPr>
                    <w:adjustRightInd w:val="0"/>
                    <w:snapToGrid w:val="0"/>
                    <w:jc w:val="center"/>
                    <w:rPr>
                      <w:sz w:val="18"/>
                      <w:szCs w:val="18"/>
                    </w:rPr>
                  </w:pPr>
                </w:p>
              </w:tc>
              <w:tc>
                <w:tcPr>
                  <w:tcW w:w="1331" w:type="dxa"/>
                  <w:vAlign w:val="center"/>
                </w:tcPr>
                <w:p w:rsidR="005D5CC3" w:rsidRPr="00166CAE" w:rsidRDefault="005D5CC3" w:rsidP="000969B7">
                  <w:pPr>
                    <w:jc w:val="center"/>
                    <w:rPr>
                      <w:bCs/>
                      <w:sz w:val="18"/>
                      <w:szCs w:val="18"/>
                    </w:rPr>
                  </w:pPr>
                  <w:r w:rsidRPr="00166CAE">
                    <w:rPr>
                      <w:bCs/>
                      <w:sz w:val="18"/>
                      <w:szCs w:val="18"/>
                      <w:u w:val="single"/>
                    </w:rPr>
                    <w:t>脱脂清洗剂包装桶</w:t>
                  </w:r>
                </w:p>
              </w:tc>
              <w:tc>
                <w:tcPr>
                  <w:tcW w:w="830" w:type="dxa"/>
                  <w:vAlign w:val="center"/>
                </w:tcPr>
                <w:p w:rsidR="005D5CC3" w:rsidRPr="00166CAE" w:rsidRDefault="005D5CC3" w:rsidP="000969B7">
                  <w:pPr>
                    <w:jc w:val="center"/>
                    <w:rPr>
                      <w:sz w:val="18"/>
                      <w:szCs w:val="18"/>
                    </w:rPr>
                  </w:pPr>
                  <w:r w:rsidRPr="00166CAE">
                    <w:rPr>
                      <w:sz w:val="18"/>
                      <w:szCs w:val="18"/>
                    </w:rPr>
                    <w:t>HW49</w:t>
                  </w:r>
                </w:p>
              </w:tc>
              <w:tc>
                <w:tcPr>
                  <w:tcW w:w="1196" w:type="dxa"/>
                  <w:vAlign w:val="center"/>
                </w:tcPr>
                <w:p w:rsidR="005D5CC3" w:rsidRPr="00166CAE" w:rsidRDefault="005D5CC3" w:rsidP="000969B7">
                  <w:pPr>
                    <w:pStyle w:val="ab"/>
                    <w:spacing w:after="0"/>
                    <w:jc w:val="center"/>
                    <w:rPr>
                      <w:sz w:val="18"/>
                      <w:szCs w:val="18"/>
                    </w:rPr>
                  </w:pPr>
                  <w:r w:rsidRPr="00166CAE">
                    <w:rPr>
                      <w:sz w:val="18"/>
                      <w:szCs w:val="18"/>
                    </w:rPr>
                    <w:t>900-041-49</w:t>
                  </w:r>
                </w:p>
              </w:tc>
              <w:tc>
                <w:tcPr>
                  <w:tcW w:w="931" w:type="dxa"/>
                  <w:vMerge/>
                  <w:vAlign w:val="center"/>
                </w:tcPr>
                <w:p w:rsidR="005D5CC3" w:rsidRPr="00166CAE" w:rsidRDefault="005D5CC3">
                  <w:pPr>
                    <w:adjustRightInd w:val="0"/>
                    <w:snapToGrid w:val="0"/>
                    <w:jc w:val="center"/>
                    <w:rPr>
                      <w:sz w:val="18"/>
                      <w:szCs w:val="18"/>
                    </w:rPr>
                  </w:pPr>
                </w:p>
              </w:tc>
              <w:tc>
                <w:tcPr>
                  <w:tcW w:w="709" w:type="dxa"/>
                  <w:vMerge/>
                  <w:vAlign w:val="center"/>
                </w:tcPr>
                <w:p w:rsidR="005D5CC3" w:rsidRPr="00166CAE" w:rsidRDefault="005D5CC3">
                  <w:pPr>
                    <w:adjustRightInd w:val="0"/>
                    <w:snapToGrid w:val="0"/>
                    <w:jc w:val="center"/>
                    <w:rPr>
                      <w:sz w:val="18"/>
                      <w:szCs w:val="18"/>
                    </w:rPr>
                  </w:pPr>
                </w:p>
              </w:tc>
              <w:tc>
                <w:tcPr>
                  <w:tcW w:w="457" w:type="dxa"/>
                  <w:vAlign w:val="center"/>
                </w:tcPr>
                <w:p w:rsidR="005D5CC3" w:rsidRPr="00166CAE" w:rsidRDefault="005D5CC3">
                  <w:pPr>
                    <w:adjustRightInd w:val="0"/>
                    <w:snapToGrid w:val="0"/>
                    <w:jc w:val="center"/>
                    <w:rPr>
                      <w:sz w:val="18"/>
                      <w:szCs w:val="18"/>
                    </w:rPr>
                  </w:pPr>
                  <w:r w:rsidRPr="00166CAE">
                    <w:rPr>
                      <w:sz w:val="18"/>
                      <w:szCs w:val="18"/>
                    </w:rPr>
                    <w:t>桶装</w:t>
                  </w:r>
                </w:p>
              </w:tc>
              <w:tc>
                <w:tcPr>
                  <w:tcW w:w="489" w:type="dxa"/>
                  <w:vMerge/>
                  <w:vAlign w:val="center"/>
                </w:tcPr>
                <w:p w:rsidR="005D5CC3" w:rsidRPr="00166CAE" w:rsidRDefault="005D5CC3">
                  <w:pPr>
                    <w:adjustRightInd w:val="0"/>
                    <w:snapToGrid w:val="0"/>
                    <w:jc w:val="center"/>
                    <w:rPr>
                      <w:sz w:val="18"/>
                      <w:szCs w:val="18"/>
                    </w:rPr>
                  </w:pPr>
                </w:p>
              </w:tc>
              <w:tc>
                <w:tcPr>
                  <w:tcW w:w="1248" w:type="dxa"/>
                  <w:vAlign w:val="center"/>
                </w:tcPr>
                <w:p w:rsidR="005D5CC3" w:rsidRPr="00166CAE" w:rsidRDefault="005D5CC3">
                  <w:pPr>
                    <w:adjustRightInd w:val="0"/>
                    <w:snapToGrid w:val="0"/>
                    <w:jc w:val="center"/>
                    <w:rPr>
                      <w:sz w:val="18"/>
                      <w:szCs w:val="18"/>
                    </w:rPr>
                  </w:pPr>
                  <w:r w:rsidRPr="00166CAE">
                    <w:rPr>
                      <w:sz w:val="18"/>
                      <w:szCs w:val="18"/>
                    </w:rPr>
                    <w:t>两个月</w:t>
                  </w:r>
                </w:p>
              </w:tc>
            </w:tr>
            <w:tr w:rsidR="00336BE9" w:rsidRPr="00166CAE">
              <w:trPr>
                <w:trHeight w:val="567"/>
              </w:trPr>
              <w:tc>
                <w:tcPr>
                  <w:tcW w:w="456" w:type="dxa"/>
                  <w:vAlign w:val="center"/>
                </w:tcPr>
                <w:p w:rsidR="005D5CC3" w:rsidRPr="00166CAE" w:rsidRDefault="005D5CC3" w:rsidP="005D5CC3">
                  <w:pPr>
                    <w:adjustRightInd w:val="0"/>
                    <w:snapToGrid w:val="0"/>
                    <w:jc w:val="center"/>
                    <w:rPr>
                      <w:sz w:val="18"/>
                      <w:szCs w:val="18"/>
                    </w:rPr>
                  </w:pPr>
                  <w:r w:rsidRPr="00166CAE">
                    <w:rPr>
                      <w:sz w:val="18"/>
                      <w:szCs w:val="18"/>
                    </w:rPr>
                    <w:t>10</w:t>
                  </w:r>
                </w:p>
              </w:tc>
              <w:tc>
                <w:tcPr>
                  <w:tcW w:w="635" w:type="dxa"/>
                  <w:vMerge/>
                  <w:vAlign w:val="center"/>
                </w:tcPr>
                <w:p w:rsidR="005D5CC3" w:rsidRPr="00166CAE" w:rsidRDefault="005D5CC3">
                  <w:pPr>
                    <w:adjustRightInd w:val="0"/>
                    <w:snapToGrid w:val="0"/>
                    <w:jc w:val="center"/>
                    <w:rPr>
                      <w:sz w:val="18"/>
                      <w:szCs w:val="18"/>
                    </w:rPr>
                  </w:pPr>
                </w:p>
              </w:tc>
              <w:tc>
                <w:tcPr>
                  <w:tcW w:w="1331" w:type="dxa"/>
                  <w:vAlign w:val="center"/>
                </w:tcPr>
                <w:p w:rsidR="005D5CC3" w:rsidRPr="00166CAE" w:rsidRDefault="005D5CC3" w:rsidP="000969B7">
                  <w:pPr>
                    <w:jc w:val="center"/>
                    <w:rPr>
                      <w:bCs/>
                      <w:sz w:val="18"/>
                      <w:szCs w:val="18"/>
                      <w:u w:val="single"/>
                    </w:rPr>
                  </w:pPr>
                  <w:r w:rsidRPr="00166CAE">
                    <w:rPr>
                      <w:bCs/>
                      <w:sz w:val="18"/>
                      <w:szCs w:val="18"/>
                      <w:u w:val="single"/>
                    </w:rPr>
                    <w:t>废油抹布、废手套</w:t>
                  </w:r>
                </w:p>
              </w:tc>
              <w:tc>
                <w:tcPr>
                  <w:tcW w:w="830" w:type="dxa"/>
                  <w:vAlign w:val="center"/>
                </w:tcPr>
                <w:p w:rsidR="005D5CC3" w:rsidRPr="00166CAE" w:rsidRDefault="005D5CC3" w:rsidP="000969B7">
                  <w:pPr>
                    <w:jc w:val="center"/>
                    <w:rPr>
                      <w:sz w:val="18"/>
                      <w:szCs w:val="18"/>
                    </w:rPr>
                  </w:pPr>
                  <w:r w:rsidRPr="00166CAE">
                    <w:rPr>
                      <w:sz w:val="18"/>
                      <w:szCs w:val="18"/>
                    </w:rPr>
                    <w:t>HW49</w:t>
                  </w:r>
                </w:p>
              </w:tc>
              <w:tc>
                <w:tcPr>
                  <w:tcW w:w="1196" w:type="dxa"/>
                  <w:vAlign w:val="center"/>
                </w:tcPr>
                <w:p w:rsidR="005D5CC3" w:rsidRPr="00166CAE" w:rsidRDefault="005D5CC3" w:rsidP="000969B7">
                  <w:pPr>
                    <w:pStyle w:val="ab"/>
                    <w:spacing w:after="0"/>
                    <w:jc w:val="center"/>
                    <w:rPr>
                      <w:sz w:val="18"/>
                      <w:szCs w:val="18"/>
                    </w:rPr>
                  </w:pPr>
                  <w:r w:rsidRPr="00166CAE">
                    <w:rPr>
                      <w:sz w:val="18"/>
                      <w:szCs w:val="18"/>
                    </w:rPr>
                    <w:t>900-041-49</w:t>
                  </w:r>
                </w:p>
              </w:tc>
              <w:tc>
                <w:tcPr>
                  <w:tcW w:w="931" w:type="dxa"/>
                  <w:vMerge/>
                  <w:vAlign w:val="center"/>
                </w:tcPr>
                <w:p w:rsidR="005D5CC3" w:rsidRPr="00166CAE" w:rsidRDefault="005D5CC3">
                  <w:pPr>
                    <w:adjustRightInd w:val="0"/>
                    <w:snapToGrid w:val="0"/>
                    <w:jc w:val="center"/>
                    <w:rPr>
                      <w:sz w:val="18"/>
                      <w:szCs w:val="18"/>
                    </w:rPr>
                  </w:pPr>
                </w:p>
              </w:tc>
              <w:tc>
                <w:tcPr>
                  <w:tcW w:w="709" w:type="dxa"/>
                  <w:vMerge/>
                  <w:vAlign w:val="center"/>
                </w:tcPr>
                <w:p w:rsidR="005D5CC3" w:rsidRPr="00166CAE" w:rsidRDefault="005D5CC3">
                  <w:pPr>
                    <w:adjustRightInd w:val="0"/>
                    <w:snapToGrid w:val="0"/>
                    <w:jc w:val="center"/>
                    <w:rPr>
                      <w:sz w:val="18"/>
                      <w:szCs w:val="18"/>
                    </w:rPr>
                  </w:pPr>
                </w:p>
              </w:tc>
              <w:tc>
                <w:tcPr>
                  <w:tcW w:w="457" w:type="dxa"/>
                  <w:vAlign w:val="center"/>
                </w:tcPr>
                <w:p w:rsidR="005D5CC3" w:rsidRPr="00166CAE" w:rsidRDefault="005D5CC3">
                  <w:pPr>
                    <w:adjustRightInd w:val="0"/>
                    <w:snapToGrid w:val="0"/>
                    <w:jc w:val="center"/>
                    <w:rPr>
                      <w:sz w:val="18"/>
                      <w:szCs w:val="18"/>
                    </w:rPr>
                  </w:pPr>
                  <w:r w:rsidRPr="00166CAE">
                    <w:rPr>
                      <w:sz w:val="18"/>
                      <w:szCs w:val="18"/>
                    </w:rPr>
                    <w:t>桶装</w:t>
                  </w:r>
                </w:p>
              </w:tc>
              <w:tc>
                <w:tcPr>
                  <w:tcW w:w="489" w:type="dxa"/>
                  <w:vMerge/>
                  <w:vAlign w:val="center"/>
                </w:tcPr>
                <w:p w:rsidR="005D5CC3" w:rsidRPr="00166CAE" w:rsidRDefault="005D5CC3">
                  <w:pPr>
                    <w:adjustRightInd w:val="0"/>
                    <w:snapToGrid w:val="0"/>
                    <w:jc w:val="center"/>
                    <w:rPr>
                      <w:sz w:val="18"/>
                      <w:szCs w:val="18"/>
                    </w:rPr>
                  </w:pPr>
                </w:p>
              </w:tc>
              <w:tc>
                <w:tcPr>
                  <w:tcW w:w="1248" w:type="dxa"/>
                  <w:vAlign w:val="center"/>
                </w:tcPr>
                <w:p w:rsidR="005D5CC3" w:rsidRPr="00166CAE" w:rsidRDefault="005D5CC3">
                  <w:pPr>
                    <w:adjustRightInd w:val="0"/>
                    <w:snapToGrid w:val="0"/>
                    <w:jc w:val="center"/>
                    <w:rPr>
                      <w:sz w:val="18"/>
                      <w:szCs w:val="18"/>
                    </w:rPr>
                  </w:pPr>
                  <w:r w:rsidRPr="00166CAE">
                    <w:rPr>
                      <w:sz w:val="18"/>
                      <w:szCs w:val="18"/>
                    </w:rPr>
                    <w:t>两个月</w:t>
                  </w:r>
                </w:p>
              </w:tc>
            </w:tr>
          </w:tbl>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2</w:t>
            </w:r>
            <w:r w:rsidRPr="00166CAE">
              <w:rPr>
                <w:sz w:val="24"/>
                <w:szCs w:val="24"/>
              </w:rPr>
              <w:t>）一般工业固废处置措施</w:t>
            </w:r>
          </w:p>
          <w:p w:rsidR="00285F24" w:rsidRPr="00166CAE" w:rsidRDefault="006B342F">
            <w:pPr>
              <w:spacing w:line="360" w:lineRule="auto"/>
              <w:ind w:firstLineChars="200" w:firstLine="480"/>
              <w:rPr>
                <w:sz w:val="24"/>
                <w:szCs w:val="24"/>
              </w:rPr>
            </w:pPr>
            <w:r w:rsidRPr="00166CAE">
              <w:rPr>
                <w:sz w:val="24"/>
                <w:szCs w:val="24"/>
              </w:rPr>
              <w:t>一般工业固</w:t>
            </w:r>
            <w:proofErr w:type="gramStart"/>
            <w:r w:rsidRPr="00166CAE">
              <w:rPr>
                <w:sz w:val="24"/>
                <w:szCs w:val="24"/>
              </w:rPr>
              <w:t>废包括</w:t>
            </w:r>
            <w:r w:rsidRPr="00166CAE">
              <w:rPr>
                <w:bCs/>
                <w:sz w:val="24"/>
              </w:rPr>
              <w:t>废</w:t>
            </w:r>
            <w:proofErr w:type="gramEnd"/>
            <w:r w:rsidRPr="00166CAE">
              <w:rPr>
                <w:bCs/>
                <w:sz w:val="24"/>
              </w:rPr>
              <w:t>边角料、金属屑、</w:t>
            </w:r>
            <w:r w:rsidR="009C7D37" w:rsidRPr="00166CAE">
              <w:rPr>
                <w:bCs/>
                <w:sz w:val="24"/>
              </w:rPr>
              <w:t>集尘</w:t>
            </w:r>
            <w:r w:rsidRPr="00166CAE">
              <w:rPr>
                <w:bCs/>
                <w:sz w:val="24"/>
              </w:rPr>
              <w:t>灰、废焊丝（条）、焊渣、维修阀门时产生的废零部件、三级隔油沉淀池沉砂、废木板</w:t>
            </w:r>
            <w:r w:rsidR="009C7D37" w:rsidRPr="00166CAE">
              <w:rPr>
                <w:bCs/>
                <w:sz w:val="24"/>
              </w:rPr>
              <w:t>、抛丸除尘水箱中的沉渣</w:t>
            </w:r>
            <w:r w:rsidRPr="00166CAE">
              <w:rPr>
                <w:bCs/>
                <w:sz w:val="24"/>
              </w:rPr>
              <w:t>等</w:t>
            </w:r>
            <w:r w:rsidRPr="00166CAE">
              <w:rPr>
                <w:sz w:val="24"/>
                <w:szCs w:val="24"/>
              </w:rPr>
              <w:t>，</w:t>
            </w:r>
            <w:proofErr w:type="gramStart"/>
            <w:r w:rsidRPr="00166CAE">
              <w:rPr>
                <w:bCs/>
                <w:sz w:val="24"/>
              </w:rPr>
              <w:t>沉砂可回</w:t>
            </w:r>
            <w:proofErr w:type="gramEnd"/>
            <w:r w:rsidRPr="00166CAE">
              <w:rPr>
                <w:bCs/>
                <w:sz w:val="24"/>
              </w:rPr>
              <w:t>用于生产，其他</w:t>
            </w:r>
            <w:r w:rsidRPr="00166CAE">
              <w:rPr>
                <w:sz w:val="24"/>
                <w:szCs w:val="24"/>
              </w:rPr>
              <w:t>集中收集后出售给其他物资企业回收利用，环</w:t>
            </w:r>
            <w:proofErr w:type="gramStart"/>
            <w:r w:rsidRPr="00166CAE">
              <w:rPr>
                <w:sz w:val="24"/>
                <w:szCs w:val="24"/>
              </w:rPr>
              <w:t>评要求</w:t>
            </w:r>
            <w:proofErr w:type="gramEnd"/>
            <w:r w:rsidRPr="00166CAE">
              <w:rPr>
                <w:sz w:val="24"/>
                <w:szCs w:val="24"/>
              </w:rPr>
              <w:t>建设单位一般固</w:t>
            </w:r>
            <w:proofErr w:type="gramStart"/>
            <w:r w:rsidRPr="00166CAE">
              <w:rPr>
                <w:sz w:val="24"/>
                <w:szCs w:val="24"/>
              </w:rPr>
              <w:t>废临时</w:t>
            </w:r>
            <w:proofErr w:type="gramEnd"/>
            <w:r w:rsidRPr="00166CAE">
              <w:rPr>
                <w:sz w:val="24"/>
                <w:szCs w:val="24"/>
              </w:rPr>
              <w:t>堆放场应参照《一般工业固体废物贮存、处置场污染控制标准》（</w:t>
            </w:r>
            <w:r w:rsidRPr="00166CAE">
              <w:rPr>
                <w:sz w:val="24"/>
                <w:szCs w:val="24"/>
              </w:rPr>
              <w:t>GB18599-2001</w:t>
            </w:r>
            <w:r w:rsidRPr="00166CAE">
              <w:rPr>
                <w:sz w:val="24"/>
                <w:szCs w:val="24"/>
              </w:rPr>
              <w:t>）及修改</w:t>
            </w:r>
            <w:proofErr w:type="gramStart"/>
            <w:r w:rsidRPr="00166CAE">
              <w:rPr>
                <w:sz w:val="24"/>
                <w:szCs w:val="24"/>
              </w:rPr>
              <w:t>单相关</w:t>
            </w:r>
            <w:proofErr w:type="gramEnd"/>
            <w:r w:rsidRPr="00166CAE">
              <w:rPr>
                <w:sz w:val="24"/>
                <w:szCs w:val="24"/>
              </w:rPr>
              <w:t>要求规范化建设，固</w:t>
            </w:r>
            <w:proofErr w:type="gramStart"/>
            <w:r w:rsidRPr="00166CAE">
              <w:rPr>
                <w:sz w:val="24"/>
                <w:szCs w:val="24"/>
              </w:rPr>
              <w:t>废临时</w:t>
            </w:r>
            <w:proofErr w:type="gramEnd"/>
            <w:r w:rsidRPr="00166CAE">
              <w:rPr>
                <w:sz w:val="24"/>
                <w:szCs w:val="24"/>
              </w:rPr>
              <w:t>贮存场应满足如下要求：</w:t>
            </w:r>
          </w:p>
          <w:p w:rsidR="00285F24" w:rsidRPr="00166CAE" w:rsidRDefault="006B342F">
            <w:pPr>
              <w:spacing w:line="360" w:lineRule="auto"/>
              <w:ind w:firstLineChars="200" w:firstLine="480"/>
              <w:rPr>
                <w:sz w:val="24"/>
                <w:szCs w:val="24"/>
              </w:rPr>
            </w:pPr>
            <w:r w:rsidRPr="00166CAE">
              <w:rPr>
                <w:sz w:val="24"/>
                <w:szCs w:val="24"/>
              </w:rPr>
              <w:t xml:space="preserve">a. </w:t>
            </w:r>
            <w:r w:rsidRPr="00166CAE">
              <w:rPr>
                <w:sz w:val="24"/>
                <w:szCs w:val="24"/>
              </w:rPr>
              <w:t>地面应采取硬化措施并满足承载力要求，必要时采取相应措施防止地基下沉。</w:t>
            </w:r>
          </w:p>
          <w:p w:rsidR="00285F24" w:rsidRPr="00166CAE" w:rsidRDefault="006B342F">
            <w:pPr>
              <w:spacing w:line="360" w:lineRule="auto"/>
              <w:ind w:firstLineChars="200" w:firstLine="480"/>
              <w:rPr>
                <w:sz w:val="24"/>
                <w:szCs w:val="24"/>
              </w:rPr>
            </w:pPr>
            <w:r w:rsidRPr="00166CAE">
              <w:rPr>
                <w:sz w:val="24"/>
                <w:szCs w:val="24"/>
              </w:rPr>
              <w:t xml:space="preserve">b. </w:t>
            </w:r>
            <w:r w:rsidRPr="00166CAE">
              <w:rPr>
                <w:sz w:val="24"/>
                <w:szCs w:val="24"/>
              </w:rPr>
              <w:t>要求设置必要的防风、防雨、防晒措施，堆放场周边应设置导流渠。</w:t>
            </w:r>
          </w:p>
          <w:p w:rsidR="00285F24" w:rsidRPr="00166CAE" w:rsidRDefault="006B342F">
            <w:pPr>
              <w:spacing w:line="360" w:lineRule="auto"/>
              <w:ind w:firstLineChars="200" w:firstLine="480"/>
              <w:rPr>
                <w:sz w:val="24"/>
                <w:szCs w:val="24"/>
              </w:rPr>
            </w:pPr>
            <w:r w:rsidRPr="00166CAE">
              <w:rPr>
                <w:sz w:val="24"/>
                <w:szCs w:val="24"/>
              </w:rPr>
              <w:t xml:space="preserve">c. </w:t>
            </w:r>
            <w:r w:rsidRPr="00166CAE">
              <w:rPr>
                <w:sz w:val="24"/>
                <w:szCs w:val="24"/>
              </w:rPr>
              <w:t>按《环境保护图形标识</w:t>
            </w:r>
            <w:r w:rsidRPr="00166CAE">
              <w:rPr>
                <w:sz w:val="24"/>
                <w:szCs w:val="24"/>
              </w:rPr>
              <w:t>—</w:t>
            </w:r>
            <w:r w:rsidRPr="00166CAE">
              <w:rPr>
                <w:sz w:val="24"/>
                <w:szCs w:val="24"/>
              </w:rPr>
              <w:t>固体废物贮存（处置）场》（</w:t>
            </w:r>
            <w:r w:rsidRPr="00166CAE">
              <w:rPr>
                <w:sz w:val="24"/>
                <w:szCs w:val="24"/>
              </w:rPr>
              <w:t>GB15562.2</w:t>
            </w:r>
            <w:r w:rsidRPr="00166CAE">
              <w:rPr>
                <w:sz w:val="24"/>
                <w:szCs w:val="24"/>
              </w:rPr>
              <w:t>）要求设置环境保护图形标志。</w:t>
            </w:r>
          </w:p>
          <w:p w:rsidR="00285F24" w:rsidRPr="00166CAE" w:rsidRDefault="006B342F">
            <w:pPr>
              <w:spacing w:line="360" w:lineRule="auto"/>
              <w:ind w:firstLineChars="200" w:firstLine="480"/>
              <w:rPr>
                <w:sz w:val="24"/>
                <w:szCs w:val="24"/>
              </w:rPr>
            </w:pPr>
            <w:r w:rsidRPr="00166CAE">
              <w:rPr>
                <w:sz w:val="24"/>
                <w:szCs w:val="24"/>
              </w:rPr>
              <w:t>（</w:t>
            </w:r>
            <w:r w:rsidRPr="00166CAE">
              <w:rPr>
                <w:sz w:val="24"/>
                <w:szCs w:val="24"/>
              </w:rPr>
              <w:t>3</w:t>
            </w:r>
            <w:r w:rsidRPr="00166CAE">
              <w:rPr>
                <w:sz w:val="24"/>
                <w:szCs w:val="24"/>
              </w:rPr>
              <w:t>）生活垃圾处置措施</w:t>
            </w:r>
          </w:p>
          <w:p w:rsidR="00285F24" w:rsidRPr="00166CAE" w:rsidRDefault="006B342F">
            <w:pPr>
              <w:spacing w:line="360" w:lineRule="auto"/>
              <w:ind w:firstLineChars="200" w:firstLine="480"/>
              <w:rPr>
                <w:sz w:val="24"/>
                <w:szCs w:val="24"/>
              </w:rPr>
            </w:pPr>
            <w:r w:rsidRPr="00166CAE">
              <w:rPr>
                <w:sz w:val="24"/>
                <w:szCs w:val="24"/>
              </w:rPr>
              <w:t>项目变更前后项目生活垃圾集中收集（放置于垃圾桶）后由环卫部门统一清运。</w:t>
            </w:r>
            <w:bookmarkEnd w:id="67"/>
          </w:p>
          <w:p w:rsidR="00285F24" w:rsidRPr="00166CAE" w:rsidRDefault="006B342F">
            <w:pPr>
              <w:spacing w:line="360" w:lineRule="auto"/>
              <w:ind w:firstLineChars="200" w:firstLine="480"/>
              <w:rPr>
                <w:sz w:val="24"/>
                <w:szCs w:val="24"/>
              </w:rPr>
            </w:pPr>
            <w:r w:rsidRPr="00166CAE">
              <w:rPr>
                <w:sz w:val="24"/>
                <w:szCs w:val="24"/>
              </w:rPr>
              <w:t>综上所述，项目固体废物处理处置符合国家《固体废物污染环境防治法》规定的原则，符合《一般工业固体废物贮存、处置场污染控制标准》（</w:t>
            </w:r>
            <w:r w:rsidRPr="00166CAE">
              <w:rPr>
                <w:sz w:val="24"/>
                <w:szCs w:val="24"/>
              </w:rPr>
              <w:t>GB18599-2001</w:t>
            </w:r>
            <w:r w:rsidRPr="00166CAE">
              <w:rPr>
                <w:sz w:val="24"/>
                <w:szCs w:val="24"/>
              </w:rPr>
              <w:t>）及修改单和《危险废物贮存污染控制标准》（</w:t>
            </w:r>
            <w:r w:rsidRPr="00166CAE">
              <w:rPr>
                <w:sz w:val="24"/>
                <w:szCs w:val="24"/>
              </w:rPr>
              <w:t>GB18597-2001</w:t>
            </w:r>
            <w:r w:rsidRPr="00166CAE">
              <w:rPr>
                <w:sz w:val="24"/>
                <w:szCs w:val="24"/>
              </w:rPr>
              <w:t>）及修改单规定，采取上述措施后，项目固体废物可得到妥善的处理，对周围环境造成的影响很小。</w:t>
            </w:r>
          </w:p>
          <w:p w:rsidR="00285F24" w:rsidRPr="00166CAE" w:rsidRDefault="006B342F">
            <w:pPr>
              <w:spacing w:line="360" w:lineRule="auto"/>
              <w:rPr>
                <w:b/>
                <w:bCs/>
                <w:sz w:val="24"/>
                <w:szCs w:val="24"/>
              </w:rPr>
            </w:pPr>
            <w:r w:rsidRPr="00166CAE">
              <w:rPr>
                <w:b/>
                <w:sz w:val="24"/>
              </w:rPr>
              <w:t>六、</w:t>
            </w:r>
            <w:r w:rsidRPr="00166CAE">
              <w:rPr>
                <w:b/>
                <w:bCs/>
                <w:sz w:val="24"/>
                <w:szCs w:val="24"/>
              </w:rPr>
              <w:t>土壤环境影响分析</w:t>
            </w:r>
          </w:p>
          <w:p w:rsidR="008D2B59" w:rsidRPr="00166CAE" w:rsidRDefault="008D2B59">
            <w:pPr>
              <w:spacing w:line="360" w:lineRule="auto"/>
              <w:ind w:firstLineChars="200" w:firstLine="480"/>
              <w:jc w:val="left"/>
              <w:rPr>
                <w:bCs/>
                <w:sz w:val="24"/>
              </w:rPr>
            </w:pPr>
            <w:r w:rsidRPr="00166CAE">
              <w:rPr>
                <w:bCs/>
                <w:sz w:val="24"/>
              </w:rPr>
              <w:t>1</w:t>
            </w:r>
            <w:r w:rsidR="000A453C" w:rsidRPr="00166CAE">
              <w:rPr>
                <w:bCs/>
                <w:sz w:val="24"/>
              </w:rPr>
              <w:t>、</w:t>
            </w:r>
            <w:r w:rsidRPr="00166CAE">
              <w:rPr>
                <w:bCs/>
                <w:sz w:val="24"/>
              </w:rPr>
              <w:t>评价等级</w:t>
            </w:r>
            <w:r w:rsidR="00867AC6" w:rsidRPr="00166CAE">
              <w:rPr>
                <w:bCs/>
                <w:sz w:val="24"/>
              </w:rPr>
              <w:t>与评价范围</w:t>
            </w:r>
            <w:r w:rsidRPr="00166CAE">
              <w:rPr>
                <w:bCs/>
                <w:sz w:val="24"/>
              </w:rPr>
              <w:t>判定</w:t>
            </w:r>
          </w:p>
          <w:p w:rsidR="00285F24" w:rsidRPr="00166CAE" w:rsidRDefault="006B342F">
            <w:pPr>
              <w:spacing w:line="360" w:lineRule="auto"/>
              <w:ind w:firstLineChars="200" w:firstLine="480"/>
              <w:jc w:val="left"/>
              <w:rPr>
                <w:bCs/>
                <w:sz w:val="24"/>
                <w:szCs w:val="22"/>
              </w:rPr>
            </w:pPr>
            <w:r w:rsidRPr="00166CAE">
              <w:rPr>
                <w:bCs/>
                <w:sz w:val="24"/>
              </w:rPr>
              <w:t>根据《环境影响评价技术导则土壤环境（试行）》（</w:t>
            </w:r>
            <w:r w:rsidRPr="00166CAE">
              <w:rPr>
                <w:bCs/>
                <w:sz w:val="24"/>
              </w:rPr>
              <w:t>HJ 964-2018</w:t>
            </w:r>
            <w:r w:rsidRPr="00166CAE">
              <w:rPr>
                <w:bCs/>
                <w:sz w:val="24"/>
              </w:rPr>
              <w:t>）中第</w:t>
            </w:r>
            <w:r w:rsidRPr="00166CAE">
              <w:rPr>
                <w:bCs/>
                <w:sz w:val="24"/>
              </w:rPr>
              <w:t>4.2.2</w:t>
            </w:r>
            <w:r w:rsidRPr="00166CAE">
              <w:rPr>
                <w:bCs/>
                <w:sz w:val="24"/>
              </w:rPr>
              <w:lastRenderedPageBreak/>
              <w:t>条可知，</w:t>
            </w:r>
            <w:proofErr w:type="gramStart"/>
            <w:r w:rsidRPr="00166CAE">
              <w:rPr>
                <w:bCs/>
                <w:sz w:val="24"/>
              </w:rPr>
              <w:t>“</w:t>
            </w:r>
            <w:proofErr w:type="gramEnd"/>
            <w:r w:rsidRPr="00166CAE">
              <w:rPr>
                <w:bCs/>
                <w:sz w:val="24"/>
              </w:rPr>
              <w:t>根据行业特征、工艺特点或规模大小等将建设项目类别分为</w:t>
            </w:r>
            <w:r w:rsidRPr="00166CAE">
              <w:rPr>
                <w:rFonts w:ascii="宋体" w:hAnsi="宋体" w:cs="宋体" w:hint="eastAsia"/>
                <w:bCs/>
                <w:sz w:val="24"/>
              </w:rPr>
              <w:t>Ⅰ</w:t>
            </w:r>
            <w:r w:rsidRPr="00166CAE">
              <w:rPr>
                <w:bCs/>
                <w:sz w:val="24"/>
              </w:rPr>
              <w:t>类、</w:t>
            </w:r>
            <w:r w:rsidRPr="00166CAE">
              <w:rPr>
                <w:rFonts w:ascii="宋体" w:hAnsi="宋体" w:cs="宋体" w:hint="eastAsia"/>
                <w:bCs/>
                <w:sz w:val="24"/>
              </w:rPr>
              <w:t>Ⅱ</w:t>
            </w:r>
            <w:r w:rsidRPr="00166CAE">
              <w:rPr>
                <w:bCs/>
                <w:sz w:val="24"/>
              </w:rPr>
              <w:t>类、</w:t>
            </w:r>
            <w:r w:rsidRPr="00166CAE">
              <w:rPr>
                <w:rFonts w:ascii="宋体" w:hAnsi="宋体" w:cs="宋体" w:hint="eastAsia"/>
                <w:bCs/>
                <w:sz w:val="24"/>
              </w:rPr>
              <w:t>Ⅲ</w:t>
            </w:r>
            <w:r w:rsidRPr="00166CAE">
              <w:rPr>
                <w:bCs/>
                <w:sz w:val="24"/>
              </w:rPr>
              <w:t>类、</w:t>
            </w:r>
            <w:r w:rsidRPr="00166CAE">
              <w:rPr>
                <w:rFonts w:ascii="宋体" w:hAnsi="宋体" w:cs="宋体" w:hint="eastAsia"/>
                <w:bCs/>
                <w:sz w:val="24"/>
              </w:rPr>
              <w:t>Ⅳ</w:t>
            </w:r>
            <w:r w:rsidRPr="00166CAE">
              <w:rPr>
                <w:bCs/>
                <w:sz w:val="24"/>
              </w:rPr>
              <w:t>类，见附录</w:t>
            </w:r>
            <w:r w:rsidRPr="00166CAE">
              <w:rPr>
                <w:bCs/>
                <w:sz w:val="24"/>
              </w:rPr>
              <w:t>A</w:t>
            </w:r>
            <w:r w:rsidRPr="00166CAE">
              <w:rPr>
                <w:bCs/>
                <w:sz w:val="24"/>
              </w:rPr>
              <w:t>，本项目属于附录</w:t>
            </w:r>
            <w:r w:rsidRPr="00166CAE">
              <w:rPr>
                <w:bCs/>
                <w:sz w:val="24"/>
              </w:rPr>
              <w:t>A“</w:t>
            </w:r>
            <w:r w:rsidRPr="00166CAE">
              <w:rPr>
                <w:bCs/>
                <w:sz w:val="24"/>
              </w:rPr>
              <w:t>设备制造、金属制品、汽车制造及其他用品制造</w:t>
            </w:r>
            <w:r w:rsidRPr="00166CAE">
              <w:rPr>
                <w:bCs/>
                <w:sz w:val="24"/>
              </w:rPr>
              <w:t>”</w:t>
            </w:r>
            <w:r w:rsidRPr="00166CAE">
              <w:rPr>
                <w:bCs/>
                <w:sz w:val="24"/>
              </w:rPr>
              <w:t>中</w:t>
            </w:r>
            <w:r w:rsidR="00CC23D2" w:rsidRPr="00166CAE">
              <w:rPr>
                <w:bCs/>
                <w:sz w:val="24"/>
              </w:rPr>
              <w:t>的</w:t>
            </w:r>
            <w:r w:rsidRPr="00166CAE">
              <w:rPr>
                <w:bCs/>
                <w:sz w:val="24"/>
              </w:rPr>
              <w:t>“</w:t>
            </w:r>
            <w:r w:rsidR="00CC23D2" w:rsidRPr="00166CAE">
              <w:rPr>
                <w:bCs/>
                <w:sz w:val="24"/>
              </w:rPr>
              <w:t>使用有机涂层的</w:t>
            </w:r>
            <w:r w:rsidR="00CC23D2" w:rsidRPr="00166CAE">
              <w:rPr>
                <w:bCs/>
                <w:sz w:val="24"/>
              </w:rPr>
              <w:t>”</w:t>
            </w:r>
            <w:r w:rsidRPr="00166CAE">
              <w:rPr>
                <w:bCs/>
                <w:sz w:val="24"/>
              </w:rPr>
              <w:t>，为</w:t>
            </w:r>
            <w:r w:rsidR="00CC23D2" w:rsidRPr="00166CAE">
              <w:rPr>
                <w:rFonts w:ascii="宋体" w:hAnsi="宋体" w:cs="宋体" w:hint="eastAsia"/>
                <w:bCs/>
                <w:sz w:val="24"/>
              </w:rPr>
              <w:t>Ⅰ</w:t>
            </w:r>
            <w:r w:rsidRPr="00166CAE">
              <w:rPr>
                <w:bCs/>
                <w:sz w:val="24"/>
              </w:rPr>
              <w:t>类建设项目，项目占地面积小于</w:t>
            </w:r>
            <w:r w:rsidRPr="00166CAE">
              <w:rPr>
                <w:bCs/>
                <w:sz w:val="24"/>
              </w:rPr>
              <w:t>5hm</w:t>
            </w:r>
            <w:r w:rsidRPr="00166CAE">
              <w:rPr>
                <w:bCs/>
                <w:sz w:val="24"/>
                <w:vertAlign w:val="superscript"/>
              </w:rPr>
              <w:t>2</w:t>
            </w:r>
            <w:r w:rsidRPr="00166CAE">
              <w:rPr>
                <w:bCs/>
                <w:sz w:val="24"/>
              </w:rPr>
              <w:t>，环境敏感程度为不敏感，根据</w:t>
            </w:r>
            <w:r w:rsidRPr="00166CAE">
              <w:rPr>
                <w:sz w:val="24"/>
                <w:szCs w:val="24"/>
              </w:rPr>
              <w:t>导则要求</w:t>
            </w:r>
            <w:r w:rsidR="00CC23D2" w:rsidRPr="00166CAE">
              <w:rPr>
                <w:sz w:val="24"/>
                <w:szCs w:val="24"/>
              </w:rPr>
              <w:t>，</w:t>
            </w:r>
            <w:r w:rsidRPr="00166CAE">
              <w:rPr>
                <w:sz w:val="24"/>
                <w:szCs w:val="24"/>
              </w:rPr>
              <w:t>项目土壤</w:t>
            </w:r>
            <w:r w:rsidR="00CC23D2" w:rsidRPr="00166CAE">
              <w:rPr>
                <w:sz w:val="24"/>
                <w:szCs w:val="24"/>
              </w:rPr>
              <w:t>环境评价工作等级为二级</w:t>
            </w:r>
            <w:r w:rsidR="00867AC6" w:rsidRPr="00166CAE">
              <w:rPr>
                <w:sz w:val="24"/>
                <w:szCs w:val="24"/>
              </w:rPr>
              <w:t>，评价范围为</w:t>
            </w:r>
            <w:r w:rsidR="00867AC6" w:rsidRPr="00166CAE">
              <w:rPr>
                <w:sz w:val="24"/>
                <w:szCs w:val="24"/>
              </w:rPr>
              <w:t>0.2km</w:t>
            </w:r>
            <w:r w:rsidR="00867AC6" w:rsidRPr="00166CAE">
              <w:rPr>
                <w:sz w:val="24"/>
                <w:szCs w:val="24"/>
                <w:vertAlign w:val="superscript"/>
              </w:rPr>
              <w:t>2</w:t>
            </w:r>
            <w:r w:rsidR="00867AC6" w:rsidRPr="00166CAE">
              <w:rPr>
                <w:bCs/>
                <w:sz w:val="24"/>
                <w:szCs w:val="22"/>
              </w:rPr>
              <w:t>内。</w:t>
            </w:r>
            <w:r w:rsidR="00CC23D2" w:rsidRPr="00166CAE">
              <w:rPr>
                <w:bCs/>
                <w:sz w:val="24"/>
                <w:szCs w:val="22"/>
              </w:rPr>
              <w:t>本项目涉及土壤污染物主要为</w:t>
            </w:r>
            <w:r w:rsidR="00D05CAC" w:rsidRPr="00166CAE">
              <w:rPr>
                <w:bCs/>
                <w:sz w:val="24"/>
                <w:szCs w:val="22"/>
              </w:rPr>
              <w:t>苯系物，</w:t>
            </w:r>
            <w:r w:rsidR="00CC23D2" w:rsidRPr="00166CAE">
              <w:rPr>
                <w:bCs/>
                <w:sz w:val="24"/>
                <w:szCs w:val="22"/>
              </w:rPr>
              <w:t>如甲苯</w:t>
            </w:r>
            <w:r w:rsidR="00D05CAC" w:rsidRPr="00166CAE">
              <w:rPr>
                <w:bCs/>
                <w:sz w:val="24"/>
                <w:szCs w:val="22"/>
              </w:rPr>
              <w:t>。</w:t>
            </w:r>
            <w:r w:rsidR="00CC23D2" w:rsidRPr="00166CAE">
              <w:rPr>
                <w:bCs/>
                <w:sz w:val="24"/>
                <w:szCs w:val="22"/>
              </w:rPr>
              <w:t>废气污染物是以大气干、湿沉降的方式进入周围的土壤，从而使局地土壤环境质量逐步受到污染影响。根据土壤污染种类分析，本项目对土壤环境的影响主要污染物为</w:t>
            </w:r>
            <w:r w:rsidR="008D2B59" w:rsidRPr="00166CAE">
              <w:rPr>
                <w:bCs/>
                <w:sz w:val="24"/>
                <w:szCs w:val="22"/>
              </w:rPr>
              <w:t>甲苯</w:t>
            </w:r>
            <w:r w:rsidR="00CC23D2" w:rsidRPr="00166CAE">
              <w:rPr>
                <w:bCs/>
                <w:sz w:val="24"/>
                <w:szCs w:val="22"/>
              </w:rPr>
              <w:t>。</w:t>
            </w:r>
          </w:p>
          <w:p w:rsidR="000A453C" w:rsidRPr="00166CAE" w:rsidRDefault="000A453C" w:rsidP="000A453C">
            <w:pPr>
              <w:pStyle w:val="G"/>
              <w:rPr>
                <w:color w:val="auto"/>
                <w:lang w:val="en-US"/>
              </w:rPr>
            </w:pPr>
            <w:r w:rsidRPr="00166CAE">
              <w:rPr>
                <w:color w:val="auto"/>
                <w:lang w:val="en-US"/>
              </w:rPr>
              <w:t>2</w:t>
            </w:r>
            <w:r w:rsidRPr="00166CAE">
              <w:rPr>
                <w:color w:val="auto"/>
                <w:lang w:val="en-US"/>
              </w:rPr>
              <w:t>、土壤环境影响预测与评价</w:t>
            </w:r>
          </w:p>
          <w:p w:rsidR="000A453C" w:rsidRPr="00166CAE" w:rsidRDefault="000A453C" w:rsidP="000A453C">
            <w:pPr>
              <w:pStyle w:val="G"/>
              <w:rPr>
                <w:color w:val="auto"/>
                <w:lang w:val="en-US"/>
              </w:rPr>
            </w:pPr>
            <w:r w:rsidRPr="00166CAE">
              <w:rPr>
                <w:color w:val="auto"/>
                <w:lang w:val="en-US"/>
              </w:rPr>
              <w:t>（</w:t>
            </w:r>
            <w:r w:rsidRPr="00166CAE">
              <w:rPr>
                <w:color w:val="auto"/>
                <w:lang w:val="en-US"/>
              </w:rPr>
              <w:t>1</w:t>
            </w:r>
            <w:r w:rsidRPr="00166CAE">
              <w:rPr>
                <w:color w:val="auto"/>
                <w:lang w:val="en-US"/>
              </w:rPr>
              <w:t>）预测方法</w:t>
            </w:r>
          </w:p>
          <w:p w:rsidR="000A453C" w:rsidRPr="00166CAE" w:rsidRDefault="000A453C" w:rsidP="000A453C">
            <w:pPr>
              <w:pStyle w:val="G"/>
              <w:rPr>
                <w:color w:val="auto"/>
                <w:lang w:val="en-US"/>
              </w:rPr>
            </w:pPr>
            <w:r w:rsidRPr="00166CAE">
              <w:rPr>
                <w:color w:val="auto"/>
                <w:lang w:val="en-US"/>
              </w:rPr>
              <w:t>项目为污染影响型，废气中污染物以大气沉降的方式进入土壤环境，预测方法采用《环境影响评价技术导则土壤环境（试行）》（</w:t>
            </w:r>
            <w:r w:rsidRPr="00166CAE">
              <w:rPr>
                <w:color w:val="auto"/>
                <w:lang w:val="en-US"/>
              </w:rPr>
              <w:t>HJ964-2018</w:t>
            </w:r>
            <w:r w:rsidRPr="00166CAE">
              <w:rPr>
                <w:color w:val="auto"/>
                <w:lang w:val="en-US"/>
              </w:rPr>
              <w:t>）附录</w:t>
            </w:r>
            <w:r w:rsidRPr="00166CAE">
              <w:rPr>
                <w:color w:val="auto"/>
                <w:lang w:val="en-US"/>
              </w:rPr>
              <w:t>E</w:t>
            </w:r>
            <w:r w:rsidRPr="00166CAE">
              <w:rPr>
                <w:color w:val="auto"/>
                <w:lang w:val="en-US"/>
              </w:rPr>
              <w:t>推荐的面源模型进行预测。通过大气沉降进入土壤环境，导致土壤中某种物质增加量的计算公式如下：</w:t>
            </w:r>
          </w:p>
          <w:p w:rsidR="000A453C" w:rsidRPr="00166CAE" w:rsidRDefault="000A453C" w:rsidP="000A453C">
            <w:pPr>
              <w:pStyle w:val="G"/>
              <w:ind w:firstLineChars="0"/>
              <w:rPr>
                <w:color w:val="auto"/>
                <w:lang w:val="en-US"/>
              </w:rPr>
            </w:pPr>
            <w:r w:rsidRPr="00166CAE">
              <w:rPr>
                <w:color w:val="auto"/>
                <w:lang w:val="en-US"/>
              </w:rPr>
              <w:t>1</w:t>
            </w:r>
            <w:r w:rsidRPr="00166CAE">
              <w:rPr>
                <w:color w:val="auto"/>
                <w:lang w:val="en-US"/>
              </w:rPr>
              <w:t>）单位质量土壤中某物质的增量公式：</w:t>
            </w:r>
          </w:p>
          <w:p w:rsidR="000A453C" w:rsidRPr="00166CAE" w:rsidRDefault="000A453C" w:rsidP="000A453C">
            <w:pPr>
              <w:pStyle w:val="G"/>
              <w:ind w:firstLineChars="0"/>
              <w:jc w:val="center"/>
              <w:rPr>
                <w:color w:val="auto"/>
                <w:lang w:val="en-US"/>
              </w:rPr>
            </w:pPr>
            <w:r w:rsidRPr="00166CAE">
              <w:rPr>
                <w:color w:val="auto"/>
                <w:position w:val="-12"/>
                <w:lang w:val="en-US"/>
              </w:rPr>
              <w:object w:dxaOrig="3320"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03" o:spid="_x0000_i1025" type="#_x0000_t75" style="width:165.75pt;height:16.75pt;mso-wrap-style:square;mso-position-horizontal-relative:page;mso-position-vertical-relative:page" o:ole="">
                  <v:imagedata r:id="rId62" o:title=""/>
                </v:shape>
                <o:OLEObject Type="Embed" ProgID="Equation.3" ShapeID="对象 103" DrawAspect="Content" ObjectID="_1677566670" r:id="rId63">
                  <o:FieldCodes>\* MERGEFORMAT</o:FieldCodes>
                </o:OLEObject>
              </w:object>
            </w:r>
          </w:p>
          <w:p w:rsidR="000A453C" w:rsidRPr="00166CAE" w:rsidRDefault="000A453C" w:rsidP="000A453C">
            <w:pPr>
              <w:pStyle w:val="G"/>
              <w:ind w:firstLineChars="0"/>
              <w:rPr>
                <w:color w:val="auto"/>
                <w:lang w:val="en-US"/>
              </w:rPr>
            </w:pPr>
            <w:r w:rsidRPr="00166CAE">
              <w:rPr>
                <w:color w:val="auto"/>
                <w:lang w:val="en-US"/>
              </w:rPr>
              <w:t>式中：</w:t>
            </w:r>
          </w:p>
          <w:p w:rsidR="000A453C" w:rsidRPr="00166CAE" w:rsidRDefault="000A453C" w:rsidP="000A453C">
            <w:pPr>
              <w:pStyle w:val="G"/>
              <w:ind w:firstLineChars="0"/>
              <w:rPr>
                <w:color w:val="auto"/>
                <w:lang w:val="en-US"/>
              </w:rPr>
            </w:pPr>
            <w:r w:rsidRPr="00166CAE">
              <w:rPr>
                <w:color w:val="auto"/>
                <w:lang w:val="en-US"/>
              </w:rPr>
              <w:t>ΔS</w:t>
            </w:r>
            <w:proofErr w:type="gramStart"/>
            <w:r w:rsidRPr="00166CAE">
              <w:rPr>
                <w:color w:val="auto"/>
                <w:lang w:val="en-US"/>
              </w:rPr>
              <w:t>—</w:t>
            </w:r>
            <w:r w:rsidRPr="00166CAE">
              <w:rPr>
                <w:color w:val="auto"/>
                <w:lang w:val="en-US"/>
              </w:rPr>
              <w:t>单位</w:t>
            </w:r>
            <w:proofErr w:type="gramEnd"/>
            <w:r w:rsidRPr="00166CAE">
              <w:rPr>
                <w:color w:val="auto"/>
                <w:lang w:val="en-US"/>
              </w:rPr>
              <w:t>质量表层土壤中某种物质的增量，</w:t>
            </w:r>
            <w:r w:rsidRPr="00166CAE">
              <w:rPr>
                <w:color w:val="auto"/>
                <w:lang w:val="en-US"/>
              </w:rPr>
              <w:t>g/kg</w:t>
            </w:r>
            <w:r w:rsidRPr="00166CAE">
              <w:rPr>
                <w:color w:val="auto"/>
                <w:lang w:val="en-US"/>
              </w:rPr>
              <w:t>；</w:t>
            </w:r>
          </w:p>
          <w:p w:rsidR="000A453C" w:rsidRPr="00166CAE" w:rsidRDefault="000A453C" w:rsidP="000A453C">
            <w:pPr>
              <w:pStyle w:val="G"/>
              <w:ind w:firstLineChars="0"/>
              <w:rPr>
                <w:color w:val="auto"/>
                <w:lang w:val="en-US"/>
              </w:rPr>
            </w:pPr>
            <w:r w:rsidRPr="00166CAE">
              <w:rPr>
                <w:color w:val="auto"/>
                <w:lang w:val="en-US"/>
              </w:rPr>
              <w:t>I</w:t>
            </w:r>
            <w:r w:rsidRPr="00166CAE">
              <w:rPr>
                <w:color w:val="auto"/>
                <w:vertAlign w:val="subscript"/>
                <w:lang w:val="en-US"/>
              </w:rPr>
              <w:t>s</w:t>
            </w:r>
            <w:proofErr w:type="gramStart"/>
            <w:r w:rsidRPr="00166CAE">
              <w:rPr>
                <w:color w:val="auto"/>
                <w:lang w:val="en-US"/>
              </w:rPr>
              <w:t>—</w:t>
            </w:r>
            <w:r w:rsidRPr="00166CAE">
              <w:rPr>
                <w:color w:val="auto"/>
                <w:lang w:val="en-US"/>
              </w:rPr>
              <w:t>预测</w:t>
            </w:r>
            <w:proofErr w:type="gramEnd"/>
            <w:r w:rsidRPr="00166CAE">
              <w:rPr>
                <w:color w:val="auto"/>
                <w:lang w:val="en-US"/>
              </w:rPr>
              <w:t>评价范围内单位年份表层土壤中某种物质的输入量，</w:t>
            </w:r>
            <w:r w:rsidRPr="00166CAE">
              <w:rPr>
                <w:color w:val="auto"/>
                <w:lang w:val="en-US"/>
              </w:rPr>
              <w:t>g</w:t>
            </w:r>
            <w:r w:rsidRPr="00166CAE">
              <w:rPr>
                <w:color w:val="auto"/>
                <w:lang w:val="en-US"/>
              </w:rPr>
              <w:t>；</w:t>
            </w:r>
          </w:p>
          <w:p w:rsidR="000A453C" w:rsidRPr="00166CAE" w:rsidRDefault="000A453C" w:rsidP="000A453C">
            <w:pPr>
              <w:pStyle w:val="G"/>
              <w:rPr>
                <w:color w:val="auto"/>
                <w:lang w:val="en-US"/>
              </w:rPr>
            </w:pPr>
            <w:r w:rsidRPr="00166CAE">
              <w:rPr>
                <w:color w:val="auto"/>
                <w:lang w:val="en-US"/>
              </w:rPr>
              <w:t>L</w:t>
            </w:r>
            <w:r w:rsidRPr="00166CAE">
              <w:rPr>
                <w:color w:val="auto"/>
                <w:vertAlign w:val="subscript"/>
                <w:lang w:val="en-US"/>
              </w:rPr>
              <w:t>s</w:t>
            </w:r>
            <w:proofErr w:type="gramStart"/>
            <w:r w:rsidRPr="00166CAE">
              <w:rPr>
                <w:color w:val="auto"/>
                <w:lang w:val="en-US"/>
              </w:rPr>
              <w:t>—</w:t>
            </w:r>
            <w:r w:rsidRPr="00166CAE">
              <w:rPr>
                <w:color w:val="auto"/>
                <w:lang w:val="en-US"/>
              </w:rPr>
              <w:t>预测</w:t>
            </w:r>
            <w:proofErr w:type="gramEnd"/>
            <w:r w:rsidRPr="00166CAE">
              <w:rPr>
                <w:color w:val="auto"/>
                <w:lang w:val="en-US"/>
              </w:rPr>
              <w:t>评价范围内单位年份表层土壤中某种物质经淋溶排出的量，</w:t>
            </w:r>
            <w:r w:rsidRPr="00166CAE">
              <w:rPr>
                <w:color w:val="auto"/>
                <w:lang w:val="en-US"/>
              </w:rPr>
              <w:t>g</w:t>
            </w:r>
            <w:r w:rsidRPr="00166CAE">
              <w:rPr>
                <w:color w:val="auto"/>
                <w:lang w:val="en-US"/>
              </w:rPr>
              <w:t>；</w:t>
            </w:r>
          </w:p>
          <w:p w:rsidR="000A453C" w:rsidRPr="00166CAE" w:rsidRDefault="000A453C" w:rsidP="000A453C">
            <w:pPr>
              <w:pStyle w:val="G"/>
              <w:rPr>
                <w:color w:val="auto"/>
                <w:lang w:val="en-US"/>
              </w:rPr>
            </w:pPr>
            <w:r w:rsidRPr="00166CAE">
              <w:rPr>
                <w:color w:val="auto"/>
                <w:lang w:val="en-US"/>
              </w:rPr>
              <w:t>R</w:t>
            </w:r>
            <w:r w:rsidRPr="00166CAE">
              <w:rPr>
                <w:color w:val="auto"/>
                <w:vertAlign w:val="subscript"/>
                <w:lang w:val="en-US"/>
              </w:rPr>
              <w:t>s</w:t>
            </w:r>
            <w:proofErr w:type="gramStart"/>
            <w:r w:rsidRPr="00166CAE">
              <w:rPr>
                <w:color w:val="auto"/>
                <w:lang w:val="en-US"/>
              </w:rPr>
              <w:t>—</w:t>
            </w:r>
            <w:r w:rsidRPr="00166CAE">
              <w:rPr>
                <w:color w:val="auto"/>
                <w:lang w:val="en-US"/>
              </w:rPr>
              <w:t>预测</w:t>
            </w:r>
            <w:proofErr w:type="gramEnd"/>
            <w:r w:rsidRPr="00166CAE">
              <w:rPr>
                <w:color w:val="auto"/>
                <w:lang w:val="en-US"/>
              </w:rPr>
              <w:t>评价范围内单位年份表层土壤中某种物质经径流排出的量，</w:t>
            </w:r>
            <w:r w:rsidRPr="00166CAE">
              <w:rPr>
                <w:color w:val="auto"/>
                <w:lang w:val="en-US"/>
              </w:rPr>
              <w:t>g</w:t>
            </w:r>
            <w:r w:rsidRPr="00166CAE">
              <w:rPr>
                <w:color w:val="auto"/>
                <w:lang w:val="en-US"/>
              </w:rPr>
              <w:t>；</w:t>
            </w:r>
          </w:p>
          <w:p w:rsidR="000A453C" w:rsidRPr="00166CAE" w:rsidRDefault="000A453C" w:rsidP="000A453C">
            <w:pPr>
              <w:pStyle w:val="G"/>
              <w:rPr>
                <w:color w:val="auto"/>
                <w:lang w:val="en-US"/>
              </w:rPr>
            </w:pPr>
            <w:r w:rsidRPr="00166CAE">
              <w:rPr>
                <w:color w:val="auto"/>
                <w:lang w:val="en-US"/>
              </w:rPr>
              <w:t>ρ</w:t>
            </w:r>
            <w:r w:rsidRPr="00166CAE">
              <w:rPr>
                <w:color w:val="auto"/>
                <w:vertAlign w:val="subscript"/>
                <w:lang w:val="en-US"/>
              </w:rPr>
              <w:t>b</w:t>
            </w:r>
            <w:r w:rsidRPr="00166CAE">
              <w:rPr>
                <w:color w:val="auto"/>
                <w:lang w:val="en-US"/>
              </w:rPr>
              <w:t>—</w:t>
            </w:r>
            <w:r w:rsidRPr="00166CAE">
              <w:rPr>
                <w:color w:val="auto"/>
                <w:lang w:val="en-US"/>
              </w:rPr>
              <w:t>表层土容重，</w:t>
            </w:r>
            <w:r w:rsidRPr="00166CAE">
              <w:rPr>
                <w:color w:val="auto"/>
                <w:lang w:val="en-US"/>
              </w:rPr>
              <w:t>kg/m</w:t>
            </w:r>
            <w:r w:rsidRPr="00166CAE">
              <w:rPr>
                <w:color w:val="auto"/>
                <w:vertAlign w:val="superscript"/>
                <w:lang w:val="en-US"/>
              </w:rPr>
              <w:t>3</w:t>
            </w:r>
            <w:r w:rsidRPr="00166CAE">
              <w:rPr>
                <w:color w:val="auto"/>
                <w:lang w:val="en-US"/>
              </w:rPr>
              <w:t>；</w:t>
            </w:r>
          </w:p>
          <w:p w:rsidR="000A453C" w:rsidRPr="00166CAE" w:rsidRDefault="000A453C" w:rsidP="000A453C">
            <w:pPr>
              <w:pStyle w:val="G"/>
              <w:rPr>
                <w:color w:val="auto"/>
                <w:lang w:val="en-US"/>
              </w:rPr>
            </w:pPr>
            <w:r w:rsidRPr="00166CAE">
              <w:rPr>
                <w:color w:val="auto"/>
                <w:lang w:val="en-US"/>
              </w:rPr>
              <w:t>A</w:t>
            </w:r>
            <w:proofErr w:type="gramStart"/>
            <w:r w:rsidRPr="00166CAE">
              <w:rPr>
                <w:color w:val="auto"/>
                <w:lang w:val="en-US"/>
              </w:rPr>
              <w:t>—</w:t>
            </w:r>
            <w:r w:rsidRPr="00166CAE">
              <w:rPr>
                <w:color w:val="auto"/>
                <w:lang w:val="en-US"/>
              </w:rPr>
              <w:t>预测</w:t>
            </w:r>
            <w:proofErr w:type="gramEnd"/>
            <w:r w:rsidRPr="00166CAE">
              <w:rPr>
                <w:color w:val="auto"/>
                <w:lang w:val="en-US"/>
              </w:rPr>
              <w:t>评价范围，</w:t>
            </w:r>
            <w:r w:rsidRPr="00166CAE">
              <w:rPr>
                <w:color w:val="auto"/>
                <w:lang w:val="en-US"/>
              </w:rPr>
              <w:t>m</w:t>
            </w:r>
            <w:r w:rsidRPr="00166CAE">
              <w:rPr>
                <w:color w:val="auto"/>
                <w:vertAlign w:val="superscript"/>
                <w:lang w:val="en-US"/>
              </w:rPr>
              <w:t>2</w:t>
            </w:r>
            <w:r w:rsidRPr="00166CAE">
              <w:rPr>
                <w:color w:val="auto"/>
                <w:lang w:val="en-US"/>
              </w:rPr>
              <w:t>；</w:t>
            </w:r>
          </w:p>
          <w:p w:rsidR="000A453C" w:rsidRPr="00166CAE" w:rsidRDefault="000A453C" w:rsidP="000A453C">
            <w:pPr>
              <w:pStyle w:val="G"/>
              <w:rPr>
                <w:color w:val="auto"/>
                <w:lang w:val="en-US"/>
              </w:rPr>
            </w:pPr>
            <w:r w:rsidRPr="00166CAE">
              <w:rPr>
                <w:color w:val="auto"/>
                <w:lang w:val="en-US"/>
              </w:rPr>
              <w:t>D—</w:t>
            </w:r>
            <w:r w:rsidRPr="00166CAE">
              <w:rPr>
                <w:color w:val="auto"/>
                <w:lang w:val="en-US"/>
              </w:rPr>
              <w:t>表层土壤深度；</w:t>
            </w:r>
          </w:p>
          <w:p w:rsidR="000A453C" w:rsidRPr="00166CAE" w:rsidRDefault="000A453C" w:rsidP="000A453C">
            <w:pPr>
              <w:pStyle w:val="G"/>
              <w:rPr>
                <w:color w:val="auto"/>
                <w:lang w:val="en-US"/>
              </w:rPr>
            </w:pPr>
            <w:r w:rsidRPr="00166CAE">
              <w:rPr>
                <w:color w:val="auto"/>
                <w:lang w:val="en-US"/>
              </w:rPr>
              <w:t>N</w:t>
            </w:r>
            <w:proofErr w:type="gramStart"/>
            <w:r w:rsidRPr="00166CAE">
              <w:rPr>
                <w:color w:val="auto"/>
                <w:lang w:val="en-US"/>
              </w:rPr>
              <w:t>—</w:t>
            </w:r>
            <w:r w:rsidRPr="00166CAE">
              <w:rPr>
                <w:color w:val="auto"/>
                <w:lang w:val="en-US"/>
              </w:rPr>
              <w:t>持续</w:t>
            </w:r>
            <w:proofErr w:type="gramEnd"/>
            <w:r w:rsidRPr="00166CAE">
              <w:rPr>
                <w:color w:val="auto"/>
                <w:lang w:val="en-US"/>
              </w:rPr>
              <w:t>年份，</w:t>
            </w:r>
            <w:r w:rsidRPr="00166CAE">
              <w:rPr>
                <w:color w:val="auto"/>
                <w:lang w:val="en-US"/>
              </w:rPr>
              <w:t>a</w:t>
            </w:r>
            <w:r w:rsidRPr="00166CAE">
              <w:rPr>
                <w:color w:val="auto"/>
                <w:lang w:val="en-US"/>
              </w:rPr>
              <w:t>。</w:t>
            </w:r>
          </w:p>
          <w:p w:rsidR="000A453C" w:rsidRPr="00166CAE" w:rsidRDefault="000A453C" w:rsidP="009C1862">
            <w:pPr>
              <w:tabs>
                <w:tab w:val="left" w:pos="1021"/>
              </w:tabs>
              <w:spacing w:line="360" w:lineRule="auto"/>
              <w:ind w:firstLineChars="200" w:firstLine="480"/>
              <w:rPr>
                <w:sz w:val="24"/>
                <w:szCs w:val="24"/>
              </w:rPr>
            </w:pPr>
            <w:proofErr w:type="gramStart"/>
            <w:r w:rsidRPr="00166CAE">
              <w:rPr>
                <w:sz w:val="24"/>
                <w:szCs w:val="24"/>
              </w:rPr>
              <w:t>本评价</w:t>
            </w:r>
            <w:proofErr w:type="gramEnd"/>
            <w:r w:rsidRPr="00166CAE">
              <w:rPr>
                <w:sz w:val="24"/>
                <w:szCs w:val="24"/>
              </w:rPr>
              <w:t>预测采用最不利情况进行预测，即不考虑土壤中某种物质通过淋溶排出的量和通过径流排出的量，以</w:t>
            </w:r>
            <w:proofErr w:type="gramStart"/>
            <w:r w:rsidRPr="00166CAE">
              <w:rPr>
                <w:sz w:val="24"/>
                <w:szCs w:val="24"/>
              </w:rPr>
              <w:t>各污染</w:t>
            </w:r>
            <w:proofErr w:type="gramEnd"/>
            <w:r w:rsidRPr="00166CAE">
              <w:rPr>
                <w:sz w:val="24"/>
                <w:szCs w:val="24"/>
              </w:rPr>
              <w:t>因子的年</w:t>
            </w:r>
            <w:proofErr w:type="gramStart"/>
            <w:r w:rsidRPr="00166CAE">
              <w:rPr>
                <w:sz w:val="24"/>
                <w:szCs w:val="24"/>
              </w:rPr>
              <w:t>最大总</w:t>
            </w:r>
            <w:proofErr w:type="gramEnd"/>
            <w:r w:rsidRPr="00166CAE">
              <w:rPr>
                <w:sz w:val="24"/>
                <w:szCs w:val="24"/>
              </w:rPr>
              <w:t>沉降量计算区域土壤环境的影响，因此，上述公式可简化如下：</w:t>
            </w:r>
          </w:p>
          <w:p w:rsidR="000A453C" w:rsidRPr="00166CAE" w:rsidRDefault="000A453C" w:rsidP="000A453C">
            <w:pPr>
              <w:pStyle w:val="G"/>
              <w:jc w:val="center"/>
              <w:rPr>
                <w:color w:val="auto"/>
                <w:lang w:val="en-US"/>
              </w:rPr>
            </w:pPr>
            <w:r w:rsidRPr="00166CAE">
              <w:rPr>
                <w:color w:val="auto"/>
                <w:position w:val="-30"/>
              </w:rPr>
              <w:object w:dxaOrig="1899" w:dyaOrig="699">
                <v:shape id="对象 104" o:spid="_x0000_i1026" type="#_x0000_t75" style="width:108.85pt;height:39.35pt;mso-wrap-style:square;mso-position-horizontal-relative:page;mso-position-vertical-relative:page" o:ole="" fillcolor="#000005">
                  <v:imagedata r:id="rId64" o:title=""/>
                </v:shape>
                <o:OLEObject Type="Embed" ProgID="Equation.3" ShapeID="对象 104" DrawAspect="Content" ObjectID="_1677566671" r:id="rId65"/>
              </w:object>
            </w:r>
          </w:p>
          <w:p w:rsidR="000A453C" w:rsidRPr="00166CAE" w:rsidRDefault="000A453C" w:rsidP="000A453C">
            <w:pPr>
              <w:pStyle w:val="G"/>
              <w:ind w:firstLineChars="0"/>
              <w:rPr>
                <w:color w:val="auto"/>
                <w:lang w:val="en-US"/>
              </w:rPr>
            </w:pPr>
            <w:r w:rsidRPr="00166CAE">
              <w:rPr>
                <w:color w:val="auto"/>
                <w:lang w:val="en-US"/>
              </w:rPr>
              <w:t>2</w:t>
            </w:r>
            <w:r w:rsidRPr="00166CAE">
              <w:rPr>
                <w:color w:val="auto"/>
                <w:lang w:val="en-US"/>
              </w:rPr>
              <w:t>）单位质量土壤中某物质的预测值计算公式：</w:t>
            </w:r>
          </w:p>
          <w:p w:rsidR="000A453C" w:rsidRPr="00166CAE" w:rsidRDefault="000A453C" w:rsidP="000A453C">
            <w:pPr>
              <w:pStyle w:val="G"/>
              <w:ind w:firstLineChars="0"/>
              <w:jc w:val="center"/>
              <w:rPr>
                <w:color w:val="auto"/>
                <w:lang w:val="en-US"/>
              </w:rPr>
            </w:pPr>
            <w:r w:rsidRPr="00166CAE">
              <w:rPr>
                <w:color w:val="auto"/>
                <w:position w:val="-12"/>
                <w:lang w:val="en-US"/>
              </w:rPr>
              <w:object w:dxaOrig="1119" w:dyaOrig="359">
                <v:shape id="对象 94" o:spid="_x0000_i1027" type="#_x0000_t75" style="width:56.1pt;height:16.75pt;mso-wrap-style:square;mso-position-horizontal-relative:page;mso-position-vertical-relative:page" o:ole="">
                  <v:imagedata r:id="rId66" o:title=""/>
                </v:shape>
                <o:OLEObject Type="Embed" ProgID="Equation.3" ShapeID="对象 94" DrawAspect="Content" ObjectID="_1677566672" r:id="rId67">
                  <o:FieldCodes>\* MERGEFORMAT</o:FieldCodes>
                </o:OLEObject>
              </w:object>
            </w:r>
          </w:p>
          <w:p w:rsidR="000A453C" w:rsidRPr="00166CAE" w:rsidRDefault="000A453C" w:rsidP="009C1862">
            <w:pPr>
              <w:pStyle w:val="G"/>
              <w:rPr>
                <w:color w:val="auto"/>
                <w:lang w:val="en-US"/>
              </w:rPr>
            </w:pPr>
            <w:r w:rsidRPr="00166CAE">
              <w:rPr>
                <w:color w:val="auto"/>
                <w:lang w:val="en-US"/>
              </w:rPr>
              <w:t>式中：</w:t>
            </w:r>
          </w:p>
          <w:p w:rsidR="000A453C" w:rsidRPr="00166CAE" w:rsidRDefault="000A453C" w:rsidP="009C1862">
            <w:pPr>
              <w:pStyle w:val="G"/>
              <w:rPr>
                <w:color w:val="auto"/>
                <w:lang w:val="en-US"/>
              </w:rPr>
            </w:pPr>
            <w:r w:rsidRPr="00166CAE">
              <w:rPr>
                <w:color w:val="auto"/>
                <w:lang w:val="en-US"/>
              </w:rPr>
              <w:t>S</w:t>
            </w:r>
            <w:proofErr w:type="gramStart"/>
            <w:r w:rsidRPr="00166CAE">
              <w:rPr>
                <w:color w:val="auto"/>
                <w:lang w:val="en-US"/>
              </w:rPr>
              <w:t>—</w:t>
            </w:r>
            <w:r w:rsidRPr="00166CAE">
              <w:rPr>
                <w:color w:val="auto"/>
                <w:lang w:val="en-US"/>
              </w:rPr>
              <w:t>单位</w:t>
            </w:r>
            <w:proofErr w:type="gramEnd"/>
            <w:r w:rsidRPr="00166CAE">
              <w:rPr>
                <w:color w:val="auto"/>
                <w:lang w:val="en-US"/>
              </w:rPr>
              <w:t>质量土壤中某种物质的预测值，</w:t>
            </w:r>
            <w:r w:rsidRPr="00166CAE">
              <w:rPr>
                <w:color w:val="auto"/>
                <w:lang w:val="en-US"/>
              </w:rPr>
              <w:t>g/kg</w:t>
            </w:r>
            <w:r w:rsidRPr="00166CAE">
              <w:rPr>
                <w:color w:val="auto"/>
                <w:lang w:val="en-US"/>
              </w:rPr>
              <w:t>；</w:t>
            </w:r>
          </w:p>
          <w:p w:rsidR="000A453C" w:rsidRPr="00166CAE" w:rsidRDefault="000A453C" w:rsidP="009C1862">
            <w:pPr>
              <w:pStyle w:val="G"/>
              <w:rPr>
                <w:color w:val="auto"/>
                <w:lang w:val="en-US"/>
              </w:rPr>
            </w:pPr>
            <w:r w:rsidRPr="00166CAE">
              <w:rPr>
                <w:color w:val="auto"/>
                <w:lang w:val="en-US"/>
              </w:rPr>
              <w:t>S</w:t>
            </w:r>
            <w:r w:rsidRPr="00166CAE">
              <w:rPr>
                <w:color w:val="auto"/>
                <w:vertAlign w:val="subscript"/>
                <w:lang w:val="en-US"/>
              </w:rPr>
              <w:t>b</w:t>
            </w:r>
            <w:proofErr w:type="gramStart"/>
            <w:r w:rsidRPr="00166CAE">
              <w:rPr>
                <w:color w:val="auto"/>
                <w:lang w:val="en-US"/>
              </w:rPr>
              <w:t>—</w:t>
            </w:r>
            <w:r w:rsidRPr="00166CAE">
              <w:rPr>
                <w:color w:val="auto"/>
                <w:lang w:val="en-US"/>
              </w:rPr>
              <w:t>单位</w:t>
            </w:r>
            <w:proofErr w:type="gramEnd"/>
            <w:r w:rsidRPr="00166CAE">
              <w:rPr>
                <w:color w:val="auto"/>
                <w:lang w:val="en-US"/>
              </w:rPr>
              <w:t>质量土壤中某种物质的现状值，</w:t>
            </w:r>
            <w:r w:rsidRPr="00166CAE">
              <w:rPr>
                <w:color w:val="auto"/>
                <w:lang w:val="en-US"/>
              </w:rPr>
              <w:t>g/kg</w:t>
            </w:r>
            <w:r w:rsidRPr="00166CAE">
              <w:rPr>
                <w:color w:val="auto"/>
                <w:lang w:val="en-US"/>
              </w:rPr>
              <w:t>。</w:t>
            </w:r>
          </w:p>
          <w:p w:rsidR="008B10CF" w:rsidRPr="00166CAE" w:rsidRDefault="008B10CF" w:rsidP="009C1862">
            <w:pPr>
              <w:pStyle w:val="ab"/>
              <w:tabs>
                <w:tab w:val="left" w:pos="1021"/>
              </w:tabs>
              <w:spacing w:after="0" w:line="360" w:lineRule="auto"/>
              <w:ind w:firstLineChars="200" w:firstLine="480"/>
              <w:rPr>
                <w:sz w:val="24"/>
                <w:szCs w:val="24"/>
              </w:rPr>
            </w:pPr>
            <w:r w:rsidRPr="00166CAE">
              <w:rPr>
                <w:sz w:val="24"/>
                <w:szCs w:val="24"/>
              </w:rPr>
              <w:t>3</w:t>
            </w:r>
            <w:r w:rsidRPr="00166CAE">
              <w:rPr>
                <w:sz w:val="24"/>
                <w:szCs w:val="24"/>
              </w:rPr>
              <w:t>、预测参数选取</w:t>
            </w:r>
          </w:p>
          <w:p w:rsidR="008B10CF" w:rsidRPr="00166CAE" w:rsidRDefault="008B10CF" w:rsidP="008B10CF">
            <w:pPr>
              <w:pStyle w:val="G"/>
              <w:rPr>
                <w:color w:val="auto"/>
                <w:lang w:val="en-US"/>
              </w:rPr>
            </w:pPr>
            <w:r w:rsidRPr="00166CAE">
              <w:rPr>
                <w:color w:val="auto"/>
                <w:lang w:val="en-US"/>
              </w:rPr>
              <w:t>（</w:t>
            </w:r>
            <w:r w:rsidRPr="00166CAE">
              <w:rPr>
                <w:color w:val="auto"/>
                <w:lang w:val="en-US"/>
              </w:rPr>
              <w:t>1</w:t>
            </w:r>
            <w:r w:rsidRPr="00166CAE">
              <w:rPr>
                <w:color w:val="auto"/>
                <w:lang w:val="en-US"/>
              </w:rPr>
              <w:t>）根据调查结果</w:t>
            </w:r>
            <w:r w:rsidR="00D05CAC" w:rsidRPr="00166CAE">
              <w:rPr>
                <w:color w:val="auto"/>
                <w:lang w:val="en-US"/>
              </w:rPr>
              <w:t>和引用土壤监测数据</w:t>
            </w:r>
            <w:r w:rsidRPr="00166CAE">
              <w:rPr>
                <w:color w:val="auto"/>
                <w:lang w:val="en-US"/>
              </w:rPr>
              <w:t>，土壤容重在</w:t>
            </w:r>
            <w:r w:rsidRPr="00166CAE">
              <w:rPr>
                <w:color w:val="auto"/>
                <w:lang w:val="en-US"/>
              </w:rPr>
              <w:t>1.2—1.8 g/cm</w:t>
            </w:r>
            <w:r w:rsidRPr="00166CAE">
              <w:rPr>
                <w:color w:val="auto"/>
                <w:vertAlign w:val="superscript"/>
                <w:lang w:val="en-US"/>
              </w:rPr>
              <w:t>3</w:t>
            </w:r>
            <w:r w:rsidRPr="00166CAE">
              <w:rPr>
                <w:color w:val="auto"/>
                <w:lang w:val="en-US"/>
              </w:rPr>
              <w:t>，本次预测取平均值</w:t>
            </w:r>
            <w:r w:rsidRPr="00166CAE">
              <w:rPr>
                <w:color w:val="auto"/>
                <w:lang w:val="en-US"/>
              </w:rPr>
              <w:t>1500kg/m</w:t>
            </w:r>
            <w:r w:rsidRPr="00166CAE">
              <w:rPr>
                <w:color w:val="auto"/>
                <w:vertAlign w:val="superscript"/>
                <w:lang w:val="en-US"/>
              </w:rPr>
              <w:t>3</w:t>
            </w:r>
            <w:r w:rsidRPr="00166CAE">
              <w:rPr>
                <w:color w:val="auto"/>
                <w:lang w:val="en-US"/>
              </w:rPr>
              <w:t>，表层土壤深度取</w:t>
            </w:r>
            <w:r w:rsidRPr="00166CAE">
              <w:rPr>
                <w:color w:val="auto"/>
                <w:lang w:val="en-US"/>
              </w:rPr>
              <w:t>0.2m</w:t>
            </w:r>
            <w:r w:rsidRPr="00166CAE">
              <w:rPr>
                <w:color w:val="auto"/>
                <w:lang w:val="en-US"/>
              </w:rPr>
              <w:t>。</w:t>
            </w:r>
          </w:p>
          <w:p w:rsidR="008B10CF" w:rsidRPr="00166CAE" w:rsidRDefault="008B10CF" w:rsidP="00466E6C">
            <w:pPr>
              <w:pStyle w:val="G"/>
              <w:rPr>
                <w:color w:val="auto"/>
                <w:lang w:val="en-US"/>
              </w:rPr>
            </w:pPr>
            <w:r w:rsidRPr="00166CAE">
              <w:rPr>
                <w:color w:val="auto"/>
                <w:lang w:val="en-US"/>
              </w:rPr>
              <w:t>（</w:t>
            </w:r>
            <w:r w:rsidRPr="00166CAE">
              <w:rPr>
                <w:color w:val="auto"/>
                <w:lang w:val="en-US"/>
              </w:rPr>
              <w:t>2</w:t>
            </w:r>
            <w:r w:rsidRPr="00166CAE">
              <w:rPr>
                <w:color w:val="auto"/>
                <w:lang w:val="en-US"/>
              </w:rPr>
              <w:t>）项目废气外排的污染物主要是通过大气沉降的方式对周边土壤造成影响，根据《环境影响评价技术导则土壤环境（试行）》（</w:t>
            </w:r>
            <w:r w:rsidRPr="00166CAE">
              <w:rPr>
                <w:color w:val="auto"/>
                <w:lang w:val="en-US"/>
              </w:rPr>
              <w:t>HJ964-2018</w:t>
            </w:r>
            <w:r w:rsidRPr="00166CAE">
              <w:rPr>
                <w:color w:val="auto"/>
                <w:lang w:val="en-US"/>
              </w:rPr>
              <w:t>），取厂界外</w:t>
            </w:r>
            <w:r w:rsidR="003202FD" w:rsidRPr="00166CAE">
              <w:rPr>
                <w:color w:val="auto"/>
                <w:lang w:val="en-US"/>
              </w:rPr>
              <w:t>0.2</w:t>
            </w:r>
            <w:r w:rsidRPr="00166CAE">
              <w:rPr>
                <w:color w:val="auto"/>
                <w:lang w:val="en-US"/>
              </w:rPr>
              <w:t>km</w:t>
            </w:r>
            <w:r w:rsidRPr="00166CAE">
              <w:rPr>
                <w:color w:val="auto"/>
                <w:lang w:val="en-US"/>
              </w:rPr>
              <w:t>区域。</w:t>
            </w:r>
          </w:p>
          <w:p w:rsidR="008B10CF" w:rsidRPr="00166CAE" w:rsidRDefault="008B10CF" w:rsidP="00466E6C">
            <w:pPr>
              <w:pStyle w:val="G"/>
              <w:rPr>
                <w:color w:val="auto"/>
                <w:lang w:val="en-US"/>
              </w:rPr>
            </w:pPr>
            <w:r w:rsidRPr="00166CAE">
              <w:rPr>
                <w:color w:val="auto"/>
                <w:lang w:val="en-US"/>
              </w:rPr>
              <w:t>（</w:t>
            </w:r>
            <w:r w:rsidRPr="00166CAE">
              <w:rPr>
                <w:color w:val="auto"/>
                <w:lang w:val="en-US"/>
              </w:rPr>
              <w:t>3</w:t>
            </w:r>
            <w:r w:rsidRPr="00166CAE">
              <w:rPr>
                <w:color w:val="auto"/>
                <w:lang w:val="en-US"/>
              </w:rPr>
              <w:t>）年沉降时间取</w:t>
            </w:r>
            <w:r w:rsidR="00D05CAC" w:rsidRPr="00166CAE">
              <w:rPr>
                <w:color w:val="auto"/>
                <w:lang w:val="en-US"/>
              </w:rPr>
              <w:t>240</w:t>
            </w:r>
            <w:r w:rsidRPr="00166CAE">
              <w:rPr>
                <w:color w:val="auto"/>
                <w:lang w:val="en-US"/>
              </w:rPr>
              <w:t>h</w:t>
            </w:r>
            <w:r w:rsidRPr="00166CAE">
              <w:rPr>
                <w:color w:val="auto"/>
                <w:lang w:val="en-US"/>
              </w:rPr>
              <w:t>，即</w:t>
            </w:r>
            <w:r w:rsidR="00D05CAC" w:rsidRPr="00166CAE">
              <w:rPr>
                <w:color w:val="auto"/>
                <w:lang w:val="en-US"/>
              </w:rPr>
              <w:t>8.64</w:t>
            </w:r>
            <w:r w:rsidRPr="00166CAE">
              <w:rPr>
                <w:color w:val="auto"/>
                <w:lang w:val="en-US"/>
              </w:rPr>
              <w:t>x10</w:t>
            </w:r>
            <w:r w:rsidR="00D05CAC" w:rsidRPr="00166CAE">
              <w:rPr>
                <w:color w:val="auto"/>
                <w:vertAlign w:val="superscript"/>
                <w:lang w:val="en-US"/>
              </w:rPr>
              <w:t>5</w:t>
            </w:r>
            <w:r w:rsidRPr="00166CAE">
              <w:rPr>
                <w:color w:val="auto"/>
                <w:lang w:val="en-US"/>
              </w:rPr>
              <w:t>s</w:t>
            </w:r>
            <w:r w:rsidRPr="00166CAE">
              <w:rPr>
                <w:color w:val="auto"/>
                <w:lang w:val="en-US"/>
              </w:rPr>
              <w:t>；持续年份取预测时段</w:t>
            </w:r>
            <w:r w:rsidRPr="00166CAE">
              <w:rPr>
                <w:color w:val="auto"/>
                <w:lang w:val="en-US"/>
              </w:rPr>
              <w:t>2</w:t>
            </w:r>
            <w:r w:rsidR="003202FD" w:rsidRPr="00166CAE">
              <w:rPr>
                <w:color w:val="auto"/>
                <w:lang w:val="en-US"/>
              </w:rPr>
              <w:t>0</w:t>
            </w:r>
            <w:r w:rsidRPr="00166CAE">
              <w:rPr>
                <w:color w:val="auto"/>
                <w:lang w:val="en-US"/>
              </w:rPr>
              <w:t>年</w:t>
            </w:r>
            <w:r w:rsidR="00466E6C" w:rsidRPr="00166CAE">
              <w:rPr>
                <w:color w:val="auto"/>
                <w:lang w:val="en-US"/>
              </w:rPr>
              <w:t>（预计经营年份）</w:t>
            </w:r>
            <w:r w:rsidRPr="00166CAE">
              <w:rPr>
                <w:color w:val="auto"/>
                <w:lang w:val="en-US"/>
              </w:rPr>
              <w:t>。</w:t>
            </w:r>
          </w:p>
          <w:p w:rsidR="008B10CF" w:rsidRPr="00166CAE" w:rsidRDefault="008B10CF" w:rsidP="00466E6C">
            <w:pPr>
              <w:pStyle w:val="G"/>
              <w:rPr>
                <w:color w:val="auto"/>
                <w:lang w:val="en-US"/>
              </w:rPr>
            </w:pPr>
            <w:r w:rsidRPr="00166CAE">
              <w:rPr>
                <w:color w:val="auto"/>
                <w:lang w:val="en-US"/>
              </w:rPr>
              <w:t>（</w:t>
            </w:r>
            <w:r w:rsidRPr="00166CAE">
              <w:rPr>
                <w:color w:val="auto"/>
                <w:lang w:val="en-US"/>
              </w:rPr>
              <w:t>4</w:t>
            </w:r>
            <w:r w:rsidRPr="00166CAE">
              <w:rPr>
                <w:color w:val="auto"/>
                <w:lang w:val="en-US"/>
              </w:rPr>
              <w:t>）单位质量土壤中某物质的现状值取监测值</w:t>
            </w:r>
            <w:r w:rsidR="00B01365" w:rsidRPr="00166CAE">
              <w:rPr>
                <w:color w:val="auto"/>
                <w:lang w:val="en-US"/>
              </w:rPr>
              <w:t>（未检出时取最低检出限）</w:t>
            </w:r>
            <w:r w:rsidRPr="00166CAE">
              <w:rPr>
                <w:color w:val="auto"/>
                <w:lang w:val="en-US"/>
              </w:rPr>
              <w:t>；</w:t>
            </w:r>
          </w:p>
          <w:p w:rsidR="008B10CF" w:rsidRPr="00166CAE" w:rsidRDefault="008B10CF" w:rsidP="00103941">
            <w:pPr>
              <w:pStyle w:val="G"/>
              <w:rPr>
                <w:color w:val="auto"/>
              </w:rPr>
            </w:pPr>
            <w:r w:rsidRPr="00166CAE">
              <w:rPr>
                <w:color w:val="auto"/>
                <w:lang w:val="en-US"/>
              </w:rPr>
              <w:t>（</w:t>
            </w:r>
            <w:r w:rsidRPr="00166CAE">
              <w:rPr>
                <w:color w:val="auto"/>
                <w:lang w:val="en-US"/>
              </w:rPr>
              <w:t>5</w:t>
            </w:r>
            <w:r w:rsidRPr="00166CAE">
              <w:rPr>
                <w:color w:val="auto"/>
                <w:lang w:val="en-US"/>
              </w:rPr>
              <w:t>）预测结果</w:t>
            </w:r>
          </w:p>
          <w:p w:rsidR="000A453C" w:rsidRPr="00166CAE" w:rsidRDefault="008B10CF" w:rsidP="009C1862">
            <w:pPr>
              <w:pStyle w:val="G"/>
              <w:rPr>
                <w:color w:val="auto"/>
                <w:lang w:val="en-US"/>
              </w:rPr>
            </w:pPr>
            <w:r w:rsidRPr="00166CAE">
              <w:rPr>
                <w:snapToGrid w:val="0"/>
                <w:color w:val="auto"/>
                <w:kern w:val="0"/>
              </w:rPr>
              <w:t>本次评价以大气污染影响预测模型中的</w:t>
            </w:r>
            <w:r w:rsidRPr="00166CAE">
              <w:rPr>
                <w:snapToGrid w:val="0"/>
                <w:color w:val="auto"/>
                <w:kern w:val="0"/>
              </w:rPr>
              <w:t>AERMOD</w:t>
            </w:r>
            <w:r w:rsidRPr="00166CAE">
              <w:rPr>
                <w:snapToGrid w:val="0"/>
                <w:color w:val="auto"/>
                <w:kern w:val="0"/>
              </w:rPr>
              <w:t>模型为基础，</w:t>
            </w:r>
            <w:r w:rsidR="00466E6C" w:rsidRPr="00166CAE">
              <w:rPr>
                <w:snapToGrid w:val="0"/>
                <w:color w:val="auto"/>
                <w:kern w:val="0"/>
              </w:rPr>
              <w:t>最终预测结果</w:t>
            </w:r>
            <w:r w:rsidRPr="00166CAE">
              <w:rPr>
                <w:snapToGrid w:val="0"/>
                <w:color w:val="auto"/>
                <w:kern w:val="0"/>
              </w:rPr>
              <w:t>见表</w:t>
            </w:r>
            <w:r w:rsidR="00B01365" w:rsidRPr="00166CAE">
              <w:rPr>
                <w:snapToGrid w:val="0"/>
                <w:color w:val="auto"/>
                <w:kern w:val="0"/>
              </w:rPr>
              <w:t>7-16</w:t>
            </w:r>
            <w:r w:rsidRPr="00166CAE">
              <w:rPr>
                <w:snapToGrid w:val="0"/>
                <w:color w:val="auto"/>
                <w:kern w:val="0"/>
              </w:rPr>
              <w:t>。</w:t>
            </w:r>
          </w:p>
          <w:p w:rsidR="00466E6C" w:rsidRPr="00166CAE" w:rsidRDefault="00466E6C" w:rsidP="009C1862">
            <w:pPr>
              <w:pStyle w:val="7"/>
              <w:numPr>
                <w:ilvl w:val="0"/>
                <w:numId w:val="0"/>
              </w:numPr>
              <w:tabs>
                <w:tab w:val="left" w:pos="1021"/>
              </w:tabs>
              <w:spacing w:before="0" w:after="0" w:line="240" w:lineRule="auto"/>
              <w:jc w:val="center"/>
              <w:rPr>
                <w:sz w:val="21"/>
                <w:szCs w:val="21"/>
              </w:rPr>
            </w:pPr>
            <w:r w:rsidRPr="00166CAE">
              <w:rPr>
                <w:sz w:val="21"/>
                <w:szCs w:val="21"/>
              </w:rPr>
              <w:t>表</w:t>
            </w:r>
            <w:r w:rsidRPr="00166CAE">
              <w:rPr>
                <w:sz w:val="21"/>
                <w:szCs w:val="21"/>
              </w:rPr>
              <w:t>7-1</w:t>
            </w:r>
            <w:r w:rsidR="00E708B6" w:rsidRPr="00166CAE">
              <w:rPr>
                <w:sz w:val="21"/>
                <w:szCs w:val="21"/>
              </w:rPr>
              <w:t>7</w:t>
            </w:r>
            <w:r w:rsidRPr="00166CAE">
              <w:rPr>
                <w:sz w:val="21"/>
                <w:szCs w:val="21"/>
              </w:rPr>
              <w:t xml:space="preserve">  </w:t>
            </w:r>
            <w:r w:rsidR="00E153D5" w:rsidRPr="00166CAE">
              <w:rPr>
                <w:sz w:val="21"/>
                <w:szCs w:val="21"/>
              </w:rPr>
              <w:t>预测结果与评价</w:t>
            </w:r>
          </w:p>
          <w:tbl>
            <w:tblPr>
              <w:tblW w:w="8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24"/>
              <w:gridCol w:w="3082"/>
              <w:gridCol w:w="3334"/>
            </w:tblGrid>
            <w:tr w:rsidR="00466E6C" w:rsidRPr="00166CAE" w:rsidTr="009C1862">
              <w:trPr>
                <w:trHeight w:val="191"/>
              </w:trPr>
              <w:tc>
                <w:tcPr>
                  <w:tcW w:w="4906" w:type="dxa"/>
                  <w:gridSpan w:val="2"/>
                  <w:vAlign w:val="center"/>
                </w:tcPr>
                <w:p w:rsidR="00466E6C" w:rsidRPr="00166CAE" w:rsidRDefault="00466E6C" w:rsidP="00922168">
                  <w:pPr>
                    <w:pStyle w:val="G"/>
                    <w:spacing w:line="240" w:lineRule="auto"/>
                    <w:ind w:firstLineChars="0" w:firstLine="0"/>
                    <w:jc w:val="center"/>
                    <w:rPr>
                      <w:color w:val="auto"/>
                      <w:sz w:val="21"/>
                      <w:szCs w:val="21"/>
                      <w:lang w:val="en-US"/>
                    </w:rPr>
                  </w:pPr>
                  <w:r w:rsidRPr="00166CAE">
                    <w:rPr>
                      <w:color w:val="auto"/>
                      <w:sz w:val="21"/>
                      <w:szCs w:val="21"/>
                      <w:lang w:val="en-US"/>
                    </w:rPr>
                    <w:t>项目</w:t>
                  </w:r>
                </w:p>
              </w:tc>
              <w:tc>
                <w:tcPr>
                  <w:tcW w:w="3334" w:type="dxa"/>
                  <w:vAlign w:val="center"/>
                </w:tcPr>
                <w:p w:rsidR="00466E6C" w:rsidRPr="00166CAE" w:rsidRDefault="00E153D5" w:rsidP="00922168">
                  <w:pPr>
                    <w:pStyle w:val="G"/>
                    <w:spacing w:line="240" w:lineRule="auto"/>
                    <w:ind w:firstLineChars="0" w:firstLine="0"/>
                    <w:jc w:val="center"/>
                    <w:rPr>
                      <w:color w:val="auto"/>
                      <w:sz w:val="21"/>
                      <w:szCs w:val="21"/>
                      <w:lang w:val="en-US"/>
                    </w:rPr>
                  </w:pPr>
                  <w:r w:rsidRPr="00166CAE">
                    <w:rPr>
                      <w:color w:val="auto"/>
                      <w:sz w:val="21"/>
                      <w:szCs w:val="21"/>
                      <w:lang w:val="en-US"/>
                    </w:rPr>
                    <w:t>甲苯</w:t>
                  </w:r>
                </w:p>
              </w:tc>
            </w:tr>
            <w:tr w:rsidR="00466E6C" w:rsidRPr="00166CAE" w:rsidTr="009C1862">
              <w:trPr>
                <w:trHeight w:val="217"/>
              </w:trPr>
              <w:tc>
                <w:tcPr>
                  <w:tcW w:w="1824" w:type="dxa"/>
                  <w:vMerge w:val="restart"/>
                  <w:vAlign w:val="center"/>
                </w:tcPr>
                <w:p w:rsidR="00466E6C" w:rsidRPr="00166CAE" w:rsidRDefault="00466E6C" w:rsidP="00922168">
                  <w:pPr>
                    <w:pStyle w:val="G"/>
                    <w:spacing w:line="240" w:lineRule="auto"/>
                    <w:ind w:firstLineChars="0" w:firstLine="0"/>
                    <w:jc w:val="center"/>
                    <w:rPr>
                      <w:color w:val="auto"/>
                      <w:sz w:val="21"/>
                      <w:szCs w:val="21"/>
                      <w:lang w:val="en-US"/>
                    </w:rPr>
                  </w:pPr>
                  <w:r w:rsidRPr="00166CAE">
                    <w:rPr>
                      <w:color w:val="auto"/>
                      <w:sz w:val="21"/>
                      <w:szCs w:val="21"/>
                      <w:lang w:val="en-US"/>
                    </w:rPr>
                    <w:t>贡献值</w:t>
                  </w:r>
                </w:p>
              </w:tc>
              <w:tc>
                <w:tcPr>
                  <w:tcW w:w="3081" w:type="dxa"/>
                  <w:vAlign w:val="center"/>
                </w:tcPr>
                <w:p w:rsidR="00466E6C" w:rsidRPr="00166CAE" w:rsidRDefault="00466E6C" w:rsidP="00922168">
                  <w:pPr>
                    <w:pStyle w:val="G"/>
                    <w:spacing w:line="240" w:lineRule="auto"/>
                    <w:ind w:firstLineChars="0" w:firstLine="0"/>
                    <w:jc w:val="center"/>
                    <w:rPr>
                      <w:color w:val="auto"/>
                      <w:sz w:val="21"/>
                      <w:szCs w:val="21"/>
                      <w:lang w:val="en-US"/>
                    </w:rPr>
                  </w:pPr>
                  <w:r w:rsidRPr="00166CAE">
                    <w:rPr>
                      <w:color w:val="auto"/>
                      <w:sz w:val="21"/>
                      <w:szCs w:val="21"/>
                      <w:lang w:val="en-US"/>
                    </w:rPr>
                    <w:t>ug/m</w:t>
                  </w:r>
                  <w:r w:rsidRPr="00166CAE">
                    <w:rPr>
                      <w:color w:val="auto"/>
                      <w:sz w:val="21"/>
                      <w:szCs w:val="21"/>
                      <w:vertAlign w:val="superscript"/>
                      <w:lang w:val="en-US"/>
                    </w:rPr>
                    <w:t>2</w:t>
                  </w:r>
                </w:p>
              </w:tc>
              <w:tc>
                <w:tcPr>
                  <w:tcW w:w="3334" w:type="dxa"/>
                  <w:vAlign w:val="center"/>
                </w:tcPr>
                <w:p w:rsidR="00466E6C" w:rsidRPr="00166CAE" w:rsidRDefault="00466E6C" w:rsidP="00E153D5">
                  <w:pPr>
                    <w:pStyle w:val="G"/>
                    <w:spacing w:line="240" w:lineRule="auto"/>
                    <w:ind w:firstLineChars="0" w:firstLine="0"/>
                    <w:jc w:val="center"/>
                    <w:rPr>
                      <w:color w:val="auto"/>
                      <w:sz w:val="21"/>
                      <w:szCs w:val="21"/>
                      <w:lang w:val="en-US"/>
                    </w:rPr>
                  </w:pPr>
                  <w:r w:rsidRPr="00166CAE">
                    <w:rPr>
                      <w:color w:val="auto"/>
                      <w:sz w:val="21"/>
                      <w:szCs w:val="21"/>
                    </w:rPr>
                    <w:t>0.0</w:t>
                  </w:r>
                  <w:r w:rsidR="00E153D5" w:rsidRPr="00166CAE">
                    <w:rPr>
                      <w:color w:val="auto"/>
                      <w:sz w:val="21"/>
                      <w:szCs w:val="21"/>
                    </w:rPr>
                    <w:t>00000165</w:t>
                  </w:r>
                </w:p>
              </w:tc>
            </w:tr>
            <w:tr w:rsidR="00466E6C" w:rsidRPr="00166CAE" w:rsidTr="009C1862">
              <w:trPr>
                <w:trHeight w:val="191"/>
              </w:trPr>
              <w:tc>
                <w:tcPr>
                  <w:tcW w:w="1824" w:type="dxa"/>
                  <w:vMerge/>
                  <w:vAlign w:val="center"/>
                </w:tcPr>
                <w:p w:rsidR="00466E6C" w:rsidRPr="00166CAE" w:rsidRDefault="00466E6C" w:rsidP="00922168">
                  <w:pPr>
                    <w:pStyle w:val="G"/>
                    <w:spacing w:line="240" w:lineRule="auto"/>
                    <w:ind w:firstLineChars="0" w:firstLine="0"/>
                    <w:jc w:val="center"/>
                    <w:rPr>
                      <w:color w:val="auto"/>
                      <w:sz w:val="21"/>
                      <w:szCs w:val="21"/>
                      <w:lang w:val="en-US"/>
                    </w:rPr>
                  </w:pPr>
                </w:p>
              </w:tc>
              <w:tc>
                <w:tcPr>
                  <w:tcW w:w="3081" w:type="dxa"/>
                  <w:vAlign w:val="center"/>
                </w:tcPr>
                <w:p w:rsidR="00466E6C" w:rsidRPr="00166CAE" w:rsidRDefault="00466E6C" w:rsidP="00E153D5">
                  <w:pPr>
                    <w:pStyle w:val="G"/>
                    <w:spacing w:line="240" w:lineRule="auto"/>
                    <w:ind w:firstLineChars="0" w:firstLine="0"/>
                    <w:jc w:val="center"/>
                    <w:rPr>
                      <w:color w:val="auto"/>
                      <w:sz w:val="21"/>
                      <w:szCs w:val="21"/>
                      <w:lang w:val="en-US"/>
                    </w:rPr>
                  </w:pPr>
                  <w:r w:rsidRPr="00166CAE">
                    <w:rPr>
                      <w:color w:val="auto"/>
                      <w:sz w:val="21"/>
                      <w:szCs w:val="21"/>
                      <w:lang w:val="en-US"/>
                    </w:rPr>
                    <w:t>mg/kg</w:t>
                  </w:r>
                  <w:r w:rsidRPr="00166CAE">
                    <w:rPr>
                      <w:color w:val="auto"/>
                      <w:sz w:val="21"/>
                      <w:szCs w:val="21"/>
                      <w:lang w:val="en-US"/>
                    </w:rPr>
                    <w:t>（</w:t>
                  </w:r>
                  <w:r w:rsidRPr="00166CAE">
                    <w:rPr>
                      <w:color w:val="auto"/>
                      <w:sz w:val="21"/>
                      <w:szCs w:val="21"/>
                      <w:lang w:val="en-US"/>
                    </w:rPr>
                    <w:t>2</w:t>
                  </w:r>
                  <w:r w:rsidR="00E153D5" w:rsidRPr="00166CAE">
                    <w:rPr>
                      <w:color w:val="auto"/>
                      <w:sz w:val="21"/>
                      <w:szCs w:val="21"/>
                      <w:lang w:val="en-US"/>
                    </w:rPr>
                    <w:t>0</w:t>
                  </w:r>
                  <w:r w:rsidRPr="00166CAE">
                    <w:rPr>
                      <w:color w:val="auto"/>
                      <w:sz w:val="21"/>
                      <w:szCs w:val="21"/>
                      <w:lang w:val="en-US"/>
                    </w:rPr>
                    <w:t>年）</w:t>
                  </w:r>
                </w:p>
              </w:tc>
              <w:tc>
                <w:tcPr>
                  <w:tcW w:w="3334" w:type="dxa"/>
                  <w:vAlign w:val="center"/>
                </w:tcPr>
                <w:p w:rsidR="00466E6C" w:rsidRPr="00166CAE" w:rsidRDefault="00466E6C" w:rsidP="00E153D5">
                  <w:pPr>
                    <w:pStyle w:val="G"/>
                    <w:spacing w:line="240" w:lineRule="auto"/>
                    <w:ind w:firstLineChars="0" w:firstLine="0"/>
                    <w:jc w:val="center"/>
                    <w:rPr>
                      <w:color w:val="auto"/>
                      <w:sz w:val="21"/>
                      <w:szCs w:val="21"/>
                      <w:lang w:val="en-US"/>
                    </w:rPr>
                  </w:pPr>
                  <w:r w:rsidRPr="00166CAE">
                    <w:rPr>
                      <w:color w:val="auto"/>
                      <w:sz w:val="21"/>
                      <w:szCs w:val="21"/>
                      <w:lang w:val="en-US"/>
                    </w:rPr>
                    <w:t>1.</w:t>
                  </w:r>
                  <w:r w:rsidR="00E153D5" w:rsidRPr="00166CAE">
                    <w:rPr>
                      <w:color w:val="auto"/>
                      <w:sz w:val="21"/>
                      <w:szCs w:val="21"/>
                      <w:lang w:val="en-US"/>
                    </w:rPr>
                    <w:t>7</w:t>
                  </w:r>
                  <w:r w:rsidRPr="00166CAE">
                    <w:rPr>
                      <w:color w:val="auto"/>
                      <w:sz w:val="21"/>
                      <w:szCs w:val="21"/>
                      <w:lang w:val="en-US"/>
                    </w:rPr>
                    <w:t>x10</w:t>
                  </w:r>
                  <w:r w:rsidRPr="00166CAE">
                    <w:rPr>
                      <w:color w:val="auto"/>
                      <w:sz w:val="21"/>
                      <w:szCs w:val="21"/>
                      <w:vertAlign w:val="superscript"/>
                      <w:lang w:val="en-US"/>
                    </w:rPr>
                    <w:t>-</w:t>
                  </w:r>
                  <w:r w:rsidR="00E153D5" w:rsidRPr="00166CAE">
                    <w:rPr>
                      <w:color w:val="auto"/>
                      <w:sz w:val="21"/>
                      <w:szCs w:val="21"/>
                      <w:vertAlign w:val="superscript"/>
                      <w:lang w:val="en-US"/>
                    </w:rPr>
                    <w:t>6</w:t>
                  </w:r>
                </w:p>
              </w:tc>
            </w:tr>
            <w:tr w:rsidR="00466E6C" w:rsidRPr="00166CAE" w:rsidTr="009C1862">
              <w:trPr>
                <w:trHeight w:val="191"/>
              </w:trPr>
              <w:tc>
                <w:tcPr>
                  <w:tcW w:w="4906" w:type="dxa"/>
                  <w:gridSpan w:val="2"/>
                  <w:vAlign w:val="center"/>
                </w:tcPr>
                <w:p w:rsidR="00466E6C" w:rsidRPr="00166CAE" w:rsidRDefault="00466E6C" w:rsidP="00922168">
                  <w:pPr>
                    <w:pStyle w:val="G"/>
                    <w:spacing w:line="240" w:lineRule="auto"/>
                    <w:ind w:firstLineChars="0" w:firstLine="0"/>
                    <w:jc w:val="center"/>
                    <w:rPr>
                      <w:color w:val="auto"/>
                      <w:sz w:val="21"/>
                      <w:szCs w:val="21"/>
                      <w:lang w:val="en-US"/>
                    </w:rPr>
                  </w:pPr>
                  <w:r w:rsidRPr="00166CAE">
                    <w:rPr>
                      <w:color w:val="auto"/>
                      <w:sz w:val="21"/>
                      <w:szCs w:val="21"/>
                      <w:lang w:val="en-US"/>
                    </w:rPr>
                    <w:t>现状值（</w:t>
                  </w:r>
                  <w:r w:rsidRPr="00166CAE">
                    <w:rPr>
                      <w:color w:val="auto"/>
                      <w:sz w:val="21"/>
                      <w:szCs w:val="21"/>
                      <w:lang w:val="en-US"/>
                    </w:rPr>
                    <w:t>mg/kg</w:t>
                  </w:r>
                  <w:r w:rsidRPr="00166CAE">
                    <w:rPr>
                      <w:color w:val="auto"/>
                      <w:sz w:val="21"/>
                      <w:szCs w:val="21"/>
                      <w:lang w:val="en-US"/>
                    </w:rPr>
                    <w:t>）</w:t>
                  </w:r>
                </w:p>
              </w:tc>
              <w:tc>
                <w:tcPr>
                  <w:tcW w:w="3334" w:type="dxa"/>
                  <w:vAlign w:val="center"/>
                </w:tcPr>
                <w:p w:rsidR="00466E6C" w:rsidRPr="00166CAE" w:rsidRDefault="00E153D5" w:rsidP="00922168">
                  <w:pPr>
                    <w:pStyle w:val="G"/>
                    <w:spacing w:line="240" w:lineRule="auto"/>
                    <w:ind w:firstLineChars="0" w:firstLine="0"/>
                    <w:jc w:val="center"/>
                    <w:rPr>
                      <w:color w:val="auto"/>
                      <w:sz w:val="21"/>
                      <w:szCs w:val="21"/>
                      <w:lang w:val="en-US"/>
                    </w:rPr>
                  </w:pPr>
                  <w:r w:rsidRPr="00166CAE">
                    <w:rPr>
                      <w:color w:val="auto"/>
                      <w:sz w:val="21"/>
                      <w:szCs w:val="21"/>
                      <w:lang w:val="en-US"/>
                    </w:rPr>
                    <w:t>0.05</w:t>
                  </w:r>
                </w:p>
              </w:tc>
            </w:tr>
            <w:tr w:rsidR="00466E6C" w:rsidRPr="00166CAE" w:rsidTr="009C1862">
              <w:trPr>
                <w:trHeight w:val="191"/>
              </w:trPr>
              <w:tc>
                <w:tcPr>
                  <w:tcW w:w="4906" w:type="dxa"/>
                  <w:gridSpan w:val="2"/>
                  <w:vAlign w:val="center"/>
                </w:tcPr>
                <w:p w:rsidR="00466E6C" w:rsidRPr="00166CAE" w:rsidRDefault="00466E6C" w:rsidP="00922168">
                  <w:pPr>
                    <w:pStyle w:val="G"/>
                    <w:spacing w:line="240" w:lineRule="auto"/>
                    <w:ind w:firstLineChars="0" w:firstLine="0"/>
                    <w:jc w:val="center"/>
                    <w:rPr>
                      <w:color w:val="auto"/>
                      <w:sz w:val="21"/>
                      <w:szCs w:val="21"/>
                      <w:lang w:val="en-US"/>
                    </w:rPr>
                  </w:pPr>
                  <w:r w:rsidRPr="00166CAE">
                    <w:rPr>
                      <w:color w:val="auto"/>
                      <w:sz w:val="21"/>
                      <w:szCs w:val="21"/>
                      <w:lang w:val="en-US"/>
                    </w:rPr>
                    <w:t>运行</w:t>
                  </w:r>
                  <w:r w:rsidRPr="00166CAE">
                    <w:rPr>
                      <w:color w:val="auto"/>
                      <w:sz w:val="21"/>
                      <w:szCs w:val="21"/>
                      <w:lang w:val="en-US"/>
                    </w:rPr>
                    <w:t>22</w:t>
                  </w:r>
                  <w:r w:rsidRPr="00166CAE">
                    <w:rPr>
                      <w:color w:val="auto"/>
                      <w:sz w:val="21"/>
                      <w:szCs w:val="21"/>
                      <w:lang w:val="en-US"/>
                    </w:rPr>
                    <w:t>年土壤预测值（</w:t>
                  </w:r>
                  <w:r w:rsidRPr="00166CAE">
                    <w:rPr>
                      <w:color w:val="auto"/>
                      <w:sz w:val="21"/>
                      <w:szCs w:val="21"/>
                      <w:lang w:val="en-US"/>
                    </w:rPr>
                    <w:t>mg/kg</w:t>
                  </w:r>
                  <w:r w:rsidRPr="00166CAE">
                    <w:rPr>
                      <w:color w:val="auto"/>
                      <w:sz w:val="21"/>
                      <w:szCs w:val="21"/>
                      <w:lang w:val="en-US"/>
                    </w:rPr>
                    <w:t>）</w:t>
                  </w:r>
                </w:p>
              </w:tc>
              <w:tc>
                <w:tcPr>
                  <w:tcW w:w="3334" w:type="dxa"/>
                  <w:vAlign w:val="center"/>
                </w:tcPr>
                <w:p w:rsidR="00466E6C" w:rsidRPr="00166CAE" w:rsidRDefault="00E153D5" w:rsidP="00922168">
                  <w:pPr>
                    <w:pStyle w:val="G"/>
                    <w:spacing w:line="240" w:lineRule="auto"/>
                    <w:ind w:firstLineChars="0" w:firstLine="0"/>
                    <w:jc w:val="center"/>
                    <w:rPr>
                      <w:color w:val="auto"/>
                      <w:sz w:val="21"/>
                      <w:szCs w:val="21"/>
                      <w:lang w:val="en-US"/>
                    </w:rPr>
                  </w:pPr>
                  <w:r w:rsidRPr="00166CAE">
                    <w:rPr>
                      <w:color w:val="auto"/>
                      <w:sz w:val="21"/>
                      <w:szCs w:val="21"/>
                      <w:lang w:val="en-US"/>
                    </w:rPr>
                    <w:t>0.05</w:t>
                  </w:r>
                </w:p>
              </w:tc>
            </w:tr>
            <w:tr w:rsidR="00466E6C" w:rsidRPr="00166CAE" w:rsidTr="009C1862">
              <w:trPr>
                <w:trHeight w:val="191"/>
              </w:trPr>
              <w:tc>
                <w:tcPr>
                  <w:tcW w:w="4906" w:type="dxa"/>
                  <w:gridSpan w:val="2"/>
                  <w:vAlign w:val="center"/>
                </w:tcPr>
                <w:p w:rsidR="00466E6C" w:rsidRPr="00166CAE" w:rsidRDefault="00466E6C" w:rsidP="00922168">
                  <w:pPr>
                    <w:pStyle w:val="G"/>
                    <w:spacing w:line="240" w:lineRule="auto"/>
                    <w:ind w:firstLineChars="0" w:firstLine="0"/>
                    <w:jc w:val="center"/>
                    <w:rPr>
                      <w:color w:val="auto"/>
                      <w:sz w:val="21"/>
                      <w:szCs w:val="21"/>
                      <w:lang w:val="en-US"/>
                    </w:rPr>
                  </w:pPr>
                  <w:r w:rsidRPr="00166CAE">
                    <w:rPr>
                      <w:color w:val="auto"/>
                      <w:sz w:val="21"/>
                      <w:szCs w:val="21"/>
                      <w:lang w:val="en-US"/>
                    </w:rPr>
                    <w:t>标准值（</w:t>
                  </w:r>
                  <w:r w:rsidRPr="00166CAE">
                    <w:rPr>
                      <w:color w:val="auto"/>
                      <w:sz w:val="21"/>
                      <w:szCs w:val="21"/>
                      <w:lang w:val="en-US"/>
                    </w:rPr>
                    <w:t>mg/kg</w:t>
                  </w:r>
                  <w:r w:rsidRPr="00166CAE">
                    <w:rPr>
                      <w:color w:val="auto"/>
                      <w:sz w:val="21"/>
                      <w:szCs w:val="21"/>
                      <w:lang w:val="en-US"/>
                    </w:rPr>
                    <w:t>）</w:t>
                  </w:r>
                </w:p>
              </w:tc>
              <w:tc>
                <w:tcPr>
                  <w:tcW w:w="3334" w:type="dxa"/>
                  <w:vAlign w:val="center"/>
                </w:tcPr>
                <w:p w:rsidR="00466E6C" w:rsidRPr="00166CAE" w:rsidRDefault="00E153D5" w:rsidP="00922168">
                  <w:pPr>
                    <w:pStyle w:val="G"/>
                    <w:spacing w:line="240" w:lineRule="auto"/>
                    <w:ind w:firstLineChars="0" w:firstLine="0"/>
                    <w:jc w:val="center"/>
                    <w:rPr>
                      <w:color w:val="auto"/>
                      <w:sz w:val="21"/>
                      <w:szCs w:val="21"/>
                      <w:lang w:val="en-US"/>
                    </w:rPr>
                  </w:pPr>
                  <w:r w:rsidRPr="00166CAE">
                    <w:rPr>
                      <w:color w:val="auto"/>
                      <w:sz w:val="21"/>
                      <w:szCs w:val="21"/>
                      <w:lang w:val="en-US"/>
                    </w:rPr>
                    <w:t>1200</w:t>
                  </w:r>
                </w:p>
              </w:tc>
            </w:tr>
          </w:tbl>
          <w:p w:rsidR="000A453C" w:rsidRPr="00166CAE" w:rsidRDefault="00041D6D" w:rsidP="009C1862">
            <w:pPr>
              <w:pStyle w:val="G"/>
              <w:rPr>
                <w:color w:val="auto"/>
                <w:lang w:val="en-US"/>
              </w:rPr>
            </w:pPr>
            <w:r w:rsidRPr="00166CAE">
              <w:rPr>
                <w:color w:val="auto"/>
                <w:lang w:val="en-US"/>
              </w:rPr>
              <w:t>根据预测结果，甲苯</w:t>
            </w:r>
            <w:r w:rsidRPr="00166CAE">
              <w:rPr>
                <w:color w:val="auto"/>
              </w:rPr>
              <w:t>预测值低于《土壤环境质量</w:t>
            </w:r>
            <w:r w:rsidRPr="00166CAE">
              <w:rPr>
                <w:color w:val="auto"/>
              </w:rPr>
              <w:t xml:space="preserve"> </w:t>
            </w:r>
            <w:r w:rsidRPr="00166CAE">
              <w:rPr>
                <w:color w:val="auto"/>
              </w:rPr>
              <w:t>建设用地土壤污染风险管控标准》（</w:t>
            </w:r>
            <w:r w:rsidRPr="00166CAE">
              <w:rPr>
                <w:color w:val="auto"/>
              </w:rPr>
              <w:t>GB36600-2018</w:t>
            </w:r>
            <w:r w:rsidRPr="00166CAE">
              <w:rPr>
                <w:color w:val="auto"/>
              </w:rPr>
              <w:t>）二类用地筛选值，对土壤影响较小。</w:t>
            </w:r>
          </w:p>
          <w:p w:rsidR="00285F24" w:rsidRPr="00166CAE" w:rsidRDefault="006B342F">
            <w:pPr>
              <w:spacing w:line="360" w:lineRule="auto"/>
              <w:rPr>
                <w:b/>
                <w:sz w:val="24"/>
              </w:rPr>
            </w:pPr>
            <w:r w:rsidRPr="00166CAE">
              <w:rPr>
                <w:b/>
                <w:sz w:val="24"/>
              </w:rPr>
              <w:t>七、环境风险评价</w:t>
            </w:r>
          </w:p>
          <w:p w:rsidR="00285F24" w:rsidRPr="00166CAE" w:rsidRDefault="006B342F">
            <w:pPr>
              <w:spacing w:line="360" w:lineRule="auto"/>
              <w:ind w:firstLineChars="200" w:firstLine="482"/>
              <w:rPr>
                <w:b/>
                <w:sz w:val="24"/>
              </w:rPr>
            </w:pPr>
            <w:bookmarkStart w:id="68" w:name="_Toc3886019"/>
            <w:r w:rsidRPr="00166CAE">
              <w:rPr>
                <w:b/>
                <w:sz w:val="24"/>
              </w:rPr>
              <w:t>1</w:t>
            </w:r>
            <w:r w:rsidRPr="00166CAE">
              <w:rPr>
                <w:b/>
                <w:sz w:val="24"/>
              </w:rPr>
              <w:t>、评价依据</w:t>
            </w:r>
            <w:bookmarkEnd w:id="68"/>
          </w:p>
          <w:p w:rsidR="00285F24" w:rsidRPr="00166CAE" w:rsidRDefault="006B342F">
            <w:pPr>
              <w:spacing w:line="360" w:lineRule="auto"/>
              <w:ind w:firstLineChars="200" w:firstLine="480"/>
              <w:rPr>
                <w:sz w:val="24"/>
              </w:rPr>
            </w:pPr>
            <w:r w:rsidRPr="00166CAE">
              <w:rPr>
                <w:sz w:val="24"/>
              </w:rPr>
              <w:t>（</w:t>
            </w:r>
            <w:r w:rsidRPr="00166CAE">
              <w:rPr>
                <w:sz w:val="24"/>
              </w:rPr>
              <w:t>1</w:t>
            </w:r>
            <w:r w:rsidRPr="00166CAE">
              <w:rPr>
                <w:sz w:val="24"/>
              </w:rPr>
              <w:t>）风险调查</w:t>
            </w:r>
          </w:p>
          <w:p w:rsidR="00285F24" w:rsidRPr="00166CAE" w:rsidRDefault="006B342F">
            <w:pPr>
              <w:adjustRightInd w:val="0"/>
              <w:snapToGrid w:val="0"/>
              <w:spacing w:line="360" w:lineRule="auto"/>
              <w:ind w:firstLineChars="200" w:firstLine="480"/>
              <w:rPr>
                <w:sz w:val="24"/>
                <w:szCs w:val="24"/>
              </w:rPr>
            </w:pPr>
            <w:r w:rsidRPr="00166CAE">
              <w:rPr>
                <w:rFonts w:ascii="宋体" w:hAnsi="宋体" w:cs="宋体" w:hint="eastAsia"/>
                <w:sz w:val="24"/>
                <w:szCs w:val="24"/>
              </w:rPr>
              <w:lastRenderedPageBreak/>
              <w:t>①</w:t>
            </w:r>
            <w:r w:rsidRPr="00166CAE">
              <w:rPr>
                <w:sz w:val="24"/>
                <w:szCs w:val="24"/>
              </w:rPr>
              <w:t>风险物质</w:t>
            </w:r>
          </w:p>
          <w:p w:rsidR="00285F24" w:rsidRPr="00166CAE" w:rsidRDefault="006B342F">
            <w:pPr>
              <w:adjustRightInd w:val="0"/>
              <w:snapToGrid w:val="0"/>
              <w:spacing w:line="360" w:lineRule="auto"/>
              <w:ind w:firstLineChars="200" w:firstLine="480"/>
              <w:rPr>
                <w:sz w:val="24"/>
                <w:szCs w:val="24"/>
              </w:rPr>
            </w:pPr>
            <w:r w:rsidRPr="00166CAE">
              <w:rPr>
                <w:sz w:val="24"/>
                <w:szCs w:val="24"/>
              </w:rPr>
              <w:t>根据《建设项目环境风险评价技术导则》（</w:t>
            </w:r>
            <w:r w:rsidRPr="00166CAE">
              <w:rPr>
                <w:sz w:val="24"/>
                <w:szCs w:val="24"/>
              </w:rPr>
              <w:t>HJ169</w:t>
            </w:r>
            <w:r w:rsidRPr="00166CAE">
              <w:rPr>
                <w:sz w:val="24"/>
                <w:szCs w:val="24"/>
              </w:rPr>
              <w:t>－</w:t>
            </w:r>
            <w:r w:rsidRPr="00166CAE">
              <w:rPr>
                <w:sz w:val="24"/>
                <w:szCs w:val="24"/>
              </w:rPr>
              <w:t>2018</w:t>
            </w:r>
            <w:r w:rsidRPr="00166CAE">
              <w:rPr>
                <w:sz w:val="24"/>
                <w:szCs w:val="24"/>
              </w:rPr>
              <w:t>））本项目主要风险物质为：油漆、油类（液压润滑油），此外氧气瓶、氩气瓶、二氧化碳气瓶、丙烷气瓶</w:t>
            </w:r>
            <w:proofErr w:type="gramStart"/>
            <w:r w:rsidRPr="00166CAE">
              <w:rPr>
                <w:sz w:val="24"/>
                <w:szCs w:val="24"/>
              </w:rPr>
              <w:t>属危险</w:t>
            </w:r>
            <w:proofErr w:type="gramEnd"/>
            <w:r w:rsidRPr="00166CAE">
              <w:rPr>
                <w:sz w:val="24"/>
                <w:szCs w:val="24"/>
              </w:rPr>
              <w:t>化学品分类中</w:t>
            </w:r>
            <w:r w:rsidRPr="00166CAE">
              <w:rPr>
                <w:sz w:val="24"/>
                <w:szCs w:val="24"/>
              </w:rPr>
              <w:t xml:space="preserve">2.2 </w:t>
            </w:r>
            <w:r w:rsidRPr="00166CAE">
              <w:rPr>
                <w:sz w:val="24"/>
                <w:szCs w:val="24"/>
              </w:rPr>
              <w:t>压缩气体。项目氧气瓶、氩气瓶、乙炔气瓶、二氧化碳气瓶、丙烷气瓶储存在机加车间中专用气瓶间内，设备所用液压润滑油与切削液储存在机加车间中油品库内。</w:t>
            </w:r>
            <w:proofErr w:type="gramStart"/>
            <w:r w:rsidRPr="00166CAE">
              <w:rPr>
                <w:sz w:val="24"/>
                <w:szCs w:val="24"/>
              </w:rPr>
              <w:t>各风险</w:t>
            </w:r>
            <w:proofErr w:type="gramEnd"/>
            <w:r w:rsidRPr="00166CAE">
              <w:rPr>
                <w:sz w:val="24"/>
                <w:szCs w:val="24"/>
              </w:rPr>
              <w:t>物质的</w:t>
            </w:r>
            <w:proofErr w:type="gramStart"/>
            <w:r w:rsidRPr="00166CAE">
              <w:rPr>
                <w:sz w:val="24"/>
                <w:szCs w:val="24"/>
              </w:rPr>
              <w:t>特性质见下表</w:t>
            </w:r>
            <w:proofErr w:type="gramEnd"/>
            <w:r w:rsidRPr="00166CAE">
              <w:rPr>
                <w:sz w:val="24"/>
                <w:szCs w:val="24"/>
              </w:rPr>
              <w:t>：</w:t>
            </w:r>
          </w:p>
          <w:p w:rsidR="00285F24" w:rsidRPr="00166CAE" w:rsidRDefault="006B342F">
            <w:pPr>
              <w:topLinePunct/>
              <w:adjustRightInd w:val="0"/>
              <w:snapToGrid w:val="0"/>
              <w:jc w:val="center"/>
              <w:rPr>
                <w:b/>
                <w:sz w:val="18"/>
                <w:szCs w:val="18"/>
              </w:rPr>
            </w:pPr>
            <w:r w:rsidRPr="00166CAE">
              <w:rPr>
                <w:b/>
                <w:sz w:val="18"/>
                <w:szCs w:val="18"/>
              </w:rPr>
              <w:t>表</w:t>
            </w:r>
            <w:r w:rsidRPr="00166CAE">
              <w:rPr>
                <w:b/>
                <w:sz w:val="18"/>
                <w:szCs w:val="18"/>
              </w:rPr>
              <w:t xml:space="preserve"> 7-</w:t>
            </w:r>
            <w:r w:rsidR="00041D6D" w:rsidRPr="00166CAE">
              <w:rPr>
                <w:b/>
                <w:sz w:val="18"/>
                <w:szCs w:val="18"/>
              </w:rPr>
              <w:t>1</w:t>
            </w:r>
            <w:r w:rsidR="00E708B6" w:rsidRPr="00166CAE">
              <w:rPr>
                <w:b/>
                <w:sz w:val="18"/>
                <w:szCs w:val="18"/>
              </w:rPr>
              <w:t>8</w:t>
            </w:r>
            <w:r w:rsidR="00041D6D" w:rsidRPr="00166CAE">
              <w:rPr>
                <w:b/>
                <w:sz w:val="18"/>
                <w:szCs w:val="18"/>
              </w:rPr>
              <w:t xml:space="preserve"> </w:t>
            </w:r>
            <w:r w:rsidRPr="00166CAE">
              <w:rPr>
                <w:b/>
                <w:sz w:val="18"/>
                <w:szCs w:val="18"/>
              </w:rPr>
              <w:tab/>
            </w:r>
            <w:r w:rsidRPr="00166CAE">
              <w:rPr>
                <w:b/>
                <w:sz w:val="18"/>
                <w:szCs w:val="18"/>
              </w:rPr>
              <w:t>项目主要风险物质、危化品危险特性及理化性质一览表</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45"/>
              <w:gridCol w:w="7263"/>
            </w:tblGrid>
            <w:tr w:rsidR="00285F24" w:rsidRPr="00166CAE">
              <w:trPr>
                <w:trHeight w:val="268"/>
              </w:trPr>
              <w:tc>
                <w:tcPr>
                  <w:tcW w:w="1045" w:type="dxa"/>
                  <w:vAlign w:val="center"/>
                </w:tcPr>
                <w:p w:rsidR="00285F24" w:rsidRPr="00166CAE" w:rsidRDefault="006B342F">
                  <w:pPr>
                    <w:adjustRightInd w:val="0"/>
                    <w:snapToGrid w:val="0"/>
                    <w:jc w:val="center"/>
                    <w:rPr>
                      <w:b/>
                      <w:bCs/>
                      <w:sz w:val="18"/>
                      <w:szCs w:val="18"/>
                    </w:rPr>
                  </w:pPr>
                  <w:r w:rsidRPr="00166CAE">
                    <w:rPr>
                      <w:b/>
                      <w:bCs/>
                      <w:sz w:val="18"/>
                      <w:szCs w:val="18"/>
                    </w:rPr>
                    <w:t>风险物质</w:t>
                  </w:r>
                </w:p>
              </w:tc>
              <w:tc>
                <w:tcPr>
                  <w:tcW w:w="7263" w:type="dxa"/>
                  <w:vAlign w:val="center"/>
                </w:tcPr>
                <w:p w:rsidR="00285F24" w:rsidRPr="00166CAE" w:rsidRDefault="006B342F">
                  <w:pPr>
                    <w:adjustRightInd w:val="0"/>
                    <w:snapToGrid w:val="0"/>
                    <w:ind w:firstLineChars="200" w:firstLine="361"/>
                    <w:jc w:val="center"/>
                    <w:rPr>
                      <w:b/>
                      <w:bCs/>
                      <w:sz w:val="18"/>
                      <w:szCs w:val="18"/>
                    </w:rPr>
                  </w:pPr>
                  <w:r w:rsidRPr="00166CAE">
                    <w:rPr>
                      <w:b/>
                      <w:bCs/>
                      <w:sz w:val="18"/>
                      <w:szCs w:val="18"/>
                    </w:rPr>
                    <w:t>主要成份与理化性质</w:t>
                  </w:r>
                </w:p>
              </w:tc>
            </w:tr>
            <w:tr w:rsidR="00285F24" w:rsidRPr="00166CAE">
              <w:trPr>
                <w:trHeight w:val="702"/>
              </w:trPr>
              <w:tc>
                <w:tcPr>
                  <w:tcW w:w="1045" w:type="dxa"/>
                  <w:vAlign w:val="center"/>
                </w:tcPr>
                <w:p w:rsidR="00285F24" w:rsidRPr="00166CAE" w:rsidRDefault="006B342F">
                  <w:pPr>
                    <w:adjustRightInd w:val="0"/>
                    <w:snapToGrid w:val="0"/>
                    <w:jc w:val="center"/>
                    <w:rPr>
                      <w:sz w:val="18"/>
                      <w:szCs w:val="18"/>
                    </w:rPr>
                  </w:pPr>
                  <w:r w:rsidRPr="00166CAE">
                    <w:rPr>
                      <w:sz w:val="18"/>
                      <w:szCs w:val="18"/>
                    </w:rPr>
                    <w:t>乙炔</w:t>
                  </w:r>
                </w:p>
              </w:tc>
              <w:tc>
                <w:tcPr>
                  <w:tcW w:w="7263" w:type="dxa"/>
                  <w:vAlign w:val="center"/>
                </w:tcPr>
                <w:p w:rsidR="00285F24" w:rsidRPr="00166CAE" w:rsidRDefault="006B342F">
                  <w:pPr>
                    <w:pStyle w:val="Default"/>
                    <w:snapToGrid w:val="0"/>
                    <w:rPr>
                      <w:rFonts w:ascii="Times New Roman" w:eastAsia="宋体" w:hAnsi="Times New Roman" w:cs="Times New Roman"/>
                      <w:color w:val="auto"/>
                      <w:sz w:val="18"/>
                      <w:szCs w:val="18"/>
                      <w:shd w:val="clear" w:color="auto" w:fill="FFFFFF"/>
                    </w:rPr>
                  </w:pPr>
                  <w:r w:rsidRPr="00166CAE">
                    <w:rPr>
                      <w:rFonts w:ascii="Times New Roman" w:eastAsia="宋体" w:hAnsi="Times New Roman" w:cs="Times New Roman"/>
                      <w:color w:val="auto"/>
                      <w:sz w:val="18"/>
                      <w:szCs w:val="18"/>
                      <w:shd w:val="clear" w:color="auto" w:fill="FFFFFF"/>
                    </w:rPr>
                    <w:t>易燃气体。别名：电石气；分子式：</w:t>
                  </w:r>
                  <w:r w:rsidRPr="00166CAE">
                    <w:rPr>
                      <w:rFonts w:ascii="Times New Roman" w:eastAsia="宋体" w:hAnsi="Times New Roman" w:cs="Times New Roman"/>
                      <w:color w:val="auto"/>
                      <w:sz w:val="18"/>
                      <w:szCs w:val="18"/>
                      <w:shd w:val="clear" w:color="auto" w:fill="FFFFFF"/>
                    </w:rPr>
                    <w:t>C</w:t>
                  </w:r>
                  <w:r w:rsidRPr="00166CAE">
                    <w:rPr>
                      <w:rFonts w:ascii="Times New Roman" w:eastAsia="宋体" w:hAnsi="Times New Roman" w:cs="Times New Roman"/>
                      <w:color w:val="auto"/>
                      <w:sz w:val="18"/>
                      <w:szCs w:val="18"/>
                      <w:shd w:val="clear" w:color="auto" w:fill="FFFFFF"/>
                      <w:vertAlign w:val="subscript"/>
                    </w:rPr>
                    <w:t>2</w:t>
                  </w:r>
                  <w:r w:rsidRPr="00166CAE">
                    <w:rPr>
                      <w:rFonts w:ascii="Times New Roman" w:eastAsia="宋体" w:hAnsi="Times New Roman" w:cs="Times New Roman"/>
                      <w:color w:val="auto"/>
                      <w:sz w:val="18"/>
                      <w:szCs w:val="18"/>
                      <w:shd w:val="clear" w:color="auto" w:fill="FFFFFF"/>
                    </w:rPr>
                    <w:t>H</w:t>
                  </w:r>
                  <w:r w:rsidRPr="00166CAE">
                    <w:rPr>
                      <w:rFonts w:ascii="Times New Roman" w:eastAsia="宋体" w:hAnsi="Times New Roman" w:cs="Times New Roman"/>
                      <w:color w:val="auto"/>
                      <w:sz w:val="18"/>
                      <w:szCs w:val="18"/>
                      <w:shd w:val="clear" w:color="auto" w:fill="FFFFFF"/>
                      <w:vertAlign w:val="subscript"/>
                    </w:rPr>
                    <w:t>2</w:t>
                  </w:r>
                  <w:r w:rsidRPr="00166CAE">
                    <w:rPr>
                      <w:rFonts w:ascii="Times New Roman" w:eastAsia="宋体" w:hAnsi="Times New Roman" w:cs="Times New Roman"/>
                      <w:color w:val="auto"/>
                      <w:sz w:val="18"/>
                      <w:szCs w:val="18"/>
                      <w:shd w:val="clear" w:color="auto" w:fill="FFFFFF"/>
                    </w:rPr>
                    <w:t>；分子量：</w:t>
                  </w:r>
                  <w:r w:rsidRPr="00166CAE">
                    <w:rPr>
                      <w:rFonts w:ascii="Times New Roman" w:eastAsia="宋体" w:hAnsi="Times New Roman" w:cs="Times New Roman"/>
                      <w:color w:val="auto"/>
                      <w:sz w:val="18"/>
                      <w:szCs w:val="18"/>
                      <w:shd w:val="clear" w:color="auto" w:fill="FFFFFF"/>
                    </w:rPr>
                    <w:t>26.04</w:t>
                  </w:r>
                  <w:r w:rsidRPr="00166CAE">
                    <w:rPr>
                      <w:rFonts w:ascii="Times New Roman" w:eastAsia="宋体" w:hAnsi="Times New Roman" w:cs="Times New Roman"/>
                      <w:color w:val="auto"/>
                      <w:sz w:val="18"/>
                      <w:szCs w:val="18"/>
                      <w:shd w:val="clear" w:color="auto" w:fill="FFFFFF"/>
                    </w:rPr>
                    <w:t>；</w:t>
                  </w:r>
                  <w:r w:rsidRPr="00166CAE">
                    <w:rPr>
                      <w:rFonts w:ascii="Times New Roman" w:eastAsia="宋体" w:hAnsi="Times New Roman" w:cs="Times New Roman"/>
                      <w:color w:val="auto"/>
                      <w:sz w:val="18"/>
                      <w:szCs w:val="18"/>
                      <w:shd w:val="clear" w:color="auto" w:fill="FFFFFF"/>
                    </w:rPr>
                    <w:t>CAS</w:t>
                  </w:r>
                  <w:r w:rsidRPr="00166CAE">
                    <w:rPr>
                      <w:rFonts w:ascii="Times New Roman" w:eastAsia="宋体" w:hAnsi="Times New Roman" w:cs="Times New Roman"/>
                      <w:color w:val="auto"/>
                      <w:sz w:val="18"/>
                      <w:szCs w:val="18"/>
                      <w:shd w:val="clear" w:color="auto" w:fill="FFFFFF"/>
                    </w:rPr>
                    <w:t>：</w:t>
                  </w:r>
                  <w:r w:rsidRPr="00166CAE">
                    <w:rPr>
                      <w:rFonts w:ascii="Times New Roman" w:eastAsia="宋体" w:hAnsi="Times New Roman" w:cs="Times New Roman"/>
                      <w:color w:val="auto"/>
                      <w:sz w:val="18"/>
                      <w:szCs w:val="18"/>
                      <w:shd w:val="clear" w:color="auto" w:fill="FFFFFF"/>
                    </w:rPr>
                    <w:t>74-86-2</w:t>
                  </w:r>
                  <w:r w:rsidRPr="00166CAE">
                    <w:rPr>
                      <w:rFonts w:ascii="Times New Roman" w:eastAsia="宋体" w:hAnsi="Times New Roman" w:cs="Times New Roman"/>
                      <w:color w:val="auto"/>
                      <w:sz w:val="18"/>
                      <w:szCs w:val="18"/>
                      <w:shd w:val="clear" w:color="auto" w:fill="FFFFFF"/>
                    </w:rPr>
                    <w:t>。外观与性状：无色无臭气体，工业品有使人不愉快的大蒜气味，闪电：＜</w:t>
                  </w:r>
                  <w:r w:rsidRPr="00166CAE">
                    <w:rPr>
                      <w:rFonts w:ascii="Times New Roman" w:eastAsia="宋体" w:hAnsi="Times New Roman" w:cs="Times New Roman"/>
                      <w:color w:val="auto"/>
                      <w:sz w:val="18"/>
                      <w:szCs w:val="18"/>
                      <w:shd w:val="clear" w:color="auto" w:fill="FFFFFF"/>
                    </w:rPr>
                    <w:t>-50</w:t>
                  </w:r>
                  <w:r w:rsidRPr="00166CAE">
                    <w:rPr>
                      <w:rFonts w:ascii="宋体" w:eastAsia="宋体" w:hAnsi="宋体" w:cs="宋体" w:hint="eastAsia"/>
                      <w:color w:val="auto"/>
                      <w:sz w:val="18"/>
                      <w:szCs w:val="18"/>
                      <w:shd w:val="clear" w:color="auto" w:fill="FFFFFF"/>
                    </w:rPr>
                    <w:t>℃</w:t>
                  </w:r>
                  <w:r w:rsidRPr="00166CAE">
                    <w:rPr>
                      <w:rFonts w:ascii="Times New Roman" w:eastAsia="宋体" w:hAnsi="Times New Roman" w:cs="Times New Roman"/>
                      <w:color w:val="auto"/>
                      <w:sz w:val="18"/>
                      <w:szCs w:val="18"/>
                      <w:shd w:val="clear" w:color="auto" w:fill="FFFFFF"/>
                    </w:rPr>
                    <w:t>，熔点：</w:t>
                  </w:r>
                  <w:r w:rsidRPr="00166CAE">
                    <w:rPr>
                      <w:rFonts w:ascii="Times New Roman" w:eastAsia="宋体" w:hAnsi="Times New Roman" w:cs="Times New Roman"/>
                      <w:color w:val="auto"/>
                      <w:sz w:val="18"/>
                      <w:szCs w:val="18"/>
                      <w:shd w:val="clear" w:color="auto" w:fill="FFFFFF"/>
                    </w:rPr>
                    <w:t>-81.8</w:t>
                  </w:r>
                  <w:r w:rsidRPr="00166CAE">
                    <w:rPr>
                      <w:rFonts w:ascii="宋体" w:eastAsia="宋体" w:hAnsi="宋体" w:cs="宋体" w:hint="eastAsia"/>
                      <w:color w:val="auto"/>
                      <w:sz w:val="18"/>
                      <w:szCs w:val="18"/>
                      <w:shd w:val="clear" w:color="auto" w:fill="FFFFFF"/>
                    </w:rPr>
                    <w:t>℃</w:t>
                  </w:r>
                  <w:r w:rsidRPr="00166CAE">
                    <w:rPr>
                      <w:rFonts w:ascii="Times New Roman" w:eastAsia="宋体" w:hAnsi="Times New Roman" w:cs="Times New Roman"/>
                      <w:color w:val="auto"/>
                      <w:sz w:val="18"/>
                      <w:szCs w:val="18"/>
                      <w:shd w:val="clear" w:color="auto" w:fill="FFFFFF"/>
                    </w:rPr>
                    <w:t>/119kPa</w:t>
                  </w:r>
                  <w:r w:rsidRPr="00166CAE">
                    <w:rPr>
                      <w:rFonts w:ascii="Times New Roman" w:eastAsia="宋体" w:hAnsi="Times New Roman" w:cs="Times New Roman"/>
                      <w:color w:val="auto"/>
                      <w:sz w:val="18"/>
                      <w:szCs w:val="18"/>
                      <w:shd w:val="clear" w:color="auto" w:fill="FFFFFF"/>
                    </w:rPr>
                    <w:t>，沸点：</w:t>
                  </w:r>
                  <w:r w:rsidRPr="00166CAE">
                    <w:rPr>
                      <w:rFonts w:ascii="Times New Roman" w:eastAsia="宋体" w:hAnsi="Times New Roman" w:cs="Times New Roman"/>
                      <w:color w:val="auto"/>
                      <w:sz w:val="18"/>
                      <w:szCs w:val="18"/>
                      <w:shd w:val="clear" w:color="auto" w:fill="FFFFFF"/>
                    </w:rPr>
                    <w:t>-83.8</w:t>
                  </w:r>
                  <w:r w:rsidRPr="00166CAE">
                    <w:rPr>
                      <w:rFonts w:ascii="宋体" w:eastAsia="宋体" w:hAnsi="宋体" w:cs="宋体" w:hint="eastAsia"/>
                      <w:color w:val="auto"/>
                      <w:sz w:val="18"/>
                      <w:szCs w:val="18"/>
                      <w:shd w:val="clear" w:color="auto" w:fill="FFFFFF"/>
                    </w:rPr>
                    <w:t>℃</w:t>
                  </w:r>
                  <w:r w:rsidRPr="00166CAE">
                    <w:rPr>
                      <w:rFonts w:ascii="Times New Roman" w:eastAsia="宋体" w:hAnsi="Times New Roman" w:cs="Times New Roman"/>
                      <w:color w:val="auto"/>
                      <w:sz w:val="18"/>
                      <w:szCs w:val="18"/>
                      <w:shd w:val="clear" w:color="auto" w:fill="FFFFFF"/>
                    </w:rPr>
                    <w:t>，微溶于水、乙醇，溶于丙酮、氯仿、苯，相对密度</w:t>
                  </w:r>
                  <w:r w:rsidRPr="00166CAE">
                    <w:rPr>
                      <w:rFonts w:ascii="Times New Roman" w:eastAsia="宋体" w:hAnsi="Times New Roman" w:cs="Times New Roman"/>
                      <w:color w:val="auto"/>
                      <w:sz w:val="18"/>
                      <w:szCs w:val="18"/>
                      <w:shd w:val="clear" w:color="auto" w:fill="FFFFFF"/>
                    </w:rPr>
                    <w:t>(</w:t>
                  </w:r>
                  <w:r w:rsidRPr="00166CAE">
                    <w:rPr>
                      <w:rFonts w:ascii="Times New Roman" w:eastAsia="宋体" w:hAnsi="Times New Roman" w:cs="Times New Roman"/>
                      <w:color w:val="auto"/>
                      <w:sz w:val="18"/>
                      <w:szCs w:val="18"/>
                      <w:shd w:val="clear" w:color="auto" w:fill="FFFFFF"/>
                    </w:rPr>
                    <w:t>水</w:t>
                  </w:r>
                  <w:r w:rsidRPr="00166CAE">
                    <w:rPr>
                      <w:rFonts w:ascii="Times New Roman" w:eastAsia="宋体" w:hAnsi="Times New Roman" w:cs="Times New Roman"/>
                      <w:color w:val="auto"/>
                      <w:sz w:val="18"/>
                      <w:szCs w:val="18"/>
                      <w:shd w:val="clear" w:color="auto" w:fill="FFFFFF"/>
                    </w:rPr>
                    <w:t>=1)0.62</w:t>
                  </w:r>
                  <w:r w:rsidRPr="00166CAE">
                    <w:rPr>
                      <w:rFonts w:ascii="Times New Roman" w:eastAsia="宋体" w:hAnsi="Times New Roman" w:cs="Times New Roman"/>
                      <w:color w:val="auto"/>
                      <w:sz w:val="18"/>
                      <w:szCs w:val="18"/>
                      <w:shd w:val="clear" w:color="auto" w:fill="FFFFFF"/>
                    </w:rPr>
                    <w:t>，相对密度</w:t>
                  </w:r>
                  <w:r w:rsidRPr="00166CAE">
                    <w:rPr>
                      <w:rFonts w:ascii="Times New Roman" w:eastAsia="宋体" w:hAnsi="Times New Roman" w:cs="Times New Roman"/>
                      <w:color w:val="auto"/>
                      <w:sz w:val="18"/>
                      <w:szCs w:val="18"/>
                      <w:shd w:val="clear" w:color="auto" w:fill="FFFFFF"/>
                    </w:rPr>
                    <w:t>(</w:t>
                  </w:r>
                  <w:r w:rsidRPr="00166CAE">
                    <w:rPr>
                      <w:rFonts w:ascii="Times New Roman" w:eastAsia="宋体" w:hAnsi="Times New Roman" w:cs="Times New Roman"/>
                      <w:color w:val="auto"/>
                      <w:sz w:val="18"/>
                      <w:szCs w:val="18"/>
                      <w:shd w:val="clear" w:color="auto" w:fill="FFFFFF"/>
                    </w:rPr>
                    <w:t>空气</w:t>
                  </w:r>
                  <w:r w:rsidRPr="00166CAE">
                    <w:rPr>
                      <w:rFonts w:ascii="Times New Roman" w:eastAsia="宋体" w:hAnsi="Times New Roman" w:cs="Times New Roman"/>
                      <w:color w:val="auto"/>
                      <w:sz w:val="18"/>
                      <w:szCs w:val="18"/>
                      <w:shd w:val="clear" w:color="auto" w:fill="FFFFFF"/>
                    </w:rPr>
                    <w:t>=1)0.91</w:t>
                  </w:r>
                  <w:r w:rsidRPr="00166CAE">
                    <w:rPr>
                      <w:rFonts w:ascii="Times New Roman" w:eastAsia="宋体" w:hAnsi="Times New Roman" w:cs="Times New Roman"/>
                      <w:color w:val="auto"/>
                      <w:sz w:val="18"/>
                      <w:szCs w:val="18"/>
                      <w:shd w:val="clear" w:color="auto" w:fill="FFFFFF"/>
                    </w:rPr>
                    <w:t>。危险特性：极易燃烧爆炸，与空气混合能形成爆炸性混合物。遇明火、高热能引起燃烧爆炸。与氧化剂接触会猛烈反应。与氟、氯等接触会发生剧烈的化学反应。能与铜、银、汞等的化合物生成爆炸性物质。燃烧</w:t>
                  </w:r>
                  <w:r w:rsidRPr="00166CAE">
                    <w:rPr>
                      <w:rFonts w:ascii="Times New Roman" w:eastAsia="宋体" w:hAnsi="Times New Roman" w:cs="Times New Roman"/>
                      <w:color w:val="auto"/>
                      <w:sz w:val="18"/>
                      <w:szCs w:val="18"/>
                      <w:shd w:val="clear" w:color="auto" w:fill="FFFFFF"/>
                    </w:rPr>
                    <w:t>(</w:t>
                  </w:r>
                  <w:r w:rsidRPr="00166CAE">
                    <w:rPr>
                      <w:rFonts w:ascii="Times New Roman" w:eastAsia="宋体" w:hAnsi="Times New Roman" w:cs="Times New Roman"/>
                      <w:color w:val="auto"/>
                      <w:sz w:val="18"/>
                      <w:szCs w:val="18"/>
                      <w:shd w:val="clear" w:color="auto" w:fill="FFFFFF"/>
                    </w:rPr>
                    <w:t>分解</w:t>
                  </w:r>
                  <w:r w:rsidRPr="00166CAE">
                    <w:rPr>
                      <w:rFonts w:ascii="Times New Roman" w:eastAsia="宋体" w:hAnsi="Times New Roman" w:cs="Times New Roman"/>
                      <w:color w:val="auto"/>
                      <w:sz w:val="18"/>
                      <w:szCs w:val="18"/>
                      <w:shd w:val="clear" w:color="auto" w:fill="FFFFFF"/>
                    </w:rPr>
                    <w:t>)</w:t>
                  </w:r>
                  <w:r w:rsidRPr="00166CAE">
                    <w:rPr>
                      <w:rFonts w:ascii="Times New Roman" w:eastAsia="宋体" w:hAnsi="Times New Roman" w:cs="Times New Roman"/>
                      <w:color w:val="auto"/>
                      <w:sz w:val="18"/>
                      <w:szCs w:val="18"/>
                      <w:shd w:val="clear" w:color="auto" w:fill="FFFFFF"/>
                    </w:rPr>
                    <w:t>产物：一氧化碳、二氧化碳。健康危害</w:t>
                  </w:r>
                </w:p>
                <w:p w:rsidR="00285F24" w:rsidRPr="00166CAE" w:rsidRDefault="006B342F">
                  <w:pPr>
                    <w:pStyle w:val="Default"/>
                    <w:snapToGrid w:val="0"/>
                    <w:rPr>
                      <w:rFonts w:ascii="Times New Roman" w:eastAsia="宋体" w:hAnsi="Times New Roman" w:cs="Times New Roman"/>
                      <w:color w:val="auto"/>
                      <w:sz w:val="18"/>
                      <w:szCs w:val="18"/>
                    </w:rPr>
                  </w:pPr>
                  <w:r w:rsidRPr="00166CAE">
                    <w:rPr>
                      <w:rFonts w:ascii="Times New Roman" w:eastAsia="宋体" w:hAnsi="Times New Roman" w:cs="Times New Roman"/>
                      <w:color w:val="auto"/>
                      <w:sz w:val="18"/>
                      <w:szCs w:val="18"/>
                      <w:shd w:val="clear" w:color="auto" w:fill="FFFFFF"/>
                    </w:rPr>
                    <w:t>侵入途径：吸入。具有弱麻醉作用。高浓度吸入可引起单纯窒息。</w:t>
                  </w:r>
                </w:p>
              </w:tc>
            </w:tr>
            <w:tr w:rsidR="00285F24" w:rsidRPr="00166CAE">
              <w:trPr>
                <w:trHeight w:val="292"/>
              </w:trPr>
              <w:tc>
                <w:tcPr>
                  <w:tcW w:w="1045" w:type="dxa"/>
                  <w:vAlign w:val="center"/>
                </w:tcPr>
                <w:p w:rsidR="00285F24" w:rsidRPr="00166CAE" w:rsidRDefault="006B342F">
                  <w:pPr>
                    <w:adjustRightInd w:val="0"/>
                    <w:snapToGrid w:val="0"/>
                    <w:jc w:val="center"/>
                    <w:rPr>
                      <w:sz w:val="18"/>
                      <w:szCs w:val="18"/>
                    </w:rPr>
                  </w:pPr>
                  <w:r w:rsidRPr="00166CAE">
                    <w:rPr>
                      <w:sz w:val="18"/>
                      <w:szCs w:val="18"/>
                    </w:rPr>
                    <w:t>机油</w:t>
                  </w:r>
                </w:p>
              </w:tc>
              <w:tc>
                <w:tcPr>
                  <w:tcW w:w="7263" w:type="dxa"/>
                  <w:vAlign w:val="center"/>
                </w:tcPr>
                <w:p w:rsidR="00285F24" w:rsidRPr="00166CAE" w:rsidRDefault="006B342F">
                  <w:pPr>
                    <w:adjustRightInd w:val="0"/>
                    <w:snapToGrid w:val="0"/>
                    <w:jc w:val="left"/>
                    <w:rPr>
                      <w:sz w:val="18"/>
                      <w:szCs w:val="18"/>
                    </w:rPr>
                  </w:pPr>
                  <w:r w:rsidRPr="00166CAE">
                    <w:rPr>
                      <w:sz w:val="18"/>
                      <w:szCs w:val="18"/>
                    </w:rPr>
                    <w:t>易燃液体，</w:t>
                  </w:r>
                  <w:r w:rsidRPr="00166CAE">
                    <w:rPr>
                      <w:sz w:val="18"/>
                      <w:szCs w:val="18"/>
                    </w:rPr>
                    <w:t>CAS</w:t>
                  </w:r>
                  <w:r w:rsidRPr="00166CAE">
                    <w:rPr>
                      <w:sz w:val="18"/>
                      <w:szCs w:val="18"/>
                    </w:rPr>
                    <w:t>：</w:t>
                  </w:r>
                  <w:r w:rsidRPr="00166CAE">
                    <w:rPr>
                      <w:sz w:val="18"/>
                      <w:szCs w:val="18"/>
                    </w:rPr>
                    <w:t>8002-05-9</w:t>
                  </w:r>
                  <w:r w:rsidRPr="00166CAE">
                    <w:rPr>
                      <w:sz w:val="18"/>
                      <w:szCs w:val="18"/>
                    </w:rPr>
                    <w:t>，相对分子质量：</w:t>
                  </w:r>
                  <w:r w:rsidRPr="00166CAE">
                    <w:rPr>
                      <w:sz w:val="18"/>
                      <w:szCs w:val="18"/>
                    </w:rPr>
                    <w:t>230.5</w:t>
                  </w:r>
                  <w:r w:rsidRPr="00166CAE">
                    <w:rPr>
                      <w:sz w:val="18"/>
                      <w:szCs w:val="18"/>
                    </w:rPr>
                    <w:t>；闪点：</w:t>
                  </w:r>
                  <w:r w:rsidRPr="00166CAE">
                    <w:rPr>
                      <w:sz w:val="18"/>
                      <w:szCs w:val="18"/>
                    </w:rPr>
                    <w:t>76</w:t>
                  </w:r>
                  <w:r w:rsidRPr="00166CAE">
                    <w:rPr>
                      <w:rFonts w:ascii="宋体" w:hAnsi="宋体" w:cs="宋体" w:hint="eastAsia"/>
                      <w:sz w:val="18"/>
                      <w:szCs w:val="18"/>
                      <w:shd w:val="clear" w:color="auto" w:fill="FFFFFF"/>
                    </w:rPr>
                    <w:t>℃</w:t>
                  </w:r>
                  <w:r w:rsidRPr="00166CAE">
                    <w:rPr>
                      <w:sz w:val="18"/>
                      <w:szCs w:val="18"/>
                      <w:shd w:val="clear" w:color="auto" w:fill="FFFFFF"/>
                    </w:rPr>
                    <w:t>，危险特性：遇明火、高热可燃。急性吸入，可出现乏力、头晕、头痛、恶心，严重者可引起油脂性肺炎。</w:t>
                  </w:r>
                  <w:proofErr w:type="gramStart"/>
                  <w:r w:rsidRPr="00166CAE">
                    <w:rPr>
                      <w:sz w:val="18"/>
                      <w:szCs w:val="18"/>
                      <w:shd w:val="clear" w:color="auto" w:fill="FFFFFF"/>
                    </w:rPr>
                    <w:t>慢接触</w:t>
                  </w:r>
                  <w:proofErr w:type="gramEnd"/>
                  <w:r w:rsidRPr="00166CAE">
                    <w:rPr>
                      <w:sz w:val="18"/>
                      <w:szCs w:val="18"/>
                      <w:shd w:val="clear" w:color="auto" w:fill="FFFFFF"/>
                    </w:rPr>
                    <w:t>者，暴露部位可发生油性痤疮和接触性皮炎。可引起神经衰弱综合症，呼吸道和眼刺激症状及慢性油脂性肺炎。</w:t>
                  </w:r>
                </w:p>
              </w:tc>
            </w:tr>
            <w:tr w:rsidR="00285F24" w:rsidRPr="00166CAE">
              <w:trPr>
                <w:trHeight w:val="702"/>
              </w:trPr>
              <w:tc>
                <w:tcPr>
                  <w:tcW w:w="1045" w:type="dxa"/>
                  <w:vAlign w:val="center"/>
                </w:tcPr>
                <w:p w:rsidR="00285F24" w:rsidRPr="00166CAE" w:rsidRDefault="006B342F">
                  <w:pPr>
                    <w:adjustRightInd w:val="0"/>
                    <w:snapToGrid w:val="0"/>
                    <w:jc w:val="center"/>
                    <w:rPr>
                      <w:sz w:val="18"/>
                      <w:szCs w:val="18"/>
                    </w:rPr>
                  </w:pPr>
                  <w:r w:rsidRPr="00166CAE">
                    <w:rPr>
                      <w:sz w:val="18"/>
                      <w:szCs w:val="18"/>
                    </w:rPr>
                    <w:t>氩气</w:t>
                  </w:r>
                </w:p>
              </w:tc>
              <w:tc>
                <w:tcPr>
                  <w:tcW w:w="7263" w:type="dxa"/>
                  <w:vAlign w:val="center"/>
                </w:tcPr>
                <w:p w:rsidR="00285F24" w:rsidRPr="00166CAE" w:rsidRDefault="006B342F">
                  <w:pPr>
                    <w:pStyle w:val="Default"/>
                    <w:snapToGrid w:val="0"/>
                    <w:rPr>
                      <w:rFonts w:ascii="Times New Roman" w:eastAsia="宋体" w:hAnsi="Times New Roman" w:cs="Times New Roman"/>
                      <w:color w:val="auto"/>
                      <w:sz w:val="18"/>
                      <w:szCs w:val="18"/>
                    </w:rPr>
                  </w:pPr>
                  <w:r w:rsidRPr="00166CAE">
                    <w:rPr>
                      <w:rFonts w:ascii="Times New Roman" w:eastAsia="宋体" w:hAnsi="Times New Roman" w:cs="Times New Roman"/>
                      <w:color w:val="auto"/>
                      <w:sz w:val="18"/>
                      <w:szCs w:val="18"/>
                      <w:shd w:val="clear" w:color="auto" w:fill="FFFFFF"/>
                    </w:rPr>
                    <w:t>分子式</w:t>
                  </w:r>
                  <w:r w:rsidRPr="00166CAE">
                    <w:rPr>
                      <w:rFonts w:ascii="Times New Roman" w:eastAsia="宋体" w:hAnsi="Times New Roman" w:cs="Times New Roman"/>
                      <w:color w:val="auto"/>
                      <w:sz w:val="18"/>
                      <w:szCs w:val="18"/>
                      <w:shd w:val="clear" w:color="auto" w:fill="FFFFFF"/>
                    </w:rPr>
                    <w:t xml:space="preserve"> Ar</w:t>
                  </w:r>
                  <w:r w:rsidRPr="00166CAE">
                    <w:rPr>
                      <w:rFonts w:ascii="Times New Roman" w:eastAsia="宋体" w:hAnsi="Times New Roman" w:cs="Times New Roman"/>
                      <w:color w:val="auto"/>
                      <w:sz w:val="18"/>
                      <w:szCs w:val="18"/>
                      <w:shd w:val="clear" w:color="auto" w:fill="FFFFFF"/>
                    </w:rPr>
                    <w:t>，分子量</w:t>
                  </w:r>
                  <w:r w:rsidRPr="00166CAE">
                    <w:rPr>
                      <w:rFonts w:ascii="Times New Roman" w:eastAsia="宋体" w:hAnsi="Times New Roman" w:cs="Times New Roman"/>
                      <w:color w:val="auto"/>
                      <w:sz w:val="18"/>
                      <w:szCs w:val="18"/>
                      <w:shd w:val="clear" w:color="auto" w:fill="FFFFFF"/>
                    </w:rPr>
                    <w:t xml:space="preserve"> 39.95</w:t>
                  </w:r>
                  <w:r w:rsidRPr="00166CAE">
                    <w:rPr>
                      <w:rFonts w:ascii="Times New Roman" w:eastAsia="宋体" w:hAnsi="Times New Roman" w:cs="Times New Roman"/>
                      <w:color w:val="auto"/>
                      <w:sz w:val="18"/>
                      <w:szCs w:val="18"/>
                      <w:shd w:val="clear" w:color="auto" w:fill="FFFFFF"/>
                    </w:rPr>
                    <w:t>，熔点</w:t>
                  </w:r>
                  <w:r w:rsidRPr="00166CAE">
                    <w:rPr>
                      <w:rFonts w:ascii="Times New Roman" w:eastAsia="宋体" w:hAnsi="Times New Roman" w:cs="Times New Roman"/>
                      <w:color w:val="auto"/>
                      <w:sz w:val="18"/>
                      <w:szCs w:val="18"/>
                      <w:shd w:val="clear" w:color="auto" w:fill="FFFFFF"/>
                    </w:rPr>
                    <w:t xml:space="preserve"> -189.2</w:t>
                  </w:r>
                  <w:r w:rsidRPr="00166CAE">
                    <w:rPr>
                      <w:rFonts w:ascii="宋体" w:eastAsia="宋体" w:hAnsi="宋体" w:cs="宋体" w:hint="eastAsia"/>
                      <w:color w:val="auto"/>
                      <w:sz w:val="18"/>
                      <w:szCs w:val="18"/>
                      <w:shd w:val="clear" w:color="auto" w:fill="FFFFFF"/>
                    </w:rPr>
                    <w:t>℃</w:t>
                  </w:r>
                  <w:r w:rsidRPr="00166CAE">
                    <w:rPr>
                      <w:rFonts w:ascii="Times New Roman" w:eastAsia="宋体" w:hAnsi="Times New Roman" w:cs="Times New Roman"/>
                      <w:color w:val="auto"/>
                      <w:sz w:val="18"/>
                      <w:szCs w:val="18"/>
                      <w:shd w:val="clear" w:color="auto" w:fill="FFFFFF"/>
                    </w:rPr>
                    <w:t>，沸点</w:t>
                  </w:r>
                  <w:r w:rsidRPr="00166CAE">
                    <w:rPr>
                      <w:rFonts w:ascii="Times New Roman" w:eastAsia="宋体" w:hAnsi="Times New Roman" w:cs="Times New Roman"/>
                      <w:color w:val="auto"/>
                      <w:sz w:val="18"/>
                      <w:szCs w:val="18"/>
                      <w:shd w:val="clear" w:color="auto" w:fill="FFFFFF"/>
                    </w:rPr>
                    <w:t>-185.7</w:t>
                  </w:r>
                  <w:r w:rsidRPr="00166CAE">
                    <w:rPr>
                      <w:rFonts w:ascii="宋体" w:eastAsia="宋体" w:hAnsi="宋体" w:cs="宋体" w:hint="eastAsia"/>
                      <w:color w:val="auto"/>
                      <w:sz w:val="18"/>
                      <w:szCs w:val="18"/>
                      <w:shd w:val="clear" w:color="auto" w:fill="FFFFFF"/>
                    </w:rPr>
                    <w:t>℃</w:t>
                  </w:r>
                  <w:r w:rsidRPr="00166CAE">
                    <w:rPr>
                      <w:rFonts w:ascii="Times New Roman" w:eastAsia="宋体" w:hAnsi="Times New Roman" w:cs="Times New Roman"/>
                      <w:color w:val="auto"/>
                      <w:sz w:val="18"/>
                      <w:szCs w:val="18"/>
                      <w:shd w:val="clear" w:color="auto" w:fill="FFFFFF"/>
                    </w:rPr>
                    <w:t> </w:t>
                  </w:r>
                  <w:r w:rsidRPr="00166CAE">
                    <w:rPr>
                      <w:rFonts w:ascii="Times New Roman" w:eastAsia="宋体" w:hAnsi="Times New Roman" w:cs="Times New Roman"/>
                      <w:color w:val="auto"/>
                      <w:sz w:val="18"/>
                      <w:szCs w:val="18"/>
                      <w:shd w:val="clear" w:color="auto" w:fill="FFFFFF"/>
                    </w:rPr>
                    <w:t>，微溶于水，无色无臭的惰性气体，普通大气压下无毒。高浓度时，使氧分压降低而发生窒息。</w:t>
                  </w:r>
                  <w:proofErr w:type="gramStart"/>
                  <w:r w:rsidRPr="00166CAE">
                    <w:rPr>
                      <w:rFonts w:ascii="Times New Roman" w:eastAsia="宋体" w:hAnsi="Times New Roman" w:cs="Times New Roman"/>
                      <w:color w:val="auto"/>
                      <w:sz w:val="18"/>
                      <w:szCs w:val="18"/>
                      <w:shd w:val="clear" w:color="auto" w:fill="FFFFFF"/>
                    </w:rPr>
                    <w:t>氩</w:t>
                  </w:r>
                  <w:proofErr w:type="gramEnd"/>
                  <w:r w:rsidRPr="00166CAE">
                    <w:rPr>
                      <w:rFonts w:ascii="Times New Roman" w:eastAsia="宋体" w:hAnsi="Times New Roman" w:cs="Times New Roman"/>
                      <w:color w:val="auto"/>
                      <w:sz w:val="18"/>
                      <w:szCs w:val="18"/>
                      <w:shd w:val="clear" w:color="auto" w:fill="FFFFFF"/>
                    </w:rPr>
                    <w:t>浓度达</w:t>
                  </w:r>
                  <w:r w:rsidRPr="00166CAE">
                    <w:rPr>
                      <w:rFonts w:ascii="Times New Roman" w:eastAsia="宋体" w:hAnsi="Times New Roman" w:cs="Times New Roman"/>
                      <w:color w:val="auto"/>
                      <w:sz w:val="18"/>
                      <w:szCs w:val="18"/>
                      <w:shd w:val="clear" w:color="auto" w:fill="FFFFFF"/>
                    </w:rPr>
                    <w:t xml:space="preserve">50% </w:t>
                  </w:r>
                  <w:r w:rsidRPr="00166CAE">
                    <w:rPr>
                      <w:rFonts w:ascii="Times New Roman" w:eastAsia="宋体" w:hAnsi="Times New Roman" w:cs="Times New Roman"/>
                      <w:color w:val="auto"/>
                      <w:sz w:val="18"/>
                      <w:szCs w:val="18"/>
                      <w:shd w:val="clear" w:color="auto" w:fill="FFFFFF"/>
                    </w:rPr>
                    <w:t>以上，引起严重症状；</w:t>
                  </w:r>
                  <w:r w:rsidRPr="00166CAE">
                    <w:rPr>
                      <w:rFonts w:ascii="Times New Roman" w:eastAsia="宋体" w:hAnsi="Times New Roman" w:cs="Times New Roman"/>
                      <w:color w:val="auto"/>
                      <w:sz w:val="18"/>
                      <w:szCs w:val="18"/>
                      <w:shd w:val="clear" w:color="auto" w:fill="FFFFFF"/>
                    </w:rPr>
                    <w:t xml:space="preserve">75% </w:t>
                  </w:r>
                  <w:r w:rsidRPr="00166CAE">
                    <w:rPr>
                      <w:rFonts w:ascii="Times New Roman" w:eastAsia="宋体" w:hAnsi="Times New Roman" w:cs="Times New Roman"/>
                      <w:color w:val="auto"/>
                      <w:sz w:val="18"/>
                      <w:szCs w:val="18"/>
                      <w:shd w:val="clear" w:color="auto" w:fill="FFFFFF"/>
                    </w:rPr>
                    <w:t>以上时，可在数分钟内死亡。</w:t>
                  </w:r>
                </w:p>
              </w:tc>
            </w:tr>
            <w:tr w:rsidR="00285F24" w:rsidRPr="00166CAE">
              <w:trPr>
                <w:trHeight w:val="702"/>
              </w:trPr>
              <w:tc>
                <w:tcPr>
                  <w:tcW w:w="1045" w:type="dxa"/>
                  <w:vAlign w:val="center"/>
                </w:tcPr>
                <w:p w:rsidR="00285F24" w:rsidRPr="00166CAE" w:rsidRDefault="006B342F">
                  <w:pPr>
                    <w:adjustRightInd w:val="0"/>
                    <w:snapToGrid w:val="0"/>
                    <w:jc w:val="center"/>
                    <w:rPr>
                      <w:sz w:val="18"/>
                      <w:szCs w:val="18"/>
                    </w:rPr>
                  </w:pPr>
                  <w:r w:rsidRPr="00166CAE">
                    <w:rPr>
                      <w:sz w:val="18"/>
                      <w:szCs w:val="18"/>
                    </w:rPr>
                    <w:t>氧气</w:t>
                  </w:r>
                </w:p>
              </w:tc>
              <w:tc>
                <w:tcPr>
                  <w:tcW w:w="7263" w:type="dxa"/>
                  <w:vAlign w:val="center"/>
                </w:tcPr>
                <w:p w:rsidR="00285F24" w:rsidRPr="00166CAE" w:rsidRDefault="006B342F">
                  <w:pPr>
                    <w:adjustRightInd w:val="0"/>
                    <w:snapToGrid w:val="0"/>
                    <w:jc w:val="left"/>
                    <w:rPr>
                      <w:sz w:val="18"/>
                      <w:szCs w:val="18"/>
                    </w:rPr>
                  </w:pPr>
                  <w:r w:rsidRPr="00166CAE">
                    <w:rPr>
                      <w:sz w:val="18"/>
                      <w:szCs w:val="18"/>
                    </w:rPr>
                    <w:t>分子式：</w:t>
                  </w:r>
                  <w:r w:rsidRPr="00166CAE">
                    <w:rPr>
                      <w:sz w:val="18"/>
                      <w:szCs w:val="18"/>
                    </w:rPr>
                    <w:t>O</w:t>
                  </w:r>
                  <w:r w:rsidRPr="00166CAE">
                    <w:rPr>
                      <w:sz w:val="18"/>
                      <w:szCs w:val="18"/>
                      <w:vertAlign w:val="subscript"/>
                    </w:rPr>
                    <w:t>2</w:t>
                  </w:r>
                  <w:r w:rsidRPr="00166CAE">
                    <w:rPr>
                      <w:sz w:val="18"/>
                      <w:szCs w:val="18"/>
                    </w:rPr>
                    <w:t>；分子量：</w:t>
                  </w:r>
                  <w:r w:rsidRPr="00166CAE">
                    <w:rPr>
                      <w:sz w:val="18"/>
                      <w:szCs w:val="18"/>
                    </w:rPr>
                    <w:t>32.00</w:t>
                  </w:r>
                  <w:r w:rsidRPr="00166CAE">
                    <w:rPr>
                      <w:sz w:val="18"/>
                      <w:szCs w:val="18"/>
                    </w:rPr>
                    <w:t>；无色无味气体。熔点</w:t>
                  </w:r>
                  <w:r w:rsidRPr="00166CAE">
                    <w:rPr>
                      <w:sz w:val="18"/>
                      <w:szCs w:val="18"/>
                    </w:rPr>
                    <w:t>-218.8</w:t>
                  </w:r>
                  <w:r w:rsidRPr="00166CAE">
                    <w:rPr>
                      <w:rFonts w:ascii="宋体" w:hAnsi="宋体" w:cs="宋体" w:hint="eastAsia"/>
                      <w:sz w:val="18"/>
                      <w:szCs w:val="18"/>
                    </w:rPr>
                    <w:t>℃</w:t>
                  </w:r>
                  <w:r w:rsidRPr="00166CAE">
                    <w:rPr>
                      <w:sz w:val="18"/>
                      <w:szCs w:val="18"/>
                    </w:rPr>
                    <w:t>，沸点</w:t>
                  </w:r>
                  <w:r w:rsidRPr="00166CAE">
                    <w:rPr>
                      <w:sz w:val="18"/>
                      <w:szCs w:val="18"/>
                    </w:rPr>
                    <w:t>-183.1</w:t>
                  </w:r>
                  <w:r w:rsidRPr="00166CAE">
                    <w:rPr>
                      <w:rFonts w:ascii="宋体" w:hAnsi="宋体" w:cs="宋体" w:hint="eastAsia"/>
                      <w:sz w:val="18"/>
                      <w:szCs w:val="18"/>
                    </w:rPr>
                    <w:t>℃</w:t>
                  </w:r>
                  <w:r w:rsidRPr="00166CAE">
                    <w:rPr>
                      <w:sz w:val="18"/>
                      <w:szCs w:val="18"/>
                    </w:rPr>
                    <w:t>，相对密度</w:t>
                  </w:r>
                  <w:r w:rsidRPr="00166CAE">
                    <w:rPr>
                      <w:sz w:val="18"/>
                      <w:szCs w:val="18"/>
                    </w:rPr>
                    <w:t>1.14</w:t>
                  </w:r>
                  <w:r w:rsidRPr="00166CAE">
                    <w:rPr>
                      <w:sz w:val="18"/>
                      <w:szCs w:val="18"/>
                    </w:rPr>
                    <w:t>（</w:t>
                  </w:r>
                  <w:r w:rsidRPr="00166CAE">
                    <w:rPr>
                      <w:sz w:val="18"/>
                      <w:szCs w:val="18"/>
                    </w:rPr>
                    <w:t>-183</w:t>
                  </w:r>
                  <w:r w:rsidRPr="00166CAE">
                    <w:rPr>
                      <w:rFonts w:ascii="宋体" w:hAnsi="宋体" w:cs="宋体" w:hint="eastAsia"/>
                      <w:sz w:val="18"/>
                      <w:szCs w:val="18"/>
                    </w:rPr>
                    <w:t>℃</w:t>
                  </w:r>
                  <w:r w:rsidRPr="00166CAE">
                    <w:rPr>
                      <w:sz w:val="18"/>
                      <w:szCs w:val="18"/>
                    </w:rPr>
                    <w:t>，水</w:t>
                  </w:r>
                  <w:r w:rsidRPr="00166CAE">
                    <w:rPr>
                      <w:sz w:val="18"/>
                      <w:szCs w:val="18"/>
                    </w:rPr>
                    <w:t>=1</w:t>
                  </w:r>
                  <w:r w:rsidRPr="00166CAE">
                    <w:rPr>
                      <w:sz w:val="18"/>
                      <w:szCs w:val="18"/>
                    </w:rPr>
                    <w:t>），相对</w:t>
                  </w:r>
                  <w:proofErr w:type="gramStart"/>
                  <w:r w:rsidRPr="00166CAE">
                    <w:rPr>
                      <w:sz w:val="18"/>
                      <w:szCs w:val="18"/>
                    </w:rPr>
                    <w:t>蒸气</w:t>
                  </w:r>
                  <w:proofErr w:type="gramEnd"/>
                  <w:r w:rsidRPr="00166CAE">
                    <w:rPr>
                      <w:sz w:val="18"/>
                      <w:szCs w:val="18"/>
                    </w:rPr>
                    <w:t>密度</w:t>
                  </w:r>
                  <w:r w:rsidRPr="00166CAE">
                    <w:rPr>
                      <w:sz w:val="18"/>
                      <w:szCs w:val="18"/>
                    </w:rPr>
                    <w:t>1.43</w:t>
                  </w:r>
                  <w:r w:rsidRPr="00166CAE">
                    <w:rPr>
                      <w:sz w:val="18"/>
                      <w:szCs w:val="18"/>
                    </w:rPr>
                    <w:t>（空气</w:t>
                  </w:r>
                  <w:r w:rsidRPr="00166CAE">
                    <w:rPr>
                      <w:sz w:val="18"/>
                      <w:szCs w:val="18"/>
                    </w:rPr>
                    <w:t>=1</w:t>
                  </w:r>
                  <w:r w:rsidRPr="00166CAE">
                    <w:rPr>
                      <w:sz w:val="18"/>
                      <w:szCs w:val="18"/>
                    </w:rPr>
                    <w:t>），饱和蒸气压</w:t>
                  </w:r>
                  <w:r w:rsidRPr="00166CAE">
                    <w:rPr>
                      <w:sz w:val="18"/>
                      <w:szCs w:val="18"/>
                    </w:rPr>
                    <w:t>506.62kPa</w:t>
                  </w:r>
                  <w:r w:rsidRPr="00166CAE">
                    <w:rPr>
                      <w:sz w:val="18"/>
                      <w:szCs w:val="18"/>
                    </w:rPr>
                    <w:t>（</w:t>
                  </w:r>
                  <w:r w:rsidRPr="00166CAE">
                    <w:rPr>
                      <w:sz w:val="18"/>
                      <w:szCs w:val="18"/>
                    </w:rPr>
                    <w:t>-164</w:t>
                  </w:r>
                  <w:r w:rsidRPr="00166CAE">
                    <w:rPr>
                      <w:rFonts w:ascii="宋体" w:hAnsi="宋体" w:cs="宋体" w:hint="eastAsia"/>
                      <w:sz w:val="18"/>
                      <w:szCs w:val="18"/>
                    </w:rPr>
                    <w:t>℃</w:t>
                  </w:r>
                  <w:r w:rsidRPr="00166CAE">
                    <w:rPr>
                      <w:sz w:val="18"/>
                      <w:szCs w:val="18"/>
                    </w:rPr>
                    <w:t>），临界温度</w:t>
                  </w:r>
                  <w:r w:rsidRPr="00166CAE">
                    <w:rPr>
                      <w:sz w:val="18"/>
                      <w:szCs w:val="18"/>
                    </w:rPr>
                    <w:t>-118.95</w:t>
                  </w:r>
                  <w:r w:rsidRPr="00166CAE">
                    <w:rPr>
                      <w:rFonts w:ascii="宋体" w:hAnsi="宋体" w:cs="宋体" w:hint="eastAsia"/>
                      <w:sz w:val="18"/>
                      <w:szCs w:val="18"/>
                    </w:rPr>
                    <w:t>℃</w:t>
                  </w:r>
                  <w:r w:rsidRPr="00166CAE">
                    <w:rPr>
                      <w:sz w:val="18"/>
                      <w:szCs w:val="18"/>
                    </w:rPr>
                    <w:t>，临界压力</w:t>
                  </w:r>
                  <w:r w:rsidRPr="00166CAE">
                    <w:rPr>
                      <w:sz w:val="18"/>
                      <w:szCs w:val="18"/>
                    </w:rPr>
                    <w:t>5.08MPa</w:t>
                  </w:r>
                  <w:r w:rsidRPr="00166CAE">
                    <w:rPr>
                      <w:sz w:val="18"/>
                      <w:szCs w:val="18"/>
                    </w:rPr>
                    <w:t>。大气中体积分数：</w:t>
                  </w:r>
                  <w:r w:rsidRPr="00166CAE">
                    <w:rPr>
                      <w:sz w:val="18"/>
                      <w:szCs w:val="18"/>
                    </w:rPr>
                    <w:t>20.95%</w:t>
                  </w:r>
                  <w:r w:rsidRPr="00166CAE">
                    <w:rPr>
                      <w:sz w:val="18"/>
                      <w:szCs w:val="18"/>
                    </w:rPr>
                    <w:t>（约</w:t>
                  </w:r>
                  <w:r w:rsidRPr="00166CAE">
                    <w:rPr>
                      <w:sz w:val="18"/>
                      <w:szCs w:val="18"/>
                    </w:rPr>
                    <w:t>21%</w:t>
                  </w:r>
                  <w:r w:rsidRPr="00166CAE">
                    <w:rPr>
                      <w:sz w:val="18"/>
                      <w:szCs w:val="18"/>
                    </w:rPr>
                    <w:t>），急性毒性：人类吸入</w:t>
                  </w:r>
                  <w:r w:rsidRPr="00166CAE">
                    <w:rPr>
                      <w:sz w:val="18"/>
                      <w:szCs w:val="18"/>
                    </w:rPr>
                    <w:t>TCLo</w:t>
                  </w:r>
                  <w:r w:rsidRPr="00166CAE">
                    <w:rPr>
                      <w:sz w:val="18"/>
                      <w:szCs w:val="18"/>
                    </w:rPr>
                    <w:t>：</w:t>
                  </w:r>
                  <w:r w:rsidRPr="00166CAE">
                    <w:rPr>
                      <w:sz w:val="18"/>
                      <w:szCs w:val="18"/>
                    </w:rPr>
                    <w:t>100pph/14H</w:t>
                  </w:r>
                  <w:r w:rsidRPr="00166CAE">
                    <w:rPr>
                      <w:sz w:val="18"/>
                      <w:szCs w:val="18"/>
                    </w:rPr>
                    <w:t>。</w:t>
                  </w:r>
                </w:p>
              </w:tc>
            </w:tr>
            <w:tr w:rsidR="00285F24" w:rsidRPr="00166CAE">
              <w:trPr>
                <w:trHeight w:val="702"/>
              </w:trPr>
              <w:tc>
                <w:tcPr>
                  <w:tcW w:w="1045" w:type="dxa"/>
                  <w:vAlign w:val="center"/>
                </w:tcPr>
                <w:p w:rsidR="00285F24" w:rsidRPr="00166CAE" w:rsidRDefault="006B342F">
                  <w:pPr>
                    <w:adjustRightInd w:val="0"/>
                    <w:snapToGrid w:val="0"/>
                    <w:jc w:val="center"/>
                    <w:rPr>
                      <w:sz w:val="18"/>
                      <w:szCs w:val="18"/>
                    </w:rPr>
                  </w:pPr>
                  <w:r w:rsidRPr="00166CAE">
                    <w:rPr>
                      <w:sz w:val="18"/>
                      <w:szCs w:val="18"/>
                    </w:rPr>
                    <w:t>二氧化碳（压缩）</w:t>
                  </w:r>
                </w:p>
              </w:tc>
              <w:tc>
                <w:tcPr>
                  <w:tcW w:w="7263" w:type="dxa"/>
                  <w:vAlign w:val="center"/>
                </w:tcPr>
                <w:p w:rsidR="00285F24" w:rsidRPr="00166CAE" w:rsidRDefault="006B342F">
                  <w:pPr>
                    <w:adjustRightInd w:val="0"/>
                    <w:snapToGrid w:val="0"/>
                    <w:jc w:val="left"/>
                    <w:rPr>
                      <w:sz w:val="18"/>
                      <w:szCs w:val="18"/>
                    </w:rPr>
                  </w:pPr>
                  <w:r w:rsidRPr="00166CAE">
                    <w:rPr>
                      <w:sz w:val="18"/>
                      <w:szCs w:val="18"/>
                    </w:rPr>
                    <w:t>分子式：</w:t>
                  </w:r>
                  <w:r w:rsidRPr="00166CAE">
                    <w:rPr>
                      <w:sz w:val="18"/>
                      <w:szCs w:val="18"/>
                    </w:rPr>
                    <w:t>CO</w:t>
                  </w:r>
                  <w:r w:rsidRPr="00166CAE">
                    <w:rPr>
                      <w:sz w:val="18"/>
                      <w:szCs w:val="18"/>
                      <w:vertAlign w:val="subscript"/>
                    </w:rPr>
                    <w:t>2</w:t>
                  </w:r>
                  <w:r w:rsidRPr="00166CAE">
                    <w:rPr>
                      <w:sz w:val="18"/>
                      <w:szCs w:val="18"/>
                    </w:rPr>
                    <w:t>；分子量：</w:t>
                  </w:r>
                  <w:r w:rsidRPr="00166CAE">
                    <w:rPr>
                      <w:sz w:val="18"/>
                      <w:szCs w:val="18"/>
                    </w:rPr>
                    <w:t>44.00</w:t>
                  </w:r>
                  <w:r w:rsidRPr="00166CAE">
                    <w:rPr>
                      <w:sz w:val="18"/>
                      <w:szCs w:val="18"/>
                    </w:rPr>
                    <w:t>；无色无臭气体，不燃。熔点</w:t>
                  </w:r>
                  <w:r w:rsidRPr="00166CAE">
                    <w:rPr>
                      <w:sz w:val="18"/>
                      <w:szCs w:val="18"/>
                    </w:rPr>
                    <w:t>-56.6</w:t>
                  </w:r>
                  <w:r w:rsidRPr="00166CAE">
                    <w:rPr>
                      <w:rFonts w:ascii="宋体" w:hAnsi="宋体" w:cs="宋体" w:hint="eastAsia"/>
                      <w:sz w:val="18"/>
                      <w:szCs w:val="18"/>
                    </w:rPr>
                    <w:t>℃</w:t>
                  </w:r>
                  <w:r w:rsidRPr="00166CAE">
                    <w:rPr>
                      <w:sz w:val="18"/>
                      <w:szCs w:val="18"/>
                    </w:rPr>
                    <w:t>，沸点</w:t>
                  </w:r>
                  <w:r w:rsidRPr="00166CAE">
                    <w:rPr>
                      <w:sz w:val="18"/>
                      <w:szCs w:val="18"/>
                    </w:rPr>
                    <w:t>-78.5</w:t>
                  </w:r>
                  <w:r w:rsidRPr="00166CAE">
                    <w:rPr>
                      <w:rFonts w:ascii="宋体" w:hAnsi="宋体" w:cs="宋体" w:hint="eastAsia"/>
                      <w:sz w:val="18"/>
                      <w:szCs w:val="18"/>
                    </w:rPr>
                    <w:t>℃</w:t>
                  </w:r>
                  <w:r w:rsidRPr="00166CAE">
                    <w:rPr>
                      <w:sz w:val="18"/>
                      <w:szCs w:val="18"/>
                    </w:rPr>
                    <w:t>，相对</w:t>
                  </w:r>
                  <w:proofErr w:type="gramStart"/>
                  <w:r w:rsidRPr="00166CAE">
                    <w:rPr>
                      <w:sz w:val="18"/>
                      <w:szCs w:val="18"/>
                    </w:rPr>
                    <w:t>蒸气</w:t>
                  </w:r>
                  <w:proofErr w:type="gramEnd"/>
                  <w:r w:rsidRPr="00166CAE">
                    <w:rPr>
                      <w:sz w:val="18"/>
                      <w:szCs w:val="18"/>
                    </w:rPr>
                    <w:t>密度</w:t>
                  </w:r>
                  <w:r w:rsidRPr="00166CAE">
                    <w:rPr>
                      <w:sz w:val="18"/>
                      <w:szCs w:val="18"/>
                    </w:rPr>
                    <w:t>1.53</w:t>
                  </w:r>
                  <w:r w:rsidRPr="00166CAE">
                    <w:rPr>
                      <w:sz w:val="18"/>
                      <w:szCs w:val="18"/>
                    </w:rPr>
                    <w:t>（空气</w:t>
                  </w:r>
                  <w:r w:rsidRPr="00166CAE">
                    <w:rPr>
                      <w:sz w:val="18"/>
                      <w:szCs w:val="18"/>
                    </w:rPr>
                    <w:t>=1</w:t>
                  </w:r>
                  <w:r w:rsidRPr="00166CAE">
                    <w:rPr>
                      <w:sz w:val="18"/>
                      <w:szCs w:val="18"/>
                    </w:rPr>
                    <w:t>），溶于水，溶于烃类等多数有机溶剂。急性轻度中毒出现头晕、恶心等，脱离接触后较快恢复。人进入高浓度二氧化碳环境，在几秒钟内迅速昏迷倒下，反应消失，更严重者出现呼吸停止及休克，甚至死亡。</w:t>
                  </w:r>
                </w:p>
              </w:tc>
            </w:tr>
            <w:tr w:rsidR="00285F24" w:rsidRPr="00166CAE">
              <w:trPr>
                <w:trHeight w:val="702"/>
              </w:trPr>
              <w:tc>
                <w:tcPr>
                  <w:tcW w:w="1045" w:type="dxa"/>
                  <w:vAlign w:val="center"/>
                </w:tcPr>
                <w:p w:rsidR="00285F24" w:rsidRPr="00166CAE" w:rsidRDefault="006B342F">
                  <w:pPr>
                    <w:adjustRightInd w:val="0"/>
                    <w:snapToGrid w:val="0"/>
                    <w:jc w:val="center"/>
                    <w:rPr>
                      <w:sz w:val="18"/>
                      <w:szCs w:val="18"/>
                    </w:rPr>
                  </w:pPr>
                  <w:r w:rsidRPr="00166CAE">
                    <w:rPr>
                      <w:sz w:val="18"/>
                      <w:szCs w:val="18"/>
                    </w:rPr>
                    <w:t>丙烷</w:t>
                  </w:r>
                </w:p>
              </w:tc>
              <w:tc>
                <w:tcPr>
                  <w:tcW w:w="7263" w:type="dxa"/>
                  <w:vAlign w:val="center"/>
                </w:tcPr>
                <w:p w:rsidR="00285F24" w:rsidRPr="00166CAE" w:rsidRDefault="00E62F15">
                  <w:pPr>
                    <w:adjustRightInd w:val="0"/>
                    <w:snapToGrid w:val="0"/>
                    <w:jc w:val="left"/>
                    <w:rPr>
                      <w:sz w:val="18"/>
                      <w:szCs w:val="18"/>
                    </w:rPr>
                  </w:pPr>
                  <w:hyperlink r:id="rId68" w:tgtFrame="_blank" w:history="1">
                    <w:r w:rsidR="006B342F" w:rsidRPr="00166CAE">
                      <w:rPr>
                        <w:rStyle w:val="aff3"/>
                        <w:color w:val="auto"/>
                        <w:sz w:val="18"/>
                        <w:szCs w:val="18"/>
                      </w:rPr>
                      <w:t>化学式</w:t>
                    </w:r>
                  </w:hyperlink>
                  <w:r w:rsidR="006B342F" w:rsidRPr="00166CAE">
                    <w:rPr>
                      <w:sz w:val="18"/>
                      <w:szCs w:val="18"/>
                    </w:rPr>
                    <w:t>为</w:t>
                  </w:r>
                  <w:r w:rsidR="006B342F" w:rsidRPr="00166CAE">
                    <w:rPr>
                      <w:sz w:val="18"/>
                      <w:szCs w:val="18"/>
                    </w:rPr>
                    <w:t>C</w:t>
                  </w:r>
                  <w:r w:rsidR="006B342F" w:rsidRPr="00166CAE">
                    <w:rPr>
                      <w:sz w:val="18"/>
                      <w:szCs w:val="18"/>
                      <w:vertAlign w:val="subscript"/>
                    </w:rPr>
                    <w:t>3</w:t>
                  </w:r>
                  <w:r w:rsidR="006B342F" w:rsidRPr="00166CAE">
                    <w:rPr>
                      <w:sz w:val="18"/>
                      <w:szCs w:val="18"/>
                    </w:rPr>
                    <w:t>H</w:t>
                  </w:r>
                  <w:r w:rsidR="006B342F" w:rsidRPr="00166CAE">
                    <w:rPr>
                      <w:sz w:val="18"/>
                      <w:szCs w:val="18"/>
                      <w:vertAlign w:val="subscript"/>
                    </w:rPr>
                    <w:t>8</w:t>
                  </w:r>
                  <w:r w:rsidR="006B342F" w:rsidRPr="00166CAE">
                    <w:rPr>
                      <w:sz w:val="18"/>
                      <w:szCs w:val="18"/>
                    </w:rPr>
                    <w:t>；分子量：</w:t>
                  </w:r>
                  <w:r w:rsidR="006B342F" w:rsidRPr="00166CAE">
                    <w:rPr>
                      <w:sz w:val="18"/>
                      <w:szCs w:val="18"/>
                    </w:rPr>
                    <w:t>44.09562</w:t>
                  </w:r>
                  <w:r w:rsidR="006B342F" w:rsidRPr="00166CAE">
                    <w:rPr>
                      <w:sz w:val="18"/>
                      <w:szCs w:val="18"/>
                    </w:rPr>
                    <w:t>；无色无臭气体，易燃。</w:t>
                  </w:r>
                  <w:hyperlink r:id="rId69" w:tgtFrame="_blank" w:history="1">
                    <w:r w:rsidR="006B342F" w:rsidRPr="00166CAE">
                      <w:rPr>
                        <w:rStyle w:val="aff3"/>
                        <w:color w:val="auto"/>
                        <w:sz w:val="18"/>
                        <w:szCs w:val="18"/>
                      </w:rPr>
                      <w:t>微溶</w:t>
                    </w:r>
                  </w:hyperlink>
                  <w:r w:rsidR="006B342F" w:rsidRPr="00166CAE">
                    <w:rPr>
                      <w:sz w:val="18"/>
                      <w:szCs w:val="18"/>
                    </w:rPr>
                    <w:t>于水，溶于乙醇、</w:t>
                  </w:r>
                  <w:hyperlink r:id="rId70" w:tgtFrame="_blank" w:history="1">
                    <w:r w:rsidR="006B342F" w:rsidRPr="00166CAE">
                      <w:rPr>
                        <w:rStyle w:val="aff3"/>
                        <w:color w:val="auto"/>
                        <w:sz w:val="18"/>
                        <w:szCs w:val="18"/>
                      </w:rPr>
                      <w:t>乙醚</w:t>
                    </w:r>
                  </w:hyperlink>
                  <w:r w:rsidR="006B342F" w:rsidRPr="00166CAE">
                    <w:rPr>
                      <w:sz w:val="18"/>
                      <w:szCs w:val="18"/>
                    </w:rPr>
                    <w:t>；与空气混合能形成爆炸性混合物，遇热源和明火有燃烧爆炸的危险；属</w:t>
                  </w:r>
                  <w:hyperlink r:id="rId71" w:tgtFrame="_blank" w:history="1">
                    <w:r w:rsidR="006B342F" w:rsidRPr="00166CAE">
                      <w:rPr>
                        <w:rStyle w:val="aff3"/>
                        <w:color w:val="auto"/>
                        <w:sz w:val="18"/>
                        <w:szCs w:val="18"/>
                      </w:rPr>
                      <w:t>微毒</w:t>
                    </w:r>
                  </w:hyperlink>
                  <w:r w:rsidR="006B342F" w:rsidRPr="00166CAE">
                    <w:rPr>
                      <w:sz w:val="18"/>
                      <w:szCs w:val="18"/>
                    </w:rPr>
                    <w:t>类，为纯真麻醉剂，对眼和皮肤无刺激，直接接触可致冻伤</w:t>
                  </w:r>
                </w:p>
              </w:tc>
            </w:tr>
          </w:tbl>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②</w:t>
            </w:r>
            <w:r w:rsidRPr="00166CAE">
              <w:rPr>
                <w:sz w:val="24"/>
                <w:szCs w:val="24"/>
              </w:rPr>
              <w:t>风险源识别</w:t>
            </w:r>
          </w:p>
          <w:p w:rsidR="00285F24" w:rsidRPr="00166CAE" w:rsidRDefault="006B342F">
            <w:pPr>
              <w:spacing w:line="360" w:lineRule="auto"/>
              <w:ind w:firstLineChars="200" w:firstLine="480"/>
              <w:rPr>
                <w:sz w:val="24"/>
                <w:szCs w:val="24"/>
              </w:rPr>
            </w:pPr>
            <w:r w:rsidRPr="00166CAE">
              <w:rPr>
                <w:sz w:val="24"/>
                <w:szCs w:val="24"/>
              </w:rPr>
              <w:t>根据项目生产特点，主要环境风险源为油品库及气瓶存放区。</w:t>
            </w:r>
          </w:p>
          <w:p w:rsidR="00285F24" w:rsidRPr="00166CAE" w:rsidRDefault="006B342F">
            <w:pPr>
              <w:spacing w:line="360" w:lineRule="auto"/>
              <w:ind w:firstLineChars="200" w:firstLine="480"/>
              <w:rPr>
                <w:sz w:val="24"/>
                <w:szCs w:val="24"/>
              </w:rPr>
            </w:pPr>
            <w:r w:rsidRPr="00166CAE">
              <w:rPr>
                <w:rFonts w:ascii="宋体" w:hAnsi="宋体" w:cs="宋体" w:hint="eastAsia"/>
                <w:sz w:val="24"/>
                <w:szCs w:val="24"/>
              </w:rPr>
              <w:t>③</w:t>
            </w:r>
            <w:r w:rsidRPr="00166CAE">
              <w:rPr>
                <w:sz w:val="24"/>
                <w:szCs w:val="24"/>
              </w:rPr>
              <w:t>转移途径识别</w:t>
            </w:r>
          </w:p>
          <w:p w:rsidR="00285F24" w:rsidRPr="00166CAE" w:rsidRDefault="006B342F">
            <w:pPr>
              <w:spacing w:line="360" w:lineRule="auto"/>
              <w:ind w:firstLineChars="200" w:firstLine="480"/>
              <w:rPr>
                <w:sz w:val="24"/>
                <w:szCs w:val="24"/>
              </w:rPr>
            </w:pPr>
            <w:r w:rsidRPr="00166CAE">
              <w:rPr>
                <w:sz w:val="24"/>
                <w:szCs w:val="24"/>
              </w:rPr>
              <w:t>根据风险物质的特性，危险物质向环境转移途径包括：乙炔气泄漏引起火灾或爆炸影响大气环境；油类及丙烷遇高温或明火可能发生火灾，产生大量的非甲烷总烃，对周边大气环境造成污染；机油泄漏可能随雨水进入雨水管网，对地表水造成污染，同时油类物质泄漏可能下渗污染土壤和地下水。</w:t>
            </w:r>
          </w:p>
          <w:p w:rsidR="00285F24" w:rsidRPr="00166CAE" w:rsidRDefault="006B342F">
            <w:pPr>
              <w:spacing w:line="360" w:lineRule="auto"/>
              <w:ind w:firstLineChars="200" w:firstLine="480"/>
              <w:rPr>
                <w:sz w:val="24"/>
                <w:lang w:val="zh-CN"/>
              </w:rPr>
            </w:pPr>
            <w:r w:rsidRPr="00166CAE">
              <w:rPr>
                <w:sz w:val="24"/>
              </w:rPr>
              <w:t>（</w:t>
            </w:r>
            <w:r w:rsidRPr="00166CAE">
              <w:rPr>
                <w:sz w:val="24"/>
              </w:rPr>
              <w:t>2</w:t>
            </w:r>
            <w:r w:rsidRPr="00166CAE">
              <w:rPr>
                <w:sz w:val="24"/>
              </w:rPr>
              <w:t>）风险潜势初判</w:t>
            </w:r>
          </w:p>
          <w:p w:rsidR="00285F24" w:rsidRPr="00166CAE" w:rsidRDefault="006B342F">
            <w:pPr>
              <w:spacing w:line="360" w:lineRule="auto"/>
              <w:ind w:firstLineChars="200" w:firstLine="480"/>
              <w:rPr>
                <w:sz w:val="24"/>
                <w:lang w:val="zh-CN"/>
              </w:rPr>
            </w:pPr>
            <w:r w:rsidRPr="00166CAE">
              <w:rPr>
                <w:sz w:val="24"/>
                <w:lang w:val="zh-CN"/>
              </w:rPr>
              <w:t>根据《建设项目环境风险评价技术导则</w:t>
            </w:r>
            <w:r w:rsidRPr="00166CAE">
              <w:rPr>
                <w:sz w:val="24"/>
                <w:lang w:val="zh-CN"/>
              </w:rPr>
              <w:t xml:space="preserve"> HJ169-2018</w:t>
            </w:r>
            <w:r w:rsidRPr="00166CAE">
              <w:rPr>
                <w:sz w:val="24"/>
                <w:lang w:val="zh-CN"/>
              </w:rPr>
              <w:t>》附表</w:t>
            </w:r>
            <w:r w:rsidRPr="00166CAE">
              <w:rPr>
                <w:sz w:val="24"/>
                <w:lang w:val="zh-CN"/>
              </w:rPr>
              <w:t xml:space="preserve"> B </w:t>
            </w:r>
            <w:r w:rsidRPr="00166CAE">
              <w:rPr>
                <w:sz w:val="24"/>
                <w:lang w:val="zh-CN"/>
              </w:rPr>
              <w:t>突发环境事件</w:t>
            </w:r>
            <w:r w:rsidRPr="00166CAE">
              <w:rPr>
                <w:sz w:val="24"/>
                <w:lang w:val="zh-CN"/>
              </w:rPr>
              <w:lastRenderedPageBreak/>
              <w:t>风险物质及临界量表，根据本项目环境风险物质最大存在总量（以折纯计）与其对应的临界量，计算（</w:t>
            </w:r>
            <w:r w:rsidRPr="00166CAE">
              <w:rPr>
                <w:sz w:val="24"/>
                <w:lang w:val="zh-CN"/>
              </w:rPr>
              <w:t>Q</w:t>
            </w:r>
            <w:r w:rsidRPr="00166CAE">
              <w:rPr>
                <w:sz w:val="24"/>
                <w:lang w:val="zh-CN"/>
              </w:rPr>
              <w:t>），计算公式如下：</w:t>
            </w:r>
          </w:p>
          <w:p w:rsidR="00285F24" w:rsidRPr="00166CAE" w:rsidRDefault="006B342F">
            <w:pPr>
              <w:spacing w:line="360" w:lineRule="auto"/>
              <w:jc w:val="center"/>
              <w:rPr>
                <w:sz w:val="24"/>
              </w:rPr>
            </w:pPr>
            <w:r w:rsidRPr="00166CAE">
              <w:rPr>
                <w:sz w:val="24"/>
              </w:rPr>
              <w:t>Q=q</w:t>
            </w:r>
            <w:r w:rsidRPr="00166CAE">
              <w:rPr>
                <w:sz w:val="24"/>
                <w:vertAlign w:val="subscript"/>
              </w:rPr>
              <w:t>1</w:t>
            </w:r>
            <w:r w:rsidRPr="00166CAE">
              <w:rPr>
                <w:sz w:val="24"/>
              </w:rPr>
              <w:t>/Q</w:t>
            </w:r>
            <w:r w:rsidRPr="00166CAE">
              <w:rPr>
                <w:sz w:val="24"/>
                <w:vertAlign w:val="subscript"/>
              </w:rPr>
              <w:t>1</w:t>
            </w:r>
            <w:r w:rsidRPr="00166CAE">
              <w:rPr>
                <w:sz w:val="24"/>
              </w:rPr>
              <w:t xml:space="preserve"> +q</w:t>
            </w:r>
            <w:r w:rsidRPr="00166CAE">
              <w:rPr>
                <w:sz w:val="24"/>
                <w:vertAlign w:val="subscript"/>
              </w:rPr>
              <w:t>2</w:t>
            </w:r>
            <w:r w:rsidRPr="00166CAE">
              <w:rPr>
                <w:sz w:val="24"/>
              </w:rPr>
              <w:t>/Q</w:t>
            </w:r>
            <w:r w:rsidRPr="00166CAE">
              <w:rPr>
                <w:sz w:val="24"/>
                <w:vertAlign w:val="subscript"/>
              </w:rPr>
              <w:t>2</w:t>
            </w:r>
            <w:r w:rsidRPr="00166CAE">
              <w:rPr>
                <w:sz w:val="24"/>
              </w:rPr>
              <w:t xml:space="preserve"> +…+q</w:t>
            </w:r>
            <w:r w:rsidRPr="00166CAE">
              <w:rPr>
                <w:sz w:val="24"/>
                <w:vertAlign w:val="subscript"/>
              </w:rPr>
              <w:t>n</w:t>
            </w:r>
            <w:r w:rsidRPr="00166CAE">
              <w:rPr>
                <w:sz w:val="24"/>
              </w:rPr>
              <w:t xml:space="preserve"> /Q</w:t>
            </w:r>
            <w:r w:rsidRPr="00166CAE">
              <w:rPr>
                <w:sz w:val="24"/>
                <w:vertAlign w:val="subscript"/>
              </w:rPr>
              <w:t>n</w:t>
            </w:r>
          </w:p>
          <w:p w:rsidR="00285F24" w:rsidRPr="00166CAE" w:rsidRDefault="006B342F">
            <w:pPr>
              <w:spacing w:line="360" w:lineRule="auto"/>
              <w:ind w:firstLineChars="200" w:firstLine="480"/>
              <w:rPr>
                <w:sz w:val="24"/>
              </w:rPr>
            </w:pPr>
            <w:r w:rsidRPr="00166CAE">
              <w:rPr>
                <w:sz w:val="24"/>
              </w:rPr>
              <w:t>式中：</w:t>
            </w:r>
            <w:r w:rsidRPr="00166CAE">
              <w:rPr>
                <w:sz w:val="24"/>
              </w:rPr>
              <w:t>q</w:t>
            </w:r>
            <w:r w:rsidRPr="00166CAE">
              <w:rPr>
                <w:sz w:val="24"/>
                <w:vertAlign w:val="subscript"/>
              </w:rPr>
              <w:t>1</w:t>
            </w:r>
            <w:r w:rsidRPr="00166CAE">
              <w:rPr>
                <w:sz w:val="24"/>
              </w:rPr>
              <w:t>，</w:t>
            </w:r>
            <w:r w:rsidRPr="00166CAE">
              <w:rPr>
                <w:sz w:val="24"/>
              </w:rPr>
              <w:t>q</w:t>
            </w:r>
            <w:r w:rsidRPr="00166CAE">
              <w:rPr>
                <w:sz w:val="24"/>
                <w:vertAlign w:val="subscript"/>
              </w:rPr>
              <w:t>2</w:t>
            </w:r>
            <w:r w:rsidRPr="00166CAE">
              <w:rPr>
                <w:sz w:val="24"/>
              </w:rPr>
              <w:t>，</w:t>
            </w:r>
            <w:r w:rsidRPr="00166CAE">
              <w:rPr>
                <w:sz w:val="24"/>
              </w:rPr>
              <w:t>…</w:t>
            </w:r>
            <w:r w:rsidRPr="00166CAE">
              <w:rPr>
                <w:sz w:val="24"/>
              </w:rPr>
              <w:t>，</w:t>
            </w:r>
            <w:r w:rsidRPr="00166CAE">
              <w:rPr>
                <w:sz w:val="24"/>
              </w:rPr>
              <w:t>q</w:t>
            </w:r>
            <w:r w:rsidRPr="00166CAE">
              <w:rPr>
                <w:sz w:val="24"/>
                <w:vertAlign w:val="subscript"/>
              </w:rPr>
              <w:t>n</w:t>
            </w:r>
            <w:r w:rsidRPr="00166CAE">
              <w:rPr>
                <w:sz w:val="24"/>
              </w:rPr>
              <w:t xml:space="preserve"> ——</w:t>
            </w:r>
            <w:proofErr w:type="gramStart"/>
            <w:r w:rsidRPr="00166CAE">
              <w:rPr>
                <w:sz w:val="24"/>
              </w:rPr>
              <w:t>—</w:t>
            </w:r>
            <w:proofErr w:type="gramEnd"/>
            <w:r w:rsidRPr="00166CAE">
              <w:rPr>
                <w:sz w:val="24"/>
              </w:rPr>
              <w:t>每种危险物质的最大存在总量，</w:t>
            </w:r>
            <w:r w:rsidRPr="00166CAE">
              <w:rPr>
                <w:sz w:val="24"/>
              </w:rPr>
              <w:t>t</w:t>
            </w:r>
            <w:r w:rsidRPr="00166CAE">
              <w:rPr>
                <w:sz w:val="24"/>
              </w:rPr>
              <w:t>；</w:t>
            </w:r>
          </w:p>
          <w:p w:rsidR="00285F24" w:rsidRPr="00166CAE" w:rsidRDefault="006B342F">
            <w:pPr>
              <w:spacing w:line="360" w:lineRule="auto"/>
              <w:ind w:firstLineChars="200" w:firstLine="480"/>
              <w:rPr>
                <w:sz w:val="24"/>
              </w:rPr>
            </w:pPr>
            <w:r w:rsidRPr="00166CAE">
              <w:rPr>
                <w:sz w:val="24"/>
              </w:rPr>
              <w:t>Q</w:t>
            </w:r>
            <w:r w:rsidRPr="00166CAE">
              <w:rPr>
                <w:sz w:val="24"/>
                <w:vertAlign w:val="subscript"/>
              </w:rPr>
              <w:t>1</w:t>
            </w:r>
            <w:r w:rsidRPr="00166CAE">
              <w:rPr>
                <w:sz w:val="24"/>
              </w:rPr>
              <w:t>，</w:t>
            </w:r>
            <w:r w:rsidRPr="00166CAE">
              <w:rPr>
                <w:sz w:val="24"/>
              </w:rPr>
              <w:t>Q</w:t>
            </w:r>
            <w:r w:rsidRPr="00166CAE">
              <w:rPr>
                <w:sz w:val="24"/>
                <w:vertAlign w:val="subscript"/>
              </w:rPr>
              <w:t>2</w:t>
            </w:r>
            <w:r w:rsidRPr="00166CAE">
              <w:rPr>
                <w:sz w:val="24"/>
              </w:rPr>
              <w:t>，</w:t>
            </w:r>
            <w:r w:rsidRPr="00166CAE">
              <w:rPr>
                <w:sz w:val="24"/>
              </w:rPr>
              <w:t>…</w:t>
            </w:r>
            <w:r w:rsidRPr="00166CAE">
              <w:rPr>
                <w:sz w:val="24"/>
              </w:rPr>
              <w:t>，</w:t>
            </w:r>
            <w:r w:rsidRPr="00166CAE">
              <w:rPr>
                <w:sz w:val="24"/>
              </w:rPr>
              <w:t>Q</w:t>
            </w:r>
            <w:r w:rsidRPr="00166CAE">
              <w:rPr>
                <w:sz w:val="24"/>
                <w:vertAlign w:val="subscript"/>
              </w:rPr>
              <w:t>n</w:t>
            </w:r>
            <w:r w:rsidRPr="00166CAE">
              <w:rPr>
                <w:sz w:val="24"/>
              </w:rPr>
              <w:t xml:space="preserve"> ——</w:t>
            </w:r>
            <w:proofErr w:type="gramStart"/>
            <w:r w:rsidRPr="00166CAE">
              <w:rPr>
                <w:sz w:val="24"/>
              </w:rPr>
              <w:t>—</w:t>
            </w:r>
            <w:proofErr w:type="gramEnd"/>
            <w:r w:rsidRPr="00166CAE">
              <w:rPr>
                <w:sz w:val="24"/>
              </w:rPr>
              <w:t>每种危险物质的临界量，</w:t>
            </w:r>
            <w:r w:rsidRPr="00166CAE">
              <w:rPr>
                <w:sz w:val="24"/>
              </w:rPr>
              <w:t>t</w:t>
            </w:r>
            <w:r w:rsidRPr="00166CAE">
              <w:rPr>
                <w:sz w:val="24"/>
              </w:rPr>
              <w:t>。</w:t>
            </w:r>
          </w:p>
          <w:p w:rsidR="00285F24" w:rsidRPr="00166CAE" w:rsidRDefault="006B342F">
            <w:pPr>
              <w:autoSpaceDE w:val="0"/>
              <w:autoSpaceDN w:val="0"/>
              <w:adjustRightInd w:val="0"/>
              <w:snapToGrid w:val="0"/>
              <w:spacing w:line="360" w:lineRule="auto"/>
              <w:ind w:firstLineChars="200" w:firstLine="480"/>
              <w:jc w:val="left"/>
              <w:rPr>
                <w:sz w:val="24"/>
                <w:szCs w:val="24"/>
              </w:rPr>
            </w:pPr>
            <w:r w:rsidRPr="00166CAE">
              <w:rPr>
                <w:sz w:val="24"/>
              </w:rPr>
              <w:t>本项目涉及的危险物质为液压润滑油、乙炔、丙烷，</w:t>
            </w:r>
            <w:r w:rsidRPr="00166CAE">
              <w:rPr>
                <w:sz w:val="24"/>
                <w:szCs w:val="24"/>
              </w:rPr>
              <w:t>危险物质数量与临界量的比值（</w:t>
            </w:r>
            <w:r w:rsidRPr="00166CAE">
              <w:rPr>
                <w:sz w:val="24"/>
                <w:szCs w:val="24"/>
              </w:rPr>
              <w:t>Q</w:t>
            </w:r>
            <w:r w:rsidRPr="00166CAE">
              <w:rPr>
                <w:sz w:val="24"/>
                <w:szCs w:val="24"/>
              </w:rPr>
              <w:t>）如下所示</w:t>
            </w:r>
            <w:r w:rsidRPr="00166CAE">
              <w:rPr>
                <w:bCs/>
                <w:sz w:val="24"/>
                <w:szCs w:val="24"/>
              </w:rPr>
              <w:t>。</w:t>
            </w:r>
          </w:p>
          <w:p w:rsidR="00285F24" w:rsidRPr="00166CAE" w:rsidRDefault="006B342F">
            <w:pPr>
              <w:jc w:val="center"/>
              <w:rPr>
                <w:b/>
                <w:bCs/>
              </w:rPr>
            </w:pPr>
            <w:r w:rsidRPr="00166CAE">
              <w:rPr>
                <w:b/>
                <w:bCs/>
              </w:rPr>
              <w:t>表</w:t>
            </w:r>
            <w:r w:rsidRPr="00166CAE">
              <w:rPr>
                <w:b/>
                <w:bCs/>
              </w:rPr>
              <w:t>7-</w:t>
            </w:r>
            <w:r w:rsidR="00041D6D" w:rsidRPr="00166CAE">
              <w:rPr>
                <w:b/>
                <w:bCs/>
              </w:rPr>
              <w:t>1</w:t>
            </w:r>
            <w:r w:rsidR="00E708B6" w:rsidRPr="00166CAE">
              <w:rPr>
                <w:b/>
                <w:bCs/>
              </w:rPr>
              <w:t>9</w:t>
            </w:r>
            <w:r w:rsidR="00041D6D" w:rsidRPr="00166CAE">
              <w:rPr>
                <w:b/>
                <w:bCs/>
              </w:rPr>
              <w:t xml:space="preserve">  </w:t>
            </w:r>
            <w:r w:rsidRPr="00166CAE">
              <w:rPr>
                <w:b/>
                <w:bCs/>
              </w:rPr>
              <w:t>危险物质数量与临界量一览表</w:t>
            </w:r>
          </w:p>
          <w:tbl>
            <w:tblPr>
              <w:tblW w:w="82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15"/>
              <w:gridCol w:w="1089"/>
              <w:gridCol w:w="1089"/>
              <w:gridCol w:w="1098"/>
              <w:gridCol w:w="1096"/>
              <w:gridCol w:w="1110"/>
              <w:gridCol w:w="1091"/>
              <w:gridCol w:w="1110"/>
            </w:tblGrid>
            <w:tr w:rsidR="00285F24" w:rsidRPr="00166CAE">
              <w:trPr>
                <w:jc w:val="center"/>
              </w:trPr>
              <w:tc>
                <w:tcPr>
                  <w:tcW w:w="615" w:type="dxa"/>
                  <w:tcBorders>
                    <w:tl2br w:val="nil"/>
                    <w:tr2bl w:val="nil"/>
                  </w:tcBorders>
                  <w:vAlign w:val="center"/>
                </w:tcPr>
                <w:p w:rsidR="00285F24" w:rsidRPr="00166CAE" w:rsidRDefault="006B342F">
                  <w:pPr>
                    <w:jc w:val="center"/>
                    <w:rPr>
                      <w:b/>
                      <w:bCs/>
                      <w:szCs w:val="21"/>
                    </w:rPr>
                  </w:pPr>
                  <w:r w:rsidRPr="00166CAE">
                    <w:rPr>
                      <w:b/>
                      <w:bCs/>
                      <w:szCs w:val="21"/>
                    </w:rPr>
                    <w:t>序号</w:t>
                  </w:r>
                </w:p>
              </w:tc>
              <w:tc>
                <w:tcPr>
                  <w:tcW w:w="1089" w:type="dxa"/>
                  <w:tcBorders>
                    <w:tl2br w:val="nil"/>
                    <w:tr2bl w:val="nil"/>
                  </w:tcBorders>
                  <w:vAlign w:val="center"/>
                </w:tcPr>
                <w:p w:rsidR="00285F24" w:rsidRPr="00166CAE" w:rsidRDefault="006B342F">
                  <w:pPr>
                    <w:jc w:val="center"/>
                    <w:rPr>
                      <w:b/>
                      <w:bCs/>
                      <w:szCs w:val="21"/>
                    </w:rPr>
                  </w:pPr>
                  <w:r w:rsidRPr="00166CAE">
                    <w:rPr>
                      <w:b/>
                      <w:bCs/>
                      <w:szCs w:val="21"/>
                    </w:rPr>
                    <w:t>名称</w:t>
                  </w:r>
                </w:p>
              </w:tc>
              <w:tc>
                <w:tcPr>
                  <w:tcW w:w="1089" w:type="dxa"/>
                  <w:tcBorders>
                    <w:tl2br w:val="nil"/>
                    <w:tr2bl w:val="nil"/>
                  </w:tcBorders>
                  <w:vAlign w:val="center"/>
                </w:tcPr>
                <w:p w:rsidR="00285F24" w:rsidRPr="00166CAE" w:rsidRDefault="006B342F">
                  <w:pPr>
                    <w:jc w:val="center"/>
                    <w:rPr>
                      <w:b/>
                      <w:bCs/>
                      <w:szCs w:val="21"/>
                    </w:rPr>
                  </w:pPr>
                  <w:r w:rsidRPr="00166CAE">
                    <w:rPr>
                      <w:b/>
                      <w:bCs/>
                      <w:szCs w:val="21"/>
                    </w:rPr>
                    <w:t>形态</w:t>
                  </w:r>
                </w:p>
              </w:tc>
              <w:tc>
                <w:tcPr>
                  <w:tcW w:w="1098" w:type="dxa"/>
                  <w:tcBorders>
                    <w:tl2br w:val="nil"/>
                    <w:tr2bl w:val="nil"/>
                  </w:tcBorders>
                  <w:vAlign w:val="center"/>
                </w:tcPr>
                <w:p w:rsidR="00285F24" w:rsidRPr="00166CAE" w:rsidRDefault="006B342F">
                  <w:pPr>
                    <w:jc w:val="center"/>
                    <w:rPr>
                      <w:b/>
                      <w:bCs/>
                      <w:szCs w:val="21"/>
                    </w:rPr>
                  </w:pPr>
                  <w:r w:rsidRPr="00166CAE">
                    <w:rPr>
                      <w:b/>
                      <w:bCs/>
                      <w:szCs w:val="21"/>
                    </w:rPr>
                    <w:t>存在量</w:t>
                  </w:r>
                  <w:r w:rsidRPr="00166CAE">
                    <w:rPr>
                      <w:b/>
                      <w:bCs/>
                      <w:szCs w:val="21"/>
                    </w:rPr>
                    <w:t>qi</w:t>
                  </w:r>
                  <w:r w:rsidRPr="00166CAE">
                    <w:rPr>
                      <w:b/>
                      <w:bCs/>
                      <w:szCs w:val="21"/>
                    </w:rPr>
                    <w:t>（</w:t>
                  </w:r>
                  <w:r w:rsidRPr="00166CAE">
                    <w:rPr>
                      <w:b/>
                      <w:bCs/>
                      <w:szCs w:val="21"/>
                    </w:rPr>
                    <w:t>t</w:t>
                  </w:r>
                  <w:r w:rsidRPr="00166CAE">
                    <w:rPr>
                      <w:b/>
                      <w:bCs/>
                      <w:szCs w:val="21"/>
                    </w:rPr>
                    <w:t>）</w:t>
                  </w:r>
                </w:p>
              </w:tc>
              <w:tc>
                <w:tcPr>
                  <w:tcW w:w="1096" w:type="dxa"/>
                  <w:tcBorders>
                    <w:tl2br w:val="nil"/>
                    <w:tr2bl w:val="nil"/>
                  </w:tcBorders>
                  <w:vAlign w:val="center"/>
                </w:tcPr>
                <w:p w:rsidR="00285F24" w:rsidRPr="00166CAE" w:rsidRDefault="006B342F">
                  <w:pPr>
                    <w:jc w:val="center"/>
                    <w:rPr>
                      <w:b/>
                      <w:bCs/>
                      <w:szCs w:val="21"/>
                    </w:rPr>
                  </w:pPr>
                  <w:r w:rsidRPr="00166CAE">
                    <w:rPr>
                      <w:b/>
                      <w:bCs/>
                      <w:szCs w:val="21"/>
                    </w:rPr>
                    <w:t>临界量</w:t>
                  </w:r>
                  <w:r w:rsidRPr="00166CAE">
                    <w:rPr>
                      <w:b/>
                      <w:bCs/>
                      <w:szCs w:val="21"/>
                    </w:rPr>
                    <w:t>Qi</w:t>
                  </w:r>
                  <w:r w:rsidRPr="00166CAE">
                    <w:rPr>
                      <w:b/>
                      <w:bCs/>
                      <w:szCs w:val="21"/>
                    </w:rPr>
                    <w:t>（</w:t>
                  </w:r>
                  <w:r w:rsidRPr="00166CAE">
                    <w:rPr>
                      <w:b/>
                      <w:bCs/>
                      <w:szCs w:val="21"/>
                    </w:rPr>
                    <w:t>t</w:t>
                  </w:r>
                  <w:r w:rsidRPr="00166CAE">
                    <w:rPr>
                      <w:b/>
                      <w:bCs/>
                      <w:szCs w:val="21"/>
                    </w:rPr>
                    <w:t>）</w:t>
                  </w:r>
                </w:p>
              </w:tc>
              <w:tc>
                <w:tcPr>
                  <w:tcW w:w="1110" w:type="dxa"/>
                  <w:tcBorders>
                    <w:tl2br w:val="nil"/>
                    <w:tr2bl w:val="nil"/>
                  </w:tcBorders>
                  <w:vAlign w:val="center"/>
                </w:tcPr>
                <w:p w:rsidR="00285F24" w:rsidRPr="00166CAE" w:rsidRDefault="006B342F">
                  <w:pPr>
                    <w:jc w:val="center"/>
                    <w:rPr>
                      <w:b/>
                      <w:bCs/>
                      <w:szCs w:val="21"/>
                    </w:rPr>
                  </w:pPr>
                  <w:r w:rsidRPr="00166CAE">
                    <w:rPr>
                      <w:b/>
                      <w:bCs/>
                      <w:szCs w:val="21"/>
                    </w:rPr>
                    <w:t>qi/Qi</w:t>
                  </w:r>
                </w:p>
              </w:tc>
              <w:tc>
                <w:tcPr>
                  <w:tcW w:w="1091" w:type="dxa"/>
                  <w:tcBorders>
                    <w:tl2br w:val="nil"/>
                    <w:tr2bl w:val="nil"/>
                  </w:tcBorders>
                  <w:vAlign w:val="center"/>
                </w:tcPr>
                <w:p w:rsidR="00285F24" w:rsidRPr="00166CAE" w:rsidRDefault="006B342F">
                  <w:pPr>
                    <w:jc w:val="center"/>
                    <w:rPr>
                      <w:b/>
                      <w:bCs/>
                      <w:szCs w:val="21"/>
                    </w:rPr>
                  </w:pPr>
                  <w:r w:rsidRPr="00166CAE">
                    <w:rPr>
                      <w:b/>
                      <w:bCs/>
                      <w:szCs w:val="21"/>
                    </w:rPr>
                    <w:t>危险特性</w:t>
                  </w:r>
                </w:p>
              </w:tc>
              <w:tc>
                <w:tcPr>
                  <w:tcW w:w="1110" w:type="dxa"/>
                  <w:tcBorders>
                    <w:tl2br w:val="nil"/>
                    <w:tr2bl w:val="nil"/>
                  </w:tcBorders>
                  <w:vAlign w:val="center"/>
                </w:tcPr>
                <w:p w:rsidR="00285F24" w:rsidRPr="00166CAE" w:rsidRDefault="006B342F">
                  <w:pPr>
                    <w:jc w:val="center"/>
                    <w:rPr>
                      <w:b/>
                      <w:bCs/>
                      <w:szCs w:val="21"/>
                    </w:rPr>
                  </w:pPr>
                  <w:r w:rsidRPr="00166CAE">
                    <w:rPr>
                      <w:b/>
                      <w:bCs/>
                      <w:szCs w:val="21"/>
                    </w:rPr>
                    <w:t>Q</w:t>
                  </w:r>
                  <w:r w:rsidRPr="00166CAE">
                    <w:rPr>
                      <w:b/>
                      <w:bCs/>
                      <w:szCs w:val="21"/>
                    </w:rPr>
                    <w:t>值</w:t>
                  </w:r>
                </w:p>
              </w:tc>
            </w:tr>
            <w:tr w:rsidR="00285F24" w:rsidRPr="00166CAE">
              <w:trPr>
                <w:trHeight w:val="358"/>
                <w:jc w:val="center"/>
              </w:trPr>
              <w:tc>
                <w:tcPr>
                  <w:tcW w:w="615" w:type="dxa"/>
                  <w:tcBorders>
                    <w:tl2br w:val="nil"/>
                    <w:tr2bl w:val="nil"/>
                  </w:tcBorders>
                  <w:vAlign w:val="center"/>
                </w:tcPr>
                <w:p w:rsidR="00285F24" w:rsidRPr="00166CAE" w:rsidRDefault="006B342F">
                  <w:pPr>
                    <w:jc w:val="center"/>
                    <w:rPr>
                      <w:szCs w:val="21"/>
                    </w:rPr>
                  </w:pPr>
                  <w:r w:rsidRPr="00166CAE">
                    <w:rPr>
                      <w:szCs w:val="21"/>
                    </w:rPr>
                    <w:t>1</w:t>
                  </w:r>
                </w:p>
              </w:tc>
              <w:tc>
                <w:tcPr>
                  <w:tcW w:w="1089" w:type="dxa"/>
                  <w:tcBorders>
                    <w:tl2br w:val="nil"/>
                    <w:tr2bl w:val="nil"/>
                  </w:tcBorders>
                  <w:vAlign w:val="center"/>
                </w:tcPr>
                <w:p w:rsidR="00285F24" w:rsidRPr="00166CAE" w:rsidRDefault="006B342F">
                  <w:pPr>
                    <w:ind w:leftChars="-50" w:left="-105" w:rightChars="-50" w:right="-105"/>
                    <w:jc w:val="center"/>
                    <w:rPr>
                      <w:szCs w:val="21"/>
                    </w:rPr>
                  </w:pPr>
                  <w:r w:rsidRPr="00166CAE">
                    <w:rPr>
                      <w:szCs w:val="21"/>
                    </w:rPr>
                    <w:t>液压润滑油</w:t>
                  </w:r>
                </w:p>
              </w:tc>
              <w:tc>
                <w:tcPr>
                  <w:tcW w:w="1089" w:type="dxa"/>
                  <w:tcBorders>
                    <w:tl2br w:val="nil"/>
                    <w:tr2bl w:val="nil"/>
                  </w:tcBorders>
                  <w:vAlign w:val="center"/>
                </w:tcPr>
                <w:p w:rsidR="00285F24" w:rsidRPr="00166CAE" w:rsidRDefault="006B342F">
                  <w:pPr>
                    <w:jc w:val="center"/>
                    <w:rPr>
                      <w:szCs w:val="21"/>
                    </w:rPr>
                  </w:pPr>
                  <w:r w:rsidRPr="00166CAE">
                    <w:rPr>
                      <w:szCs w:val="21"/>
                    </w:rPr>
                    <w:t>液态</w:t>
                  </w:r>
                </w:p>
              </w:tc>
              <w:tc>
                <w:tcPr>
                  <w:tcW w:w="1098" w:type="dxa"/>
                  <w:tcBorders>
                    <w:tl2br w:val="nil"/>
                    <w:tr2bl w:val="nil"/>
                  </w:tcBorders>
                  <w:vAlign w:val="center"/>
                </w:tcPr>
                <w:p w:rsidR="00285F24" w:rsidRPr="00166CAE" w:rsidRDefault="006B342F">
                  <w:pPr>
                    <w:pStyle w:val="afffff8"/>
                    <w:ind w:leftChars="-50" w:left="-105" w:rightChars="-50" w:right="-105"/>
                    <w:rPr>
                      <w:rFonts w:ascii="Times New Roman" w:hAnsi="Times New Roman"/>
                      <w:b w:val="0"/>
                      <w:bCs/>
                      <w:sz w:val="21"/>
                      <w:szCs w:val="21"/>
                    </w:rPr>
                  </w:pPr>
                  <w:r w:rsidRPr="00166CAE">
                    <w:rPr>
                      <w:rFonts w:ascii="Times New Roman" w:hAnsi="Times New Roman"/>
                      <w:b w:val="0"/>
                      <w:bCs/>
                      <w:sz w:val="21"/>
                      <w:szCs w:val="21"/>
                    </w:rPr>
                    <w:t>0.25</w:t>
                  </w:r>
                </w:p>
              </w:tc>
              <w:tc>
                <w:tcPr>
                  <w:tcW w:w="1096" w:type="dxa"/>
                  <w:tcBorders>
                    <w:tl2br w:val="nil"/>
                    <w:tr2bl w:val="nil"/>
                  </w:tcBorders>
                  <w:vAlign w:val="center"/>
                </w:tcPr>
                <w:p w:rsidR="00285F24" w:rsidRPr="00166CAE" w:rsidRDefault="006B342F">
                  <w:pPr>
                    <w:tabs>
                      <w:tab w:val="left" w:pos="0"/>
                    </w:tabs>
                    <w:jc w:val="center"/>
                    <w:rPr>
                      <w:szCs w:val="21"/>
                    </w:rPr>
                  </w:pPr>
                  <w:r w:rsidRPr="00166CAE">
                    <w:rPr>
                      <w:szCs w:val="21"/>
                    </w:rPr>
                    <w:t>2500</w:t>
                  </w:r>
                </w:p>
              </w:tc>
              <w:tc>
                <w:tcPr>
                  <w:tcW w:w="1110" w:type="dxa"/>
                  <w:tcBorders>
                    <w:tl2br w:val="nil"/>
                    <w:tr2bl w:val="nil"/>
                  </w:tcBorders>
                  <w:vAlign w:val="center"/>
                </w:tcPr>
                <w:p w:rsidR="00285F24" w:rsidRPr="00166CAE" w:rsidRDefault="006B342F">
                  <w:pPr>
                    <w:jc w:val="center"/>
                    <w:textAlignment w:val="center"/>
                    <w:rPr>
                      <w:szCs w:val="21"/>
                    </w:rPr>
                  </w:pPr>
                  <w:r w:rsidRPr="00166CAE">
                    <w:rPr>
                      <w:szCs w:val="21"/>
                    </w:rPr>
                    <w:t>0.0001</w:t>
                  </w:r>
                </w:p>
              </w:tc>
              <w:tc>
                <w:tcPr>
                  <w:tcW w:w="1091" w:type="dxa"/>
                  <w:tcBorders>
                    <w:tl2br w:val="nil"/>
                    <w:tr2bl w:val="nil"/>
                  </w:tcBorders>
                  <w:vAlign w:val="center"/>
                </w:tcPr>
                <w:p w:rsidR="00285F24" w:rsidRPr="00166CAE" w:rsidRDefault="006B342F">
                  <w:pPr>
                    <w:jc w:val="center"/>
                    <w:rPr>
                      <w:szCs w:val="21"/>
                    </w:rPr>
                  </w:pPr>
                  <w:r w:rsidRPr="00166CAE">
                    <w:rPr>
                      <w:szCs w:val="21"/>
                    </w:rPr>
                    <w:t>易燃</w:t>
                  </w:r>
                </w:p>
              </w:tc>
              <w:tc>
                <w:tcPr>
                  <w:tcW w:w="1110" w:type="dxa"/>
                  <w:vMerge w:val="restart"/>
                  <w:tcBorders>
                    <w:tl2br w:val="nil"/>
                    <w:tr2bl w:val="nil"/>
                  </w:tcBorders>
                  <w:vAlign w:val="center"/>
                </w:tcPr>
                <w:p w:rsidR="00285F24" w:rsidRPr="00166CAE" w:rsidRDefault="006B342F">
                  <w:pPr>
                    <w:jc w:val="center"/>
                    <w:rPr>
                      <w:szCs w:val="21"/>
                    </w:rPr>
                  </w:pPr>
                  <w:r w:rsidRPr="00166CAE">
                    <w:rPr>
                      <w:szCs w:val="21"/>
                    </w:rPr>
                    <w:t>0.003116</w:t>
                  </w:r>
                </w:p>
              </w:tc>
            </w:tr>
            <w:tr w:rsidR="00285F24" w:rsidRPr="00166CAE">
              <w:trPr>
                <w:jc w:val="center"/>
              </w:trPr>
              <w:tc>
                <w:tcPr>
                  <w:tcW w:w="615" w:type="dxa"/>
                  <w:tcBorders>
                    <w:tl2br w:val="nil"/>
                    <w:tr2bl w:val="nil"/>
                  </w:tcBorders>
                  <w:vAlign w:val="center"/>
                </w:tcPr>
                <w:p w:rsidR="00285F24" w:rsidRPr="00166CAE" w:rsidRDefault="006B342F">
                  <w:pPr>
                    <w:jc w:val="center"/>
                    <w:rPr>
                      <w:szCs w:val="21"/>
                    </w:rPr>
                  </w:pPr>
                  <w:r w:rsidRPr="00166CAE">
                    <w:rPr>
                      <w:szCs w:val="21"/>
                    </w:rPr>
                    <w:t>2</w:t>
                  </w:r>
                </w:p>
              </w:tc>
              <w:tc>
                <w:tcPr>
                  <w:tcW w:w="1089" w:type="dxa"/>
                  <w:tcBorders>
                    <w:tl2br w:val="nil"/>
                    <w:tr2bl w:val="nil"/>
                  </w:tcBorders>
                  <w:vAlign w:val="center"/>
                </w:tcPr>
                <w:p w:rsidR="00285F24" w:rsidRPr="00166CAE" w:rsidRDefault="006B342F">
                  <w:pPr>
                    <w:tabs>
                      <w:tab w:val="left" w:pos="8820"/>
                      <w:tab w:val="left" w:pos="9000"/>
                    </w:tabs>
                    <w:ind w:leftChars="-50" w:left="-105" w:rightChars="-50" w:right="-105"/>
                    <w:jc w:val="center"/>
                    <w:rPr>
                      <w:szCs w:val="21"/>
                    </w:rPr>
                  </w:pPr>
                  <w:r w:rsidRPr="00166CAE">
                    <w:rPr>
                      <w:szCs w:val="21"/>
                    </w:rPr>
                    <w:t>丙烷</w:t>
                  </w:r>
                </w:p>
              </w:tc>
              <w:tc>
                <w:tcPr>
                  <w:tcW w:w="1089" w:type="dxa"/>
                  <w:tcBorders>
                    <w:tl2br w:val="nil"/>
                    <w:tr2bl w:val="nil"/>
                  </w:tcBorders>
                  <w:vAlign w:val="center"/>
                </w:tcPr>
                <w:p w:rsidR="00285F24" w:rsidRPr="00166CAE" w:rsidRDefault="006B342F">
                  <w:pPr>
                    <w:jc w:val="center"/>
                    <w:rPr>
                      <w:szCs w:val="21"/>
                    </w:rPr>
                  </w:pPr>
                  <w:r w:rsidRPr="00166CAE">
                    <w:rPr>
                      <w:szCs w:val="21"/>
                    </w:rPr>
                    <w:t>液态</w:t>
                  </w:r>
                </w:p>
              </w:tc>
              <w:tc>
                <w:tcPr>
                  <w:tcW w:w="1098" w:type="dxa"/>
                  <w:tcBorders>
                    <w:tl2br w:val="nil"/>
                    <w:tr2bl w:val="nil"/>
                  </w:tcBorders>
                  <w:vAlign w:val="center"/>
                </w:tcPr>
                <w:p w:rsidR="00285F24" w:rsidRPr="00166CAE" w:rsidRDefault="006B342F">
                  <w:pPr>
                    <w:pStyle w:val="afffff8"/>
                    <w:ind w:leftChars="-50" w:left="-105" w:rightChars="-50" w:right="-105"/>
                    <w:rPr>
                      <w:rFonts w:ascii="Times New Roman" w:hAnsi="Times New Roman"/>
                      <w:b w:val="0"/>
                      <w:bCs/>
                      <w:sz w:val="21"/>
                      <w:szCs w:val="21"/>
                    </w:rPr>
                  </w:pPr>
                  <w:r w:rsidRPr="00166CAE">
                    <w:rPr>
                      <w:rFonts w:ascii="Times New Roman" w:hAnsi="Times New Roman"/>
                      <w:b w:val="0"/>
                      <w:bCs/>
                      <w:sz w:val="21"/>
                      <w:szCs w:val="21"/>
                    </w:rPr>
                    <w:t>0.025</w:t>
                  </w:r>
                </w:p>
              </w:tc>
              <w:tc>
                <w:tcPr>
                  <w:tcW w:w="1096" w:type="dxa"/>
                  <w:tcBorders>
                    <w:tl2br w:val="nil"/>
                    <w:tr2bl w:val="nil"/>
                  </w:tcBorders>
                  <w:vAlign w:val="center"/>
                </w:tcPr>
                <w:p w:rsidR="00285F24" w:rsidRPr="00166CAE" w:rsidRDefault="006B342F">
                  <w:pPr>
                    <w:tabs>
                      <w:tab w:val="left" w:pos="0"/>
                    </w:tabs>
                    <w:jc w:val="center"/>
                    <w:rPr>
                      <w:szCs w:val="21"/>
                    </w:rPr>
                  </w:pPr>
                  <w:r w:rsidRPr="00166CAE">
                    <w:rPr>
                      <w:szCs w:val="21"/>
                    </w:rPr>
                    <w:t>10</w:t>
                  </w:r>
                </w:p>
              </w:tc>
              <w:tc>
                <w:tcPr>
                  <w:tcW w:w="1110" w:type="dxa"/>
                  <w:tcBorders>
                    <w:tl2br w:val="nil"/>
                    <w:tr2bl w:val="nil"/>
                  </w:tcBorders>
                  <w:vAlign w:val="center"/>
                </w:tcPr>
                <w:p w:rsidR="00285F24" w:rsidRPr="00166CAE" w:rsidRDefault="006B342F">
                  <w:pPr>
                    <w:jc w:val="center"/>
                    <w:textAlignment w:val="center"/>
                    <w:rPr>
                      <w:szCs w:val="21"/>
                    </w:rPr>
                  </w:pPr>
                  <w:r w:rsidRPr="00166CAE">
                    <w:rPr>
                      <w:szCs w:val="21"/>
                    </w:rPr>
                    <w:t>0.0025</w:t>
                  </w:r>
                </w:p>
              </w:tc>
              <w:tc>
                <w:tcPr>
                  <w:tcW w:w="1091" w:type="dxa"/>
                  <w:tcBorders>
                    <w:tl2br w:val="nil"/>
                    <w:tr2bl w:val="nil"/>
                  </w:tcBorders>
                  <w:vAlign w:val="center"/>
                </w:tcPr>
                <w:p w:rsidR="00285F24" w:rsidRPr="00166CAE" w:rsidRDefault="006B342F">
                  <w:pPr>
                    <w:jc w:val="center"/>
                    <w:rPr>
                      <w:szCs w:val="21"/>
                    </w:rPr>
                  </w:pPr>
                  <w:r w:rsidRPr="00166CAE">
                    <w:rPr>
                      <w:szCs w:val="21"/>
                    </w:rPr>
                    <w:t>易燃</w:t>
                  </w:r>
                </w:p>
              </w:tc>
              <w:tc>
                <w:tcPr>
                  <w:tcW w:w="1110" w:type="dxa"/>
                  <w:vMerge/>
                  <w:tcBorders>
                    <w:tl2br w:val="nil"/>
                    <w:tr2bl w:val="nil"/>
                  </w:tcBorders>
                  <w:vAlign w:val="center"/>
                </w:tcPr>
                <w:p w:rsidR="00285F24" w:rsidRPr="00166CAE" w:rsidRDefault="00285F24">
                  <w:pPr>
                    <w:jc w:val="center"/>
                    <w:rPr>
                      <w:szCs w:val="21"/>
                    </w:rPr>
                  </w:pPr>
                </w:p>
              </w:tc>
            </w:tr>
            <w:tr w:rsidR="00285F24" w:rsidRPr="00166CAE">
              <w:trPr>
                <w:trHeight w:val="385"/>
                <w:jc w:val="center"/>
              </w:trPr>
              <w:tc>
                <w:tcPr>
                  <w:tcW w:w="615" w:type="dxa"/>
                  <w:tcBorders>
                    <w:tl2br w:val="nil"/>
                    <w:tr2bl w:val="nil"/>
                  </w:tcBorders>
                  <w:vAlign w:val="center"/>
                </w:tcPr>
                <w:p w:rsidR="00285F24" w:rsidRPr="00166CAE" w:rsidRDefault="006B342F">
                  <w:pPr>
                    <w:jc w:val="center"/>
                    <w:rPr>
                      <w:szCs w:val="21"/>
                    </w:rPr>
                  </w:pPr>
                  <w:r w:rsidRPr="00166CAE">
                    <w:rPr>
                      <w:szCs w:val="21"/>
                    </w:rPr>
                    <w:t>3</w:t>
                  </w:r>
                </w:p>
              </w:tc>
              <w:tc>
                <w:tcPr>
                  <w:tcW w:w="1089" w:type="dxa"/>
                  <w:tcBorders>
                    <w:tl2br w:val="nil"/>
                    <w:tr2bl w:val="nil"/>
                  </w:tcBorders>
                  <w:vAlign w:val="center"/>
                </w:tcPr>
                <w:p w:rsidR="00285F24" w:rsidRPr="00166CAE" w:rsidRDefault="006B342F">
                  <w:pPr>
                    <w:ind w:leftChars="-50" w:left="-105" w:rightChars="-50" w:right="-105"/>
                    <w:jc w:val="center"/>
                    <w:rPr>
                      <w:szCs w:val="21"/>
                    </w:rPr>
                  </w:pPr>
                  <w:r w:rsidRPr="00166CAE">
                    <w:rPr>
                      <w:szCs w:val="21"/>
                    </w:rPr>
                    <w:t>油漆</w:t>
                  </w:r>
                </w:p>
              </w:tc>
              <w:tc>
                <w:tcPr>
                  <w:tcW w:w="1089" w:type="dxa"/>
                  <w:tcBorders>
                    <w:tl2br w:val="nil"/>
                    <w:tr2bl w:val="nil"/>
                  </w:tcBorders>
                  <w:vAlign w:val="center"/>
                </w:tcPr>
                <w:p w:rsidR="00285F24" w:rsidRPr="00166CAE" w:rsidRDefault="006B342F">
                  <w:pPr>
                    <w:jc w:val="center"/>
                    <w:rPr>
                      <w:szCs w:val="21"/>
                    </w:rPr>
                  </w:pPr>
                  <w:r w:rsidRPr="00166CAE">
                    <w:rPr>
                      <w:szCs w:val="21"/>
                    </w:rPr>
                    <w:t>液态</w:t>
                  </w:r>
                </w:p>
              </w:tc>
              <w:tc>
                <w:tcPr>
                  <w:tcW w:w="1098" w:type="dxa"/>
                  <w:tcBorders>
                    <w:tl2br w:val="nil"/>
                    <w:tr2bl w:val="nil"/>
                  </w:tcBorders>
                  <w:vAlign w:val="center"/>
                </w:tcPr>
                <w:p w:rsidR="00285F24" w:rsidRPr="00166CAE" w:rsidRDefault="006B342F">
                  <w:pPr>
                    <w:pStyle w:val="afffff8"/>
                    <w:ind w:leftChars="-50" w:left="-105" w:rightChars="-50" w:right="-105"/>
                    <w:rPr>
                      <w:rFonts w:ascii="Times New Roman" w:hAnsi="Times New Roman"/>
                      <w:b w:val="0"/>
                      <w:bCs/>
                      <w:sz w:val="21"/>
                      <w:szCs w:val="21"/>
                    </w:rPr>
                  </w:pPr>
                  <w:r w:rsidRPr="00166CAE">
                    <w:rPr>
                      <w:rFonts w:ascii="Times New Roman" w:hAnsi="Times New Roman"/>
                      <w:b w:val="0"/>
                      <w:bCs/>
                      <w:sz w:val="21"/>
                      <w:szCs w:val="21"/>
                    </w:rPr>
                    <w:t>0.04</w:t>
                  </w:r>
                </w:p>
              </w:tc>
              <w:tc>
                <w:tcPr>
                  <w:tcW w:w="1096" w:type="dxa"/>
                  <w:tcBorders>
                    <w:tl2br w:val="nil"/>
                    <w:tr2bl w:val="nil"/>
                  </w:tcBorders>
                  <w:vAlign w:val="center"/>
                </w:tcPr>
                <w:p w:rsidR="00285F24" w:rsidRPr="00166CAE" w:rsidRDefault="006B342F">
                  <w:pPr>
                    <w:jc w:val="center"/>
                    <w:textAlignment w:val="center"/>
                    <w:rPr>
                      <w:szCs w:val="21"/>
                    </w:rPr>
                  </w:pPr>
                  <w:r w:rsidRPr="00166CAE">
                    <w:rPr>
                      <w:szCs w:val="21"/>
                    </w:rPr>
                    <w:t>2500</w:t>
                  </w:r>
                </w:p>
              </w:tc>
              <w:tc>
                <w:tcPr>
                  <w:tcW w:w="1110" w:type="dxa"/>
                  <w:tcBorders>
                    <w:tl2br w:val="nil"/>
                    <w:tr2bl w:val="nil"/>
                  </w:tcBorders>
                  <w:vAlign w:val="center"/>
                </w:tcPr>
                <w:p w:rsidR="00285F24" w:rsidRPr="00166CAE" w:rsidRDefault="006B342F">
                  <w:pPr>
                    <w:jc w:val="center"/>
                    <w:textAlignment w:val="center"/>
                    <w:rPr>
                      <w:szCs w:val="21"/>
                    </w:rPr>
                  </w:pPr>
                  <w:r w:rsidRPr="00166CAE">
                    <w:rPr>
                      <w:szCs w:val="21"/>
                    </w:rPr>
                    <w:t>0.000016</w:t>
                  </w:r>
                </w:p>
              </w:tc>
              <w:tc>
                <w:tcPr>
                  <w:tcW w:w="1091" w:type="dxa"/>
                  <w:tcBorders>
                    <w:tl2br w:val="nil"/>
                    <w:tr2bl w:val="nil"/>
                  </w:tcBorders>
                  <w:vAlign w:val="center"/>
                </w:tcPr>
                <w:p w:rsidR="00285F24" w:rsidRPr="00166CAE" w:rsidRDefault="006B342F">
                  <w:pPr>
                    <w:jc w:val="center"/>
                    <w:rPr>
                      <w:szCs w:val="21"/>
                    </w:rPr>
                  </w:pPr>
                  <w:r w:rsidRPr="00166CAE">
                    <w:rPr>
                      <w:szCs w:val="21"/>
                    </w:rPr>
                    <w:t>易燃</w:t>
                  </w:r>
                </w:p>
              </w:tc>
              <w:tc>
                <w:tcPr>
                  <w:tcW w:w="1110" w:type="dxa"/>
                  <w:vMerge/>
                  <w:tcBorders>
                    <w:tl2br w:val="nil"/>
                    <w:tr2bl w:val="nil"/>
                  </w:tcBorders>
                  <w:vAlign w:val="center"/>
                </w:tcPr>
                <w:p w:rsidR="00285F24" w:rsidRPr="00166CAE" w:rsidRDefault="00285F24">
                  <w:pPr>
                    <w:jc w:val="center"/>
                    <w:rPr>
                      <w:szCs w:val="21"/>
                    </w:rPr>
                  </w:pPr>
                </w:p>
              </w:tc>
            </w:tr>
            <w:tr w:rsidR="00285F24" w:rsidRPr="00166CAE">
              <w:trPr>
                <w:trHeight w:val="385"/>
                <w:jc w:val="center"/>
              </w:trPr>
              <w:tc>
                <w:tcPr>
                  <w:tcW w:w="615" w:type="dxa"/>
                  <w:tcBorders>
                    <w:tl2br w:val="nil"/>
                    <w:tr2bl w:val="nil"/>
                  </w:tcBorders>
                  <w:vAlign w:val="center"/>
                </w:tcPr>
                <w:p w:rsidR="00285F24" w:rsidRPr="00166CAE" w:rsidRDefault="006B342F">
                  <w:pPr>
                    <w:jc w:val="center"/>
                    <w:rPr>
                      <w:szCs w:val="21"/>
                    </w:rPr>
                  </w:pPr>
                  <w:r w:rsidRPr="00166CAE">
                    <w:rPr>
                      <w:szCs w:val="21"/>
                    </w:rPr>
                    <w:t>4</w:t>
                  </w:r>
                </w:p>
              </w:tc>
              <w:tc>
                <w:tcPr>
                  <w:tcW w:w="1089" w:type="dxa"/>
                  <w:tcBorders>
                    <w:tl2br w:val="nil"/>
                    <w:tr2bl w:val="nil"/>
                  </w:tcBorders>
                  <w:vAlign w:val="center"/>
                </w:tcPr>
                <w:p w:rsidR="00285F24" w:rsidRPr="00166CAE" w:rsidRDefault="006B342F">
                  <w:pPr>
                    <w:ind w:leftChars="-50" w:left="-105" w:rightChars="-50" w:right="-105"/>
                    <w:jc w:val="center"/>
                    <w:rPr>
                      <w:szCs w:val="21"/>
                    </w:rPr>
                  </w:pPr>
                  <w:r w:rsidRPr="00166CAE">
                    <w:rPr>
                      <w:szCs w:val="21"/>
                    </w:rPr>
                    <w:t>乙炔</w:t>
                  </w:r>
                </w:p>
              </w:tc>
              <w:tc>
                <w:tcPr>
                  <w:tcW w:w="1089" w:type="dxa"/>
                  <w:tcBorders>
                    <w:tl2br w:val="nil"/>
                    <w:tr2bl w:val="nil"/>
                  </w:tcBorders>
                  <w:vAlign w:val="center"/>
                </w:tcPr>
                <w:p w:rsidR="00285F24" w:rsidRPr="00166CAE" w:rsidRDefault="006B342F">
                  <w:pPr>
                    <w:jc w:val="center"/>
                    <w:rPr>
                      <w:szCs w:val="21"/>
                    </w:rPr>
                  </w:pPr>
                  <w:r w:rsidRPr="00166CAE">
                    <w:rPr>
                      <w:szCs w:val="21"/>
                    </w:rPr>
                    <w:t>液态</w:t>
                  </w:r>
                </w:p>
              </w:tc>
              <w:tc>
                <w:tcPr>
                  <w:tcW w:w="1098" w:type="dxa"/>
                  <w:tcBorders>
                    <w:tl2br w:val="nil"/>
                    <w:tr2bl w:val="nil"/>
                  </w:tcBorders>
                  <w:vAlign w:val="center"/>
                </w:tcPr>
                <w:p w:rsidR="00285F24" w:rsidRPr="00166CAE" w:rsidRDefault="006B342F">
                  <w:pPr>
                    <w:pStyle w:val="afffff8"/>
                    <w:ind w:leftChars="-50" w:left="-105" w:rightChars="-50" w:right="-105"/>
                    <w:rPr>
                      <w:rFonts w:ascii="Times New Roman" w:hAnsi="Times New Roman"/>
                      <w:b w:val="0"/>
                      <w:bCs/>
                      <w:sz w:val="21"/>
                      <w:szCs w:val="21"/>
                    </w:rPr>
                  </w:pPr>
                  <w:r w:rsidRPr="00166CAE">
                    <w:rPr>
                      <w:rFonts w:ascii="Times New Roman" w:hAnsi="Times New Roman"/>
                      <w:b w:val="0"/>
                      <w:bCs/>
                      <w:sz w:val="21"/>
                      <w:szCs w:val="21"/>
                    </w:rPr>
                    <w:t>0.005</w:t>
                  </w:r>
                </w:p>
              </w:tc>
              <w:tc>
                <w:tcPr>
                  <w:tcW w:w="1096" w:type="dxa"/>
                  <w:tcBorders>
                    <w:tl2br w:val="nil"/>
                    <w:tr2bl w:val="nil"/>
                  </w:tcBorders>
                  <w:vAlign w:val="center"/>
                </w:tcPr>
                <w:p w:rsidR="00285F24" w:rsidRPr="00166CAE" w:rsidRDefault="006B342F">
                  <w:pPr>
                    <w:jc w:val="center"/>
                    <w:textAlignment w:val="center"/>
                    <w:rPr>
                      <w:szCs w:val="21"/>
                    </w:rPr>
                  </w:pPr>
                  <w:r w:rsidRPr="00166CAE">
                    <w:rPr>
                      <w:szCs w:val="21"/>
                    </w:rPr>
                    <w:t>10</w:t>
                  </w:r>
                </w:p>
              </w:tc>
              <w:tc>
                <w:tcPr>
                  <w:tcW w:w="1110" w:type="dxa"/>
                  <w:tcBorders>
                    <w:tl2br w:val="nil"/>
                    <w:tr2bl w:val="nil"/>
                  </w:tcBorders>
                  <w:vAlign w:val="center"/>
                </w:tcPr>
                <w:p w:rsidR="00285F24" w:rsidRPr="00166CAE" w:rsidRDefault="006B342F">
                  <w:pPr>
                    <w:jc w:val="center"/>
                    <w:textAlignment w:val="center"/>
                    <w:rPr>
                      <w:szCs w:val="21"/>
                    </w:rPr>
                  </w:pPr>
                  <w:r w:rsidRPr="00166CAE">
                    <w:rPr>
                      <w:szCs w:val="21"/>
                    </w:rPr>
                    <w:t>0.0005</w:t>
                  </w:r>
                </w:p>
              </w:tc>
              <w:tc>
                <w:tcPr>
                  <w:tcW w:w="1091" w:type="dxa"/>
                  <w:tcBorders>
                    <w:tl2br w:val="nil"/>
                    <w:tr2bl w:val="nil"/>
                  </w:tcBorders>
                  <w:vAlign w:val="center"/>
                </w:tcPr>
                <w:p w:rsidR="00285F24" w:rsidRPr="00166CAE" w:rsidRDefault="006B342F">
                  <w:pPr>
                    <w:jc w:val="center"/>
                    <w:rPr>
                      <w:szCs w:val="21"/>
                    </w:rPr>
                  </w:pPr>
                  <w:r w:rsidRPr="00166CAE">
                    <w:rPr>
                      <w:szCs w:val="21"/>
                    </w:rPr>
                    <w:t>易燃</w:t>
                  </w:r>
                </w:p>
              </w:tc>
              <w:tc>
                <w:tcPr>
                  <w:tcW w:w="1110" w:type="dxa"/>
                  <w:vMerge/>
                  <w:tcBorders>
                    <w:tl2br w:val="nil"/>
                    <w:tr2bl w:val="nil"/>
                  </w:tcBorders>
                  <w:vAlign w:val="center"/>
                </w:tcPr>
                <w:p w:rsidR="00285F24" w:rsidRPr="00166CAE" w:rsidRDefault="00285F24">
                  <w:pPr>
                    <w:jc w:val="center"/>
                    <w:rPr>
                      <w:szCs w:val="21"/>
                    </w:rPr>
                  </w:pPr>
                </w:p>
              </w:tc>
            </w:tr>
          </w:tbl>
          <w:p w:rsidR="00285F24" w:rsidRPr="00166CAE" w:rsidRDefault="006B342F">
            <w:pPr>
              <w:autoSpaceDE w:val="0"/>
              <w:autoSpaceDN w:val="0"/>
              <w:adjustRightInd w:val="0"/>
              <w:snapToGrid w:val="0"/>
              <w:spacing w:line="360" w:lineRule="auto"/>
              <w:ind w:firstLineChars="200" w:firstLine="480"/>
              <w:jc w:val="left"/>
              <w:rPr>
                <w:sz w:val="24"/>
              </w:rPr>
            </w:pPr>
            <w:r w:rsidRPr="00166CAE">
              <w:rPr>
                <w:sz w:val="24"/>
              </w:rPr>
              <w:t>根据上表可知，</w:t>
            </w:r>
            <w:r w:rsidRPr="00166CAE">
              <w:rPr>
                <w:sz w:val="24"/>
              </w:rPr>
              <w:t>Q</w:t>
            </w:r>
            <w:r w:rsidRPr="00166CAE">
              <w:rPr>
                <w:sz w:val="24"/>
              </w:rPr>
              <w:t>值远小于</w:t>
            </w:r>
            <w:r w:rsidRPr="00166CAE">
              <w:rPr>
                <w:sz w:val="24"/>
              </w:rPr>
              <w:t>1</w:t>
            </w:r>
            <w:r w:rsidRPr="00166CAE">
              <w:rPr>
                <w:sz w:val="24"/>
              </w:rPr>
              <w:t>，根据《建设项目环境风险评价技术导则》（</w:t>
            </w:r>
            <w:r w:rsidRPr="00166CAE">
              <w:rPr>
                <w:sz w:val="24"/>
              </w:rPr>
              <w:t>HJ169-2018</w:t>
            </w:r>
            <w:r w:rsidRPr="00166CAE">
              <w:rPr>
                <w:sz w:val="24"/>
              </w:rPr>
              <w:t>）附录</w:t>
            </w:r>
            <w:r w:rsidRPr="00166CAE">
              <w:rPr>
                <w:sz w:val="24"/>
              </w:rPr>
              <w:t>C</w:t>
            </w:r>
            <w:r w:rsidRPr="00166CAE">
              <w:rPr>
                <w:sz w:val="24"/>
              </w:rPr>
              <w:t>可知，当</w:t>
            </w:r>
            <w:r w:rsidRPr="00166CAE">
              <w:rPr>
                <w:sz w:val="24"/>
              </w:rPr>
              <w:t>Q</w:t>
            </w:r>
            <w:r w:rsidRPr="00166CAE">
              <w:rPr>
                <w:sz w:val="24"/>
              </w:rPr>
              <w:t>＜</w:t>
            </w:r>
            <w:r w:rsidRPr="00166CAE">
              <w:rPr>
                <w:sz w:val="24"/>
              </w:rPr>
              <w:t>1</w:t>
            </w:r>
            <w:r w:rsidRPr="00166CAE">
              <w:rPr>
                <w:sz w:val="24"/>
              </w:rPr>
              <w:t>时，该项目环境风险潜势为</w:t>
            </w:r>
            <w:r w:rsidRPr="00166CAE">
              <w:rPr>
                <w:rFonts w:ascii="宋体" w:hAnsi="宋体" w:cs="宋体" w:hint="eastAsia"/>
                <w:sz w:val="24"/>
              </w:rPr>
              <w:t>Ⅰ</w:t>
            </w:r>
            <w:r w:rsidRPr="00166CAE">
              <w:rPr>
                <w:sz w:val="24"/>
              </w:rPr>
              <w:t>。</w:t>
            </w:r>
          </w:p>
          <w:p w:rsidR="00285F24" w:rsidRPr="00166CAE" w:rsidRDefault="006B342F">
            <w:pPr>
              <w:pStyle w:val="ab"/>
              <w:snapToGrid w:val="0"/>
              <w:spacing w:after="0" w:line="360" w:lineRule="auto"/>
              <w:ind w:firstLineChars="200" w:firstLine="480"/>
              <w:rPr>
                <w:sz w:val="24"/>
              </w:rPr>
            </w:pPr>
            <w:r w:rsidRPr="00166CAE">
              <w:rPr>
                <w:sz w:val="24"/>
              </w:rPr>
              <w:t>（</w:t>
            </w:r>
            <w:r w:rsidRPr="00166CAE">
              <w:rPr>
                <w:sz w:val="24"/>
              </w:rPr>
              <w:t>3</w:t>
            </w:r>
            <w:r w:rsidRPr="00166CAE">
              <w:rPr>
                <w:sz w:val="24"/>
              </w:rPr>
              <w:t>）风险评价等级判定</w:t>
            </w:r>
          </w:p>
          <w:p w:rsidR="00285F24" w:rsidRPr="00166CAE" w:rsidRDefault="006B342F">
            <w:pPr>
              <w:autoSpaceDE w:val="0"/>
              <w:autoSpaceDN w:val="0"/>
              <w:adjustRightInd w:val="0"/>
              <w:snapToGrid w:val="0"/>
              <w:spacing w:line="360" w:lineRule="auto"/>
              <w:ind w:firstLineChars="200" w:firstLine="480"/>
              <w:jc w:val="left"/>
              <w:rPr>
                <w:sz w:val="24"/>
              </w:rPr>
            </w:pPr>
            <w:r w:rsidRPr="00166CAE">
              <w:rPr>
                <w:sz w:val="24"/>
              </w:rPr>
              <w:t>由于本项目环境风险潜势为</w:t>
            </w:r>
            <w:r w:rsidRPr="00166CAE">
              <w:rPr>
                <w:rFonts w:ascii="宋体" w:hAnsi="宋体" w:cs="宋体" w:hint="eastAsia"/>
                <w:sz w:val="24"/>
              </w:rPr>
              <w:t>Ⅰ</w:t>
            </w:r>
            <w:r w:rsidRPr="00166CAE">
              <w:rPr>
                <w:sz w:val="24"/>
              </w:rPr>
              <w:t>，故本项目环境风险可开展简要分析，具体详见表</w:t>
            </w:r>
            <w:r w:rsidRPr="00166CAE">
              <w:rPr>
                <w:sz w:val="24"/>
              </w:rPr>
              <w:t>7-</w:t>
            </w:r>
            <w:r w:rsidR="00E708B6" w:rsidRPr="00166CAE">
              <w:rPr>
                <w:sz w:val="24"/>
              </w:rPr>
              <w:t>20</w:t>
            </w:r>
            <w:r w:rsidRPr="00166CAE">
              <w:rPr>
                <w:sz w:val="24"/>
              </w:rPr>
              <w:t>。</w:t>
            </w:r>
          </w:p>
          <w:p w:rsidR="00285F24" w:rsidRPr="00166CAE" w:rsidRDefault="006B342F">
            <w:pPr>
              <w:ind w:firstLineChars="200" w:firstLine="422"/>
              <w:jc w:val="center"/>
              <w:rPr>
                <w:b/>
                <w:szCs w:val="21"/>
              </w:rPr>
            </w:pPr>
            <w:r w:rsidRPr="00166CAE">
              <w:rPr>
                <w:b/>
                <w:szCs w:val="21"/>
              </w:rPr>
              <w:t>表</w:t>
            </w:r>
            <w:r w:rsidRPr="00166CAE">
              <w:rPr>
                <w:b/>
                <w:szCs w:val="21"/>
              </w:rPr>
              <w:t>7-</w:t>
            </w:r>
            <w:r w:rsidR="00E708B6" w:rsidRPr="00166CAE">
              <w:rPr>
                <w:b/>
                <w:szCs w:val="21"/>
              </w:rPr>
              <w:t>20</w:t>
            </w:r>
            <w:r w:rsidR="00041D6D" w:rsidRPr="00166CAE">
              <w:rPr>
                <w:b/>
                <w:szCs w:val="21"/>
              </w:rPr>
              <w:t xml:space="preserve">  </w:t>
            </w:r>
            <w:r w:rsidRPr="00166CAE">
              <w:rPr>
                <w:b/>
                <w:szCs w:val="21"/>
              </w:rPr>
              <w:t>评价工作等级划分</w:t>
            </w:r>
          </w:p>
          <w:tbl>
            <w:tblPr>
              <w:tblW w:w="8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12"/>
              <w:gridCol w:w="1714"/>
              <w:gridCol w:w="1715"/>
              <w:gridCol w:w="1714"/>
              <w:gridCol w:w="1527"/>
            </w:tblGrid>
            <w:tr w:rsidR="00285F24" w:rsidRPr="00166CAE">
              <w:trPr>
                <w:trHeight w:val="297"/>
              </w:trPr>
              <w:tc>
                <w:tcPr>
                  <w:tcW w:w="1612" w:type="dxa"/>
                </w:tcPr>
                <w:p w:rsidR="00285F24" w:rsidRPr="00166CAE" w:rsidRDefault="006B342F">
                  <w:pPr>
                    <w:jc w:val="center"/>
                    <w:rPr>
                      <w:szCs w:val="21"/>
                    </w:rPr>
                  </w:pPr>
                  <w:r w:rsidRPr="00166CAE">
                    <w:rPr>
                      <w:szCs w:val="21"/>
                    </w:rPr>
                    <w:t>环境风险潜势</w:t>
                  </w:r>
                </w:p>
              </w:tc>
              <w:tc>
                <w:tcPr>
                  <w:tcW w:w="1714" w:type="dxa"/>
                </w:tcPr>
                <w:p w:rsidR="00285F24" w:rsidRPr="00166CAE" w:rsidRDefault="006B342F">
                  <w:pPr>
                    <w:jc w:val="center"/>
                    <w:rPr>
                      <w:szCs w:val="21"/>
                    </w:rPr>
                  </w:pPr>
                  <w:r w:rsidRPr="00166CAE">
                    <w:rPr>
                      <w:rFonts w:ascii="宋体" w:hAnsi="宋体" w:cs="宋体" w:hint="eastAsia"/>
                      <w:szCs w:val="21"/>
                    </w:rPr>
                    <w:t>Ⅳ</w:t>
                  </w:r>
                  <w:r w:rsidRPr="00166CAE">
                    <w:rPr>
                      <w:szCs w:val="21"/>
                    </w:rPr>
                    <w:t>、</w:t>
                  </w:r>
                  <w:r w:rsidRPr="00166CAE">
                    <w:rPr>
                      <w:rFonts w:ascii="宋体" w:hAnsi="宋体" w:cs="宋体" w:hint="eastAsia"/>
                      <w:szCs w:val="21"/>
                    </w:rPr>
                    <w:t>Ⅳ</w:t>
                  </w:r>
                  <w:r w:rsidRPr="00166CAE">
                    <w:rPr>
                      <w:szCs w:val="21"/>
                      <w:vertAlign w:val="superscript"/>
                    </w:rPr>
                    <w:t>+</w:t>
                  </w:r>
                </w:p>
              </w:tc>
              <w:tc>
                <w:tcPr>
                  <w:tcW w:w="1715" w:type="dxa"/>
                </w:tcPr>
                <w:p w:rsidR="00285F24" w:rsidRPr="00166CAE" w:rsidRDefault="006B342F">
                  <w:pPr>
                    <w:jc w:val="center"/>
                    <w:rPr>
                      <w:szCs w:val="21"/>
                    </w:rPr>
                  </w:pPr>
                  <w:r w:rsidRPr="00166CAE">
                    <w:rPr>
                      <w:rFonts w:ascii="宋体" w:hAnsi="宋体" w:cs="宋体" w:hint="eastAsia"/>
                      <w:szCs w:val="21"/>
                    </w:rPr>
                    <w:t>Ⅲ</w:t>
                  </w:r>
                </w:p>
              </w:tc>
              <w:tc>
                <w:tcPr>
                  <w:tcW w:w="1714" w:type="dxa"/>
                </w:tcPr>
                <w:p w:rsidR="00285F24" w:rsidRPr="00166CAE" w:rsidRDefault="006B342F">
                  <w:pPr>
                    <w:jc w:val="center"/>
                    <w:rPr>
                      <w:szCs w:val="21"/>
                    </w:rPr>
                  </w:pPr>
                  <w:r w:rsidRPr="00166CAE">
                    <w:rPr>
                      <w:rFonts w:ascii="宋体" w:hAnsi="宋体" w:cs="宋体" w:hint="eastAsia"/>
                      <w:szCs w:val="21"/>
                    </w:rPr>
                    <w:t>Ⅱ</w:t>
                  </w:r>
                </w:p>
              </w:tc>
              <w:tc>
                <w:tcPr>
                  <w:tcW w:w="1527" w:type="dxa"/>
                </w:tcPr>
                <w:p w:rsidR="00285F24" w:rsidRPr="00166CAE" w:rsidRDefault="006B342F">
                  <w:pPr>
                    <w:jc w:val="center"/>
                    <w:rPr>
                      <w:szCs w:val="21"/>
                    </w:rPr>
                  </w:pPr>
                  <w:r w:rsidRPr="00166CAE">
                    <w:rPr>
                      <w:rFonts w:ascii="宋体" w:hAnsi="宋体" w:cs="宋体" w:hint="eastAsia"/>
                      <w:szCs w:val="21"/>
                    </w:rPr>
                    <w:t>Ⅰ</w:t>
                  </w:r>
                </w:p>
              </w:tc>
            </w:tr>
            <w:tr w:rsidR="00285F24" w:rsidRPr="00166CAE">
              <w:trPr>
                <w:trHeight w:val="297"/>
              </w:trPr>
              <w:tc>
                <w:tcPr>
                  <w:tcW w:w="1612" w:type="dxa"/>
                </w:tcPr>
                <w:p w:rsidR="00285F24" w:rsidRPr="00166CAE" w:rsidRDefault="006B342F">
                  <w:pPr>
                    <w:jc w:val="center"/>
                    <w:rPr>
                      <w:szCs w:val="21"/>
                    </w:rPr>
                  </w:pPr>
                  <w:r w:rsidRPr="00166CAE">
                    <w:rPr>
                      <w:szCs w:val="21"/>
                    </w:rPr>
                    <w:t>评价工作等级</w:t>
                  </w:r>
                </w:p>
              </w:tc>
              <w:tc>
                <w:tcPr>
                  <w:tcW w:w="1714" w:type="dxa"/>
                </w:tcPr>
                <w:p w:rsidR="00285F24" w:rsidRPr="00166CAE" w:rsidRDefault="006B342F">
                  <w:pPr>
                    <w:jc w:val="center"/>
                    <w:rPr>
                      <w:szCs w:val="21"/>
                    </w:rPr>
                  </w:pPr>
                  <w:proofErr w:type="gramStart"/>
                  <w:r w:rsidRPr="00166CAE">
                    <w:rPr>
                      <w:szCs w:val="21"/>
                    </w:rPr>
                    <w:t>一</w:t>
                  </w:r>
                  <w:proofErr w:type="gramEnd"/>
                </w:p>
              </w:tc>
              <w:tc>
                <w:tcPr>
                  <w:tcW w:w="1715" w:type="dxa"/>
                </w:tcPr>
                <w:p w:rsidR="00285F24" w:rsidRPr="00166CAE" w:rsidRDefault="006B342F">
                  <w:pPr>
                    <w:jc w:val="center"/>
                    <w:rPr>
                      <w:szCs w:val="21"/>
                    </w:rPr>
                  </w:pPr>
                  <w:r w:rsidRPr="00166CAE">
                    <w:rPr>
                      <w:szCs w:val="21"/>
                    </w:rPr>
                    <w:t>二</w:t>
                  </w:r>
                </w:p>
              </w:tc>
              <w:tc>
                <w:tcPr>
                  <w:tcW w:w="1714" w:type="dxa"/>
                </w:tcPr>
                <w:p w:rsidR="00285F24" w:rsidRPr="00166CAE" w:rsidRDefault="006B342F">
                  <w:pPr>
                    <w:jc w:val="center"/>
                    <w:rPr>
                      <w:szCs w:val="21"/>
                    </w:rPr>
                  </w:pPr>
                  <w:r w:rsidRPr="00166CAE">
                    <w:rPr>
                      <w:szCs w:val="21"/>
                    </w:rPr>
                    <w:t>三</w:t>
                  </w:r>
                </w:p>
              </w:tc>
              <w:tc>
                <w:tcPr>
                  <w:tcW w:w="1527" w:type="dxa"/>
                </w:tcPr>
                <w:p w:rsidR="00285F24" w:rsidRPr="00166CAE" w:rsidRDefault="006B342F">
                  <w:pPr>
                    <w:jc w:val="center"/>
                    <w:rPr>
                      <w:szCs w:val="21"/>
                    </w:rPr>
                  </w:pPr>
                  <w:r w:rsidRPr="00166CAE">
                    <w:rPr>
                      <w:szCs w:val="21"/>
                    </w:rPr>
                    <w:t>简单分析</w:t>
                  </w:r>
                </w:p>
              </w:tc>
            </w:tr>
            <w:tr w:rsidR="00285F24" w:rsidRPr="00166CAE">
              <w:trPr>
                <w:trHeight w:val="580"/>
              </w:trPr>
              <w:tc>
                <w:tcPr>
                  <w:tcW w:w="8282" w:type="dxa"/>
                  <w:gridSpan w:val="5"/>
                </w:tcPr>
                <w:p w:rsidR="00285F24" w:rsidRPr="00166CAE" w:rsidRDefault="006B342F">
                  <w:pPr>
                    <w:rPr>
                      <w:szCs w:val="21"/>
                    </w:rPr>
                  </w:pPr>
                  <w:r w:rsidRPr="00166CAE">
                    <w:rPr>
                      <w:szCs w:val="21"/>
                    </w:rPr>
                    <w:t>注：是相对于详细评价工作而言，在描述危险物质、环境影响途径、环境危害后果、风险防范措施等方面给出定性说明，详见导则附录</w:t>
                  </w:r>
                  <w:r w:rsidRPr="00166CAE">
                    <w:rPr>
                      <w:szCs w:val="21"/>
                    </w:rPr>
                    <w:t xml:space="preserve"> A</w:t>
                  </w:r>
                  <w:r w:rsidRPr="00166CAE">
                    <w:rPr>
                      <w:szCs w:val="21"/>
                    </w:rPr>
                    <w:t>。</w:t>
                  </w:r>
                </w:p>
              </w:tc>
            </w:tr>
          </w:tbl>
          <w:p w:rsidR="00285F24" w:rsidRPr="00166CAE" w:rsidRDefault="006B342F">
            <w:pPr>
              <w:spacing w:line="360" w:lineRule="auto"/>
              <w:ind w:firstLineChars="200" w:firstLine="482"/>
              <w:rPr>
                <w:b/>
                <w:sz w:val="24"/>
              </w:rPr>
            </w:pPr>
            <w:bookmarkStart w:id="69" w:name="_Toc3886020"/>
            <w:r w:rsidRPr="00166CAE">
              <w:rPr>
                <w:b/>
                <w:sz w:val="24"/>
              </w:rPr>
              <w:t>2</w:t>
            </w:r>
            <w:r w:rsidRPr="00166CAE">
              <w:rPr>
                <w:b/>
                <w:sz w:val="24"/>
              </w:rPr>
              <w:t>、环境敏感目标概况</w:t>
            </w:r>
            <w:bookmarkEnd w:id="69"/>
          </w:p>
          <w:p w:rsidR="00285F24" w:rsidRPr="00166CAE" w:rsidRDefault="006B342F">
            <w:pPr>
              <w:spacing w:line="360" w:lineRule="auto"/>
              <w:ind w:firstLine="482"/>
              <w:rPr>
                <w:sz w:val="24"/>
                <w:lang w:val="zh-CN"/>
              </w:rPr>
            </w:pPr>
            <w:r w:rsidRPr="00166CAE">
              <w:rPr>
                <w:sz w:val="24"/>
                <w:lang w:val="zh-CN"/>
              </w:rPr>
              <w:t>见第三章中主要环境保护目标。</w:t>
            </w:r>
            <w:bookmarkStart w:id="70" w:name="_Toc3886021"/>
          </w:p>
          <w:p w:rsidR="00285F24" w:rsidRPr="00166CAE" w:rsidRDefault="006B342F">
            <w:pPr>
              <w:spacing w:line="360" w:lineRule="auto"/>
              <w:ind w:firstLine="482"/>
              <w:rPr>
                <w:b/>
                <w:sz w:val="24"/>
              </w:rPr>
            </w:pPr>
            <w:r w:rsidRPr="00166CAE">
              <w:rPr>
                <w:b/>
                <w:sz w:val="24"/>
              </w:rPr>
              <w:t>3</w:t>
            </w:r>
            <w:r w:rsidRPr="00166CAE">
              <w:rPr>
                <w:b/>
                <w:sz w:val="24"/>
              </w:rPr>
              <w:t>、环境风险识别</w:t>
            </w:r>
            <w:bookmarkEnd w:id="70"/>
          </w:p>
          <w:p w:rsidR="00285F24" w:rsidRPr="00166CAE" w:rsidRDefault="006B342F">
            <w:pPr>
              <w:spacing w:line="360" w:lineRule="auto"/>
              <w:ind w:firstLine="482"/>
              <w:rPr>
                <w:sz w:val="24"/>
                <w:lang w:val="zh-CN"/>
              </w:rPr>
            </w:pPr>
            <w:r w:rsidRPr="00166CAE">
              <w:rPr>
                <w:sz w:val="24"/>
                <w:lang w:val="zh-CN"/>
              </w:rPr>
              <w:t>风险识别范围包括生产过程中所涉及的物质风险识别和生产设施风险识别。根据导则要求，识别范围主要有如下：</w:t>
            </w:r>
          </w:p>
          <w:p w:rsidR="00285F24" w:rsidRPr="00166CAE" w:rsidRDefault="006B342F">
            <w:pPr>
              <w:spacing w:line="360" w:lineRule="auto"/>
              <w:ind w:firstLine="482"/>
              <w:rPr>
                <w:sz w:val="24"/>
                <w:lang w:val="zh-CN"/>
              </w:rPr>
            </w:pPr>
            <w:r w:rsidRPr="00166CAE">
              <w:rPr>
                <w:rFonts w:ascii="宋体" w:hAnsi="宋体" w:cs="宋体" w:hint="eastAsia"/>
                <w:sz w:val="24"/>
                <w:lang w:val="zh-CN"/>
              </w:rPr>
              <w:t>①</w:t>
            </w:r>
            <w:r w:rsidRPr="00166CAE">
              <w:rPr>
                <w:sz w:val="24"/>
                <w:lang w:val="zh-CN"/>
              </w:rPr>
              <w:t>物质风险识别范围主要有原材料及辅助材料、燃料、中间产品、最终产品以及生产过程排放的</w:t>
            </w:r>
            <w:r w:rsidRPr="00166CAE">
              <w:rPr>
                <w:sz w:val="24"/>
                <w:lang w:val="zh-CN"/>
              </w:rPr>
              <w:t>“</w:t>
            </w:r>
            <w:r w:rsidRPr="00166CAE">
              <w:rPr>
                <w:sz w:val="24"/>
                <w:lang w:val="zh-CN"/>
              </w:rPr>
              <w:t>三废</w:t>
            </w:r>
            <w:r w:rsidRPr="00166CAE">
              <w:rPr>
                <w:sz w:val="24"/>
                <w:lang w:val="zh-CN"/>
              </w:rPr>
              <w:t>”</w:t>
            </w:r>
            <w:r w:rsidRPr="00166CAE">
              <w:rPr>
                <w:sz w:val="24"/>
                <w:lang w:val="zh-CN"/>
              </w:rPr>
              <w:t>污染物等；</w:t>
            </w:r>
          </w:p>
          <w:p w:rsidR="00285F24" w:rsidRPr="00166CAE" w:rsidRDefault="006B342F">
            <w:pPr>
              <w:spacing w:line="360" w:lineRule="auto"/>
              <w:ind w:firstLine="482"/>
              <w:rPr>
                <w:sz w:val="24"/>
                <w:lang w:val="zh-CN"/>
              </w:rPr>
            </w:pPr>
            <w:r w:rsidRPr="00166CAE">
              <w:rPr>
                <w:rFonts w:ascii="宋体" w:hAnsi="宋体" w:cs="宋体" w:hint="eastAsia"/>
                <w:sz w:val="24"/>
                <w:lang w:val="zh-CN"/>
              </w:rPr>
              <w:t>②</w:t>
            </w:r>
            <w:r w:rsidRPr="00166CAE">
              <w:rPr>
                <w:sz w:val="24"/>
                <w:lang w:val="zh-CN"/>
              </w:rPr>
              <w:t>生产设施风险识别范围：主要生产装置、贮运系统、公用工程系统、工程环保设施及辅助生产设施等。</w:t>
            </w:r>
          </w:p>
          <w:p w:rsidR="00285F24" w:rsidRPr="00166CAE" w:rsidRDefault="006B342F">
            <w:pPr>
              <w:spacing w:line="360" w:lineRule="auto"/>
              <w:ind w:firstLine="482"/>
              <w:rPr>
                <w:sz w:val="24"/>
                <w:lang w:val="zh-CN"/>
              </w:rPr>
            </w:pPr>
            <w:r w:rsidRPr="00166CAE">
              <w:rPr>
                <w:rFonts w:ascii="宋体" w:hAnsi="宋体" w:cs="宋体" w:hint="eastAsia"/>
                <w:sz w:val="24"/>
                <w:lang w:val="zh-CN"/>
              </w:rPr>
              <w:lastRenderedPageBreak/>
              <w:t>③</w:t>
            </w:r>
            <w:r w:rsidRPr="00166CAE">
              <w:rPr>
                <w:sz w:val="24"/>
                <w:lang w:val="zh-CN"/>
              </w:rPr>
              <w:t>受影响的环境要素识别：应当根据有毒有害物质排放途径确定，如大气环境、水环境、土壤、生态环境等，明确受影响的环境保护目标。</w:t>
            </w:r>
          </w:p>
          <w:p w:rsidR="00285F24" w:rsidRPr="00166CAE" w:rsidRDefault="006B342F">
            <w:pPr>
              <w:pStyle w:val="af7"/>
              <w:tabs>
                <w:tab w:val="left" w:pos="3794"/>
              </w:tabs>
              <w:spacing w:line="360" w:lineRule="auto"/>
              <w:ind w:firstLineChars="200" w:firstLine="482"/>
              <w:outlineLvl w:val="2"/>
              <w:rPr>
                <w:rFonts w:ascii="Times New Roman" w:hAnsi="Times New Roman"/>
                <w:b/>
                <w:bCs/>
                <w:sz w:val="24"/>
                <w:szCs w:val="24"/>
              </w:rPr>
            </w:pPr>
            <w:r w:rsidRPr="00166CAE">
              <w:rPr>
                <w:rFonts w:ascii="Times New Roman" w:hAnsi="Times New Roman"/>
                <w:b/>
                <w:bCs/>
                <w:sz w:val="24"/>
                <w:szCs w:val="24"/>
              </w:rPr>
              <w:t>（</w:t>
            </w:r>
            <w:r w:rsidRPr="00166CAE">
              <w:rPr>
                <w:rFonts w:ascii="Times New Roman" w:hAnsi="Times New Roman"/>
                <w:b/>
                <w:bCs/>
                <w:sz w:val="24"/>
                <w:szCs w:val="24"/>
              </w:rPr>
              <w:t>1</w:t>
            </w:r>
            <w:r w:rsidRPr="00166CAE">
              <w:rPr>
                <w:rFonts w:ascii="Times New Roman" w:hAnsi="Times New Roman"/>
                <w:b/>
                <w:bCs/>
                <w:sz w:val="24"/>
                <w:szCs w:val="24"/>
              </w:rPr>
              <w:t>）物质危险性识别</w:t>
            </w:r>
          </w:p>
          <w:p w:rsidR="00285F24" w:rsidRPr="00166CAE" w:rsidRDefault="006B342F">
            <w:pPr>
              <w:spacing w:line="360" w:lineRule="auto"/>
              <w:ind w:firstLine="482"/>
              <w:rPr>
                <w:sz w:val="24"/>
                <w:lang w:val="zh-CN"/>
              </w:rPr>
            </w:pPr>
            <w:r w:rsidRPr="00166CAE">
              <w:rPr>
                <w:sz w:val="24"/>
                <w:lang w:val="zh-CN"/>
              </w:rPr>
              <w:t>项目涉及的风险物质为</w:t>
            </w:r>
            <w:bookmarkStart w:id="71" w:name="_Toc334176466"/>
            <w:bookmarkStart w:id="72" w:name="_Toc505237226"/>
            <w:bookmarkStart w:id="73" w:name="_Toc215736207"/>
            <w:bookmarkStart w:id="74" w:name="_Toc420078305"/>
            <w:r w:rsidRPr="00166CAE">
              <w:rPr>
                <w:sz w:val="24"/>
                <w:lang w:val="zh-CN"/>
              </w:rPr>
              <w:t>液压润滑油、油漆、乙炔及丙烷，主要风险为易燃物质。</w:t>
            </w:r>
          </w:p>
          <w:p w:rsidR="00285F24" w:rsidRPr="00166CAE" w:rsidRDefault="006B342F">
            <w:pPr>
              <w:pStyle w:val="af7"/>
              <w:tabs>
                <w:tab w:val="left" w:pos="3794"/>
              </w:tabs>
              <w:spacing w:line="360" w:lineRule="auto"/>
              <w:ind w:firstLineChars="200" w:firstLine="482"/>
              <w:outlineLvl w:val="2"/>
              <w:rPr>
                <w:rFonts w:ascii="Times New Roman" w:hAnsi="Times New Roman"/>
                <w:b/>
                <w:bCs/>
                <w:sz w:val="24"/>
                <w:szCs w:val="24"/>
              </w:rPr>
            </w:pPr>
            <w:r w:rsidRPr="00166CAE">
              <w:rPr>
                <w:rFonts w:ascii="Times New Roman" w:hAnsi="Times New Roman"/>
                <w:b/>
                <w:bCs/>
                <w:sz w:val="24"/>
                <w:szCs w:val="24"/>
              </w:rPr>
              <w:t>（</w:t>
            </w:r>
            <w:r w:rsidRPr="00166CAE">
              <w:rPr>
                <w:rFonts w:ascii="Times New Roman" w:hAnsi="Times New Roman"/>
                <w:b/>
                <w:bCs/>
                <w:sz w:val="24"/>
                <w:szCs w:val="24"/>
              </w:rPr>
              <w:t>2</w:t>
            </w:r>
            <w:r w:rsidRPr="00166CAE">
              <w:rPr>
                <w:rFonts w:ascii="Times New Roman" w:hAnsi="Times New Roman"/>
                <w:b/>
                <w:bCs/>
                <w:sz w:val="24"/>
                <w:szCs w:val="24"/>
              </w:rPr>
              <w:t>）生产设施风险识别</w:t>
            </w:r>
          </w:p>
          <w:p w:rsidR="00285F24" w:rsidRPr="00166CAE" w:rsidRDefault="006B342F">
            <w:pPr>
              <w:spacing w:line="360" w:lineRule="auto"/>
              <w:ind w:firstLineChars="200" w:firstLine="480"/>
              <w:rPr>
                <w:sz w:val="24"/>
              </w:rPr>
            </w:pPr>
            <w:r w:rsidRPr="00166CAE">
              <w:rPr>
                <w:sz w:val="24"/>
              </w:rPr>
              <w:t>生产设施风险识别是通过对生产装置、贮运系统、公用工程系统、工程环保设施及辅助生产设施等运行过程中存在的危险因素和可能发生的风险类型进行识别。</w:t>
            </w:r>
          </w:p>
          <w:p w:rsidR="00285F24" w:rsidRPr="00166CAE" w:rsidRDefault="006B342F">
            <w:pPr>
              <w:spacing w:line="360" w:lineRule="auto"/>
              <w:ind w:firstLineChars="200" w:firstLine="480"/>
              <w:rPr>
                <w:sz w:val="24"/>
              </w:rPr>
            </w:pPr>
            <w:proofErr w:type="gramStart"/>
            <w:r w:rsidRPr="00166CAE">
              <w:rPr>
                <w:sz w:val="24"/>
              </w:rPr>
              <w:t>本环评从</w:t>
            </w:r>
            <w:proofErr w:type="gramEnd"/>
            <w:r w:rsidRPr="00166CAE">
              <w:rPr>
                <w:sz w:val="24"/>
              </w:rPr>
              <w:t>废气处理装置和辅助工程对生产设施进行风险识别。</w:t>
            </w:r>
          </w:p>
          <w:p w:rsidR="00285F24" w:rsidRPr="00166CAE" w:rsidRDefault="006B342F">
            <w:pPr>
              <w:spacing w:line="360" w:lineRule="auto"/>
              <w:ind w:firstLineChars="200" w:firstLine="480"/>
              <w:rPr>
                <w:sz w:val="24"/>
              </w:rPr>
            </w:pPr>
            <w:r w:rsidRPr="00166CAE">
              <w:rPr>
                <w:rFonts w:ascii="宋体" w:hAnsi="宋体" w:cs="宋体" w:hint="eastAsia"/>
                <w:sz w:val="24"/>
              </w:rPr>
              <w:t>①</w:t>
            </w:r>
            <w:r w:rsidRPr="00166CAE">
              <w:rPr>
                <w:sz w:val="24"/>
              </w:rPr>
              <w:t>废气处理装置：喷烤漆废气在处理装置发生故障情况下，由于设备的处理效率大大降低，致使外排有机废气浓度大大增加而不能达标排放，进而严重危害周边环境。</w:t>
            </w:r>
          </w:p>
          <w:p w:rsidR="00285F24" w:rsidRPr="00166CAE" w:rsidRDefault="006B342F">
            <w:pPr>
              <w:spacing w:line="360" w:lineRule="auto"/>
              <w:ind w:firstLineChars="200" w:firstLine="480"/>
              <w:rPr>
                <w:sz w:val="24"/>
              </w:rPr>
            </w:pPr>
            <w:r w:rsidRPr="00166CAE">
              <w:rPr>
                <w:rFonts w:ascii="宋体" w:hAnsi="宋体" w:cs="宋体" w:hint="eastAsia"/>
                <w:sz w:val="24"/>
              </w:rPr>
              <w:t>②</w:t>
            </w:r>
            <w:r w:rsidRPr="00166CAE">
              <w:rPr>
                <w:sz w:val="24"/>
              </w:rPr>
              <w:t>废水处理设施：主要因废水管网系统、池体出现破裂、损耗等情形，导致废水渗入土壤及地下水。</w:t>
            </w:r>
          </w:p>
          <w:p w:rsidR="00285F24" w:rsidRPr="00166CAE" w:rsidRDefault="006B342F">
            <w:pPr>
              <w:spacing w:line="360" w:lineRule="auto"/>
              <w:ind w:firstLineChars="200" w:firstLine="480"/>
              <w:rPr>
                <w:sz w:val="24"/>
              </w:rPr>
            </w:pPr>
            <w:r w:rsidRPr="00166CAE">
              <w:rPr>
                <w:rFonts w:ascii="宋体" w:hAnsi="宋体" w:cs="宋体" w:hint="eastAsia"/>
                <w:sz w:val="24"/>
              </w:rPr>
              <w:t>③</w:t>
            </w:r>
            <w:r w:rsidRPr="00166CAE">
              <w:rPr>
                <w:sz w:val="24"/>
              </w:rPr>
              <w:t>辅助工程：项目辅助工程主要风险是</w:t>
            </w:r>
            <w:proofErr w:type="gramStart"/>
            <w:r w:rsidRPr="00166CAE">
              <w:rPr>
                <w:sz w:val="24"/>
              </w:rPr>
              <w:t>危废暂存间危废</w:t>
            </w:r>
            <w:proofErr w:type="gramEnd"/>
            <w:r w:rsidRPr="00166CAE">
              <w:rPr>
                <w:sz w:val="24"/>
              </w:rPr>
              <w:t>的泄露，危害周边土壤、地下水和地表水环境。</w:t>
            </w:r>
          </w:p>
          <w:p w:rsidR="00285F24" w:rsidRPr="00166CAE" w:rsidRDefault="006B342F">
            <w:pPr>
              <w:spacing w:line="360" w:lineRule="auto"/>
              <w:ind w:firstLineChars="200" w:firstLine="480"/>
              <w:rPr>
                <w:sz w:val="24"/>
              </w:rPr>
            </w:pPr>
            <w:r w:rsidRPr="00166CAE">
              <w:rPr>
                <w:sz w:val="24"/>
              </w:rPr>
              <w:t>根据上述对风险识别结果，生产设施风险识别情况见表</w:t>
            </w:r>
            <w:r w:rsidRPr="00166CAE">
              <w:rPr>
                <w:sz w:val="24"/>
              </w:rPr>
              <w:t>7-</w:t>
            </w:r>
            <w:r w:rsidR="00041D6D" w:rsidRPr="00166CAE">
              <w:rPr>
                <w:sz w:val="24"/>
              </w:rPr>
              <w:t>2</w:t>
            </w:r>
            <w:r w:rsidR="00E708B6" w:rsidRPr="00166CAE">
              <w:rPr>
                <w:sz w:val="24"/>
              </w:rPr>
              <w:t>1</w:t>
            </w:r>
            <w:r w:rsidRPr="00166CAE">
              <w:rPr>
                <w:sz w:val="24"/>
              </w:rPr>
              <w:t>。</w:t>
            </w:r>
          </w:p>
          <w:p w:rsidR="00285F24" w:rsidRPr="00166CAE" w:rsidRDefault="006B342F">
            <w:pPr>
              <w:ind w:firstLineChars="150" w:firstLine="316"/>
              <w:jc w:val="center"/>
              <w:rPr>
                <w:b/>
                <w:szCs w:val="16"/>
              </w:rPr>
            </w:pPr>
            <w:r w:rsidRPr="00166CAE">
              <w:rPr>
                <w:b/>
                <w:szCs w:val="16"/>
              </w:rPr>
              <w:t>表</w:t>
            </w:r>
            <w:r w:rsidRPr="00166CAE">
              <w:rPr>
                <w:b/>
                <w:szCs w:val="16"/>
              </w:rPr>
              <w:t>7-</w:t>
            </w:r>
            <w:r w:rsidR="00041D6D" w:rsidRPr="00166CAE">
              <w:rPr>
                <w:b/>
                <w:szCs w:val="16"/>
              </w:rPr>
              <w:t>2</w:t>
            </w:r>
            <w:r w:rsidR="00E708B6" w:rsidRPr="00166CAE">
              <w:rPr>
                <w:b/>
                <w:szCs w:val="16"/>
              </w:rPr>
              <w:t>1</w:t>
            </w:r>
            <w:r w:rsidR="00041D6D" w:rsidRPr="00166CAE">
              <w:rPr>
                <w:b/>
                <w:szCs w:val="16"/>
              </w:rPr>
              <w:t xml:space="preserve">  </w:t>
            </w:r>
            <w:r w:rsidRPr="00166CAE">
              <w:rPr>
                <w:b/>
                <w:szCs w:val="16"/>
              </w:rPr>
              <w:t>设施风险识别情况一览表</w:t>
            </w:r>
          </w:p>
          <w:tbl>
            <w:tblPr>
              <w:tblW w:w="82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4"/>
              <w:gridCol w:w="1393"/>
              <w:gridCol w:w="1497"/>
              <w:gridCol w:w="1497"/>
              <w:gridCol w:w="2433"/>
            </w:tblGrid>
            <w:tr w:rsidR="00285F24" w:rsidRPr="00166CAE">
              <w:trPr>
                <w:trHeight w:val="504"/>
              </w:trPr>
              <w:tc>
                <w:tcPr>
                  <w:tcW w:w="1414" w:type="dxa"/>
                  <w:vAlign w:val="center"/>
                </w:tcPr>
                <w:p w:rsidR="00285F24" w:rsidRPr="00166CAE" w:rsidRDefault="006B342F">
                  <w:pPr>
                    <w:widowControl/>
                    <w:jc w:val="center"/>
                    <w:rPr>
                      <w:b/>
                      <w:bCs/>
                      <w:kern w:val="21"/>
                      <w:szCs w:val="21"/>
                    </w:rPr>
                  </w:pPr>
                  <w:r w:rsidRPr="00166CAE">
                    <w:rPr>
                      <w:b/>
                      <w:bCs/>
                      <w:kern w:val="21"/>
                      <w:szCs w:val="21"/>
                    </w:rPr>
                    <w:t>设施</w:t>
                  </w:r>
                </w:p>
              </w:tc>
              <w:tc>
                <w:tcPr>
                  <w:tcW w:w="1393" w:type="dxa"/>
                  <w:vAlign w:val="center"/>
                </w:tcPr>
                <w:p w:rsidR="00285F24" w:rsidRPr="00166CAE" w:rsidRDefault="006B342F">
                  <w:pPr>
                    <w:widowControl/>
                    <w:jc w:val="center"/>
                    <w:rPr>
                      <w:b/>
                      <w:bCs/>
                      <w:kern w:val="21"/>
                      <w:szCs w:val="21"/>
                    </w:rPr>
                  </w:pPr>
                  <w:r w:rsidRPr="00166CAE">
                    <w:rPr>
                      <w:b/>
                      <w:bCs/>
                      <w:kern w:val="21"/>
                      <w:szCs w:val="21"/>
                    </w:rPr>
                    <w:t>主要</w:t>
                  </w:r>
                </w:p>
                <w:p w:rsidR="00285F24" w:rsidRPr="00166CAE" w:rsidRDefault="006B342F">
                  <w:pPr>
                    <w:widowControl/>
                    <w:jc w:val="center"/>
                    <w:rPr>
                      <w:b/>
                      <w:bCs/>
                      <w:kern w:val="21"/>
                      <w:szCs w:val="21"/>
                    </w:rPr>
                  </w:pPr>
                  <w:r w:rsidRPr="00166CAE">
                    <w:rPr>
                      <w:b/>
                      <w:bCs/>
                      <w:kern w:val="21"/>
                      <w:szCs w:val="21"/>
                    </w:rPr>
                    <w:t>危险部位</w:t>
                  </w:r>
                </w:p>
              </w:tc>
              <w:tc>
                <w:tcPr>
                  <w:tcW w:w="1497" w:type="dxa"/>
                  <w:vAlign w:val="center"/>
                </w:tcPr>
                <w:p w:rsidR="00285F24" w:rsidRPr="00166CAE" w:rsidRDefault="006B342F">
                  <w:pPr>
                    <w:widowControl/>
                    <w:jc w:val="center"/>
                    <w:rPr>
                      <w:b/>
                      <w:bCs/>
                      <w:kern w:val="21"/>
                      <w:szCs w:val="21"/>
                    </w:rPr>
                  </w:pPr>
                  <w:r w:rsidRPr="00166CAE">
                    <w:rPr>
                      <w:b/>
                      <w:bCs/>
                      <w:kern w:val="21"/>
                      <w:szCs w:val="21"/>
                    </w:rPr>
                    <w:t>主要危险物质</w:t>
                  </w:r>
                </w:p>
              </w:tc>
              <w:tc>
                <w:tcPr>
                  <w:tcW w:w="1497" w:type="dxa"/>
                  <w:vAlign w:val="center"/>
                </w:tcPr>
                <w:p w:rsidR="00285F24" w:rsidRPr="00166CAE" w:rsidRDefault="006B342F">
                  <w:pPr>
                    <w:widowControl/>
                    <w:jc w:val="center"/>
                    <w:rPr>
                      <w:b/>
                      <w:bCs/>
                      <w:kern w:val="21"/>
                      <w:szCs w:val="21"/>
                    </w:rPr>
                  </w:pPr>
                  <w:r w:rsidRPr="00166CAE">
                    <w:rPr>
                      <w:b/>
                      <w:bCs/>
                      <w:kern w:val="21"/>
                      <w:szCs w:val="21"/>
                    </w:rPr>
                    <w:t>事故类型</w:t>
                  </w:r>
                </w:p>
              </w:tc>
              <w:tc>
                <w:tcPr>
                  <w:tcW w:w="2433" w:type="dxa"/>
                  <w:vAlign w:val="center"/>
                </w:tcPr>
                <w:p w:rsidR="00285F24" w:rsidRPr="00166CAE" w:rsidRDefault="006B342F">
                  <w:pPr>
                    <w:widowControl/>
                    <w:jc w:val="center"/>
                    <w:rPr>
                      <w:b/>
                      <w:bCs/>
                      <w:kern w:val="21"/>
                      <w:szCs w:val="21"/>
                    </w:rPr>
                  </w:pPr>
                  <w:r w:rsidRPr="00166CAE">
                    <w:rPr>
                      <w:b/>
                      <w:bCs/>
                      <w:kern w:val="21"/>
                      <w:szCs w:val="21"/>
                    </w:rPr>
                    <w:t>原因</w:t>
                  </w:r>
                </w:p>
              </w:tc>
            </w:tr>
            <w:tr w:rsidR="00285F24" w:rsidRPr="00166CAE">
              <w:trPr>
                <w:trHeight w:val="504"/>
              </w:trPr>
              <w:tc>
                <w:tcPr>
                  <w:tcW w:w="1414" w:type="dxa"/>
                  <w:vAlign w:val="center"/>
                </w:tcPr>
                <w:p w:rsidR="00285F24" w:rsidRPr="00166CAE" w:rsidRDefault="006B342F">
                  <w:pPr>
                    <w:adjustRightInd w:val="0"/>
                    <w:snapToGrid w:val="0"/>
                    <w:jc w:val="center"/>
                    <w:rPr>
                      <w:kern w:val="21"/>
                      <w:szCs w:val="21"/>
                    </w:rPr>
                  </w:pPr>
                  <w:r w:rsidRPr="00166CAE">
                    <w:rPr>
                      <w:kern w:val="21"/>
                      <w:szCs w:val="21"/>
                    </w:rPr>
                    <w:t>废气处理装置</w:t>
                  </w:r>
                </w:p>
              </w:tc>
              <w:tc>
                <w:tcPr>
                  <w:tcW w:w="1393" w:type="dxa"/>
                  <w:vAlign w:val="center"/>
                </w:tcPr>
                <w:p w:rsidR="00285F24" w:rsidRPr="00166CAE" w:rsidRDefault="006B342F">
                  <w:pPr>
                    <w:adjustRightInd w:val="0"/>
                    <w:snapToGrid w:val="0"/>
                    <w:jc w:val="center"/>
                    <w:rPr>
                      <w:kern w:val="21"/>
                      <w:szCs w:val="21"/>
                    </w:rPr>
                  </w:pPr>
                  <w:r w:rsidRPr="00166CAE">
                    <w:rPr>
                      <w:kern w:val="21"/>
                      <w:szCs w:val="21"/>
                    </w:rPr>
                    <w:t>喷漆区</w:t>
                  </w:r>
                </w:p>
              </w:tc>
              <w:tc>
                <w:tcPr>
                  <w:tcW w:w="1497" w:type="dxa"/>
                  <w:vAlign w:val="center"/>
                </w:tcPr>
                <w:p w:rsidR="00285F24" w:rsidRPr="00166CAE" w:rsidRDefault="006B342F">
                  <w:pPr>
                    <w:adjustRightInd w:val="0"/>
                    <w:snapToGrid w:val="0"/>
                    <w:jc w:val="center"/>
                    <w:rPr>
                      <w:kern w:val="21"/>
                      <w:szCs w:val="21"/>
                    </w:rPr>
                  </w:pPr>
                  <w:r w:rsidRPr="00166CAE">
                    <w:rPr>
                      <w:kern w:val="21"/>
                      <w:szCs w:val="21"/>
                    </w:rPr>
                    <w:t>有机废气</w:t>
                  </w:r>
                </w:p>
              </w:tc>
              <w:tc>
                <w:tcPr>
                  <w:tcW w:w="1497" w:type="dxa"/>
                  <w:vAlign w:val="center"/>
                </w:tcPr>
                <w:p w:rsidR="00285F24" w:rsidRPr="00166CAE" w:rsidRDefault="006B342F">
                  <w:pPr>
                    <w:adjustRightInd w:val="0"/>
                    <w:snapToGrid w:val="0"/>
                    <w:jc w:val="center"/>
                    <w:rPr>
                      <w:kern w:val="21"/>
                      <w:szCs w:val="21"/>
                    </w:rPr>
                  </w:pPr>
                  <w:r w:rsidRPr="00166CAE">
                    <w:rPr>
                      <w:kern w:val="21"/>
                      <w:szCs w:val="21"/>
                    </w:rPr>
                    <w:t>事故排放</w:t>
                  </w:r>
                </w:p>
              </w:tc>
              <w:tc>
                <w:tcPr>
                  <w:tcW w:w="2433" w:type="dxa"/>
                  <w:vAlign w:val="center"/>
                </w:tcPr>
                <w:p w:rsidR="00285F24" w:rsidRPr="00166CAE" w:rsidRDefault="006B342F">
                  <w:pPr>
                    <w:adjustRightInd w:val="0"/>
                    <w:snapToGrid w:val="0"/>
                    <w:jc w:val="center"/>
                    <w:rPr>
                      <w:kern w:val="21"/>
                      <w:szCs w:val="21"/>
                    </w:rPr>
                  </w:pPr>
                  <w:r w:rsidRPr="00166CAE">
                    <w:rPr>
                      <w:kern w:val="21"/>
                      <w:szCs w:val="21"/>
                    </w:rPr>
                    <w:t>UV</w:t>
                  </w:r>
                  <w:r w:rsidRPr="00166CAE">
                    <w:rPr>
                      <w:kern w:val="21"/>
                      <w:szCs w:val="21"/>
                    </w:rPr>
                    <w:t>光解失效、活性炭失效、风机故障等</w:t>
                  </w:r>
                </w:p>
              </w:tc>
            </w:tr>
            <w:tr w:rsidR="00285F24" w:rsidRPr="00166CAE">
              <w:trPr>
                <w:trHeight w:val="473"/>
              </w:trPr>
              <w:tc>
                <w:tcPr>
                  <w:tcW w:w="1414" w:type="dxa"/>
                  <w:vAlign w:val="center"/>
                </w:tcPr>
                <w:p w:rsidR="00285F24" w:rsidRPr="00166CAE" w:rsidRDefault="006B342F">
                  <w:pPr>
                    <w:adjustRightInd w:val="0"/>
                    <w:snapToGrid w:val="0"/>
                    <w:jc w:val="center"/>
                    <w:rPr>
                      <w:kern w:val="21"/>
                      <w:szCs w:val="21"/>
                    </w:rPr>
                  </w:pPr>
                  <w:r w:rsidRPr="00166CAE">
                    <w:rPr>
                      <w:kern w:val="21"/>
                      <w:szCs w:val="21"/>
                    </w:rPr>
                    <w:t>辅助用房</w:t>
                  </w:r>
                </w:p>
              </w:tc>
              <w:tc>
                <w:tcPr>
                  <w:tcW w:w="1393" w:type="dxa"/>
                  <w:vAlign w:val="center"/>
                </w:tcPr>
                <w:p w:rsidR="00285F24" w:rsidRPr="00166CAE" w:rsidRDefault="006B342F">
                  <w:pPr>
                    <w:adjustRightInd w:val="0"/>
                    <w:snapToGrid w:val="0"/>
                    <w:jc w:val="center"/>
                    <w:rPr>
                      <w:kern w:val="21"/>
                      <w:szCs w:val="21"/>
                    </w:rPr>
                  </w:pPr>
                  <w:r w:rsidRPr="00166CAE">
                    <w:rPr>
                      <w:kern w:val="21"/>
                      <w:szCs w:val="21"/>
                    </w:rPr>
                    <w:t>隔油沉淀池、化粪池</w:t>
                  </w:r>
                </w:p>
              </w:tc>
              <w:tc>
                <w:tcPr>
                  <w:tcW w:w="1497" w:type="dxa"/>
                  <w:vAlign w:val="center"/>
                </w:tcPr>
                <w:p w:rsidR="00285F24" w:rsidRPr="00166CAE" w:rsidRDefault="006B342F">
                  <w:pPr>
                    <w:adjustRightInd w:val="0"/>
                    <w:snapToGrid w:val="0"/>
                    <w:jc w:val="center"/>
                    <w:rPr>
                      <w:kern w:val="21"/>
                      <w:szCs w:val="21"/>
                    </w:rPr>
                  </w:pPr>
                  <w:r w:rsidRPr="00166CAE">
                    <w:rPr>
                      <w:szCs w:val="21"/>
                    </w:rPr>
                    <w:t>废油等</w:t>
                  </w:r>
                </w:p>
              </w:tc>
              <w:tc>
                <w:tcPr>
                  <w:tcW w:w="1497" w:type="dxa"/>
                  <w:vAlign w:val="center"/>
                </w:tcPr>
                <w:p w:rsidR="00285F24" w:rsidRPr="00166CAE" w:rsidRDefault="006B342F">
                  <w:pPr>
                    <w:adjustRightInd w:val="0"/>
                    <w:snapToGrid w:val="0"/>
                    <w:jc w:val="center"/>
                    <w:rPr>
                      <w:kern w:val="21"/>
                      <w:szCs w:val="21"/>
                    </w:rPr>
                  </w:pPr>
                  <w:r w:rsidRPr="00166CAE">
                    <w:rPr>
                      <w:kern w:val="21"/>
                      <w:szCs w:val="21"/>
                    </w:rPr>
                    <w:t>泄漏污染土壤、地下水和地表水</w:t>
                  </w:r>
                </w:p>
              </w:tc>
              <w:tc>
                <w:tcPr>
                  <w:tcW w:w="2433" w:type="dxa"/>
                  <w:vAlign w:val="center"/>
                </w:tcPr>
                <w:p w:rsidR="00285F24" w:rsidRPr="00166CAE" w:rsidRDefault="006B342F">
                  <w:pPr>
                    <w:adjustRightInd w:val="0"/>
                    <w:snapToGrid w:val="0"/>
                    <w:jc w:val="center"/>
                    <w:rPr>
                      <w:kern w:val="21"/>
                      <w:szCs w:val="21"/>
                    </w:rPr>
                  </w:pPr>
                  <w:r w:rsidRPr="00166CAE">
                    <w:rPr>
                      <w:kern w:val="21"/>
                      <w:szCs w:val="21"/>
                    </w:rPr>
                    <w:t>故障、损坏、操作不规范</w:t>
                  </w:r>
                </w:p>
              </w:tc>
            </w:tr>
          </w:tbl>
          <w:p w:rsidR="00285F24" w:rsidRPr="00166CAE" w:rsidRDefault="006B342F">
            <w:pPr>
              <w:spacing w:line="360" w:lineRule="auto"/>
              <w:ind w:firstLineChars="200" w:firstLine="482"/>
              <w:rPr>
                <w:b/>
                <w:sz w:val="24"/>
              </w:rPr>
            </w:pPr>
            <w:bookmarkStart w:id="75" w:name="_Toc3886022"/>
            <w:r w:rsidRPr="00166CAE">
              <w:rPr>
                <w:b/>
                <w:sz w:val="24"/>
              </w:rPr>
              <w:t>4</w:t>
            </w:r>
            <w:r w:rsidRPr="00166CAE">
              <w:rPr>
                <w:b/>
                <w:sz w:val="24"/>
              </w:rPr>
              <w:t>、环境风险分析</w:t>
            </w:r>
            <w:bookmarkEnd w:id="75"/>
          </w:p>
          <w:p w:rsidR="00285F24" w:rsidRPr="00166CAE" w:rsidRDefault="006B342F">
            <w:pPr>
              <w:spacing w:line="360" w:lineRule="auto"/>
              <w:ind w:firstLineChars="200" w:firstLine="480"/>
              <w:outlineLvl w:val="2"/>
              <w:rPr>
                <w:sz w:val="24"/>
              </w:rPr>
            </w:pPr>
            <w:r w:rsidRPr="00166CAE">
              <w:rPr>
                <w:sz w:val="24"/>
              </w:rPr>
              <w:t>（</w:t>
            </w:r>
            <w:r w:rsidRPr="00166CAE">
              <w:rPr>
                <w:sz w:val="24"/>
              </w:rPr>
              <w:t>1</w:t>
            </w:r>
            <w:r w:rsidRPr="00166CAE">
              <w:rPr>
                <w:sz w:val="24"/>
              </w:rPr>
              <w:t>）非正常工况大气环境事故风险评价</w:t>
            </w:r>
          </w:p>
          <w:p w:rsidR="00285F24" w:rsidRPr="00166CAE" w:rsidRDefault="006B342F">
            <w:pPr>
              <w:spacing w:line="360" w:lineRule="auto"/>
              <w:ind w:firstLineChars="200" w:firstLine="480"/>
              <w:rPr>
                <w:sz w:val="24"/>
              </w:rPr>
            </w:pPr>
            <w:r w:rsidRPr="00166CAE">
              <w:rPr>
                <w:sz w:val="24"/>
              </w:rPr>
              <w:t>项目发现废气处理装置失效事故时，应立即停止生产作业，控制事故影响。只要企业加强监管监控，定期维护和保养，其风险是可以控制的。</w:t>
            </w:r>
          </w:p>
          <w:p w:rsidR="00285F24" w:rsidRPr="00166CAE" w:rsidRDefault="006B342F">
            <w:pPr>
              <w:spacing w:line="360" w:lineRule="auto"/>
              <w:ind w:firstLineChars="200" w:firstLine="480"/>
              <w:outlineLvl w:val="2"/>
              <w:rPr>
                <w:sz w:val="24"/>
              </w:rPr>
            </w:pPr>
            <w:r w:rsidRPr="00166CAE">
              <w:rPr>
                <w:sz w:val="24"/>
              </w:rPr>
              <w:t>（</w:t>
            </w:r>
            <w:r w:rsidRPr="00166CAE">
              <w:rPr>
                <w:sz w:val="24"/>
              </w:rPr>
              <w:t>2</w:t>
            </w:r>
            <w:r w:rsidRPr="00166CAE">
              <w:rPr>
                <w:sz w:val="24"/>
              </w:rPr>
              <w:t>）液压润滑油、油漆、乙炔和丙烷等泄漏发生火灾、爆炸事件</w:t>
            </w:r>
          </w:p>
          <w:p w:rsidR="00285F24" w:rsidRPr="00166CAE" w:rsidRDefault="006B342F">
            <w:pPr>
              <w:spacing w:line="360" w:lineRule="auto"/>
              <w:ind w:firstLineChars="200" w:firstLine="480"/>
              <w:rPr>
                <w:sz w:val="24"/>
              </w:rPr>
            </w:pPr>
            <w:r w:rsidRPr="00166CAE">
              <w:rPr>
                <w:sz w:val="24"/>
              </w:rPr>
              <w:t>当液压润滑油和油漆等使用和管理不善，出现大量泄漏而遇火苗时可能产生</w:t>
            </w:r>
            <w:r w:rsidRPr="00166CAE">
              <w:rPr>
                <w:sz w:val="24"/>
              </w:rPr>
              <w:lastRenderedPageBreak/>
              <w:t>火灾、爆炸事故。本项目生产采用的乙炔和丙烷为易燃气体、液压润滑油和油漆为易燃液体，如遇明火容易发生火灾事故。发生火灾时，其燃烧火焰高，火势蔓延迅速，直接对火源周围人员、设备、建筑物构成极大的威胁。</w:t>
            </w:r>
          </w:p>
          <w:p w:rsidR="00285F24" w:rsidRPr="00166CAE" w:rsidRDefault="006B342F">
            <w:pPr>
              <w:spacing w:line="360" w:lineRule="auto"/>
              <w:ind w:firstLineChars="200" w:firstLine="480"/>
              <w:rPr>
                <w:sz w:val="24"/>
              </w:rPr>
            </w:pPr>
            <w:r w:rsidRPr="00166CAE">
              <w:rPr>
                <w:sz w:val="24"/>
              </w:rPr>
              <w:t>火灾风险对周围环境的主要危害包括以下方面：</w:t>
            </w:r>
          </w:p>
          <w:p w:rsidR="00285F24" w:rsidRPr="00166CAE" w:rsidRDefault="006B342F">
            <w:pPr>
              <w:spacing w:line="360" w:lineRule="auto"/>
              <w:ind w:firstLineChars="200" w:firstLine="480"/>
              <w:rPr>
                <w:sz w:val="24"/>
              </w:rPr>
            </w:pPr>
            <w:r w:rsidRPr="00166CAE">
              <w:rPr>
                <w:sz w:val="24"/>
              </w:rPr>
              <w:t>A</w:t>
            </w:r>
            <w:r w:rsidRPr="00166CAE">
              <w:rPr>
                <w:sz w:val="24"/>
              </w:rPr>
              <w:t>、热辐射：易燃物品不但燃烧速度快、燃烧面积大，而且放出大量的辐射热。危及火区周围的人员的生命及毗邻建筑物和设备的安全。</w:t>
            </w:r>
          </w:p>
          <w:p w:rsidR="00285F24" w:rsidRPr="00166CAE" w:rsidRDefault="006B342F">
            <w:pPr>
              <w:spacing w:line="360" w:lineRule="auto"/>
              <w:ind w:firstLineChars="200" w:firstLine="480"/>
              <w:rPr>
                <w:sz w:val="24"/>
              </w:rPr>
            </w:pPr>
            <w:r w:rsidRPr="00166CAE">
              <w:rPr>
                <w:sz w:val="24"/>
              </w:rPr>
              <w:t>B</w:t>
            </w:r>
            <w:r w:rsidRPr="00166CAE">
              <w:rPr>
                <w:sz w:val="24"/>
              </w:rPr>
              <w:t>、浓烟及有毒废气：易燃物品火灾时在放出大量辐射热的同时，还散发出大量的浓烟，它是由燃烧物质释放出的高温蒸汽和有毒气体，被分解的未燃物质和被火燃加热而带入上升气流中的空气和污染物质的混合物。它不但含有大量的热量，而且还含有有毒气体和弥散的固体微粒，对火场周围的人员生命安全和周围的大气环境质量造成污染和破坏。</w:t>
            </w:r>
          </w:p>
          <w:p w:rsidR="00285F24" w:rsidRPr="00166CAE" w:rsidRDefault="006B342F">
            <w:pPr>
              <w:spacing w:line="360" w:lineRule="auto"/>
              <w:ind w:firstLineChars="200" w:firstLine="480"/>
              <w:rPr>
                <w:sz w:val="24"/>
              </w:rPr>
            </w:pPr>
            <w:r w:rsidRPr="00166CAE">
              <w:rPr>
                <w:sz w:val="24"/>
              </w:rPr>
              <w:t>火灾、爆炸引发的次生环境危害主要：</w:t>
            </w:r>
            <w:r w:rsidRPr="00166CAE">
              <w:rPr>
                <w:rFonts w:ascii="宋体" w:hAnsi="宋体" w:cs="宋体" w:hint="eastAsia"/>
                <w:sz w:val="24"/>
              </w:rPr>
              <w:t>①</w:t>
            </w:r>
            <w:r w:rsidRPr="00166CAE">
              <w:rPr>
                <w:sz w:val="24"/>
              </w:rPr>
              <w:t>火灾、爆炸次生污染物</w:t>
            </w:r>
            <w:r w:rsidRPr="00166CAE">
              <w:rPr>
                <w:sz w:val="24"/>
              </w:rPr>
              <w:t xml:space="preserve"> CO </w:t>
            </w:r>
            <w:r w:rsidRPr="00166CAE">
              <w:rPr>
                <w:sz w:val="24"/>
              </w:rPr>
              <w:t>和火灾事故散发的烟气对周边大气直接造成影响，空气环境质量恶化；</w:t>
            </w:r>
            <w:r w:rsidRPr="00166CAE">
              <w:rPr>
                <w:rFonts w:ascii="宋体" w:hAnsi="宋体" w:cs="宋体" w:hint="eastAsia"/>
                <w:sz w:val="24"/>
              </w:rPr>
              <w:t>②</w:t>
            </w:r>
            <w:r w:rsidRPr="00166CAE">
              <w:rPr>
                <w:sz w:val="24"/>
              </w:rPr>
              <w:t>火灾、爆炸产生的洗消废水等对周边地表水环境产生不利影响，污染地表水质。</w:t>
            </w:r>
          </w:p>
          <w:p w:rsidR="00285F24" w:rsidRPr="00166CAE" w:rsidRDefault="006B342F">
            <w:pPr>
              <w:spacing w:line="360" w:lineRule="auto"/>
              <w:ind w:firstLineChars="200" w:firstLine="480"/>
              <w:rPr>
                <w:sz w:val="24"/>
              </w:rPr>
            </w:pPr>
            <w:r w:rsidRPr="00166CAE">
              <w:rPr>
                <w:rFonts w:ascii="宋体" w:hAnsi="宋体" w:cs="宋体" w:hint="eastAsia"/>
                <w:sz w:val="24"/>
              </w:rPr>
              <w:t>①</w:t>
            </w:r>
            <w:r w:rsidRPr="00166CAE">
              <w:rPr>
                <w:sz w:val="24"/>
              </w:rPr>
              <w:t>次生大气环境污染事故影响分析</w:t>
            </w:r>
          </w:p>
          <w:p w:rsidR="00285F24" w:rsidRPr="00166CAE" w:rsidRDefault="006B342F">
            <w:pPr>
              <w:spacing w:line="360" w:lineRule="auto"/>
              <w:ind w:firstLineChars="200" w:firstLine="480"/>
              <w:rPr>
                <w:sz w:val="24"/>
              </w:rPr>
            </w:pPr>
            <w:r w:rsidRPr="00166CAE">
              <w:rPr>
                <w:sz w:val="24"/>
              </w:rPr>
              <w:t>企业发生火灾爆炸事故时，在燃烧过程中不仅会产生</w:t>
            </w:r>
            <w:r w:rsidRPr="00166CAE">
              <w:rPr>
                <w:sz w:val="24"/>
              </w:rPr>
              <w:t xml:space="preserve"> CO</w:t>
            </w:r>
            <w:r w:rsidRPr="00166CAE">
              <w:rPr>
                <w:sz w:val="24"/>
              </w:rPr>
              <w:t>，还可能伴生大量的烟尘和</w:t>
            </w:r>
            <w:r w:rsidRPr="00166CAE">
              <w:rPr>
                <w:sz w:val="24"/>
              </w:rPr>
              <w:t xml:space="preserve"> CO</w:t>
            </w:r>
            <w:r w:rsidRPr="00166CAE">
              <w:rPr>
                <w:sz w:val="24"/>
                <w:vertAlign w:val="subscript"/>
              </w:rPr>
              <w:t>2</w:t>
            </w:r>
            <w:r w:rsidRPr="00166CAE">
              <w:rPr>
                <w:sz w:val="24"/>
              </w:rPr>
              <w:t>等污染物，会在短时间内对周围环境产生较大的不利影响，其中以</w:t>
            </w:r>
            <w:r w:rsidRPr="00166CAE">
              <w:rPr>
                <w:sz w:val="24"/>
              </w:rPr>
              <w:t xml:space="preserve"> CO</w:t>
            </w:r>
            <w:r w:rsidRPr="00166CAE">
              <w:rPr>
                <w:sz w:val="24"/>
              </w:rPr>
              <w:t>对人体及周边环境的</w:t>
            </w:r>
            <w:proofErr w:type="gramStart"/>
            <w:r w:rsidRPr="00166CAE">
              <w:rPr>
                <w:sz w:val="24"/>
              </w:rPr>
              <w:t>的</w:t>
            </w:r>
            <w:proofErr w:type="gramEnd"/>
            <w:r w:rsidRPr="00166CAE">
              <w:rPr>
                <w:sz w:val="24"/>
              </w:rPr>
              <w:t>影响最大。</w:t>
            </w:r>
            <w:r w:rsidRPr="00166CAE">
              <w:rPr>
                <w:sz w:val="24"/>
              </w:rPr>
              <w:t>CO</w:t>
            </w:r>
            <w:r w:rsidRPr="00166CAE">
              <w:rPr>
                <w:sz w:val="24"/>
              </w:rPr>
              <w:t>为有毒气体，其</w:t>
            </w:r>
            <w:r w:rsidRPr="00166CAE">
              <w:rPr>
                <w:sz w:val="24"/>
              </w:rPr>
              <w:t xml:space="preserve"> LC</w:t>
            </w:r>
            <w:r w:rsidRPr="00166CAE">
              <w:rPr>
                <w:sz w:val="24"/>
                <w:vertAlign w:val="subscript"/>
              </w:rPr>
              <w:t>50</w:t>
            </w:r>
            <w:r w:rsidRPr="00166CAE">
              <w:rPr>
                <w:sz w:val="24"/>
              </w:rPr>
              <w:t>：小鼠</w:t>
            </w:r>
            <w:r w:rsidRPr="00166CAE">
              <w:rPr>
                <w:sz w:val="24"/>
              </w:rPr>
              <w:t xml:space="preserve"> 2300</w:t>
            </w:r>
            <w:r w:rsidRPr="00166CAE">
              <w:rPr>
                <w:sz w:val="24"/>
              </w:rPr>
              <w:t>～</w:t>
            </w:r>
            <w:r w:rsidRPr="00166CAE">
              <w:rPr>
                <w:sz w:val="24"/>
              </w:rPr>
              <w:t>5700mg/m</w:t>
            </w:r>
            <w:r w:rsidRPr="00166CAE">
              <w:rPr>
                <w:sz w:val="24"/>
                <w:vertAlign w:val="superscript"/>
              </w:rPr>
              <w:t>3</w:t>
            </w:r>
            <w:r w:rsidRPr="00166CAE">
              <w:rPr>
                <w:sz w:val="24"/>
              </w:rPr>
              <w:t>时，其进入人体之后会和血液中的血红蛋白结合，进而排挤血红蛋白与氧气的结合，从而使人体出现缺氧现象而导致中毒。</w:t>
            </w:r>
          </w:p>
          <w:p w:rsidR="00285F24" w:rsidRPr="00166CAE" w:rsidRDefault="006B342F">
            <w:pPr>
              <w:spacing w:line="360" w:lineRule="auto"/>
              <w:ind w:firstLineChars="200" w:firstLine="480"/>
              <w:rPr>
                <w:sz w:val="24"/>
              </w:rPr>
            </w:pPr>
            <w:r w:rsidRPr="00166CAE">
              <w:rPr>
                <w:rFonts w:ascii="宋体" w:hAnsi="宋体" w:cs="宋体" w:hint="eastAsia"/>
                <w:sz w:val="24"/>
              </w:rPr>
              <w:t>②</w:t>
            </w:r>
            <w:r w:rsidRPr="00166CAE">
              <w:rPr>
                <w:sz w:val="24"/>
              </w:rPr>
              <w:t>次生水环境污染事故影响分析</w:t>
            </w:r>
          </w:p>
          <w:p w:rsidR="00285F24" w:rsidRPr="00166CAE" w:rsidRDefault="006B342F">
            <w:pPr>
              <w:spacing w:line="360" w:lineRule="auto"/>
              <w:ind w:firstLineChars="200" w:firstLine="480"/>
              <w:rPr>
                <w:sz w:val="24"/>
              </w:rPr>
            </w:pPr>
            <w:r w:rsidRPr="00166CAE">
              <w:rPr>
                <w:sz w:val="24"/>
              </w:rPr>
              <w:t>液压润滑油和油漆等储存</w:t>
            </w:r>
            <w:proofErr w:type="gramStart"/>
            <w:r w:rsidRPr="00166CAE">
              <w:rPr>
                <w:sz w:val="24"/>
              </w:rPr>
              <w:t>桶发生</w:t>
            </w:r>
            <w:proofErr w:type="gramEnd"/>
            <w:r w:rsidRPr="00166CAE">
              <w:rPr>
                <w:sz w:val="24"/>
              </w:rPr>
              <w:t>泄漏和火灾事故时，消防部门迅速到达事故现场取出消防带将消防水引至现场，灭火过程中的消防喷淋水和使用消防泡沫也会产生大量的消防污水</w:t>
            </w:r>
            <w:r w:rsidR="00300D65" w:rsidRPr="00166CAE">
              <w:rPr>
                <w:sz w:val="24"/>
              </w:rPr>
              <w:t>，暂存消防水池</w:t>
            </w:r>
            <w:r w:rsidRPr="00166CAE">
              <w:rPr>
                <w:sz w:val="24"/>
              </w:rPr>
              <w:t>，通过厂区排水管网进入湖南城陵矶临港产业新区污水处理厂，对污水厂处理系统造成冲击，或由雨水管网进入周边地表水体，甚至是渗入地下，对地表、地下水水质造成污染。</w:t>
            </w:r>
          </w:p>
          <w:p w:rsidR="00285F24" w:rsidRPr="00166CAE" w:rsidRDefault="006B342F">
            <w:pPr>
              <w:spacing w:line="360" w:lineRule="auto"/>
              <w:ind w:firstLineChars="200" w:firstLine="480"/>
              <w:outlineLvl w:val="2"/>
              <w:rPr>
                <w:sz w:val="24"/>
              </w:rPr>
            </w:pPr>
            <w:r w:rsidRPr="00166CAE">
              <w:rPr>
                <w:sz w:val="24"/>
              </w:rPr>
              <w:t>（</w:t>
            </w:r>
            <w:r w:rsidRPr="00166CAE">
              <w:rPr>
                <w:sz w:val="24"/>
              </w:rPr>
              <w:t>3</w:t>
            </w:r>
            <w:r w:rsidRPr="00166CAE">
              <w:rPr>
                <w:sz w:val="24"/>
              </w:rPr>
              <w:t>）危险废物暂存场所的泄漏风险分析</w:t>
            </w:r>
          </w:p>
          <w:p w:rsidR="00285F24" w:rsidRPr="00166CAE" w:rsidRDefault="006B342F">
            <w:pPr>
              <w:spacing w:line="360" w:lineRule="auto"/>
              <w:ind w:firstLineChars="200" w:firstLine="480"/>
              <w:rPr>
                <w:sz w:val="24"/>
              </w:rPr>
            </w:pPr>
            <w:r w:rsidRPr="00166CAE">
              <w:rPr>
                <w:sz w:val="24"/>
              </w:rPr>
              <w:t>项目产生的危险废物量不大，要求企业按规范设置专门收集容器和专门的储存场所，储存场所采取硬底化、防渗处理，</w:t>
            </w:r>
            <w:proofErr w:type="gramStart"/>
            <w:r w:rsidRPr="00166CAE">
              <w:rPr>
                <w:sz w:val="24"/>
              </w:rPr>
              <w:t>存放场</w:t>
            </w:r>
            <w:proofErr w:type="gramEnd"/>
            <w:r w:rsidRPr="00166CAE">
              <w:rPr>
                <w:sz w:val="24"/>
              </w:rPr>
              <w:t>设置围堰。收集的危险废物均</w:t>
            </w:r>
            <w:r w:rsidRPr="00166CAE">
              <w:rPr>
                <w:sz w:val="24"/>
              </w:rPr>
              <w:lastRenderedPageBreak/>
              <w:t>委托有资质单位专门收运和处置。根据同类企业危险废物储存场的运营调查，在采取以上措施后很难发生危险废弃物泄漏和污染事故。</w:t>
            </w:r>
            <w:bookmarkEnd w:id="71"/>
            <w:bookmarkEnd w:id="72"/>
            <w:bookmarkEnd w:id="73"/>
            <w:bookmarkEnd w:id="74"/>
          </w:p>
          <w:p w:rsidR="00285F24" w:rsidRPr="00166CAE" w:rsidRDefault="006B342F">
            <w:pPr>
              <w:spacing w:line="360" w:lineRule="auto"/>
              <w:ind w:firstLineChars="200" w:firstLine="480"/>
              <w:outlineLvl w:val="2"/>
              <w:rPr>
                <w:sz w:val="24"/>
                <w:szCs w:val="22"/>
              </w:rPr>
            </w:pPr>
            <w:bookmarkStart w:id="76" w:name="_Toc21718"/>
            <w:bookmarkStart w:id="77" w:name="_Toc18531"/>
            <w:r w:rsidRPr="00166CAE">
              <w:rPr>
                <w:sz w:val="24"/>
                <w:szCs w:val="22"/>
              </w:rPr>
              <w:t>（</w:t>
            </w:r>
            <w:r w:rsidRPr="00166CAE">
              <w:rPr>
                <w:sz w:val="24"/>
                <w:szCs w:val="22"/>
              </w:rPr>
              <w:t>4</w:t>
            </w:r>
            <w:r w:rsidRPr="00166CAE">
              <w:rPr>
                <w:sz w:val="24"/>
                <w:szCs w:val="22"/>
              </w:rPr>
              <w:t>）地下水环境风险影响分析</w:t>
            </w:r>
            <w:bookmarkEnd w:id="76"/>
            <w:bookmarkEnd w:id="77"/>
          </w:p>
          <w:p w:rsidR="00285F24" w:rsidRPr="00166CAE" w:rsidRDefault="006B342F">
            <w:pPr>
              <w:spacing w:line="360" w:lineRule="auto"/>
              <w:ind w:firstLineChars="200" w:firstLine="480"/>
              <w:rPr>
                <w:sz w:val="24"/>
              </w:rPr>
            </w:pPr>
            <w:r w:rsidRPr="00166CAE">
              <w:rPr>
                <w:bCs/>
                <w:sz w:val="24"/>
                <w:szCs w:val="24"/>
                <w:lang w:val="zh-CN"/>
              </w:rPr>
              <w:t>根据本报</w:t>
            </w:r>
            <w:r w:rsidRPr="00166CAE">
              <w:rPr>
                <w:bCs/>
                <w:sz w:val="24"/>
                <w:szCs w:val="24"/>
                <w:lang w:val="zh-CN"/>
              </w:rPr>
              <w:t>“</w:t>
            </w:r>
            <w:r w:rsidRPr="00166CAE">
              <w:rPr>
                <w:bCs/>
                <w:sz w:val="24"/>
                <w:szCs w:val="24"/>
                <w:lang w:val="zh-CN"/>
              </w:rPr>
              <w:t>告地下水环境影响分析</w:t>
            </w:r>
            <w:r w:rsidRPr="00166CAE">
              <w:rPr>
                <w:bCs/>
                <w:sz w:val="24"/>
                <w:szCs w:val="24"/>
                <w:lang w:val="zh-CN"/>
              </w:rPr>
              <w:t>”</w:t>
            </w:r>
            <w:r w:rsidRPr="00166CAE">
              <w:rPr>
                <w:bCs/>
                <w:sz w:val="24"/>
                <w:szCs w:val="24"/>
                <w:lang w:val="zh-CN"/>
              </w:rPr>
              <w:t>，建设单位在依据本次评价提出的各项分区防渗措施及源头控制措施后，在非正常情况下不会对周边区域地下水环境造成明显影响。</w:t>
            </w:r>
          </w:p>
          <w:p w:rsidR="00285F24" w:rsidRPr="00166CAE" w:rsidRDefault="006B342F">
            <w:pPr>
              <w:spacing w:line="360" w:lineRule="auto"/>
              <w:ind w:firstLineChars="200" w:firstLine="482"/>
              <w:outlineLvl w:val="2"/>
              <w:rPr>
                <w:b/>
                <w:sz w:val="24"/>
              </w:rPr>
            </w:pPr>
            <w:r w:rsidRPr="00166CAE">
              <w:rPr>
                <w:b/>
                <w:sz w:val="24"/>
              </w:rPr>
              <w:t>5</w:t>
            </w:r>
            <w:r w:rsidRPr="00166CAE">
              <w:rPr>
                <w:b/>
                <w:sz w:val="24"/>
              </w:rPr>
              <w:t>、环境风险防范措施</w:t>
            </w:r>
          </w:p>
          <w:p w:rsidR="00285F24" w:rsidRPr="00166CAE" w:rsidRDefault="006B342F">
            <w:pPr>
              <w:pStyle w:val="ab"/>
              <w:spacing w:after="0" w:line="360" w:lineRule="auto"/>
              <w:ind w:firstLineChars="200" w:firstLine="480"/>
              <w:jc w:val="left"/>
              <w:rPr>
                <w:sz w:val="24"/>
              </w:rPr>
            </w:pPr>
            <w:r w:rsidRPr="00166CAE">
              <w:rPr>
                <w:sz w:val="24"/>
              </w:rPr>
              <w:t>（</w:t>
            </w:r>
            <w:r w:rsidRPr="00166CAE">
              <w:rPr>
                <w:sz w:val="24"/>
              </w:rPr>
              <w:t>1</w:t>
            </w:r>
            <w:r w:rsidRPr="00166CAE">
              <w:rPr>
                <w:sz w:val="24"/>
              </w:rPr>
              <w:t>）防范措施</w:t>
            </w:r>
          </w:p>
          <w:p w:rsidR="00285F24" w:rsidRPr="00166CAE" w:rsidRDefault="006B342F">
            <w:pPr>
              <w:pStyle w:val="ab"/>
              <w:spacing w:after="0" w:line="360" w:lineRule="auto"/>
              <w:ind w:firstLineChars="200" w:firstLine="480"/>
              <w:jc w:val="left"/>
              <w:rPr>
                <w:sz w:val="24"/>
              </w:rPr>
            </w:pPr>
            <w:r w:rsidRPr="00166CAE">
              <w:rPr>
                <w:sz w:val="24"/>
              </w:rPr>
              <w:t>其风险因素是管理防护不善或违章操作引起的机油、油漆、稀释剂的火灾爆炸风险事故，防范控制措施如下：</w:t>
            </w:r>
          </w:p>
          <w:p w:rsidR="00285F24" w:rsidRPr="00166CAE" w:rsidRDefault="006B342F">
            <w:pPr>
              <w:spacing w:line="360" w:lineRule="auto"/>
              <w:ind w:firstLineChars="200" w:firstLine="480"/>
              <w:jc w:val="left"/>
              <w:rPr>
                <w:sz w:val="24"/>
              </w:rPr>
            </w:pPr>
            <w:r w:rsidRPr="00166CAE">
              <w:rPr>
                <w:rFonts w:ascii="宋体" w:hAnsi="宋体" w:cs="宋体" w:hint="eastAsia"/>
                <w:sz w:val="24"/>
              </w:rPr>
              <w:t>①</w:t>
            </w:r>
            <w:r w:rsidRPr="00166CAE">
              <w:rPr>
                <w:sz w:val="24"/>
              </w:rPr>
              <w:t>首先要求做到工艺安全化，在产品设计、施工过程中，采用各种技术手段，达到建筑物、工艺、设备、设备部件等结构布置安全、机械产品安全、消防安全，从本质上根除潜在的危险。</w:t>
            </w:r>
          </w:p>
          <w:p w:rsidR="00285F24" w:rsidRPr="00166CAE" w:rsidRDefault="006B342F">
            <w:pPr>
              <w:spacing w:line="360" w:lineRule="auto"/>
              <w:ind w:firstLineChars="200" w:firstLine="480"/>
              <w:jc w:val="left"/>
              <w:rPr>
                <w:sz w:val="24"/>
              </w:rPr>
            </w:pPr>
            <w:r w:rsidRPr="00166CAE">
              <w:rPr>
                <w:rFonts w:ascii="宋体" w:hAnsi="宋体" w:cs="宋体" w:hint="eastAsia"/>
                <w:sz w:val="24"/>
              </w:rPr>
              <w:t>②</w:t>
            </w:r>
            <w:r w:rsidRPr="00166CAE">
              <w:rPr>
                <w:sz w:val="24"/>
              </w:rPr>
              <w:t>强化安全化管理来改善设备的安全性、改进工艺的安全性；完善标准及操作规程。</w:t>
            </w:r>
          </w:p>
          <w:p w:rsidR="00285F24" w:rsidRPr="00166CAE" w:rsidRDefault="006B342F">
            <w:pPr>
              <w:spacing w:line="360" w:lineRule="auto"/>
              <w:ind w:firstLineChars="200" w:firstLine="512"/>
              <w:jc w:val="left"/>
              <w:rPr>
                <w:spacing w:val="8"/>
                <w:sz w:val="24"/>
              </w:rPr>
            </w:pPr>
            <w:r w:rsidRPr="00166CAE">
              <w:rPr>
                <w:rFonts w:ascii="宋体" w:hAnsi="宋体" w:cs="宋体" w:hint="eastAsia"/>
                <w:spacing w:val="8"/>
                <w:sz w:val="24"/>
              </w:rPr>
              <w:t>③</w:t>
            </w:r>
            <w:r w:rsidRPr="00166CAE">
              <w:rPr>
                <w:spacing w:val="8"/>
                <w:sz w:val="24"/>
              </w:rPr>
              <w:t>油漆、液压润滑油、乙炔和丙烷的运输存放过程、使用过程、以及盛放容器（如</w:t>
            </w:r>
            <w:proofErr w:type="gramStart"/>
            <w:r w:rsidRPr="00166CAE">
              <w:rPr>
                <w:spacing w:val="8"/>
                <w:sz w:val="24"/>
              </w:rPr>
              <w:t>废漆桶等</w:t>
            </w:r>
            <w:proofErr w:type="gramEnd"/>
            <w:r w:rsidRPr="00166CAE">
              <w:rPr>
                <w:spacing w:val="8"/>
                <w:sz w:val="24"/>
              </w:rPr>
              <w:t>），都要注意防火，存放区和作业区应严禁烟火，禁止无关人员进入。</w:t>
            </w:r>
          </w:p>
          <w:p w:rsidR="00285F24" w:rsidRPr="00166CAE" w:rsidRDefault="006B342F">
            <w:pPr>
              <w:spacing w:line="360" w:lineRule="auto"/>
              <w:ind w:firstLineChars="200" w:firstLine="512"/>
              <w:jc w:val="left"/>
              <w:rPr>
                <w:spacing w:val="8"/>
                <w:sz w:val="24"/>
              </w:rPr>
            </w:pPr>
            <w:r w:rsidRPr="00166CAE">
              <w:rPr>
                <w:rFonts w:ascii="宋体" w:hAnsi="宋体" w:cs="宋体" w:hint="eastAsia"/>
                <w:spacing w:val="8"/>
                <w:sz w:val="24"/>
              </w:rPr>
              <w:t>④</w:t>
            </w:r>
            <w:r w:rsidRPr="00166CAE">
              <w:rPr>
                <w:spacing w:val="8"/>
                <w:sz w:val="24"/>
              </w:rPr>
              <w:t>喷烤漆房和</w:t>
            </w:r>
            <w:proofErr w:type="gramStart"/>
            <w:r w:rsidRPr="00166CAE">
              <w:rPr>
                <w:spacing w:val="8"/>
                <w:sz w:val="24"/>
              </w:rPr>
              <w:t>焊接区</w:t>
            </w:r>
            <w:proofErr w:type="gramEnd"/>
            <w:r w:rsidRPr="00166CAE">
              <w:rPr>
                <w:spacing w:val="8"/>
                <w:sz w:val="24"/>
              </w:rPr>
              <w:t>建筑物（厂房）应达到相关要求耐火等级，并配备相应通风设施加强通风。</w:t>
            </w:r>
          </w:p>
          <w:p w:rsidR="00285F24" w:rsidRPr="00166CAE" w:rsidRDefault="006B342F">
            <w:pPr>
              <w:spacing w:line="360" w:lineRule="auto"/>
              <w:ind w:firstLineChars="200" w:firstLine="480"/>
              <w:jc w:val="left"/>
              <w:rPr>
                <w:sz w:val="24"/>
              </w:rPr>
            </w:pPr>
            <w:r w:rsidRPr="00166CAE">
              <w:rPr>
                <w:rFonts w:ascii="宋体" w:hAnsi="宋体" w:cs="宋体" w:hint="eastAsia"/>
                <w:sz w:val="24"/>
              </w:rPr>
              <w:t>⑤</w:t>
            </w:r>
            <w:r w:rsidRPr="00166CAE">
              <w:rPr>
                <w:sz w:val="24"/>
              </w:rPr>
              <w:t>加强职工的岗位操作培训，提高职工的安全意识和风险防范能力。必须按要求严格操作，定期检修，加强管理，并注意做好车间内机械通风，做好作业人员防护工作，将安全隐患降到最低。</w:t>
            </w:r>
          </w:p>
          <w:p w:rsidR="00285F24" w:rsidRPr="00166CAE" w:rsidRDefault="006B342F">
            <w:pPr>
              <w:spacing w:line="360" w:lineRule="auto"/>
              <w:ind w:firstLineChars="200" w:firstLine="480"/>
              <w:jc w:val="left"/>
              <w:rPr>
                <w:kern w:val="0"/>
                <w:sz w:val="24"/>
              </w:rPr>
            </w:pPr>
            <w:r w:rsidRPr="00166CAE">
              <w:rPr>
                <w:rFonts w:ascii="宋体" w:hAnsi="宋体" w:cs="宋体" w:hint="eastAsia"/>
                <w:kern w:val="0"/>
                <w:sz w:val="24"/>
              </w:rPr>
              <w:t>⑥</w:t>
            </w:r>
            <w:r w:rsidRPr="00166CAE">
              <w:rPr>
                <w:kern w:val="0"/>
                <w:sz w:val="24"/>
              </w:rPr>
              <w:t>万一出现火灾爆炸事故，应停止生产，及时处理，防止事故进一步恶化造成严重影响。</w:t>
            </w:r>
          </w:p>
          <w:p w:rsidR="00285F24" w:rsidRPr="00166CAE" w:rsidRDefault="006B342F">
            <w:pPr>
              <w:spacing w:line="360" w:lineRule="auto"/>
              <w:ind w:firstLineChars="200" w:firstLine="480"/>
              <w:jc w:val="left"/>
              <w:rPr>
                <w:sz w:val="24"/>
              </w:rPr>
            </w:pPr>
            <w:r w:rsidRPr="00166CAE">
              <w:rPr>
                <w:rFonts w:ascii="宋体" w:hAnsi="宋体" w:cs="宋体" w:hint="eastAsia"/>
                <w:sz w:val="24"/>
              </w:rPr>
              <w:t>⑦</w:t>
            </w:r>
            <w:r w:rsidRPr="00166CAE">
              <w:rPr>
                <w:sz w:val="24"/>
              </w:rPr>
              <w:t>在</w:t>
            </w:r>
            <w:r w:rsidRPr="00166CAE">
              <w:rPr>
                <w:kern w:val="0"/>
                <w:sz w:val="24"/>
              </w:rPr>
              <w:t>项目油品库与焊接工作区之间要设置一定的防火安全距离。项目油漆间，油品库与焊接工作区</w:t>
            </w:r>
            <w:r w:rsidRPr="00166CAE">
              <w:rPr>
                <w:sz w:val="24"/>
              </w:rPr>
              <w:t>及其他禁止明火和生产火花的场所，应有禁止烟火的安全标志。设备、贮存容器、通风管道等在停产检修时，如需要采用电焊等明火作业，应严格执行动火安全制度，遵守安全操作规程，施工现场应有专人监管并配</w:t>
            </w:r>
            <w:r w:rsidRPr="00166CAE">
              <w:rPr>
                <w:sz w:val="24"/>
              </w:rPr>
              <w:lastRenderedPageBreak/>
              <w:t>备灭火设施。</w:t>
            </w:r>
          </w:p>
          <w:p w:rsidR="00285F24" w:rsidRPr="00166CAE" w:rsidRDefault="006B342F">
            <w:pPr>
              <w:spacing w:line="360" w:lineRule="auto"/>
              <w:ind w:firstLineChars="200" w:firstLine="482"/>
              <w:jc w:val="left"/>
              <w:rPr>
                <w:sz w:val="24"/>
              </w:rPr>
            </w:pPr>
            <w:r w:rsidRPr="00166CAE">
              <w:rPr>
                <w:b/>
                <w:bCs/>
                <w:sz w:val="24"/>
              </w:rPr>
              <w:t>（</w:t>
            </w:r>
            <w:r w:rsidRPr="00166CAE">
              <w:rPr>
                <w:b/>
                <w:bCs/>
                <w:sz w:val="24"/>
              </w:rPr>
              <w:t>2</w:t>
            </w:r>
            <w:r w:rsidRPr="00166CAE">
              <w:rPr>
                <w:b/>
                <w:bCs/>
                <w:sz w:val="24"/>
              </w:rPr>
              <w:t>）应急措施</w:t>
            </w:r>
          </w:p>
          <w:p w:rsidR="00285F24" w:rsidRPr="00166CAE" w:rsidRDefault="006B342F">
            <w:pPr>
              <w:spacing w:line="360" w:lineRule="auto"/>
              <w:ind w:firstLineChars="200" w:firstLine="480"/>
              <w:jc w:val="left"/>
              <w:rPr>
                <w:sz w:val="24"/>
              </w:rPr>
            </w:pPr>
            <w:r w:rsidRPr="00166CAE">
              <w:rPr>
                <w:sz w:val="24"/>
              </w:rPr>
              <w:t>针对本次评价的环境风险分析，提出如下应急措施：</w:t>
            </w:r>
          </w:p>
          <w:p w:rsidR="00285F24" w:rsidRPr="00166CAE" w:rsidRDefault="006B342F">
            <w:pPr>
              <w:spacing w:line="360" w:lineRule="auto"/>
              <w:ind w:firstLineChars="200" w:firstLine="480"/>
              <w:jc w:val="left"/>
              <w:rPr>
                <w:sz w:val="24"/>
              </w:rPr>
            </w:pPr>
            <w:r w:rsidRPr="00166CAE">
              <w:rPr>
                <w:rFonts w:ascii="宋体" w:hAnsi="宋体" w:cs="宋体" w:hint="eastAsia"/>
                <w:sz w:val="24"/>
              </w:rPr>
              <w:t>①</w:t>
            </w:r>
            <w:r w:rsidRPr="00166CAE">
              <w:rPr>
                <w:sz w:val="24"/>
              </w:rPr>
              <w:t>发生非正常工况大气环境事故：立即停止喷烤漆作业，关闭废气处理设施，并在做好相关防护措施的前提下对废气处理设施进行维修维护。</w:t>
            </w:r>
          </w:p>
          <w:p w:rsidR="00285F24" w:rsidRPr="00166CAE" w:rsidRDefault="006B342F">
            <w:pPr>
              <w:spacing w:line="360" w:lineRule="auto"/>
              <w:ind w:firstLineChars="200" w:firstLine="480"/>
              <w:jc w:val="left"/>
              <w:rPr>
                <w:sz w:val="24"/>
              </w:rPr>
            </w:pPr>
            <w:r w:rsidRPr="00166CAE">
              <w:rPr>
                <w:rFonts w:ascii="宋体" w:hAnsi="宋体" w:cs="宋体" w:hint="eastAsia"/>
                <w:sz w:val="24"/>
              </w:rPr>
              <w:t>②</w:t>
            </w:r>
            <w:r w:rsidRPr="00166CAE">
              <w:rPr>
                <w:sz w:val="24"/>
              </w:rPr>
              <w:t>发生</w:t>
            </w:r>
            <w:r w:rsidRPr="00166CAE">
              <w:rPr>
                <w:spacing w:val="8"/>
                <w:sz w:val="24"/>
              </w:rPr>
              <w:t>油漆、液压润滑油、乙炔和丙烷</w:t>
            </w:r>
            <w:r w:rsidRPr="00166CAE">
              <w:rPr>
                <w:sz w:val="24"/>
              </w:rPr>
              <w:t>等泄漏发生火灾、爆炸事件：可采用砂石或其他吸附措施对泄漏物料进行吸附；立即启动车间内消防水管、灭火器等消防设施，若火情较大，立即拨打</w:t>
            </w:r>
            <w:r w:rsidRPr="00166CAE">
              <w:rPr>
                <w:sz w:val="24"/>
              </w:rPr>
              <w:t>119</w:t>
            </w:r>
            <w:r w:rsidRPr="00166CAE">
              <w:rPr>
                <w:sz w:val="24"/>
              </w:rPr>
              <w:t>求援；对相关人员进行撤离，确保人员安全；对因消防产生的消防废水截留在三级隔油沉淀池内，收集后交由专业机构进行无害化处置，不得随意排放进污水管网或排入周边环境中。</w:t>
            </w:r>
          </w:p>
          <w:p w:rsidR="00285F24" w:rsidRPr="00166CAE" w:rsidRDefault="006B342F">
            <w:pPr>
              <w:spacing w:line="360" w:lineRule="auto"/>
              <w:ind w:firstLineChars="200" w:firstLine="480"/>
              <w:jc w:val="left"/>
              <w:rPr>
                <w:sz w:val="24"/>
              </w:rPr>
            </w:pPr>
            <w:r w:rsidRPr="00166CAE">
              <w:rPr>
                <w:rFonts w:ascii="宋体" w:hAnsi="宋体" w:cs="宋体" w:hint="eastAsia"/>
                <w:sz w:val="24"/>
              </w:rPr>
              <w:t>③</w:t>
            </w:r>
            <w:r w:rsidRPr="00166CAE">
              <w:rPr>
                <w:sz w:val="24"/>
              </w:rPr>
              <w:t>发生危险废物暂存场所的泄漏风险时：由于贮存物料量较小，因此</w:t>
            </w:r>
            <w:proofErr w:type="gramStart"/>
            <w:r w:rsidRPr="00166CAE">
              <w:rPr>
                <w:sz w:val="24"/>
              </w:rPr>
              <w:t>在危废暂存</w:t>
            </w:r>
            <w:proofErr w:type="gramEnd"/>
            <w:r w:rsidRPr="00166CAE">
              <w:rPr>
                <w:sz w:val="24"/>
              </w:rPr>
              <w:t>间按规范设置专门收集容器和专门的储存场所，储存场所采取硬底化、防渗处理，</w:t>
            </w:r>
            <w:proofErr w:type="gramStart"/>
            <w:r w:rsidRPr="00166CAE">
              <w:rPr>
                <w:sz w:val="24"/>
              </w:rPr>
              <w:t>存放场</w:t>
            </w:r>
            <w:proofErr w:type="gramEnd"/>
            <w:r w:rsidRPr="00166CAE">
              <w:rPr>
                <w:sz w:val="24"/>
              </w:rPr>
              <w:t>设置围堰后，泄漏的物料基本不会外泄到外环境中，在采取砂石吸附或其他收纳措施后即可，吸附后的材料作为危险废物交给有危险废物经营许可证的单位处置。</w:t>
            </w:r>
          </w:p>
          <w:p w:rsidR="00285F24" w:rsidRPr="00166CAE" w:rsidRDefault="006B342F">
            <w:pPr>
              <w:spacing w:line="360" w:lineRule="auto"/>
              <w:ind w:firstLineChars="200" w:firstLine="482"/>
              <w:rPr>
                <w:b/>
                <w:sz w:val="24"/>
              </w:rPr>
            </w:pPr>
            <w:r w:rsidRPr="00166CAE">
              <w:rPr>
                <w:b/>
                <w:sz w:val="24"/>
              </w:rPr>
              <w:t>6</w:t>
            </w:r>
            <w:r w:rsidRPr="00166CAE">
              <w:rPr>
                <w:b/>
                <w:sz w:val="24"/>
              </w:rPr>
              <w:t>、建立并实施应急预案</w:t>
            </w:r>
          </w:p>
          <w:p w:rsidR="00285F24" w:rsidRPr="00166CAE" w:rsidRDefault="006B342F">
            <w:pPr>
              <w:spacing w:line="360" w:lineRule="auto"/>
              <w:ind w:firstLineChars="200" w:firstLine="480"/>
              <w:rPr>
                <w:sz w:val="24"/>
              </w:rPr>
            </w:pPr>
            <w:r w:rsidRPr="00166CAE">
              <w:rPr>
                <w:sz w:val="24"/>
              </w:rPr>
              <w:t>针对项目可能发生的风险事故，制定风险事故应急预案，宣</w:t>
            </w:r>
            <w:proofErr w:type="gramStart"/>
            <w:r w:rsidRPr="00166CAE">
              <w:rPr>
                <w:sz w:val="24"/>
              </w:rPr>
              <w:t>贯全体</w:t>
            </w:r>
            <w:proofErr w:type="gramEnd"/>
            <w:r w:rsidRPr="00166CAE">
              <w:rPr>
                <w:sz w:val="24"/>
              </w:rPr>
              <w:t>员工，并进行必要的演练，以保证应急预案有效可行。应急预案主要内容应根据下表详细编制，经修订完善，由企业法人批准公布实施。</w:t>
            </w:r>
          </w:p>
          <w:p w:rsidR="00285F24" w:rsidRPr="00166CAE" w:rsidRDefault="006B342F">
            <w:pPr>
              <w:spacing w:line="360" w:lineRule="auto"/>
              <w:ind w:firstLineChars="200" w:firstLine="480"/>
              <w:rPr>
                <w:sz w:val="24"/>
              </w:rPr>
            </w:pPr>
            <w:r w:rsidRPr="00166CAE">
              <w:rPr>
                <w:sz w:val="24"/>
              </w:rPr>
              <w:t>本项目应急预案内容编制依据见下表</w:t>
            </w:r>
            <w:r w:rsidRPr="00166CAE">
              <w:rPr>
                <w:sz w:val="24"/>
              </w:rPr>
              <w:t>7-</w:t>
            </w:r>
            <w:r w:rsidR="00041D6D" w:rsidRPr="00166CAE">
              <w:rPr>
                <w:sz w:val="24"/>
              </w:rPr>
              <w:t>2</w:t>
            </w:r>
            <w:r w:rsidR="00E708B6" w:rsidRPr="00166CAE">
              <w:rPr>
                <w:sz w:val="24"/>
              </w:rPr>
              <w:t>2</w:t>
            </w:r>
            <w:r w:rsidRPr="00166CAE">
              <w:rPr>
                <w:sz w:val="24"/>
              </w:rPr>
              <w:t>。</w:t>
            </w:r>
          </w:p>
          <w:p w:rsidR="00285F24" w:rsidRPr="00166CAE" w:rsidRDefault="006B342F">
            <w:pPr>
              <w:ind w:firstLine="198"/>
              <w:jc w:val="center"/>
              <w:rPr>
                <w:b/>
                <w:szCs w:val="16"/>
              </w:rPr>
            </w:pPr>
            <w:r w:rsidRPr="00166CAE">
              <w:rPr>
                <w:b/>
                <w:szCs w:val="16"/>
              </w:rPr>
              <w:t>表</w:t>
            </w:r>
            <w:r w:rsidRPr="00166CAE">
              <w:rPr>
                <w:b/>
                <w:szCs w:val="16"/>
              </w:rPr>
              <w:t>7-</w:t>
            </w:r>
            <w:r w:rsidR="00041D6D" w:rsidRPr="00166CAE">
              <w:rPr>
                <w:b/>
                <w:szCs w:val="16"/>
              </w:rPr>
              <w:t>2</w:t>
            </w:r>
            <w:r w:rsidR="00E708B6" w:rsidRPr="00166CAE">
              <w:rPr>
                <w:b/>
                <w:szCs w:val="16"/>
              </w:rPr>
              <w:t>2</w:t>
            </w:r>
            <w:r w:rsidR="00041D6D" w:rsidRPr="00166CAE">
              <w:rPr>
                <w:b/>
                <w:szCs w:val="16"/>
              </w:rPr>
              <w:t xml:space="preserve">  </w:t>
            </w:r>
            <w:r w:rsidRPr="00166CAE">
              <w:rPr>
                <w:b/>
                <w:szCs w:val="16"/>
              </w:rPr>
              <w:t>应急预案内容</w:t>
            </w:r>
          </w:p>
          <w:tbl>
            <w:tblPr>
              <w:tblW w:w="8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6"/>
              <w:gridCol w:w="2271"/>
              <w:gridCol w:w="5475"/>
            </w:tblGrid>
            <w:tr w:rsidR="00285F24" w:rsidRPr="00166CAE">
              <w:trPr>
                <w:trHeight w:val="69"/>
              </w:trPr>
              <w:tc>
                <w:tcPr>
                  <w:tcW w:w="536" w:type="dxa"/>
                  <w:vAlign w:val="center"/>
                </w:tcPr>
                <w:p w:rsidR="00285F24" w:rsidRPr="00166CAE" w:rsidRDefault="006B342F">
                  <w:pPr>
                    <w:adjustRightInd w:val="0"/>
                    <w:snapToGrid w:val="0"/>
                    <w:jc w:val="center"/>
                    <w:rPr>
                      <w:b/>
                      <w:bCs/>
                      <w:szCs w:val="21"/>
                    </w:rPr>
                  </w:pPr>
                  <w:r w:rsidRPr="00166CAE">
                    <w:rPr>
                      <w:b/>
                      <w:bCs/>
                      <w:szCs w:val="21"/>
                    </w:rPr>
                    <w:t>序号</w:t>
                  </w:r>
                </w:p>
              </w:tc>
              <w:tc>
                <w:tcPr>
                  <w:tcW w:w="2271" w:type="dxa"/>
                  <w:vAlign w:val="center"/>
                </w:tcPr>
                <w:p w:rsidR="00285F24" w:rsidRPr="00166CAE" w:rsidRDefault="006B342F">
                  <w:pPr>
                    <w:jc w:val="center"/>
                    <w:rPr>
                      <w:b/>
                      <w:bCs/>
                      <w:szCs w:val="21"/>
                    </w:rPr>
                  </w:pPr>
                  <w:r w:rsidRPr="00166CAE">
                    <w:rPr>
                      <w:b/>
                      <w:bCs/>
                      <w:szCs w:val="21"/>
                    </w:rPr>
                    <w:t>项目</w:t>
                  </w:r>
                </w:p>
              </w:tc>
              <w:tc>
                <w:tcPr>
                  <w:tcW w:w="5475" w:type="dxa"/>
                  <w:vAlign w:val="center"/>
                </w:tcPr>
                <w:p w:rsidR="00285F24" w:rsidRPr="00166CAE" w:rsidRDefault="006B342F">
                  <w:pPr>
                    <w:jc w:val="center"/>
                    <w:rPr>
                      <w:b/>
                      <w:bCs/>
                      <w:szCs w:val="21"/>
                    </w:rPr>
                  </w:pPr>
                  <w:r w:rsidRPr="00166CAE">
                    <w:rPr>
                      <w:b/>
                      <w:bCs/>
                      <w:szCs w:val="21"/>
                    </w:rPr>
                    <w:t>内容及要求</w:t>
                  </w:r>
                </w:p>
              </w:tc>
            </w:tr>
            <w:tr w:rsidR="00285F24" w:rsidRPr="00166CAE">
              <w:trPr>
                <w:trHeight w:val="455"/>
              </w:trPr>
              <w:tc>
                <w:tcPr>
                  <w:tcW w:w="536" w:type="dxa"/>
                  <w:vAlign w:val="center"/>
                </w:tcPr>
                <w:p w:rsidR="00285F24" w:rsidRPr="00166CAE" w:rsidRDefault="006B342F">
                  <w:pPr>
                    <w:jc w:val="center"/>
                    <w:rPr>
                      <w:szCs w:val="21"/>
                    </w:rPr>
                  </w:pPr>
                  <w:r w:rsidRPr="00166CAE">
                    <w:rPr>
                      <w:szCs w:val="21"/>
                    </w:rPr>
                    <w:t>1</w:t>
                  </w:r>
                </w:p>
              </w:tc>
              <w:tc>
                <w:tcPr>
                  <w:tcW w:w="2271" w:type="dxa"/>
                  <w:vAlign w:val="center"/>
                </w:tcPr>
                <w:p w:rsidR="00285F24" w:rsidRPr="00166CAE" w:rsidRDefault="006B342F">
                  <w:pPr>
                    <w:jc w:val="center"/>
                    <w:rPr>
                      <w:szCs w:val="21"/>
                    </w:rPr>
                  </w:pPr>
                  <w:r w:rsidRPr="00166CAE">
                    <w:rPr>
                      <w:szCs w:val="21"/>
                    </w:rPr>
                    <w:t>应急计划区</w:t>
                  </w:r>
                </w:p>
              </w:tc>
              <w:tc>
                <w:tcPr>
                  <w:tcW w:w="5475" w:type="dxa"/>
                  <w:vAlign w:val="center"/>
                </w:tcPr>
                <w:p w:rsidR="00285F24" w:rsidRPr="00166CAE" w:rsidRDefault="006B342F">
                  <w:pPr>
                    <w:rPr>
                      <w:szCs w:val="21"/>
                    </w:rPr>
                  </w:pPr>
                  <w:r w:rsidRPr="00166CAE">
                    <w:rPr>
                      <w:szCs w:val="21"/>
                    </w:rPr>
                    <w:t>危险目标：</w:t>
                  </w:r>
                  <w:r w:rsidRPr="00166CAE">
                    <w:rPr>
                      <w:spacing w:val="8"/>
                      <w:szCs w:val="21"/>
                    </w:rPr>
                    <w:t>油漆、稀释剂和机油</w:t>
                  </w:r>
                  <w:r w:rsidRPr="00166CAE">
                    <w:rPr>
                      <w:szCs w:val="21"/>
                    </w:rPr>
                    <w:t>暂存区、喷烤漆房、焊接区域。</w:t>
                  </w:r>
                </w:p>
              </w:tc>
            </w:tr>
            <w:tr w:rsidR="00285F24" w:rsidRPr="00166CAE">
              <w:trPr>
                <w:trHeight w:val="431"/>
              </w:trPr>
              <w:tc>
                <w:tcPr>
                  <w:tcW w:w="536" w:type="dxa"/>
                  <w:vAlign w:val="center"/>
                </w:tcPr>
                <w:p w:rsidR="00285F24" w:rsidRPr="00166CAE" w:rsidRDefault="006B342F">
                  <w:pPr>
                    <w:jc w:val="center"/>
                    <w:rPr>
                      <w:szCs w:val="21"/>
                    </w:rPr>
                  </w:pPr>
                  <w:r w:rsidRPr="00166CAE">
                    <w:rPr>
                      <w:szCs w:val="21"/>
                    </w:rPr>
                    <w:t>2</w:t>
                  </w:r>
                </w:p>
              </w:tc>
              <w:tc>
                <w:tcPr>
                  <w:tcW w:w="2271" w:type="dxa"/>
                  <w:vAlign w:val="center"/>
                </w:tcPr>
                <w:p w:rsidR="00285F24" w:rsidRPr="00166CAE" w:rsidRDefault="006B342F">
                  <w:pPr>
                    <w:jc w:val="center"/>
                    <w:rPr>
                      <w:szCs w:val="21"/>
                    </w:rPr>
                  </w:pPr>
                  <w:r w:rsidRPr="00166CAE">
                    <w:rPr>
                      <w:szCs w:val="21"/>
                    </w:rPr>
                    <w:t>应急组织机构、人员</w:t>
                  </w:r>
                </w:p>
              </w:tc>
              <w:tc>
                <w:tcPr>
                  <w:tcW w:w="5475" w:type="dxa"/>
                  <w:vAlign w:val="center"/>
                </w:tcPr>
                <w:p w:rsidR="00285F24" w:rsidRPr="00166CAE" w:rsidRDefault="006B342F">
                  <w:pPr>
                    <w:rPr>
                      <w:szCs w:val="21"/>
                    </w:rPr>
                  </w:pPr>
                  <w:r w:rsidRPr="00166CAE">
                    <w:rPr>
                      <w:szCs w:val="21"/>
                    </w:rPr>
                    <w:t>公司应急组织机构、人员。</w:t>
                  </w:r>
                </w:p>
              </w:tc>
            </w:tr>
            <w:tr w:rsidR="00285F24" w:rsidRPr="00166CAE">
              <w:trPr>
                <w:trHeight w:val="422"/>
              </w:trPr>
              <w:tc>
                <w:tcPr>
                  <w:tcW w:w="536" w:type="dxa"/>
                  <w:vAlign w:val="center"/>
                </w:tcPr>
                <w:p w:rsidR="00285F24" w:rsidRPr="00166CAE" w:rsidRDefault="006B342F">
                  <w:pPr>
                    <w:jc w:val="center"/>
                    <w:rPr>
                      <w:szCs w:val="21"/>
                    </w:rPr>
                  </w:pPr>
                  <w:r w:rsidRPr="00166CAE">
                    <w:rPr>
                      <w:szCs w:val="21"/>
                    </w:rPr>
                    <w:t>3</w:t>
                  </w:r>
                </w:p>
              </w:tc>
              <w:tc>
                <w:tcPr>
                  <w:tcW w:w="2271" w:type="dxa"/>
                  <w:vAlign w:val="center"/>
                </w:tcPr>
                <w:p w:rsidR="00285F24" w:rsidRPr="00166CAE" w:rsidRDefault="006B342F">
                  <w:pPr>
                    <w:jc w:val="center"/>
                    <w:rPr>
                      <w:szCs w:val="21"/>
                    </w:rPr>
                  </w:pPr>
                  <w:r w:rsidRPr="00166CAE">
                    <w:rPr>
                      <w:szCs w:val="21"/>
                    </w:rPr>
                    <w:t>预案分级影响条件</w:t>
                  </w:r>
                </w:p>
              </w:tc>
              <w:tc>
                <w:tcPr>
                  <w:tcW w:w="5475" w:type="dxa"/>
                  <w:vAlign w:val="center"/>
                </w:tcPr>
                <w:p w:rsidR="00285F24" w:rsidRPr="00166CAE" w:rsidRDefault="006B342F">
                  <w:pPr>
                    <w:rPr>
                      <w:szCs w:val="21"/>
                    </w:rPr>
                  </w:pPr>
                  <w:r w:rsidRPr="00166CAE">
                    <w:rPr>
                      <w:szCs w:val="21"/>
                    </w:rPr>
                    <w:t>规定预案的级别和分级影响程序。</w:t>
                  </w:r>
                </w:p>
              </w:tc>
            </w:tr>
            <w:tr w:rsidR="00285F24" w:rsidRPr="00166CAE">
              <w:trPr>
                <w:trHeight w:val="399"/>
              </w:trPr>
              <w:tc>
                <w:tcPr>
                  <w:tcW w:w="536" w:type="dxa"/>
                  <w:vAlign w:val="center"/>
                </w:tcPr>
                <w:p w:rsidR="00285F24" w:rsidRPr="00166CAE" w:rsidRDefault="006B342F">
                  <w:pPr>
                    <w:jc w:val="center"/>
                    <w:rPr>
                      <w:szCs w:val="21"/>
                    </w:rPr>
                  </w:pPr>
                  <w:r w:rsidRPr="00166CAE">
                    <w:rPr>
                      <w:szCs w:val="21"/>
                    </w:rPr>
                    <w:t>4</w:t>
                  </w:r>
                </w:p>
              </w:tc>
              <w:tc>
                <w:tcPr>
                  <w:tcW w:w="2271" w:type="dxa"/>
                  <w:vAlign w:val="center"/>
                </w:tcPr>
                <w:p w:rsidR="00285F24" w:rsidRPr="00166CAE" w:rsidRDefault="006B342F">
                  <w:pPr>
                    <w:jc w:val="center"/>
                    <w:rPr>
                      <w:szCs w:val="21"/>
                    </w:rPr>
                  </w:pPr>
                  <w:r w:rsidRPr="00166CAE">
                    <w:rPr>
                      <w:szCs w:val="21"/>
                    </w:rPr>
                    <w:t>应急救援保障</w:t>
                  </w:r>
                </w:p>
              </w:tc>
              <w:tc>
                <w:tcPr>
                  <w:tcW w:w="5475" w:type="dxa"/>
                  <w:vAlign w:val="center"/>
                </w:tcPr>
                <w:p w:rsidR="00285F24" w:rsidRPr="00166CAE" w:rsidRDefault="006B342F">
                  <w:pPr>
                    <w:rPr>
                      <w:szCs w:val="21"/>
                    </w:rPr>
                  </w:pPr>
                  <w:r w:rsidRPr="00166CAE">
                    <w:rPr>
                      <w:szCs w:val="21"/>
                    </w:rPr>
                    <w:t>应急设施、设备与器材等。</w:t>
                  </w:r>
                </w:p>
              </w:tc>
            </w:tr>
            <w:tr w:rsidR="00285F24" w:rsidRPr="00166CAE">
              <w:trPr>
                <w:trHeight w:val="136"/>
              </w:trPr>
              <w:tc>
                <w:tcPr>
                  <w:tcW w:w="536" w:type="dxa"/>
                  <w:vAlign w:val="center"/>
                </w:tcPr>
                <w:p w:rsidR="00285F24" w:rsidRPr="00166CAE" w:rsidRDefault="006B342F">
                  <w:pPr>
                    <w:jc w:val="center"/>
                    <w:rPr>
                      <w:szCs w:val="21"/>
                    </w:rPr>
                  </w:pPr>
                  <w:r w:rsidRPr="00166CAE">
                    <w:rPr>
                      <w:szCs w:val="21"/>
                    </w:rPr>
                    <w:t>5</w:t>
                  </w:r>
                </w:p>
              </w:tc>
              <w:tc>
                <w:tcPr>
                  <w:tcW w:w="2271" w:type="dxa"/>
                  <w:vAlign w:val="center"/>
                </w:tcPr>
                <w:p w:rsidR="00285F24" w:rsidRPr="00166CAE" w:rsidRDefault="006B342F">
                  <w:pPr>
                    <w:jc w:val="center"/>
                    <w:rPr>
                      <w:szCs w:val="21"/>
                    </w:rPr>
                  </w:pPr>
                  <w:r w:rsidRPr="00166CAE">
                    <w:rPr>
                      <w:szCs w:val="21"/>
                    </w:rPr>
                    <w:t>报警、</w:t>
                  </w:r>
                  <w:proofErr w:type="gramStart"/>
                  <w:r w:rsidRPr="00166CAE">
                    <w:rPr>
                      <w:szCs w:val="21"/>
                    </w:rPr>
                    <w:t>通讯联络</w:t>
                  </w:r>
                  <w:proofErr w:type="gramEnd"/>
                  <w:r w:rsidRPr="00166CAE">
                    <w:rPr>
                      <w:szCs w:val="21"/>
                    </w:rPr>
                    <w:t>方式</w:t>
                  </w:r>
                </w:p>
              </w:tc>
              <w:tc>
                <w:tcPr>
                  <w:tcW w:w="5475" w:type="dxa"/>
                  <w:vAlign w:val="center"/>
                </w:tcPr>
                <w:p w:rsidR="00285F24" w:rsidRPr="00166CAE" w:rsidRDefault="006B342F">
                  <w:pPr>
                    <w:rPr>
                      <w:szCs w:val="21"/>
                    </w:rPr>
                  </w:pPr>
                  <w:r w:rsidRPr="00166CAE">
                    <w:rPr>
                      <w:szCs w:val="21"/>
                    </w:rPr>
                    <w:t>规定应急状态下的报警通讯方式、通知方式和交通保障、管制。</w:t>
                  </w:r>
                </w:p>
              </w:tc>
            </w:tr>
            <w:tr w:rsidR="00285F24" w:rsidRPr="00166CAE">
              <w:trPr>
                <w:trHeight w:val="136"/>
              </w:trPr>
              <w:tc>
                <w:tcPr>
                  <w:tcW w:w="536" w:type="dxa"/>
                  <w:vAlign w:val="center"/>
                </w:tcPr>
                <w:p w:rsidR="00285F24" w:rsidRPr="00166CAE" w:rsidRDefault="006B342F">
                  <w:pPr>
                    <w:jc w:val="center"/>
                    <w:rPr>
                      <w:szCs w:val="21"/>
                    </w:rPr>
                  </w:pPr>
                  <w:r w:rsidRPr="00166CAE">
                    <w:rPr>
                      <w:szCs w:val="21"/>
                    </w:rPr>
                    <w:t>6</w:t>
                  </w:r>
                </w:p>
              </w:tc>
              <w:tc>
                <w:tcPr>
                  <w:tcW w:w="2271" w:type="dxa"/>
                  <w:vAlign w:val="center"/>
                </w:tcPr>
                <w:p w:rsidR="00285F24" w:rsidRPr="00166CAE" w:rsidRDefault="006B342F">
                  <w:pPr>
                    <w:jc w:val="center"/>
                    <w:rPr>
                      <w:szCs w:val="21"/>
                    </w:rPr>
                  </w:pPr>
                  <w:r w:rsidRPr="00166CAE">
                    <w:rPr>
                      <w:szCs w:val="21"/>
                    </w:rPr>
                    <w:t>应急环境监测、抢救、救援及控制措施</w:t>
                  </w:r>
                </w:p>
              </w:tc>
              <w:tc>
                <w:tcPr>
                  <w:tcW w:w="5475" w:type="dxa"/>
                  <w:vAlign w:val="center"/>
                </w:tcPr>
                <w:p w:rsidR="00285F24" w:rsidRPr="00166CAE" w:rsidRDefault="006B342F">
                  <w:pPr>
                    <w:rPr>
                      <w:szCs w:val="21"/>
                    </w:rPr>
                  </w:pPr>
                  <w:r w:rsidRPr="00166CAE">
                    <w:rPr>
                      <w:szCs w:val="21"/>
                    </w:rPr>
                    <w:t>有专业队伍负责对事故现场进行侦察监测，对事故性质、参数后果进行评估，为指挥部门提供决策依据。</w:t>
                  </w:r>
                </w:p>
              </w:tc>
            </w:tr>
            <w:tr w:rsidR="00285F24" w:rsidRPr="00166CAE">
              <w:trPr>
                <w:trHeight w:val="136"/>
              </w:trPr>
              <w:tc>
                <w:tcPr>
                  <w:tcW w:w="536" w:type="dxa"/>
                  <w:vAlign w:val="center"/>
                </w:tcPr>
                <w:p w:rsidR="00285F24" w:rsidRPr="00166CAE" w:rsidRDefault="006B342F">
                  <w:pPr>
                    <w:jc w:val="center"/>
                    <w:rPr>
                      <w:szCs w:val="21"/>
                    </w:rPr>
                  </w:pPr>
                  <w:r w:rsidRPr="00166CAE">
                    <w:rPr>
                      <w:szCs w:val="21"/>
                    </w:rPr>
                    <w:t>7</w:t>
                  </w:r>
                </w:p>
              </w:tc>
              <w:tc>
                <w:tcPr>
                  <w:tcW w:w="2271" w:type="dxa"/>
                  <w:vAlign w:val="center"/>
                </w:tcPr>
                <w:p w:rsidR="00285F24" w:rsidRPr="00166CAE" w:rsidRDefault="006B342F">
                  <w:pPr>
                    <w:jc w:val="center"/>
                    <w:rPr>
                      <w:szCs w:val="21"/>
                    </w:rPr>
                  </w:pPr>
                  <w:r w:rsidRPr="00166CAE">
                    <w:rPr>
                      <w:szCs w:val="21"/>
                    </w:rPr>
                    <w:t>应急监测、防护措施器</w:t>
                  </w:r>
                  <w:r w:rsidRPr="00166CAE">
                    <w:rPr>
                      <w:szCs w:val="21"/>
                    </w:rPr>
                    <w:lastRenderedPageBreak/>
                    <w:t>材</w:t>
                  </w:r>
                </w:p>
              </w:tc>
              <w:tc>
                <w:tcPr>
                  <w:tcW w:w="5475" w:type="dxa"/>
                  <w:vAlign w:val="center"/>
                </w:tcPr>
                <w:p w:rsidR="00285F24" w:rsidRPr="00166CAE" w:rsidRDefault="006B342F">
                  <w:pPr>
                    <w:rPr>
                      <w:szCs w:val="21"/>
                    </w:rPr>
                  </w:pPr>
                  <w:r w:rsidRPr="00166CAE">
                    <w:rPr>
                      <w:szCs w:val="21"/>
                    </w:rPr>
                    <w:lastRenderedPageBreak/>
                    <w:t>事故现场、临近区域、控制防火区域、控制清除污染措施</w:t>
                  </w:r>
                  <w:r w:rsidRPr="00166CAE">
                    <w:rPr>
                      <w:szCs w:val="21"/>
                    </w:rPr>
                    <w:lastRenderedPageBreak/>
                    <w:t>及相应设施。</w:t>
                  </w:r>
                </w:p>
              </w:tc>
            </w:tr>
            <w:tr w:rsidR="00285F24" w:rsidRPr="00166CAE">
              <w:trPr>
                <w:trHeight w:val="136"/>
              </w:trPr>
              <w:tc>
                <w:tcPr>
                  <w:tcW w:w="536" w:type="dxa"/>
                  <w:vAlign w:val="center"/>
                </w:tcPr>
                <w:p w:rsidR="00285F24" w:rsidRPr="00166CAE" w:rsidRDefault="006B342F">
                  <w:pPr>
                    <w:jc w:val="center"/>
                    <w:rPr>
                      <w:szCs w:val="21"/>
                    </w:rPr>
                  </w:pPr>
                  <w:r w:rsidRPr="00166CAE">
                    <w:rPr>
                      <w:szCs w:val="21"/>
                    </w:rPr>
                    <w:lastRenderedPageBreak/>
                    <w:t>8</w:t>
                  </w:r>
                </w:p>
              </w:tc>
              <w:tc>
                <w:tcPr>
                  <w:tcW w:w="2271" w:type="dxa"/>
                  <w:vAlign w:val="center"/>
                </w:tcPr>
                <w:p w:rsidR="00285F24" w:rsidRPr="00166CAE" w:rsidRDefault="006B342F">
                  <w:pPr>
                    <w:jc w:val="center"/>
                    <w:rPr>
                      <w:szCs w:val="21"/>
                    </w:rPr>
                  </w:pPr>
                  <w:r w:rsidRPr="00166CAE">
                    <w:rPr>
                      <w:szCs w:val="21"/>
                    </w:rPr>
                    <w:t>人员紧急撤离、疏散、撤离组织计划</w:t>
                  </w:r>
                </w:p>
              </w:tc>
              <w:tc>
                <w:tcPr>
                  <w:tcW w:w="5475" w:type="dxa"/>
                  <w:vAlign w:val="center"/>
                </w:tcPr>
                <w:p w:rsidR="00285F24" w:rsidRPr="00166CAE" w:rsidRDefault="006B342F">
                  <w:pPr>
                    <w:rPr>
                      <w:szCs w:val="21"/>
                    </w:rPr>
                  </w:pPr>
                  <w:r w:rsidRPr="00166CAE">
                    <w:rPr>
                      <w:szCs w:val="21"/>
                    </w:rPr>
                    <w:t>事故现场、临近区、受事故影响的区域人员及公众对受损程度控制规定，撤离组织计划及救护，</w:t>
                  </w:r>
                </w:p>
                <w:p w:rsidR="00285F24" w:rsidRPr="00166CAE" w:rsidRDefault="006B342F">
                  <w:pPr>
                    <w:rPr>
                      <w:szCs w:val="21"/>
                    </w:rPr>
                  </w:pPr>
                  <w:r w:rsidRPr="00166CAE">
                    <w:rPr>
                      <w:szCs w:val="21"/>
                    </w:rPr>
                    <w:t>医疗救护与公众健康。</w:t>
                  </w:r>
                </w:p>
              </w:tc>
            </w:tr>
            <w:tr w:rsidR="00285F24" w:rsidRPr="00166CAE">
              <w:trPr>
                <w:trHeight w:val="136"/>
              </w:trPr>
              <w:tc>
                <w:tcPr>
                  <w:tcW w:w="536" w:type="dxa"/>
                  <w:vAlign w:val="center"/>
                </w:tcPr>
                <w:p w:rsidR="00285F24" w:rsidRPr="00166CAE" w:rsidRDefault="006B342F">
                  <w:pPr>
                    <w:jc w:val="center"/>
                    <w:rPr>
                      <w:szCs w:val="21"/>
                    </w:rPr>
                  </w:pPr>
                  <w:r w:rsidRPr="00166CAE">
                    <w:rPr>
                      <w:szCs w:val="21"/>
                    </w:rPr>
                    <w:t>9</w:t>
                  </w:r>
                </w:p>
              </w:tc>
              <w:tc>
                <w:tcPr>
                  <w:tcW w:w="2271" w:type="dxa"/>
                  <w:vAlign w:val="center"/>
                </w:tcPr>
                <w:p w:rsidR="00285F24" w:rsidRPr="00166CAE" w:rsidRDefault="006B342F">
                  <w:pPr>
                    <w:jc w:val="center"/>
                    <w:rPr>
                      <w:szCs w:val="21"/>
                    </w:rPr>
                  </w:pPr>
                  <w:r w:rsidRPr="00166CAE">
                    <w:rPr>
                      <w:szCs w:val="21"/>
                    </w:rPr>
                    <w:t>事故应急救援关闭程序与恢复措施</w:t>
                  </w:r>
                </w:p>
              </w:tc>
              <w:tc>
                <w:tcPr>
                  <w:tcW w:w="5475" w:type="dxa"/>
                  <w:vAlign w:val="center"/>
                </w:tcPr>
                <w:p w:rsidR="00285F24" w:rsidRPr="00166CAE" w:rsidRDefault="006B342F">
                  <w:pPr>
                    <w:rPr>
                      <w:szCs w:val="21"/>
                    </w:rPr>
                  </w:pPr>
                  <w:r w:rsidRPr="00166CAE">
                    <w:rPr>
                      <w:szCs w:val="21"/>
                    </w:rPr>
                    <w:t>规定应急状态终止程序。事故现场善后处理，恢复措施。临近区域解除事故警戒及善后恢复措施。</w:t>
                  </w:r>
                </w:p>
              </w:tc>
            </w:tr>
            <w:tr w:rsidR="00285F24" w:rsidRPr="00166CAE">
              <w:trPr>
                <w:trHeight w:val="136"/>
              </w:trPr>
              <w:tc>
                <w:tcPr>
                  <w:tcW w:w="536" w:type="dxa"/>
                  <w:vAlign w:val="center"/>
                </w:tcPr>
                <w:p w:rsidR="00285F24" w:rsidRPr="00166CAE" w:rsidRDefault="006B342F">
                  <w:pPr>
                    <w:jc w:val="center"/>
                    <w:rPr>
                      <w:szCs w:val="21"/>
                    </w:rPr>
                  </w:pPr>
                  <w:r w:rsidRPr="00166CAE">
                    <w:rPr>
                      <w:szCs w:val="21"/>
                    </w:rPr>
                    <w:t>10</w:t>
                  </w:r>
                </w:p>
              </w:tc>
              <w:tc>
                <w:tcPr>
                  <w:tcW w:w="2271" w:type="dxa"/>
                  <w:vAlign w:val="center"/>
                </w:tcPr>
                <w:p w:rsidR="00285F24" w:rsidRPr="00166CAE" w:rsidRDefault="006B342F">
                  <w:pPr>
                    <w:jc w:val="center"/>
                    <w:rPr>
                      <w:szCs w:val="21"/>
                    </w:rPr>
                  </w:pPr>
                  <w:r w:rsidRPr="00166CAE">
                    <w:rPr>
                      <w:szCs w:val="21"/>
                    </w:rPr>
                    <w:t>应急培训计划</w:t>
                  </w:r>
                </w:p>
              </w:tc>
              <w:tc>
                <w:tcPr>
                  <w:tcW w:w="5475" w:type="dxa"/>
                  <w:vAlign w:val="center"/>
                </w:tcPr>
                <w:p w:rsidR="00285F24" w:rsidRPr="00166CAE" w:rsidRDefault="006B342F">
                  <w:pPr>
                    <w:rPr>
                      <w:szCs w:val="21"/>
                    </w:rPr>
                  </w:pPr>
                  <w:r w:rsidRPr="00166CAE">
                    <w:rPr>
                      <w:szCs w:val="21"/>
                    </w:rPr>
                    <w:t>应急计划制定后，平时安排人员培训与演练。</w:t>
                  </w:r>
                </w:p>
              </w:tc>
            </w:tr>
            <w:tr w:rsidR="00285F24" w:rsidRPr="00166CAE">
              <w:trPr>
                <w:trHeight w:val="136"/>
              </w:trPr>
              <w:tc>
                <w:tcPr>
                  <w:tcW w:w="536" w:type="dxa"/>
                  <w:vAlign w:val="center"/>
                </w:tcPr>
                <w:p w:rsidR="00285F24" w:rsidRPr="00166CAE" w:rsidRDefault="006B342F">
                  <w:pPr>
                    <w:jc w:val="center"/>
                    <w:rPr>
                      <w:szCs w:val="21"/>
                    </w:rPr>
                  </w:pPr>
                  <w:r w:rsidRPr="00166CAE">
                    <w:rPr>
                      <w:szCs w:val="21"/>
                    </w:rPr>
                    <w:t>11</w:t>
                  </w:r>
                </w:p>
              </w:tc>
              <w:tc>
                <w:tcPr>
                  <w:tcW w:w="2271" w:type="dxa"/>
                  <w:vAlign w:val="center"/>
                </w:tcPr>
                <w:p w:rsidR="00285F24" w:rsidRPr="00166CAE" w:rsidRDefault="006B342F">
                  <w:pPr>
                    <w:jc w:val="center"/>
                    <w:rPr>
                      <w:szCs w:val="21"/>
                    </w:rPr>
                  </w:pPr>
                  <w:r w:rsidRPr="00166CAE">
                    <w:rPr>
                      <w:szCs w:val="21"/>
                    </w:rPr>
                    <w:t>公众教育和信息</w:t>
                  </w:r>
                </w:p>
              </w:tc>
              <w:tc>
                <w:tcPr>
                  <w:tcW w:w="5475" w:type="dxa"/>
                  <w:vAlign w:val="center"/>
                </w:tcPr>
                <w:p w:rsidR="00285F24" w:rsidRPr="00166CAE" w:rsidRDefault="006B342F">
                  <w:pPr>
                    <w:rPr>
                      <w:szCs w:val="21"/>
                    </w:rPr>
                  </w:pPr>
                  <w:r w:rsidRPr="00166CAE">
                    <w:rPr>
                      <w:szCs w:val="21"/>
                    </w:rPr>
                    <w:t>对相关人员开展公众教育，培训和发布有关信息。</w:t>
                  </w:r>
                </w:p>
              </w:tc>
            </w:tr>
          </w:tbl>
          <w:p w:rsidR="00285F24" w:rsidRPr="00166CAE" w:rsidRDefault="006B342F">
            <w:pPr>
              <w:spacing w:line="360" w:lineRule="auto"/>
              <w:ind w:firstLineChars="200" w:firstLine="482"/>
              <w:rPr>
                <w:b/>
                <w:sz w:val="24"/>
              </w:rPr>
            </w:pPr>
            <w:bookmarkStart w:id="78" w:name="_Toc3886025"/>
            <w:bookmarkStart w:id="79" w:name="_Toc505237230"/>
            <w:r w:rsidRPr="00166CAE">
              <w:rPr>
                <w:b/>
                <w:sz w:val="24"/>
              </w:rPr>
              <w:t>7</w:t>
            </w:r>
            <w:r w:rsidRPr="00166CAE">
              <w:rPr>
                <w:b/>
                <w:sz w:val="24"/>
              </w:rPr>
              <w:t>、环境风险评价结论</w:t>
            </w:r>
            <w:bookmarkEnd w:id="78"/>
            <w:bookmarkEnd w:id="79"/>
          </w:p>
          <w:p w:rsidR="00285F24" w:rsidRPr="00166CAE" w:rsidRDefault="006B342F">
            <w:pPr>
              <w:spacing w:line="360" w:lineRule="auto"/>
              <w:ind w:firstLine="482"/>
              <w:rPr>
                <w:sz w:val="24"/>
              </w:rPr>
            </w:pPr>
            <w:r w:rsidRPr="00166CAE">
              <w:rPr>
                <w:sz w:val="24"/>
              </w:rPr>
              <w:t>建设项目环境风险简单分析内容表如下：</w:t>
            </w:r>
          </w:p>
          <w:p w:rsidR="00285F24" w:rsidRPr="00166CAE" w:rsidRDefault="006B342F">
            <w:pPr>
              <w:jc w:val="center"/>
              <w:rPr>
                <w:b/>
                <w:szCs w:val="21"/>
              </w:rPr>
            </w:pPr>
            <w:r w:rsidRPr="00166CAE">
              <w:rPr>
                <w:b/>
                <w:szCs w:val="21"/>
              </w:rPr>
              <w:t>表</w:t>
            </w:r>
            <w:r w:rsidRPr="00166CAE">
              <w:rPr>
                <w:b/>
                <w:szCs w:val="21"/>
              </w:rPr>
              <w:t>7-</w:t>
            </w:r>
            <w:r w:rsidR="00041D6D" w:rsidRPr="00166CAE">
              <w:rPr>
                <w:b/>
                <w:szCs w:val="21"/>
              </w:rPr>
              <w:t>2</w:t>
            </w:r>
            <w:r w:rsidR="00E708B6" w:rsidRPr="00166CAE">
              <w:rPr>
                <w:b/>
                <w:szCs w:val="21"/>
              </w:rPr>
              <w:t>3</w:t>
            </w:r>
            <w:r w:rsidR="00041D6D" w:rsidRPr="00166CAE">
              <w:rPr>
                <w:b/>
                <w:szCs w:val="21"/>
              </w:rPr>
              <w:t xml:space="preserve">  </w:t>
            </w:r>
            <w:r w:rsidRPr="00166CAE">
              <w:rPr>
                <w:b/>
                <w:szCs w:val="21"/>
              </w:rPr>
              <w:t>建设项目环境风险简单分析内容表</w:t>
            </w:r>
          </w:p>
          <w:tbl>
            <w:tblPr>
              <w:tblW w:w="8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7"/>
              <w:gridCol w:w="1215"/>
              <w:gridCol w:w="1042"/>
              <w:gridCol w:w="972"/>
              <w:gridCol w:w="1215"/>
              <w:gridCol w:w="1581"/>
            </w:tblGrid>
            <w:tr w:rsidR="00285F24" w:rsidRPr="00166CAE">
              <w:trPr>
                <w:trHeight w:val="239"/>
              </w:trPr>
              <w:tc>
                <w:tcPr>
                  <w:tcW w:w="2257" w:type="dxa"/>
                  <w:vAlign w:val="center"/>
                </w:tcPr>
                <w:p w:rsidR="00285F24" w:rsidRPr="00166CAE" w:rsidRDefault="006B342F">
                  <w:pPr>
                    <w:jc w:val="center"/>
                    <w:rPr>
                      <w:szCs w:val="21"/>
                    </w:rPr>
                  </w:pPr>
                  <w:r w:rsidRPr="00166CAE">
                    <w:rPr>
                      <w:szCs w:val="21"/>
                    </w:rPr>
                    <w:t>建设项目名称</w:t>
                  </w:r>
                </w:p>
              </w:tc>
              <w:tc>
                <w:tcPr>
                  <w:tcW w:w="6025" w:type="dxa"/>
                  <w:gridSpan w:val="5"/>
                  <w:vAlign w:val="center"/>
                </w:tcPr>
                <w:p w:rsidR="00285F24" w:rsidRPr="00166CAE" w:rsidRDefault="00300D65" w:rsidP="00332C71">
                  <w:pPr>
                    <w:jc w:val="center"/>
                    <w:rPr>
                      <w:szCs w:val="21"/>
                    </w:rPr>
                  </w:pPr>
                  <w:r w:rsidRPr="00166CAE">
                    <w:rPr>
                      <w:szCs w:val="21"/>
                    </w:rPr>
                    <w:t>年产</w:t>
                  </w:r>
                  <w:r w:rsidRPr="00166CAE">
                    <w:rPr>
                      <w:szCs w:val="21"/>
                    </w:rPr>
                    <w:t>11300</w:t>
                  </w:r>
                  <w:r w:rsidRPr="00166CAE">
                    <w:rPr>
                      <w:szCs w:val="21"/>
                    </w:rPr>
                    <w:t>台煤化</w:t>
                  </w:r>
                  <w:proofErr w:type="gramStart"/>
                  <w:r w:rsidRPr="00166CAE">
                    <w:rPr>
                      <w:szCs w:val="21"/>
                    </w:rPr>
                    <w:t>工进口</w:t>
                  </w:r>
                  <w:proofErr w:type="gramEnd"/>
                  <w:r w:rsidRPr="00166CAE">
                    <w:rPr>
                      <w:szCs w:val="21"/>
                    </w:rPr>
                    <w:t>阀门国产化生产基地建设项目（</w:t>
                  </w:r>
                  <w:r w:rsidR="00332C71" w:rsidRPr="00166CAE">
                    <w:rPr>
                      <w:szCs w:val="21"/>
                    </w:rPr>
                    <w:t>重大变更</w:t>
                  </w:r>
                  <w:r w:rsidRPr="00166CAE">
                    <w:rPr>
                      <w:szCs w:val="21"/>
                    </w:rPr>
                    <w:t>）</w:t>
                  </w:r>
                </w:p>
              </w:tc>
            </w:tr>
            <w:tr w:rsidR="00285F24" w:rsidRPr="00166CAE">
              <w:trPr>
                <w:trHeight w:val="630"/>
              </w:trPr>
              <w:tc>
                <w:tcPr>
                  <w:tcW w:w="2257" w:type="dxa"/>
                  <w:vAlign w:val="center"/>
                </w:tcPr>
                <w:p w:rsidR="00285F24" w:rsidRPr="00166CAE" w:rsidRDefault="006B342F">
                  <w:pPr>
                    <w:jc w:val="center"/>
                    <w:rPr>
                      <w:szCs w:val="21"/>
                    </w:rPr>
                  </w:pPr>
                  <w:r w:rsidRPr="00166CAE">
                    <w:rPr>
                      <w:szCs w:val="21"/>
                    </w:rPr>
                    <w:t>建设地点</w:t>
                  </w:r>
                </w:p>
              </w:tc>
              <w:tc>
                <w:tcPr>
                  <w:tcW w:w="1215" w:type="dxa"/>
                  <w:vAlign w:val="center"/>
                </w:tcPr>
                <w:p w:rsidR="00285F24" w:rsidRPr="00166CAE" w:rsidRDefault="006B342F">
                  <w:pPr>
                    <w:jc w:val="center"/>
                    <w:rPr>
                      <w:szCs w:val="21"/>
                    </w:rPr>
                  </w:pPr>
                  <w:r w:rsidRPr="00166CAE">
                    <w:rPr>
                      <w:szCs w:val="21"/>
                    </w:rPr>
                    <w:t>湖南省</w:t>
                  </w:r>
                </w:p>
              </w:tc>
              <w:tc>
                <w:tcPr>
                  <w:tcW w:w="1042" w:type="dxa"/>
                  <w:vAlign w:val="center"/>
                </w:tcPr>
                <w:p w:rsidR="00285F24" w:rsidRPr="00166CAE" w:rsidRDefault="006B342F">
                  <w:pPr>
                    <w:jc w:val="center"/>
                    <w:rPr>
                      <w:szCs w:val="21"/>
                    </w:rPr>
                  </w:pPr>
                  <w:r w:rsidRPr="00166CAE">
                    <w:rPr>
                      <w:szCs w:val="21"/>
                    </w:rPr>
                    <w:t>岳阳市</w:t>
                  </w:r>
                </w:p>
              </w:tc>
              <w:tc>
                <w:tcPr>
                  <w:tcW w:w="972" w:type="dxa"/>
                  <w:vAlign w:val="center"/>
                </w:tcPr>
                <w:p w:rsidR="00285F24" w:rsidRPr="00166CAE" w:rsidRDefault="006B342F">
                  <w:pPr>
                    <w:jc w:val="center"/>
                    <w:rPr>
                      <w:szCs w:val="21"/>
                    </w:rPr>
                  </w:pPr>
                  <w:r w:rsidRPr="00166CAE">
                    <w:rPr>
                      <w:szCs w:val="21"/>
                    </w:rPr>
                    <w:t>城陵矶新港区</w:t>
                  </w:r>
                </w:p>
              </w:tc>
              <w:tc>
                <w:tcPr>
                  <w:tcW w:w="2796" w:type="dxa"/>
                  <w:gridSpan w:val="2"/>
                  <w:vAlign w:val="center"/>
                </w:tcPr>
                <w:p w:rsidR="00285F24" w:rsidRPr="00166CAE" w:rsidRDefault="006B342F">
                  <w:pPr>
                    <w:jc w:val="center"/>
                    <w:rPr>
                      <w:szCs w:val="21"/>
                    </w:rPr>
                  </w:pPr>
                  <w:r w:rsidRPr="00166CAE">
                    <w:rPr>
                      <w:szCs w:val="21"/>
                    </w:rPr>
                    <w:t>长江大道与云港路交叉口</w:t>
                  </w:r>
                </w:p>
              </w:tc>
            </w:tr>
            <w:tr w:rsidR="00285F24" w:rsidRPr="00166CAE">
              <w:trPr>
                <w:trHeight w:val="315"/>
              </w:trPr>
              <w:tc>
                <w:tcPr>
                  <w:tcW w:w="2257" w:type="dxa"/>
                  <w:vAlign w:val="center"/>
                </w:tcPr>
                <w:p w:rsidR="00285F24" w:rsidRPr="00166CAE" w:rsidRDefault="006B342F">
                  <w:pPr>
                    <w:jc w:val="center"/>
                    <w:rPr>
                      <w:szCs w:val="21"/>
                    </w:rPr>
                  </w:pPr>
                  <w:r w:rsidRPr="00166CAE">
                    <w:rPr>
                      <w:szCs w:val="21"/>
                    </w:rPr>
                    <w:t>地理坐标</w:t>
                  </w:r>
                </w:p>
              </w:tc>
              <w:tc>
                <w:tcPr>
                  <w:tcW w:w="1215" w:type="dxa"/>
                  <w:vAlign w:val="center"/>
                </w:tcPr>
                <w:p w:rsidR="00285F24" w:rsidRPr="00166CAE" w:rsidRDefault="006B342F">
                  <w:pPr>
                    <w:jc w:val="center"/>
                    <w:rPr>
                      <w:szCs w:val="21"/>
                    </w:rPr>
                  </w:pPr>
                  <w:r w:rsidRPr="00166CAE">
                    <w:rPr>
                      <w:szCs w:val="21"/>
                    </w:rPr>
                    <w:t>经度</w:t>
                  </w:r>
                  <w:r w:rsidRPr="00166CAE">
                    <w:rPr>
                      <w:szCs w:val="21"/>
                    </w:rPr>
                    <w:t>°</w:t>
                  </w:r>
                </w:p>
              </w:tc>
              <w:tc>
                <w:tcPr>
                  <w:tcW w:w="2014" w:type="dxa"/>
                  <w:gridSpan w:val="2"/>
                  <w:vAlign w:val="center"/>
                </w:tcPr>
                <w:p w:rsidR="00285F24" w:rsidRPr="00166CAE" w:rsidRDefault="006B342F">
                  <w:pPr>
                    <w:jc w:val="center"/>
                    <w:rPr>
                      <w:szCs w:val="21"/>
                    </w:rPr>
                  </w:pPr>
                  <w:r w:rsidRPr="00166CAE">
                    <w:rPr>
                      <w:szCs w:val="21"/>
                    </w:rPr>
                    <w:t>113.20250273</w:t>
                  </w:r>
                </w:p>
              </w:tc>
              <w:tc>
                <w:tcPr>
                  <w:tcW w:w="1215" w:type="dxa"/>
                  <w:vAlign w:val="center"/>
                </w:tcPr>
                <w:p w:rsidR="00285F24" w:rsidRPr="00166CAE" w:rsidRDefault="006B342F">
                  <w:pPr>
                    <w:jc w:val="center"/>
                    <w:rPr>
                      <w:szCs w:val="21"/>
                    </w:rPr>
                  </w:pPr>
                  <w:r w:rsidRPr="00166CAE">
                    <w:rPr>
                      <w:szCs w:val="21"/>
                    </w:rPr>
                    <w:t>纬度</w:t>
                  </w:r>
                  <w:r w:rsidRPr="00166CAE">
                    <w:rPr>
                      <w:szCs w:val="21"/>
                    </w:rPr>
                    <w:t>°</w:t>
                  </w:r>
                </w:p>
              </w:tc>
              <w:tc>
                <w:tcPr>
                  <w:tcW w:w="1581" w:type="dxa"/>
                  <w:vAlign w:val="center"/>
                </w:tcPr>
                <w:p w:rsidR="00285F24" w:rsidRPr="00166CAE" w:rsidRDefault="006B342F">
                  <w:pPr>
                    <w:jc w:val="center"/>
                    <w:rPr>
                      <w:szCs w:val="21"/>
                    </w:rPr>
                  </w:pPr>
                  <w:r w:rsidRPr="00166CAE">
                    <w:rPr>
                      <w:szCs w:val="21"/>
                    </w:rPr>
                    <w:t>29.47399439</w:t>
                  </w:r>
                </w:p>
              </w:tc>
            </w:tr>
            <w:tr w:rsidR="00285F24" w:rsidRPr="00166CAE">
              <w:trPr>
                <w:trHeight w:val="630"/>
              </w:trPr>
              <w:tc>
                <w:tcPr>
                  <w:tcW w:w="2257" w:type="dxa"/>
                  <w:vAlign w:val="center"/>
                </w:tcPr>
                <w:p w:rsidR="00285F24" w:rsidRPr="00166CAE" w:rsidRDefault="006B342F">
                  <w:pPr>
                    <w:jc w:val="center"/>
                    <w:rPr>
                      <w:szCs w:val="21"/>
                    </w:rPr>
                  </w:pPr>
                  <w:r w:rsidRPr="00166CAE">
                    <w:rPr>
                      <w:szCs w:val="21"/>
                    </w:rPr>
                    <w:t>主要危险物质及分布</w:t>
                  </w:r>
                </w:p>
              </w:tc>
              <w:tc>
                <w:tcPr>
                  <w:tcW w:w="6025" w:type="dxa"/>
                  <w:gridSpan w:val="5"/>
                  <w:vAlign w:val="center"/>
                </w:tcPr>
                <w:p w:rsidR="00285F24" w:rsidRPr="00166CAE" w:rsidRDefault="006B342F">
                  <w:pPr>
                    <w:jc w:val="center"/>
                    <w:rPr>
                      <w:szCs w:val="21"/>
                    </w:rPr>
                  </w:pPr>
                  <w:r w:rsidRPr="00166CAE">
                    <w:rPr>
                      <w:szCs w:val="21"/>
                    </w:rPr>
                    <w:t>油漆、液压润滑油、乙炔、丙烷；</w:t>
                  </w:r>
                  <w:r w:rsidRPr="00166CAE">
                    <w:t>气瓶区、油品库、</w:t>
                  </w:r>
                  <w:proofErr w:type="gramStart"/>
                  <w:r w:rsidRPr="00166CAE">
                    <w:t>危废暂存</w:t>
                  </w:r>
                  <w:proofErr w:type="gramEnd"/>
                  <w:r w:rsidRPr="00166CAE">
                    <w:t>间</w:t>
                  </w:r>
                </w:p>
              </w:tc>
            </w:tr>
            <w:tr w:rsidR="00285F24" w:rsidRPr="00166CAE">
              <w:trPr>
                <w:trHeight w:val="945"/>
              </w:trPr>
              <w:tc>
                <w:tcPr>
                  <w:tcW w:w="2257" w:type="dxa"/>
                  <w:vAlign w:val="center"/>
                </w:tcPr>
                <w:p w:rsidR="00285F24" w:rsidRPr="00166CAE" w:rsidRDefault="006B342F">
                  <w:pPr>
                    <w:jc w:val="center"/>
                    <w:rPr>
                      <w:szCs w:val="21"/>
                    </w:rPr>
                  </w:pPr>
                  <w:r w:rsidRPr="00166CAE">
                    <w:rPr>
                      <w:szCs w:val="21"/>
                    </w:rPr>
                    <w:t>环境影响途径及危害后果（大气、地表水、地下水等）</w:t>
                  </w:r>
                </w:p>
              </w:tc>
              <w:tc>
                <w:tcPr>
                  <w:tcW w:w="6025" w:type="dxa"/>
                  <w:gridSpan w:val="5"/>
                  <w:vAlign w:val="center"/>
                </w:tcPr>
                <w:p w:rsidR="00285F24" w:rsidRPr="00166CAE" w:rsidRDefault="006B342F">
                  <w:pPr>
                    <w:jc w:val="center"/>
                    <w:rPr>
                      <w:szCs w:val="21"/>
                    </w:rPr>
                  </w:pPr>
                  <w:r w:rsidRPr="00166CAE">
                    <w:rPr>
                      <w:szCs w:val="21"/>
                    </w:rPr>
                    <w:t>泄漏及火灾、爆炸引发次生污染物排放，造成空气、地表水、地下水环境污染；废气事故排放造成大气污染；</w:t>
                  </w:r>
                  <w:proofErr w:type="gramStart"/>
                  <w:r w:rsidRPr="00166CAE">
                    <w:rPr>
                      <w:szCs w:val="21"/>
                    </w:rPr>
                    <w:t>危废外泄</w:t>
                  </w:r>
                  <w:proofErr w:type="gramEnd"/>
                  <w:r w:rsidRPr="00166CAE">
                    <w:rPr>
                      <w:szCs w:val="21"/>
                    </w:rPr>
                    <w:t>污染地下水和土壤</w:t>
                  </w:r>
                </w:p>
              </w:tc>
            </w:tr>
            <w:tr w:rsidR="00285F24" w:rsidRPr="00166CAE">
              <w:trPr>
                <w:trHeight w:val="90"/>
              </w:trPr>
              <w:tc>
                <w:tcPr>
                  <w:tcW w:w="2257" w:type="dxa"/>
                  <w:vAlign w:val="center"/>
                </w:tcPr>
                <w:p w:rsidR="00285F24" w:rsidRPr="00166CAE" w:rsidRDefault="006B342F">
                  <w:pPr>
                    <w:jc w:val="center"/>
                    <w:rPr>
                      <w:szCs w:val="21"/>
                    </w:rPr>
                  </w:pPr>
                  <w:r w:rsidRPr="00166CAE">
                    <w:rPr>
                      <w:szCs w:val="21"/>
                    </w:rPr>
                    <w:t>风险防范措施要求</w:t>
                  </w:r>
                </w:p>
              </w:tc>
              <w:tc>
                <w:tcPr>
                  <w:tcW w:w="6025" w:type="dxa"/>
                  <w:gridSpan w:val="5"/>
                  <w:vAlign w:val="center"/>
                </w:tcPr>
                <w:p w:rsidR="00285F24" w:rsidRPr="00166CAE" w:rsidRDefault="006B342F">
                  <w:r w:rsidRPr="00166CAE">
                    <w:t>按照安全管理部门的要求进行生产和管理、全员安全消防知识培训及教育、生产车间和仓库设立严禁吸烟及明火作业标识牌、配备足够的消防器材、设置疏散通道。厂区地面水泥硬化防渗。</w:t>
                  </w:r>
                </w:p>
                <w:p w:rsidR="00285F24" w:rsidRPr="00166CAE" w:rsidRDefault="006B342F">
                  <w:pPr>
                    <w:rPr>
                      <w:szCs w:val="21"/>
                    </w:rPr>
                  </w:pPr>
                  <w:proofErr w:type="gramStart"/>
                  <w:r w:rsidRPr="00166CAE">
                    <w:t>危废暂存</w:t>
                  </w:r>
                  <w:proofErr w:type="gramEnd"/>
                  <w:r w:rsidRPr="00166CAE">
                    <w:t>间的建设满足《建设项目危险废物环境影响评价指南》及《危险废物贮存污染控制标准》（</w:t>
                  </w:r>
                  <w:r w:rsidRPr="00166CAE">
                    <w:t>GB18597-2001</w:t>
                  </w:r>
                  <w:r w:rsidRPr="00166CAE">
                    <w:t>）及修改单的要求</w:t>
                  </w:r>
                </w:p>
                <w:p w:rsidR="00285F24" w:rsidRPr="00166CAE" w:rsidRDefault="00285F24">
                  <w:pPr>
                    <w:rPr>
                      <w:szCs w:val="21"/>
                    </w:rPr>
                  </w:pPr>
                </w:p>
              </w:tc>
            </w:tr>
            <w:tr w:rsidR="00285F24" w:rsidRPr="00166CAE">
              <w:trPr>
                <w:trHeight w:val="630"/>
              </w:trPr>
              <w:tc>
                <w:tcPr>
                  <w:tcW w:w="2257" w:type="dxa"/>
                  <w:vAlign w:val="center"/>
                </w:tcPr>
                <w:p w:rsidR="00285F24" w:rsidRPr="00166CAE" w:rsidRDefault="006B342F">
                  <w:pPr>
                    <w:jc w:val="center"/>
                    <w:rPr>
                      <w:szCs w:val="21"/>
                    </w:rPr>
                  </w:pPr>
                  <w:r w:rsidRPr="00166CAE">
                    <w:rPr>
                      <w:szCs w:val="21"/>
                    </w:rPr>
                    <w:t>填表说明（列出项目相关信息及评价说明）</w:t>
                  </w:r>
                </w:p>
              </w:tc>
              <w:tc>
                <w:tcPr>
                  <w:tcW w:w="6025" w:type="dxa"/>
                  <w:gridSpan w:val="5"/>
                  <w:vAlign w:val="center"/>
                </w:tcPr>
                <w:p w:rsidR="00285F24" w:rsidRPr="00166CAE" w:rsidRDefault="006B342F">
                  <w:pPr>
                    <w:jc w:val="center"/>
                    <w:rPr>
                      <w:szCs w:val="21"/>
                    </w:rPr>
                  </w:pPr>
                  <w:r w:rsidRPr="00166CAE">
                    <w:rPr>
                      <w:szCs w:val="21"/>
                    </w:rPr>
                    <w:t>项目通过采取相应的风险预防、管理、应急措施后，评价认为项目环境风险是可以控制的</w:t>
                  </w:r>
                </w:p>
              </w:tc>
            </w:tr>
          </w:tbl>
          <w:p w:rsidR="00285F24" w:rsidRPr="00166CAE" w:rsidRDefault="006B342F">
            <w:pPr>
              <w:spacing w:line="360" w:lineRule="auto"/>
              <w:ind w:firstLine="482"/>
              <w:rPr>
                <w:sz w:val="24"/>
              </w:rPr>
            </w:pPr>
            <w:r w:rsidRPr="00166CAE">
              <w:rPr>
                <w:sz w:val="24"/>
              </w:rPr>
              <w:t>项目除液压润滑油、油漆、各气瓶等储存、使用过程中可能会发生泄露、火灾及爆炸等环境风险事故外，部分生产设施也存在环境风险。项目风险物质存储量较小，发生泄漏可能性极小，而且泄漏后的风险可控。项目废气事故排放、</w:t>
            </w:r>
            <w:proofErr w:type="gramStart"/>
            <w:r w:rsidRPr="00166CAE">
              <w:rPr>
                <w:sz w:val="24"/>
              </w:rPr>
              <w:t>危废泄漏</w:t>
            </w:r>
            <w:proofErr w:type="gramEnd"/>
            <w:r w:rsidRPr="00166CAE">
              <w:rPr>
                <w:sz w:val="24"/>
              </w:rPr>
              <w:t>总体对环境影响不大。建议公司落实各项风险防范措施，加强管理，建立应急预案并演练，确保其环境风险可控。</w:t>
            </w:r>
          </w:p>
          <w:p w:rsidR="00285F24" w:rsidRPr="00166CAE" w:rsidRDefault="006B342F">
            <w:pPr>
              <w:snapToGrid w:val="0"/>
              <w:spacing w:line="355" w:lineRule="auto"/>
              <w:rPr>
                <w:sz w:val="24"/>
              </w:rPr>
            </w:pPr>
            <w:r w:rsidRPr="00166CAE">
              <w:rPr>
                <w:b/>
                <w:sz w:val="24"/>
              </w:rPr>
              <w:t>八、达标排放、总量控制分析</w:t>
            </w:r>
          </w:p>
          <w:p w:rsidR="00285F24" w:rsidRPr="00166CAE" w:rsidRDefault="006B342F">
            <w:pPr>
              <w:spacing w:line="360" w:lineRule="auto"/>
              <w:ind w:firstLineChars="200" w:firstLine="504"/>
              <w:rPr>
                <w:sz w:val="24"/>
                <w:szCs w:val="24"/>
              </w:rPr>
            </w:pPr>
            <w:r w:rsidRPr="00166CAE">
              <w:rPr>
                <w:bCs/>
                <w:spacing w:val="6"/>
                <w:sz w:val="24"/>
                <w:szCs w:val="24"/>
              </w:rPr>
              <w:t>项目</w:t>
            </w:r>
            <w:r w:rsidRPr="00166CAE">
              <w:rPr>
                <w:bCs/>
                <w:sz w:val="24"/>
                <w:szCs w:val="24"/>
              </w:rPr>
              <w:t>采取本报告表中的污染防治措施后，污染物排放可以做到达标排放。</w:t>
            </w:r>
            <w:r w:rsidRPr="00166CAE">
              <w:rPr>
                <w:sz w:val="24"/>
                <w:szCs w:val="24"/>
              </w:rPr>
              <w:t>按照</w:t>
            </w:r>
            <w:r w:rsidRPr="00166CAE">
              <w:rPr>
                <w:sz w:val="24"/>
                <w:szCs w:val="24"/>
              </w:rPr>
              <w:t>“</w:t>
            </w:r>
            <w:r w:rsidRPr="00166CAE">
              <w:rPr>
                <w:sz w:val="24"/>
                <w:szCs w:val="24"/>
              </w:rPr>
              <w:t>十三五</w:t>
            </w:r>
            <w:r w:rsidRPr="00166CAE">
              <w:rPr>
                <w:sz w:val="24"/>
                <w:szCs w:val="24"/>
              </w:rPr>
              <w:t>”</w:t>
            </w:r>
            <w:r w:rsidRPr="00166CAE">
              <w:rPr>
                <w:sz w:val="24"/>
                <w:szCs w:val="24"/>
              </w:rPr>
              <w:t>环境保护规划，将</w:t>
            </w:r>
            <w:r w:rsidRPr="00166CAE">
              <w:rPr>
                <w:sz w:val="24"/>
                <w:szCs w:val="24"/>
              </w:rPr>
              <w:t>COD</w:t>
            </w:r>
            <w:r w:rsidRPr="00166CAE">
              <w:rPr>
                <w:sz w:val="24"/>
                <w:szCs w:val="24"/>
              </w:rPr>
              <w:t>、</w:t>
            </w:r>
            <w:r w:rsidRPr="00166CAE">
              <w:rPr>
                <w:sz w:val="24"/>
                <w:szCs w:val="24"/>
              </w:rPr>
              <w:t>NH</w:t>
            </w:r>
            <w:r w:rsidRPr="00166CAE">
              <w:rPr>
                <w:sz w:val="24"/>
                <w:szCs w:val="24"/>
                <w:vertAlign w:val="subscript"/>
              </w:rPr>
              <w:t>3</w:t>
            </w:r>
            <w:r w:rsidRPr="00166CAE">
              <w:rPr>
                <w:sz w:val="24"/>
                <w:szCs w:val="24"/>
              </w:rPr>
              <w:t>-N</w:t>
            </w:r>
            <w:r w:rsidRPr="00166CAE">
              <w:rPr>
                <w:sz w:val="24"/>
                <w:szCs w:val="24"/>
              </w:rPr>
              <w:t>、</w:t>
            </w:r>
            <w:r w:rsidRPr="00166CAE">
              <w:rPr>
                <w:sz w:val="24"/>
                <w:szCs w:val="24"/>
              </w:rPr>
              <w:t>SO</w:t>
            </w:r>
            <w:r w:rsidRPr="00166CAE">
              <w:rPr>
                <w:sz w:val="24"/>
                <w:szCs w:val="24"/>
                <w:vertAlign w:val="subscript"/>
              </w:rPr>
              <w:t>2</w:t>
            </w:r>
            <w:r w:rsidRPr="00166CAE">
              <w:rPr>
                <w:sz w:val="24"/>
                <w:szCs w:val="24"/>
              </w:rPr>
              <w:t>、</w:t>
            </w:r>
            <w:r w:rsidRPr="00166CAE">
              <w:rPr>
                <w:sz w:val="24"/>
                <w:szCs w:val="24"/>
              </w:rPr>
              <w:t>NO</w:t>
            </w:r>
            <w:r w:rsidRPr="00166CAE">
              <w:rPr>
                <w:sz w:val="24"/>
                <w:szCs w:val="24"/>
                <w:vertAlign w:val="subscript"/>
              </w:rPr>
              <w:t>X</w:t>
            </w:r>
            <w:r w:rsidRPr="00166CAE">
              <w:rPr>
                <w:sz w:val="24"/>
                <w:szCs w:val="24"/>
              </w:rPr>
              <w:t>四项污染物纳入总量</w:t>
            </w:r>
            <w:r w:rsidRPr="00166CAE">
              <w:rPr>
                <w:sz w:val="24"/>
                <w:szCs w:val="24"/>
              </w:rPr>
              <w:lastRenderedPageBreak/>
              <w:t>控制指标体系。根据项目营运</w:t>
            </w:r>
            <w:proofErr w:type="gramStart"/>
            <w:r w:rsidRPr="00166CAE">
              <w:rPr>
                <w:sz w:val="24"/>
                <w:szCs w:val="24"/>
              </w:rPr>
              <w:t>期特点</w:t>
            </w:r>
            <w:proofErr w:type="gramEnd"/>
            <w:r w:rsidRPr="00166CAE">
              <w:rPr>
                <w:sz w:val="24"/>
                <w:szCs w:val="24"/>
              </w:rPr>
              <w:t>本次评价将</w:t>
            </w:r>
            <w:r w:rsidRPr="00166CAE">
              <w:rPr>
                <w:sz w:val="24"/>
                <w:szCs w:val="24"/>
              </w:rPr>
              <w:t>COD</w:t>
            </w:r>
            <w:r w:rsidRPr="00166CAE">
              <w:rPr>
                <w:sz w:val="24"/>
                <w:szCs w:val="24"/>
              </w:rPr>
              <w:t>、氨氮、</w:t>
            </w:r>
            <w:r w:rsidRPr="00166CAE">
              <w:rPr>
                <w:sz w:val="24"/>
                <w:szCs w:val="24"/>
              </w:rPr>
              <w:t>SO</w:t>
            </w:r>
            <w:r w:rsidRPr="00166CAE">
              <w:rPr>
                <w:sz w:val="24"/>
                <w:szCs w:val="24"/>
                <w:vertAlign w:val="subscript"/>
              </w:rPr>
              <w:t>2</w:t>
            </w:r>
            <w:r w:rsidRPr="00166CAE">
              <w:rPr>
                <w:sz w:val="24"/>
                <w:szCs w:val="24"/>
              </w:rPr>
              <w:t>、</w:t>
            </w:r>
            <w:r w:rsidRPr="00166CAE">
              <w:rPr>
                <w:sz w:val="24"/>
                <w:szCs w:val="24"/>
              </w:rPr>
              <w:t>NO</w:t>
            </w:r>
            <w:r w:rsidRPr="00166CAE">
              <w:rPr>
                <w:sz w:val="24"/>
                <w:szCs w:val="24"/>
                <w:vertAlign w:val="subscript"/>
              </w:rPr>
              <w:t>X</w:t>
            </w:r>
            <w:r w:rsidRPr="00166CAE">
              <w:rPr>
                <w:sz w:val="24"/>
                <w:szCs w:val="24"/>
              </w:rPr>
              <w:t>作为本项目的总量控制指标。</w:t>
            </w:r>
          </w:p>
          <w:p w:rsidR="00166CAE" w:rsidRPr="00166CAE" w:rsidRDefault="006B342F" w:rsidP="00166CAE">
            <w:pPr>
              <w:pStyle w:val="affc"/>
              <w:adjustRightInd/>
              <w:snapToGrid/>
              <w:spacing w:line="360" w:lineRule="auto"/>
              <w:ind w:firstLineChars="200" w:firstLine="480"/>
              <w:jc w:val="left"/>
              <w:rPr>
                <w:rFonts w:ascii="Times New Roman" w:hAnsi="Times New Roman"/>
                <w:kern w:val="0"/>
                <w:sz w:val="24"/>
                <w:szCs w:val="22"/>
              </w:rPr>
            </w:pPr>
            <w:r w:rsidRPr="00166CAE">
              <w:rPr>
                <w:rFonts w:ascii="Times New Roman" w:hAnsi="Times New Roman"/>
                <w:kern w:val="0"/>
                <w:sz w:val="24"/>
              </w:rPr>
              <w:t>根据《环境影响评价技术导则地表水环境》（</w:t>
            </w:r>
            <w:r w:rsidRPr="00166CAE">
              <w:rPr>
                <w:rFonts w:ascii="Times New Roman" w:hAnsi="Times New Roman"/>
                <w:kern w:val="0"/>
                <w:sz w:val="24"/>
              </w:rPr>
              <w:t>HJ 2.3-2018</w:t>
            </w:r>
            <w:r w:rsidRPr="00166CAE">
              <w:rPr>
                <w:rFonts w:ascii="Times New Roman" w:hAnsi="Times New Roman"/>
                <w:kern w:val="0"/>
                <w:sz w:val="24"/>
              </w:rPr>
              <w:t>）中</w:t>
            </w:r>
            <w:r w:rsidRPr="00166CAE">
              <w:rPr>
                <w:rFonts w:ascii="Times New Roman" w:hAnsi="Times New Roman"/>
                <w:kern w:val="0"/>
                <w:sz w:val="24"/>
              </w:rPr>
              <w:t xml:space="preserve">“8.3.2  </w:t>
            </w:r>
            <w:r w:rsidRPr="00166CAE">
              <w:rPr>
                <w:rFonts w:ascii="Times New Roman" w:hAnsi="Times New Roman"/>
                <w:kern w:val="0"/>
                <w:sz w:val="24"/>
              </w:rPr>
              <w:t>间接排放建设项目污染源排放量核算根据依托污水处理设施的控制要求核算确定</w:t>
            </w:r>
            <w:r w:rsidRPr="00166CAE">
              <w:rPr>
                <w:rFonts w:ascii="Times New Roman" w:hAnsi="Times New Roman"/>
                <w:kern w:val="0"/>
                <w:sz w:val="24"/>
              </w:rPr>
              <w:t>”</w:t>
            </w:r>
            <w:r w:rsidRPr="00166CAE">
              <w:rPr>
                <w:rFonts w:ascii="Times New Roman" w:hAnsi="Times New Roman"/>
                <w:kern w:val="0"/>
                <w:sz w:val="24"/>
              </w:rPr>
              <w:t>，</w:t>
            </w:r>
            <w:r w:rsidR="00041D6D" w:rsidRPr="00166CAE">
              <w:rPr>
                <w:rFonts w:ascii="Times New Roman" w:hAnsi="Times New Roman"/>
                <w:kern w:val="0"/>
                <w:sz w:val="24"/>
                <w:szCs w:val="22"/>
              </w:rPr>
              <w:t>变更</w:t>
            </w:r>
            <w:proofErr w:type="gramStart"/>
            <w:r w:rsidR="00041D6D" w:rsidRPr="00166CAE">
              <w:rPr>
                <w:rFonts w:ascii="Times New Roman" w:hAnsi="Times New Roman"/>
                <w:kern w:val="0"/>
                <w:sz w:val="24"/>
                <w:szCs w:val="22"/>
              </w:rPr>
              <w:t>前</w:t>
            </w:r>
            <w:r w:rsidRPr="00166CAE">
              <w:rPr>
                <w:rFonts w:ascii="Times New Roman" w:hAnsi="Times New Roman"/>
                <w:kern w:val="0"/>
                <w:sz w:val="24"/>
                <w:szCs w:val="22"/>
              </w:rPr>
              <w:t>项目</w:t>
            </w:r>
            <w:proofErr w:type="gramEnd"/>
            <w:r w:rsidRPr="00166CAE">
              <w:rPr>
                <w:rFonts w:ascii="Times New Roman" w:hAnsi="Times New Roman"/>
                <w:kern w:val="0"/>
                <w:sz w:val="24"/>
                <w:szCs w:val="22"/>
              </w:rPr>
              <w:t>废水经污水处理厂深度处理后最终排入外环境的</w:t>
            </w:r>
            <w:r w:rsidRPr="00166CAE">
              <w:rPr>
                <w:rFonts w:ascii="Times New Roman" w:hAnsi="Times New Roman"/>
                <w:kern w:val="0"/>
                <w:sz w:val="24"/>
                <w:szCs w:val="22"/>
              </w:rPr>
              <w:t>COD</w:t>
            </w:r>
            <w:r w:rsidRPr="00166CAE">
              <w:rPr>
                <w:rFonts w:ascii="Times New Roman" w:hAnsi="Times New Roman"/>
                <w:kern w:val="0"/>
                <w:sz w:val="24"/>
                <w:szCs w:val="22"/>
              </w:rPr>
              <w:t>约为</w:t>
            </w:r>
            <w:r w:rsidRPr="00166CAE">
              <w:rPr>
                <w:rFonts w:ascii="Times New Roman" w:hAnsi="Times New Roman"/>
                <w:kern w:val="0"/>
                <w:sz w:val="24"/>
                <w:szCs w:val="22"/>
              </w:rPr>
              <w:t>0.</w:t>
            </w:r>
            <w:r w:rsidR="00041D6D" w:rsidRPr="00166CAE">
              <w:rPr>
                <w:rFonts w:ascii="Times New Roman" w:hAnsi="Times New Roman"/>
                <w:kern w:val="0"/>
                <w:sz w:val="24"/>
                <w:szCs w:val="22"/>
              </w:rPr>
              <w:t>04t</w:t>
            </w:r>
            <w:r w:rsidRPr="00166CAE">
              <w:rPr>
                <w:rFonts w:ascii="Times New Roman" w:hAnsi="Times New Roman"/>
                <w:kern w:val="0"/>
                <w:sz w:val="24"/>
                <w:szCs w:val="22"/>
              </w:rPr>
              <w:t>/a</w:t>
            </w:r>
            <w:r w:rsidRPr="00166CAE">
              <w:rPr>
                <w:rFonts w:ascii="Times New Roman" w:hAnsi="Times New Roman"/>
                <w:kern w:val="0"/>
                <w:sz w:val="24"/>
                <w:szCs w:val="22"/>
              </w:rPr>
              <w:t>（</w:t>
            </w:r>
            <w:r w:rsidRPr="00166CAE">
              <w:rPr>
                <w:rFonts w:ascii="Times New Roman" w:hAnsi="Times New Roman"/>
                <w:kern w:val="0"/>
                <w:sz w:val="24"/>
                <w:szCs w:val="22"/>
              </w:rPr>
              <w:t>50mg/L</w:t>
            </w:r>
            <w:r w:rsidRPr="00166CAE">
              <w:rPr>
                <w:rFonts w:ascii="Times New Roman" w:hAnsi="Times New Roman"/>
                <w:kern w:val="0"/>
                <w:sz w:val="24"/>
                <w:szCs w:val="22"/>
              </w:rPr>
              <w:t>）、氨氮约为</w:t>
            </w:r>
            <w:r w:rsidRPr="00166CAE">
              <w:rPr>
                <w:rFonts w:ascii="Times New Roman" w:hAnsi="Times New Roman"/>
                <w:kern w:val="0"/>
                <w:sz w:val="24"/>
                <w:szCs w:val="22"/>
              </w:rPr>
              <w:t>0.</w:t>
            </w:r>
            <w:r w:rsidR="00041D6D" w:rsidRPr="00166CAE">
              <w:rPr>
                <w:rFonts w:ascii="Times New Roman" w:hAnsi="Times New Roman"/>
                <w:kern w:val="0"/>
                <w:sz w:val="24"/>
                <w:szCs w:val="22"/>
              </w:rPr>
              <w:t>004t</w:t>
            </w:r>
            <w:r w:rsidRPr="00166CAE">
              <w:rPr>
                <w:rFonts w:ascii="Times New Roman" w:hAnsi="Times New Roman"/>
                <w:kern w:val="0"/>
                <w:sz w:val="24"/>
                <w:szCs w:val="22"/>
              </w:rPr>
              <w:t>/a</w:t>
            </w:r>
            <w:r w:rsidRPr="00166CAE">
              <w:rPr>
                <w:rFonts w:ascii="Times New Roman" w:hAnsi="Times New Roman"/>
                <w:kern w:val="0"/>
                <w:sz w:val="24"/>
                <w:szCs w:val="22"/>
              </w:rPr>
              <w:t>（</w:t>
            </w:r>
            <w:r w:rsidRPr="00166CAE">
              <w:rPr>
                <w:rFonts w:ascii="Times New Roman" w:hAnsi="Times New Roman"/>
                <w:kern w:val="0"/>
                <w:sz w:val="24"/>
                <w:szCs w:val="22"/>
              </w:rPr>
              <w:t>5mg/L</w:t>
            </w:r>
            <w:r w:rsidRPr="00166CAE">
              <w:rPr>
                <w:rFonts w:ascii="Times New Roman" w:hAnsi="Times New Roman"/>
                <w:kern w:val="0"/>
                <w:sz w:val="24"/>
                <w:szCs w:val="22"/>
              </w:rPr>
              <w:t>）</w:t>
            </w:r>
            <w:r w:rsidR="00041D6D" w:rsidRPr="00166CAE">
              <w:rPr>
                <w:rFonts w:ascii="Times New Roman" w:hAnsi="Times New Roman"/>
                <w:kern w:val="0"/>
                <w:sz w:val="24"/>
                <w:szCs w:val="22"/>
              </w:rPr>
              <w:t>；</w:t>
            </w:r>
            <w:r w:rsidR="00041D6D" w:rsidRPr="00166CAE">
              <w:rPr>
                <w:rFonts w:ascii="Times New Roman" w:hAnsi="Times New Roman"/>
                <w:kern w:val="0"/>
                <w:sz w:val="24"/>
                <w:szCs w:val="22"/>
              </w:rPr>
              <w:t>VOCs</w:t>
            </w:r>
            <w:r w:rsidR="00041D6D" w:rsidRPr="00166CAE">
              <w:rPr>
                <w:rFonts w:ascii="Times New Roman" w:hAnsi="Times New Roman"/>
                <w:kern w:val="0"/>
                <w:sz w:val="24"/>
                <w:szCs w:val="22"/>
              </w:rPr>
              <w:t>控制性建议指标为</w:t>
            </w:r>
            <w:r w:rsidR="00041D6D" w:rsidRPr="00166CAE">
              <w:rPr>
                <w:rFonts w:ascii="Times New Roman" w:hAnsi="Times New Roman"/>
                <w:kern w:val="0"/>
                <w:sz w:val="24"/>
                <w:szCs w:val="22"/>
              </w:rPr>
              <w:t>0.1t/a</w:t>
            </w:r>
            <w:r w:rsidR="00041D6D" w:rsidRPr="00166CAE">
              <w:rPr>
                <w:rFonts w:ascii="Times New Roman" w:hAnsi="Times New Roman"/>
                <w:kern w:val="0"/>
                <w:sz w:val="24"/>
                <w:szCs w:val="22"/>
              </w:rPr>
              <w:t>。</w:t>
            </w:r>
            <w:r w:rsidR="00482F53" w:rsidRPr="00166CAE">
              <w:rPr>
                <w:rFonts w:ascii="Times New Roman" w:hAnsi="Times New Roman"/>
                <w:kern w:val="0"/>
                <w:sz w:val="24"/>
                <w:szCs w:val="22"/>
              </w:rPr>
              <w:t>变更后项目废水经污水处理厂深度处理后最终排入外环境的</w:t>
            </w:r>
            <w:r w:rsidR="00482F53" w:rsidRPr="00166CAE">
              <w:rPr>
                <w:rFonts w:ascii="Times New Roman" w:hAnsi="Times New Roman"/>
                <w:kern w:val="0"/>
                <w:sz w:val="24"/>
                <w:szCs w:val="22"/>
              </w:rPr>
              <w:t>COD</w:t>
            </w:r>
            <w:r w:rsidR="00482F53" w:rsidRPr="00166CAE">
              <w:rPr>
                <w:rFonts w:ascii="Times New Roman" w:hAnsi="Times New Roman"/>
                <w:kern w:val="0"/>
                <w:sz w:val="24"/>
                <w:szCs w:val="22"/>
              </w:rPr>
              <w:t>约为</w:t>
            </w:r>
            <w:r w:rsidR="00482F53" w:rsidRPr="00166CAE">
              <w:rPr>
                <w:rFonts w:ascii="Times New Roman" w:hAnsi="Times New Roman"/>
                <w:kern w:val="0"/>
                <w:sz w:val="24"/>
                <w:szCs w:val="22"/>
              </w:rPr>
              <w:t>0.05t/a</w:t>
            </w:r>
            <w:r w:rsidR="00482F53" w:rsidRPr="00166CAE">
              <w:rPr>
                <w:rFonts w:ascii="Times New Roman" w:hAnsi="Times New Roman"/>
                <w:kern w:val="0"/>
                <w:sz w:val="24"/>
                <w:szCs w:val="22"/>
              </w:rPr>
              <w:t>（</w:t>
            </w:r>
            <w:r w:rsidR="00482F53" w:rsidRPr="00166CAE">
              <w:rPr>
                <w:rFonts w:ascii="Times New Roman" w:hAnsi="Times New Roman"/>
                <w:kern w:val="0"/>
                <w:sz w:val="24"/>
                <w:szCs w:val="22"/>
              </w:rPr>
              <w:t>50mg/L</w:t>
            </w:r>
            <w:r w:rsidR="00482F53" w:rsidRPr="00166CAE">
              <w:rPr>
                <w:rFonts w:ascii="Times New Roman" w:hAnsi="Times New Roman"/>
                <w:kern w:val="0"/>
                <w:sz w:val="24"/>
                <w:szCs w:val="22"/>
              </w:rPr>
              <w:t>）、氨氮约为</w:t>
            </w:r>
            <w:r w:rsidR="00482F53" w:rsidRPr="00166CAE">
              <w:rPr>
                <w:rFonts w:ascii="Times New Roman" w:hAnsi="Times New Roman"/>
                <w:kern w:val="0"/>
                <w:sz w:val="24"/>
                <w:szCs w:val="22"/>
              </w:rPr>
              <w:t>0.005t/a</w:t>
            </w:r>
            <w:r w:rsidR="00482F53" w:rsidRPr="00166CAE">
              <w:rPr>
                <w:rFonts w:ascii="Times New Roman" w:hAnsi="Times New Roman"/>
                <w:kern w:val="0"/>
                <w:sz w:val="24"/>
                <w:szCs w:val="22"/>
              </w:rPr>
              <w:t>（</w:t>
            </w:r>
            <w:r w:rsidR="00482F53" w:rsidRPr="00166CAE">
              <w:rPr>
                <w:rFonts w:ascii="Times New Roman" w:hAnsi="Times New Roman"/>
                <w:kern w:val="0"/>
                <w:sz w:val="24"/>
                <w:szCs w:val="22"/>
              </w:rPr>
              <w:t>5mg/L</w:t>
            </w:r>
            <w:r w:rsidR="00482F53" w:rsidRPr="00166CAE">
              <w:rPr>
                <w:rFonts w:ascii="Times New Roman" w:hAnsi="Times New Roman"/>
                <w:kern w:val="0"/>
                <w:sz w:val="24"/>
                <w:szCs w:val="22"/>
              </w:rPr>
              <w:t>），分别新增</w:t>
            </w:r>
            <w:r w:rsidR="00482F53" w:rsidRPr="00166CAE">
              <w:rPr>
                <w:rFonts w:ascii="Times New Roman" w:hAnsi="Times New Roman"/>
                <w:kern w:val="0"/>
                <w:sz w:val="24"/>
                <w:szCs w:val="22"/>
              </w:rPr>
              <w:t>0.01t/a</w:t>
            </w:r>
            <w:r w:rsidR="00482F53" w:rsidRPr="00166CAE">
              <w:rPr>
                <w:rFonts w:ascii="Times New Roman" w:hAnsi="Times New Roman"/>
                <w:kern w:val="0"/>
                <w:sz w:val="24"/>
                <w:szCs w:val="22"/>
              </w:rPr>
              <w:t>，</w:t>
            </w:r>
            <w:r w:rsidR="00482F53" w:rsidRPr="00166CAE">
              <w:rPr>
                <w:rFonts w:ascii="Times New Roman" w:hAnsi="Times New Roman"/>
                <w:kern w:val="0"/>
                <w:sz w:val="24"/>
                <w:szCs w:val="22"/>
              </w:rPr>
              <w:t>0.001t/a</w:t>
            </w:r>
            <w:r w:rsidR="00482F53" w:rsidRPr="00166CAE">
              <w:rPr>
                <w:rFonts w:ascii="Times New Roman" w:hAnsi="Times New Roman"/>
                <w:kern w:val="0"/>
                <w:sz w:val="24"/>
                <w:szCs w:val="22"/>
              </w:rPr>
              <w:t>；</w:t>
            </w:r>
            <w:r w:rsidR="00482F53" w:rsidRPr="00166CAE">
              <w:rPr>
                <w:rFonts w:ascii="Times New Roman" w:hAnsi="Times New Roman"/>
                <w:kern w:val="0"/>
                <w:sz w:val="24"/>
                <w:szCs w:val="22"/>
                <w:u w:val="single"/>
              </w:rPr>
              <w:t>新增</w:t>
            </w:r>
            <w:r w:rsidR="00482F53" w:rsidRPr="00166CAE">
              <w:rPr>
                <w:rFonts w:ascii="Times New Roman" w:hAnsi="Times New Roman"/>
                <w:sz w:val="24"/>
                <w:szCs w:val="24"/>
                <w:u w:val="single"/>
              </w:rPr>
              <w:t>SO</w:t>
            </w:r>
            <w:r w:rsidR="00482F53" w:rsidRPr="00166CAE">
              <w:rPr>
                <w:rFonts w:ascii="Times New Roman" w:hAnsi="Times New Roman"/>
                <w:sz w:val="24"/>
                <w:szCs w:val="24"/>
                <w:u w:val="single"/>
                <w:vertAlign w:val="subscript"/>
              </w:rPr>
              <w:t>2</w:t>
            </w:r>
            <w:r w:rsidR="00482F53" w:rsidRPr="00166CAE">
              <w:rPr>
                <w:rFonts w:ascii="Times New Roman" w:hAnsi="Times New Roman"/>
                <w:szCs w:val="21"/>
                <w:u w:val="single"/>
              </w:rPr>
              <w:t>9.6×10</w:t>
            </w:r>
            <w:r w:rsidR="00482F53" w:rsidRPr="00166CAE">
              <w:rPr>
                <w:rFonts w:ascii="Times New Roman" w:hAnsi="Times New Roman"/>
                <w:szCs w:val="21"/>
                <w:u w:val="single"/>
                <w:vertAlign w:val="superscript"/>
              </w:rPr>
              <w:t>-6</w:t>
            </w:r>
            <w:r w:rsidR="00482F53" w:rsidRPr="00166CAE">
              <w:rPr>
                <w:rFonts w:ascii="Times New Roman" w:hAnsi="Times New Roman"/>
                <w:kern w:val="0"/>
                <w:sz w:val="24"/>
                <w:szCs w:val="22"/>
                <w:u w:val="single"/>
              </w:rPr>
              <w:t xml:space="preserve"> t/a</w:t>
            </w:r>
            <w:r w:rsidR="00482F53" w:rsidRPr="00166CAE">
              <w:rPr>
                <w:rFonts w:ascii="Times New Roman" w:hAnsi="Times New Roman"/>
                <w:sz w:val="24"/>
                <w:szCs w:val="24"/>
                <w:u w:val="single"/>
              </w:rPr>
              <w:t>、</w:t>
            </w:r>
            <w:r w:rsidR="00482F53" w:rsidRPr="00166CAE">
              <w:rPr>
                <w:rFonts w:ascii="Times New Roman" w:hAnsi="Times New Roman"/>
                <w:sz w:val="24"/>
                <w:szCs w:val="24"/>
                <w:u w:val="single"/>
              </w:rPr>
              <w:t>NO</w:t>
            </w:r>
            <w:r w:rsidR="00482F53" w:rsidRPr="00166CAE">
              <w:rPr>
                <w:rFonts w:ascii="Times New Roman" w:hAnsi="Times New Roman"/>
                <w:sz w:val="24"/>
                <w:szCs w:val="24"/>
                <w:u w:val="single"/>
                <w:vertAlign w:val="subscript"/>
              </w:rPr>
              <w:t>X</w:t>
            </w:r>
            <w:r w:rsidR="00482F53" w:rsidRPr="00166CAE">
              <w:rPr>
                <w:rFonts w:ascii="Times New Roman" w:hAnsi="Times New Roman"/>
                <w:szCs w:val="21"/>
                <w:u w:val="single"/>
              </w:rPr>
              <w:t>0.0198</w:t>
            </w:r>
            <w:r w:rsidR="00482F53" w:rsidRPr="00166CAE">
              <w:rPr>
                <w:rFonts w:ascii="Times New Roman" w:hAnsi="Times New Roman"/>
                <w:kern w:val="0"/>
                <w:sz w:val="24"/>
                <w:szCs w:val="22"/>
                <w:u w:val="single"/>
              </w:rPr>
              <w:t xml:space="preserve"> t/a </w:t>
            </w:r>
            <w:r w:rsidR="00482F53" w:rsidRPr="00166CAE">
              <w:rPr>
                <w:rFonts w:ascii="Times New Roman" w:hAnsi="Times New Roman"/>
                <w:kern w:val="0"/>
                <w:sz w:val="24"/>
                <w:szCs w:val="22"/>
                <w:u w:val="single"/>
              </w:rPr>
              <w:t>；</w:t>
            </w:r>
            <w:r w:rsidR="00482F53" w:rsidRPr="00166CAE">
              <w:rPr>
                <w:rFonts w:ascii="Times New Roman" w:hAnsi="Times New Roman"/>
                <w:kern w:val="0"/>
                <w:sz w:val="24"/>
                <w:szCs w:val="22"/>
                <w:u w:val="single"/>
              </w:rPr>
              <w:t>VOCs</w:t>
            </w:r>
            <w:r w:rsidR="00482F53" w:rsidRPr="00166CAE">
              <w:rPr>
                <w:rFonts w:ascii="Times New Roman" w:hAnsi="Times New Roman"/>
                <w:kern w:val="0"/>
                <w:sz w:val="24"/>
                <w:szCs w:val="22"/>
                <w:u w:val="single"/>
              </w:rPr>
              <w:t>控制性建议指标为</w:t>
            </w:r>
            <w:r w:rsidR="00482F53" w:rsidRPr="00166CAE">
              <w:rPr>
                <w:rFonts w:ascii="Times New Roman" w:hAnsi="Times New Roman"/>
                <w:kern w:val="0"/>
                <w:sz w:val="24"/>
                <w:szCs w:val="22"/>
                <w:u w:val="single"/>
              </w:rPr>
              <w:t>0.0411t/a</w:t>
            </w:r>
            <w:r w:rsidR="00482F53" w:rsidRPr="00166CAE">
              <w:rPr>
                <w:rFonts w:ascii="Times New Roman" w:hAnsi="Times New Roman"/>
                <w:kern w:val="0"/>
                <w:sz w:val="24"/>
                <w:szCs w:val="22"/>
              </w:rPr>
              <w:t>（未超过原环评批复的总量）。</w:t>
            </w:r>
            <w:r w:rsidR="00166CAE" w:rsidRPr="00166CAE">
              <w:rPr>
                <w:rFonts w:ascii="Times New Roman" w:hAnsi="Times New Roman"/>
                <w:kern w:val="0"/>
                <w:sz w:val="24"/>
                <w:szCs w:val="22"/>
              </w:rPr>
              <w:t>本项目变更后确定污染物总量控制指标见下表：</w:t>
            </w:r>
          </w:p>
          <w:p w:rsidR="00166CAE" w:rsidRPr="00166CAE" w:rsidRDefault="00166CAE" w:rsidP="00166CAE">
            <w:pPr>
              <w:pStyle w:val="affc"/>
              <w:adjustRightInd/>
              <w:snapToGrid/>
              <w:spacing w:line="360" w:lineRule="auto"/>
              <w:ind w:firstLineChars="200" w:firstLine="422"/>
              <w:rPr>
                <w:rFonts w:ascii="Times New Roman" w:hAnsi="Times New Roman"/>
                <w:kern w:val="0"/>
                <w:sz w:val="24"/>
                <w:szCs w:val="22"/>
              </w:rPr>
            </w:pPr>
            <w:r w:rsidRPr="00166CAE">
              <w:rPr>
                <w:rFonts w:ascii="Times New Roman" w:hAnsi="Times New Roman"/>
                <w:b/>
                <w:bCs/>
                <w:szCs w:val="21"/>
                <w:u w:val="single"/>
              </w:rPr>
              <w:t>表</w:t>
            </w:r>
            <w:r w:rsidRPr="00166CAE">
              <w:rPr>
                <w:rFonts w:ascii="Times New Roman" w:hAnsi="Times New Roman"/>
                <w:b/>
                <w:bCs/>
                <w:szCs w:val="21"/>
                <w:u w:val="single"/>
              </w:rPr>
              <w:t>7-24</w:t>
            </w:r>
            <w:r w:rsidRPr="00166CAE">
              <w:rPr>
                <w:rFonts w:ascii="Times New Roman" w:hAnsi="Times New Roman"/>
                <w:b/>
                <w:bCs/>
                <w:szCs w:val="21"/>
                <w:u w:val="single"/>
              </w:rPr>
              <w:t xml:space="preserve">  </w:t>
            </w:r>
            <w:r w:rsidRPr="00166CAE">
              <w:rPr>
                <w:rFonts w:ascii="Times New Roman" w:hAnsi="Times New Roman"/>
                <w:b/>
                <w:bCs/>
                <w:szCs w:val="21"/>
                <w:u w:val="single"/>
              </w:rPr>
              <w:t>项目变更后总量控制指标</w:t>
            </w:r>
          </w:p>
          <w:tbl>
            <w:tblPr>
              <w:tblpPr w:leftFromText="180" w:rightFromText="180" w:vertAnchor="text" w:horzAnchor="margin" w:tblpXSpec="right" w:tblpY="1"/>
              <w:tblOverlap w:val="never"/>
              <w:tblW w:w="8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28"/>
              <w:gridCol w:w="3434"/>
              <w:gridCol w:w="1642"/>
              <w:gridCol w:w="1576"/>
            </w:tblGrid>
            <w:tr w:rsidR="00166CAE" w:rsidRPr="00166CAE" w:rsidTr="00166CAE">
              <w:trPr>
                <w:trHeight w:val="328"/>
              </w:trPr>
              <w:tc>
                <w:tcPr>
                  <w:tcW w:w="1628" w:type="dxa"/>
                  <w:vAlign w:val="center"/>
                </w:tcPr>
                <w:p w:rsidR="00166CAE" w:rsidRPr="00166CAE" w:rsidRDefault="00166CAE" w:rsidP="00C74B5F">
                  <w:pPr>
                    <w:jc w:val="center"/>
                    <w:rPr>
                      <w:b/>
                      <w:szCs w:val="21"/>
                    </w:rPr>
                  </w:pPr>
                  <w:r w:rsidRPr="00166CAE">
                    <w:rPr>
                      <w:b/>
                      <w:szCs w:val="21"/>
                    </w:rPr>
                    <w:t>类别</w:t>
                  </w:r>
                </w:p>
              </w:tc>
              <w:tc>
                <w:tcPr>
                  <w:tcW w:w="3434" w:type="dxa"/>
                  <w:vAlign w:val="center"/>
                </w:tcPr>
                <w:p w:rsidR="00166CAE" w:rsidRPr="00166CAE" w:rsidRDefault="00166CAE" w:rsidP="00C74B5F">
                  <w:pPr>
                    <w:jc w:val="center"/>
                    <w:rPr>
                      <w:b/>
                      <w:szCs w:val="21"/>
                    </w:rPr>
                  </w:pPr>
                  <w:r w:rsidRPr="00166CAE">
                    <w:rPr>
                      <w:b/>
                      <w:szCs w:val="21"/>
                    </w:rPr>
                    <w:t>因子</w:t>
                  </w:r>
                </w:p>
              </w:tc>
              <w:tc>
                <w:tcPr>
                  <w:tcW w:w="1642" w:type="dxa"/>
                  <w:vAlign w:val="center"/>
                </w:tcPr>
                <w:p w:rsidR="00166CAE" w:rsidRPr="00166CAE" w:rsidRDefault="00166CAE" w:rsidP="00C74B5F">
                  <w:pPr>
                    <w:jc w:val="center"/>
                    <w:rPr>
                      <w:b/>
                      <w:szCs w:val="21"/>
                    </w:rPr>
                  </w:pPr>
                  <w:r w:rsidRPr="00166CAE">
                    <w:rPr>
                      <w:b/>
                      <w:szCs w:val="21"/>
                    </w:rPr>
                    <w:t>变更前</w:t>
                  </w:r>
                </w:p>
              </w:tc>
              <w:tc>
                <w:tcPr>
                  <w:tcW w:w="1576" w:type="dxa"/>
                  <w:vAlign w:val="center"/>
                </w:tcPr>
                <w:p w:rsidR="00166CAE" w:rsidRPr="00166CAE" w:rsidRDefault="00166CAE" w:rsidP="00C74B5F">
                  <w:pPr>
                    <w:jc w:val="center"/>
                    <w:rPr>
                      <w:b/>
                      <w:szCs w:val="21"/>
                    </w:rPr>
                  </w:pPr>
                  <w:r w:rsidRPr="00166CAE">
                    <w:rPr>
                      <w:b/>
                      <w:szCs w:val="21"/>
                    </w:rPr>
                    <w:t>变更后</w:t>
                  </w:r>
                </w:p>
              </w:tc>
            </w:tr>
            <w:tr w:rsidR="00166CAE" w:rsidRPr="00166CAE" w:rsidTr="00166CAE">
              <w:trPr>
                <w:trHeight w:val="328"/>
              </w:trPr>
              <w:tc>
                <w:tcPr>
                  <w:tcW w:w="1628" w:type="dxa"/>
                  <w:vMerge w:val="restart"/>
                  <w:vAlign w:val="center"/>
                </w:tcPr>
                <w:p w:rsidR="00166CAE" w:rsidRPr="00166CAE" w:rsidRDefault="00166CAE" w:rsidP="00C74B5F">
                  <w:pPr>
                    <w:jc w:val="center"/>
                    <w:rPr>
                      <w:szCs w:val="21"/>
                    </w:rPr>
                  </w:pPr>
                  <w:r w:rsidRPr="00166CAE">
                    <w:rPr>
                      <w:szCs w:val="21"/>
                    </w:rPr>
                    <w:t>大气污染物总量控制指标</w:t>
                  </w:r>
                </w:p>
              </w:tc>
              <w:tc>
                <w:tcPr>
                  <w:tcW w:w="3434" w:type="dxa"/>
                  <w:vAlign w:val="center"/>
                </w:tcPr>
                <w:p w:rsidR="00166CAE" w:rsidRPr="00166CAE" w:rsidRDefault="00166CAE" w:rsidP="00C74B5F">
                  <w:pPr>
                    <w:jc w:val="center"/>
                    <w:rPr>
                      <w:szCs w:val="21"/>
                    </w:rPr>
                  </w:pPr>
                  <w:r w:rsidRPr="00166CAE">
                    <w:rPr>
                      <w:szCs w:val="21"/>
                      <w:u w:val="single"/>
                    </w:rPr>
                    <w:t>二氧化硫（</w:t>
                  </w:r>
                  <w:r w:rsidRPr="00166CAE">
                    <w:rPr>
                      <w:szCs w:val="21"/>
                      <w:u w:val="single"/>
                    </w:rPr>
                    <w:t>SO</w:t>
                  </w:r>
                  <w:r w:rsidRPr="00166CAE">
                    <w:rPr>
                      <w:szCs w:val="21"/>
                      <w:u w:val="single"/>
                      <w:vertAlign w:val="subscript"/>
                    </w:rPr>
                    <w:t>2</w:t>
                  </w:r>
                  <w:r w:rsidRPr="00166CAE">
                    <w:rPr>
                      <w:szCs w:val="21"/>
                      <w:u w:val="single"/>
                    </w:rPr>
                    <w:t>）</w:t>
                  </w:r>
                </w:p>
              </w:tc>
              <w:tc>
                <w:tcPr>
                  <w:tcW w:w="1642" w:type="dxa"/>
                  <w:vAlign w:val="center"/>
                </w:tcPr>
                <w:p w:rsidR="00166CAE" w:rsidRPr="00166CAE" w:rsidRDefault="00166CAE" w:rsidP="00C74B5F">
                  <w:pPr>
                    <w:jc w:val="center"/>
                    <w:rPr>
                      <w:szCs w:val="21"/>
                    </w:rPr>
                  </w:pPr>
                  <w:r w:rsidRPr="00166CAE">
                    <w:rPr>
                      <w:szCs w:val="21"/>
                    </w:rPr>
                    <w:t>0</w:t>
                  </w:r>
                </w:p>
              </w:tc>
              <w:tc>
                <w:tcPr>
                  <w:tcW w:w="1576" w:type="dxa"/>
                  <w:vAlign w:val="center"/>
                </w:tcPr>
                <w:p w:rsidR="00166CAE" w:rsidRPr="00166CAE" w:rsidRDefault="00166CAE" w:rsidP="00C74B5F">
                  <w:pPr>
                    <w:jc w:val="center"/>
                    <w:rPr>
                      <w:szCs w:val="21"/>
                    </w:rPr>
                  </w:pPr>
                  <w:r w:rsidRPr="00166CAE">
                    <w:rPr>
                      <w:szCs w:val="21"/>
                      <w:u w:val="single"/>
                    </w:rPr>
                    <w:t>4.8×10</w:t>
                  </w:r>
                  <w:r w:rsidRPr="00166CAE">
                    <w:rPr>
                      <w:szCs w:val="21"/>
                      <w:u w:val="single"/>
                      <w:vertAlign w:val="superscript"/>
                    </w:rPr>
                    <w:t>-5</w:t>
                  </w:r>
                  <w:r w:rsidRPr="00166CAE">
                    <w:rPr>
                      <w:kern w:val="0"/>
                      <w:szCs w:val="21"/>
                      <w:u w:val="single"/>
                    </w:rPr>
                    <w:t xml:space="preserve"> t/a</w:t>
                  </w:r>
                </w:p>
              </w:tc>
            </w:tr>
            <w:tr w:rsidR="00166CAE" w:rsidRPr="00166CAE" w:rsidTr="00166CAE">
              <w:trPr>
                <w:trHeight w:val="328"/>
              </w:trPr>
              <w:tc>
                <w:tcPr>
                  <w:tcW w:w="1628" w:type="dxa"/>
                  <w:vMerge/>
                  <w:vAlign w:val="center"/>
                </w:tcPr>
                <w:p w:rsidR="00166CAE" w:rsidRPr="00166CAE" w:rsidRDefault="00166CAE" w:rsidP="00C74B5F">
                  <w:pPr>
                    <w:jc w:val="center"/>
                    <w:rPr>
                      <w:szCs w:val="21"/>
                    </w:rPr>
                  </w:pPr>
                </w:p>
              </w:tc>
              <w:tc>
                <w:tcPr>
                  <w:tcW w:w="3434" w:type="dxa"/>
                  <w:vAlign w:val="center"/>
                </w:tcPr>
                <w:p w:rsidR="00166CAE" w:rsidRPr="00166CAE" w:rsidRDefault="00166CAE" w:rsidP="00C74B5F">
                  <w:pPr>
                    <w:jc w:val="center"/>
                    <w:rPr>
                      <w:szCs w:val="21"/>
                    </w:rPr>
                  </w:pPr>
                  <w:r w:rsidRPr="00166CAE">
                    <w:rPr>
                      <w:szCs w:val="21"/>
                      <w:u w:val="single"/>
                    </w:rPr>
                    <w:t>氮氧化物（</w:t>
                  </w:r>
                  <w:r w:rsidRPr="00166CAE">
                    <w:rPr>
                      <w:szCs w:val="21"/>
                      <w:u w:val="single"/>
                    </w:rPr>
                    <w:t>NO</w:t>
                  </w:r>
                  <w:r w:rsidRPr="00166CAE">
                    <w:rPr>
                      <w:szCs w:val="21"/>
                      <w:u w:val="single"/>
                      <w:vertAlign w:val="subscript"/>
                    </w:rPr>
                    <w:t>X</w:t>
                  </w:r>
                  <w:r w:rsidRPr="00166CAE">
                    <w:rPr>
                      <w:szCs w:val="21"/>
                      <w:u w:val="single"/>
                    </w:rPr>
                    <w:t>）</w:t>
                  </w:r>
                </w:p>
              </w:tc>
              <w:tc>
                <w:tcPr>
                  <w:tcW w:w="1642" w:type="dxa"/>
                  <w:vAlign w:val="center"/>
                </w:tcPr>
                <w:p w:rsidR="00166CAE" w:rsidRPr="00166CAE" w:rsidRDefault="00166CAE" w:rsidP="00C74B5F">
                  <w:pPr>
                    <w:jc w:val="center"/>
                    <w:rPr>
                      <w:szCs w:val="21"/>
                    </w:rPr>
                  </w:pPr>
                  <w:r w:rsidRPr="00166CAE">
                    <w:rPr>
                      <w:szCs w:val="21"/>
                    </w:rPr>
                    <w:t>0</w:t>
                  </w:r>
                </w:p>
              </w:tc>
              <w:tc>
                <w:tcPr>
                  <w:tcW w:w="1576" w:type="dxa"/>
                  <w:vAlign w:val="center"/>
                </w:tcPr>
                <w:p w:rsidR="00166CAE" w:rsidRPr="00166CAE" w:rsidRDefault="00166CAE" w:rsidP="00C74B5F">
                  <w:pPr>
                    <w:jc w:val="center"/>
                    <w:rPr>
                      <w:szCs w:val="21"/>
                    </w:rPr>
                  </w:pPr>
                  <w:r w:rsidRPr="00166CAE">
                    <w:rPr>
                      <w:szCs w:val="21"/>
                      <w:u w:val="single"/>
                    </w:rPr>
                    <w:t>0.018</w:t>
                  </w:r>
                  <w:r w:rsidRPr="00166CAE">
                    <w:rPr>
                      <w:kern w:val="0"/>
                      <w:szCs w:val="21"/>
                      <w:u w:val="single"/>
                    </w:rPr>
                    <w:t>t/a</w:t>
                  </w:r>
                </w:p>
              </w:tc>
            </w:tr>
            <w:tr w:rsidR="00166CAE" w:rsidRPr="00166CAE" w:rsidTr="00166CAE">
              <w:trPr>
                <w:trHeight w:val="328"/>
              </w:trPr>
              <w:tc>
                <w:tcPr>
                  <w:tcW w:w="1628" w:type="dxa"/>
                  <w:vMerge/>
                  <w:vAlign w:val="center"/>
                </w:tcPr>
                <w:p w:rsidR="00166CAE" w:rsidRPr="00166CAE" w:rsidRDefault="00166CAE" w:rsidP="00C74B5F">
                  <w:pPr>
                    <w:jc w:val="center"/>
                    <w:rPr>
                      <w:szCs w:val="21"/>
                    </w:rPr>
                  </w:pPr>
                </w:p>
              </w:tc>
              <w:tc>
                <w:tcPr>
                  <w:tcW w:w="3434" w:type="dxa"/>
                  <w:vAlign w:val="center"/>
                </w:tcPr>
                <w:p w:rsidR="00166CAE" w:rsidRPr="00166CAE" w:rsidRDefault="00166CAE" w:rsidP="00C74B5F">
                  <w:pPr>
                    <w:jc w:val="center"/>
                    <w:rPr>
                      <w:szCs w:val="21"/>
                      <w:u w:val="single"/>
                    </w:rPr>
                  </w:pPr>
                  <w:r w:rsidRPr="00166CAE">
                    <w:rPr>
                      <w:kern w:val="0"/>
                      <w:szCs w:val="21"/>
                      <w:u w:val="single"/>
                    </w:rPr>
                    <w:t>VOCs</w:t>
                  </w:r>
                </w:p>
              </w:tc>
              <w:tc>
                <w:tcPr>
                  <w:tcW w:w="1642" w:type="dxa"/>
                  <w:vAlign w:val="center"/>
                </w:tcPr>
                <w:p w:rsidR="00166CAE" w:rsidRPr="00166CAE" w:rsidRDefault="00166CAE" w:rsidP="00C74B5F">
                  <w:pPr>
                    <w:jc w:val="center"/>
                    <w:rPr>
                      <w:szCs w:val="21"/>
                    </w:rPr>
                  </w:pPr>
                  <w:r w:rsidRPr="00166CAE">
                    <w:rPr>
                      <w:szCs w:val="21"/>
                    </w:rPr>
                    <w:t>0.1t/a</w:t>
                  </w:r>
                </w:p>
              </w:tc>
              <w:tc>
                <w:tcPr>
                  <w:tcW w:w="1576" w:type="dxa"/>
                  <w:vAlign w:val="center"/>
                </w:tcPr>
                <w:p w:rsidR="00166CAE" w:rsidRPr="00166CAE" w:rsidRDefault="00166CAE" w:rsidP="00C74B5F">
                  <w:pPr>
                    <w:jc w:val="center"/>
                    <w:rPr>
                      <w:szCs w:val="21"/>
                    </w:rPr>
                  </w:pPr>
                  <w:r w:rsidRPr="00166CAE">
                    <w:rPr>
                      <w:szCs w:val="21"/>
                    </w:rPr>
                    <w:t>0.0411</w:t>
                  </w:r>
                  <w:r w:rsidRPr="00166CAE">
                    <w:rPr>
                      <w:kern w:val="0"/>
                      <w:szCs w:val="21"/>
                      <w:u w:val="single"/>
                    </w:rPr>
                    <w:t>t/a</w:t>
                  </w:r>
                </w:p>
              </w:tc>
            </w:tr>
            <w:tr w:rsidR="00166CAE" w:rsidRPr="00166CAE" w:rsidTr="00166CAE">
              <w:trPr>
                <w:trHeight w:val="328"/>
              </w:trPr>
              <w:tc>
                <w:tcPr>
                  <w:tcW w:w="1628" w:type="dxa"/>
                  <w:vMerge w:val="restart"/>
                  <w:vAlign w:val="center"/>
                </w:tcPr>
                <w:p w:rsidR="00166CAE" w:rsidRPr="00166CAE" w:rsidRDefault="00166CAE" w:rsidP="00C74B5F">
                  <w:pPr>
                    <w:jc w:val="center"/>
                    <w:rPr>
                      <w:szCs w:val="21"/>
                    </w:rPr>
                  </w:pPr>
                  <w:r w:rsidRPr="00166CAE">
                    <w:rPr>
                      <w:szCs w:val="21"/>
                    </w:rPr>
                    <w:t>水污染物总量控制指标</w:t>
                  </w:r>
                </w:p>
              </w:tc>
              <w:tc>
                <w:tcPr>
                  <w:tcW w:w="3434" w:type="dxa"/>
                  <w:vAlign w:val="center"/>
                </w:tcPr>
                <w:p w:rsidR="00166CAE" w:rsidRPr="00166CAE" w:rsidRDefault="00166CAE" w:rsidP="00C74B5F">
                  <w:pPr>
                    <w:jc w:val="center"/>
                    <w:rPr>
                      <w:szCs w:val="21"/>
                    </w:rPr>
                  </w:pPr>
                  <w:r w:rsidRPr="00166CAE">
                    <w:rPr>
                      <w:kern w:val="0"/>
                      <w:szCs w:val="21"/>
                    </w:rPr>
                    <w:t>化学需氧量（</w:t>
                  </w:r>
                  <w:r w:rsidRPr="00166CAE">
                    <w:rPr>
                      <w:kern w:val="0"/>
                      <w:szCs w:val="21"/>
                    </w:rPr>
                    <w:t>COD</w:t>
                  </w:r>
                  <w:r w:rsidRPr="00166CAE">
                    <w:rPr>
                      <w:kern w:val="0"/>
                      <w:szCs w:val="21"/>
                    </w:rPr>
                    <w:t>）</w:t>
                  </w:r>
                </w:p>
              </w:tc>
              <w:tc>
                <w:tcPr>
                  <w:tcW w:w="1642" w:type="dxa"/>
                  <w:vAlign w:val="center"/>
                </w:tcPr>
                <w:p w:rsidR="00166CAE" w:rsidRPr="00166CAE" w:rsidRDefault="00166CAE" w:rsidP="00C74B5F">
                  <w:pPr>
                    <w:jc w:val="center"/>
                    <w:rPr>
                      <w:szCs w:val="21"/>
                    </w:rPr>
                  </w:pPr>
                  <w:r w:rsidRPr="00166CAE">
                    <w:rPr>
                      <w:szCs w:val="21"/>
                    </w:rPr>
                    <w:t>0.04t/a</w:t>
                  </w:r>
                </w:p>
              </w:tc>
              <w:tc>
                <w:tcPr>
                  <w:tcW w:w="1576" w:type="dxa"/>
                  <w:vAlign w:val="center"/>
                </w:tcPr>
                <w:p w:rsidR="00166CAE" w:rsidRPr="00166CAE" w:rsidRDefault="00166CAE" w:rsidP="00C74B5F">
                  <w:pPr>
                    <w:jc w:val="center"/>
                    <w:rPr>
                      <w:szCs w:val="21"/>
                    </w:rPr>
                  </w:pPr>
                  <w:r w:rsidRPr="00166CAE">
                    <w:rPr>
                      <w:szCs w:val="21"/>
                    </w:rPr>
                    <w:t>0.05t/a</w:t>
                  </w:r>
                </w:p>
              </w:tc>
            </w:tr>
            <w:tr w:rsidR="00166CAE" w:rsidRPr="00166CAE" w:rsidTr="00166CAE">
              <w:trPr>
                <w:trHeight w:val="328"/>
              </w:trPr>
              <w:tc>
                <w:tcPr>
                  <w:tcW w:w="1628" w:type="dxa"/>
                  <w:vMerge/>
                  <w:vAlign w:val="center"/>
                </w:tcPr>
                <w:p w:rsidR="00166CAE" w:rsidRPr="00166CAE" w:rsidRDefault="00166CAE" w:rsidP="00C74B5F">
                  <w:pPr>
                    <w:jc w:val="center"/>
                    <w:rPr>
                      <w:szCs w:val="21"/>
                    </w:rPr>
                  </w:pPr>
                </w:p>
              </w:tc>
              <w:tc>
                <w:tcPr>
                  <w:tcW w:w="3434" w:type="dxa"/>
                  <w:vAlign w:val="center"/>
                </w:tcPr>
                <w:p w:rsidR="00166CAE" w:rsidRPr="00166CAE" w:rsidRDefault="00166CAE" w:rsidP="00C74B5F">
                  <w:pPr>
                    <w:jc w:val="center"/>
                    <w:rPr>
                      <w:szCs w:val="21"/>
                    </w:rPr>
                  </w:pPr>
                  <w:r w:rsidRPr="00166CAE">
                    <w:rPr>
                      <w:kern w:val="0"/>
                      <w:szCs w:val="21"/>
                    </w:rPr>
                    <w:t>氨氮（</w:t>
                  </w:r>
                  <w:r w:rsidRPr="00166CAE">
                    <w:rPr>
                      <w:kern w:val="0"/>
                      <w:szCs w:val="21"/>
                    </w:rPr>
                    <w:t>NH</w:t>
                  </w:r>
                  <w:r w:rsidRPr="00166CAE">
                    <w:rPr>
                      <w:kern w:val="0"/>
                      <w:szCs w:val="21"/>
                      <w:vertAlign w:val="subscript"/>
                    </w:rPr>
                    <w:t>3</w:t>
                  </w:r>
                  <w:r w:rsidRPr="00166CAE">
                    <w:rPr>
                      <w:kern w:val="0"/>
                      <w:szCs w:val="21"/>
                    </w:rPr>
                    <w:t>-N</w:t>
                  </w:r>
                  <w:r w:rsidRPr="00166CAE">
                    <w:rPr>
                      <w:kern w:val="0"/>
                      <w:szCs w:val="21"/>
                    </w:rPr>
                    <w:t>）</w:t>
                  </w:r>
                </w:p>
              </w:tc>
              <w:tc>
                <w:tcPr>
                  <w:tcW w:w="1642" w:type="dxa"/>
                  <w:vAlign w:val="center"/>
                </w:tcPr>
                <w:p w:rsidR="00166CAE" w:rsidRPr="00166CAE" w:rsidRDefault="00166CAE" w:rsidP="00C74B5F">
                  <w:pPr>
                    <w:jc w:val="center"/>
                    <w:rPr>
                      <w:szCs w:val="21"/>
                    </w:rPr>
                  </w:pPr>
                  <w:r w:rsidRPr="00166CAE">
                    <w:rPr>
                      <w:szCs w:val="21"/>
                    </w:rPr>
                    <w:t>0.004t/a</w:t>
                  </w:r>
                </w:p>
              </w:tc>
              <w:tc>
                <w:tcPr>
                  <w:tcW w:w="1576" w:type="dxa"/>
                  <w:vAlign w:val="center"/>
                </w:tcPr>
                <w:p w:rsidR="00166CAE" w:rsidRPr="00166CAE" w:rsidRDefault="00166CAE" w:rsidP="00C74B5F">
                  <w:pPr>
                    <w:jc w:val="center"/>
                    <w:rPr>
                      <w:szCs w:val="21"/>
                    </w:rPr>
                  </w:pPr>
                  <w:r w:rsidRPr="00166CAE">
                    <w:rPr>
                      <w:szCs w:val="21"/>
                    </w:rPr>
                    <w:t>0.005t/a</w:t>
                  </w:r>
                </w:p>
              </w:tc>
            </w:tr>
          </w:tbl>
          <w:p w:rsidR="00285F24" w:rsidRPr="00166CAE" w:rsidRDefault="00166CAE">
            <w:pPr>
              <w:spacing w:line="360" w:lineRule="auto"/>
              <w:ind w:firstLineChars="200" w:firstLine="480"/>
              <w:rPr>
                <w:sz w:val="24"/>
                <w:szCs w:val="24"/>
              </w:rPr>
            </w:pPr>
            <w:r w:rsidRPr="00166CAE">
              <w:rPr>
                <w:kern w:val="0"/>
                <w:sz w:val="24"/>
                <w:szCs w:val="22"/>
                <w:u w:val="single"/>
              </w:rPr>
              <w:t>因变更前各污染物总量控制指标未进行排污权交易，故变更后项目各污染物总量控制指标，需通过排污权交易获得。</w:t>
            </w:r>
          </w:p>
          <w:p w:rsidR="00285F24" w:rsidRPr="00166CAE" w:rsidRDefault="006B342F">
            <w:pPr>
              <w:spacing w:line="360" w:lineRule="auto"/>
              <w:rPr>
                <w:sz w:val="24"/>
              </w:rPr>
            </w:pPr>
            <w:r w:rsidRPr="00166CAE">
              <w:rPr>
                <w:b/>
                <w:sz w:val="24"/>
              </w:rPr>
              <w:t>九、环境管理与监测计划</w:t>
            </w:r>
          </w:p>
          <w:p w:rsidR="00285F24" w:rsidRPr="00166CAE" w:rsidRDefault="006B342F">
            <w:pPr>
              <w:spacing w:line="360" w:lineRule="auto"/>
              <w:ind w:firstLineChars="200" w:firstLine="482"/>
              <w:rPr>
                <w:b/>
                <w:sz w:val="24"/>
              </w:rPr>
            </w:pPr>
            <w:r w:rsidRPr="00166CAE">
              <w:rPr>
                <w:b/>
                <w:sz w:val="24"/>
              </w:rPr>
              <w:t>1</w:t>
            </w:r>
            <w:r w:rsidRPr="00166CAE">
              <w:rPr>
                <w:b/>
                <w:sz w:val="24"/>
              </w:rPr>
              <w:t>、环境管理</w:t>
            </w:r>
          </w:p>
          <w:p w:rsidR="00285F24" w:rsidRPr="00166CAE" w:rsidRDefault="006B342F">
            <w:pPr>
              <w:spacing w:line="360" w:lineRule="auto"/>
              <w:ind w:firstLineChars="200" w:firstLine="480"/>
              <w:rPr>
                <w:sz w:val="24"/>
              </w:rPr>
            </w:pPr>
            <w:r w:rsidRPr="00166CAE">
              <w:rPr>
                <w:sz w:val="24"/>
              </w:rPr>
              <w:t>项目厂区应建立完整的环境保护管理体系，使厂区排放的污染物达到有关标准，消除环境隐患，达到经济与环境的</w:t>
            </w:r>
            <w:proofErr w:type="gramStart"/>
            <w:r w:rsidRPr="00166CAE">
              <w:rPr>
                <w:sz w:val="24"/>
              </w:rPr>
              <w:t>的</w:t>
            </w:r>
            <w:proofErr w:type="gramEnd"/>
            <w:r w:rsidRPr="00166CAE">
              <w:rPr>
                <w:sz w:val="24"/>
              </w:rPr>
              <w:t>协调发展。</w:t>
            </w:r>
          </w:p>
          <w:p w:rsidR="00285F24" w:rsidRPr="00166CAE" w:rsidRDefault="006B342F">
            <w:pPr>
              <w:spacing w:line="360" w:lineRule="auto"/>
              <w:ind w:firstLine="601"/>
              <w:rPr>
                <w:sz w:val="24"/>
              </w:rPr>
            </w:pPr>
            <w:r w:rsidRPr="00166CAE">
              <w:rPr>
                <w:sz w:val="24"/>
              </w:rPr>
              <w:t>主要环境管理措施如下：</w:t>
            </w:r>
          </w:p>
          <w:p w:rsidR="00285F24" w:rsidRPr="00166CAE" w:rsidRDefault="006B342F">
            <w:pPr>
              <w:spacing w:line="360" w:lineRule="auto"/>
              <w:ind w:firstLine="601"/>
              <w:rPr>
                <w:sz w:val="24"/>
              </w:rPr>
            </w:pPr>
            <w:r w:rsidRPr="00166CAE">
              <w:rPr>
                <w:rFonts w:ascii="宋体" w:hAnsi="宋体" w:cs="宋体" w:hint="eastAsia"/>
                <w:sz w:val="24"/>
              </w:rPr>
              <w:t>①</w:t>
            </w:r>
            <w:r w:rsidRPr="00166CAE">
              <w:rPr>
                <w:sz w:val="24"/>
              </w:rPr>
              <w:t>成立环境管理机构，负责组织协调、监督实施厂区环境管理工作。设置环保专职人员</w:t>
            </w:r>
            <w:r w:rsidRPr="00166CAE">
              <w:rPr>
                <w:sz w:val="24"/>
              </w:rPr>
              <w:t>1</w:t>
            </w:r>
            <w:r w:rsidRPr="00166CAE">
              <w:rPr>
                <w:sz w:val="24"/>
              </w:rPr>
              <w:t>人，并由一名副总经理分管。</w:t>
            </w:r>
          </w:p>
          <w:p w:rsidR="00285F24" w:rsidRPr="00166CAE" w:rsidRDefault="006B342F">
            <w:pPr>
              <w:spacing w:line="360" w:lineRule="auto"/>
              <w:ind w:firstLine="601"/>
              <w:rPr>
                <w:sz w:val="24"/>
              </w:rPr>
            </w:pPr>
            <w:r w:rsidRPr="00166CAE">
              <w:rPr>
                <w:rFonts w:ascii="宋体" w:hAnsi="宋体" w:cs="宋体" w:hint="eastAsia"/>
                <w:sz w:val="24"/>
              </w:rPr>
              <w:t>②</w:t>
            </w:r>
            <w:r w:rsidRPr="00166CAE">
              <w:rPr>
                <w:sz w:val="24"/>
              </w:rPr>
              <w:t>加强环境保护法规政策学习和宣传，落实可持续发展战略。</w:t>
            </w:r>
          </w:p>
          <w:p w:rsidR="00285F24" w:rsidRPr="00166CAE" w:rsidRDefault="006B342F">
            <w:pPr>
              <w:spacing w:line="360" w:lineRule="auto"/>
              <w:ind w:firstLine="601"/>
              <w:rPr>
                <w:sz w:val="24"/>
              </w:rPr>
            </w:pPr>
            <w:r w:rsidRPr="00166CAE">
              <w:rPr>
                <w:rFonts w:ascii="宋体" w:hAnsi="宋体" w:cs="宋体" w:hint="eastAsia"/>
                <w:sz w:val="24"/>
              </w:rPr>
              <w:t>③</w:t>
            </w:r>
            <w:r w:rsidRPr="00166CAE">
              <w:rPr>
                <w:sz w:val="24"/>
              </w:rPr>
              <w:t>制定环境保护规划、计划、考核办法，将环境保护指标落实到每个岗位。</w:t>
            </w:r>
          </w:p>
          <w:p w:rsidR="00285F24" w:rsidRPr="00166CAE" w:rsidRDefault="006B342F">
            <w:pPr>
              <w:spacing w:line="360" w:lineRule="auto"/>
              <w:ind w:firstLine="601"/>
              <w:rPr>
                <w:sz w:val="24"/>
              </w:rPr>
            </w:pPr>
            <w:r w:rsidRPr="00166CAE">
              <w:rPr>
                <w:rFonts w:ascii="宋体" w:hAnsi="宋体" w:cs="宋体" w:hint="eastAsia"/>
                <w:sz w:val="24"/>
              </w:rPr>
              <w:t>④</w:t>
            </w:r>
            <w:r w:rsidRPr="00166CAE">
              <w:rPr>
                <w:sz w:val="24"/>
              </w:rPr>
              <w:t>依据建设项目环境保护管理办法的规定，落实三同时措施，办理项目投产前的环保设施竣工验收手续。</w:t>
            </w:r>
          </w:p>
          <w:p w:rsidR="00285F24" w:rsidRPr="00166CAE" w:rsidRDefault="006B342F">
            <w:pPr>
              <w:spacing w:line="360" w:lineRule="auto"/>
              <w:ind w:firstLine="601"/>
              <w:rPr>
                <w:sz w:val="24"/>
              </w:rPr>
            </w:pPr>
            <w:r w:rsidRPr="00166CAE">
              <w:rPr>
                <w:rFonts w:ascii="宋体" w:hAnsi="宋体" w:cs="宋体" w:hint="eastAsia"/>
                <w:sz w:val="24"/>
              </w:rPr>
              <w:t>⑤</w:t>
            </w:r>
            <w:r w:rsidRPr="00166CAE">
              <w:rPr>
                <w:sz w:val="24"/>
              </w:rPr>
              <w:t>负责厂区日常环境管理，组织现场监测和检查，开展污染控制，确保污</w:t>
            </w:r>
            <w:r w:rsidRPr="00166CAE">
              <w:rPr>
                <w:sz w:val="24"/>
              </w:rPr>
              <w:lastRenderedPageBreak/>
              <w:t>染物达标排放。</w:t>
            </w:r>
          </w:p>
          <w:p w:rsidR="00285F24" w:rsidRPr="00166CAE" w:rsidRDefault="006B342F">
            <w:pPr>
              <w:spacing w:line="360" w:lineRule="auto"/>
              <w:ind w:firstLine="601"/>
              <w:rPr>
                <w:sz w:val="24"/>
              </w:rPr>
            </w:pPr>
            <w:r w:rsidRPr="00166CAE">
              <w:rPr>
                <w:rFonts w:ascii="宋体" w:hAnsi="宋体" w:cs="宋体" w:hint="eastAsia"/>
                <w:sz w:val="24"/>
              </w:rPr>
              <w:t>⑥</w:t>
            </w:r>
            <w:r w:rsidRPr="00166CAE">
              <w:rPr>
                <w:sz w:val="24"/>
              </w:rPr>
              <w:t>及时向上级环保部门报告企业环保情况，并协助上级环保部门进行现场检查和污染纠纷的调处。</w:t>
            </w:r>
          </w:p>
          <w:p w:rsidR="00285F24" w:rsidRPr="00166CAE" w:rsidRDefault="006B342F">
            <w:pPr>
              <w:spacing w:line="360" w:lineRule="auto"/>
              <w:ind w:firstLineChars="200" w:firstLine="482"/>
              <w:rPr>
                <w:b/>
                <w:sz w:val="24"/>
              </w:rPr>
            </w:pPr>
            <w:r w:rsidRPr="00166CAE">
              <w:rPr>
                <w:b/>
                <w:sz w:val="24"/>
              </w:rPr>
              <w:t>2</w:t>
            </w:r>
            <w:r w:rsidRPr="00166CAE">
              <w:rPr>
                <w:b/>
                <w:sz w:val="24"/>
              </w:rPr>
              <w:t>、营运期环境监测计划</w:t>
            </w:r>
          </w:p>
          <w:p w:rsidR="00285F24" w:rsidRPr="00166CAE" w:rsidRDefault="006B342F">
            <w:pPr>
              <w:spacing w:line="360" w:lineRule="auto"/>
              <w:ind w:firstLineChars="200" w:firstLine="480"/>
              <w:rPr>
                <w:sz w:val="24"/>
              </w:rPr>
            </w:pPr>
            <w:r w:rsidRPr="00166CAE">
              <w:rPr>
                <w:sz w:val="24"/>
              </w:rPr>
              <w:t>环境监测是环境管理必不可少的科学手段，通过有效的环境监测，可及时了解项目污染源排放情况，本项目的自行监测方案可委托有资质的第三方监测机构，环境监测计划包括废气、废水和噪声，根据《排污许可证申请与核发技术规范</w:t>
            </w:r>
            <w:r w:rsidRPr="00166CAE">
              <w:rPr>
                <w:sz w:val="24"/>
              </w:rPr>
              <w:t>-</w:t>
            </w:r>
            <w:r w:rsidRPr="00166CAE">
              <w:rPr>
                <w:sz w:val="24"/>
              </w:rPr>
              <w:t>总则》（</w:t>
            </w:r>
            <w:r w:rsidRPr="00166CAE">
              <w:rPr>
                <w:sz w:val="24"/>
              </w:rPr>
              <w:t>HJ942-2018</w:t>
            </w:r>
            <w:r w:rsidRPr="00166CAE">
              <w:rPr>
                <w:sz w:val="24"/>
              </w:rPr>
              <w:t>）、《排污单位自行监测技术指南总则》（</w:t>
            </w:r>
            <w:r w:rsidRPr="00166CAE">
              <w:rPr>
                <w:sz w:val="24"/>
              </w:rPr>
              <w:t>HJ 819-2017</w:t>
            </w:r>
            <w:r w:rsidRPr="00166CAE">
              <w:rPr>
                <w:sz w:val="24"/>
              </w:rPr>
              <w:t>）及《排污单位自行监测技术指南涂装》（</w:t>
            </w:r>
            <w:r w:rsidRPr="00166CAE">
              <w:rPr>
                <w:sz w:val="24"/>
              </w:rPr>
              <w:t>HJ 1086-2020</w:t>
            </w:r>
            <w:r w:rsidRPr="00166CAE">
              <w:rPr>
                <w:sz w:val="24"/>
              </w:rPr>
              <w:t>）中关于自行监测方案计划的要求，项目污染源自行监测计划见下列表：</w:t>
            </w:r>
          </w:p>
          <w:p w:rsidR="00285F24" w:rsidRPr="00166CAE" w:rsidRDefault="006B342F">
            <w:pPr>
              <w:pStyle w:val="16"/>
              <w:spacing w:line="240" w:lineRule="auto"/>
              <w:ind w:firstLineChars="0" w:firstLine="0"/>
              <w:jc w:val="center"/>
              <w:rPr>
                <w:b/>
                <w:sz w:val="21"/>
                <w:szCs w:val="21"/>
              </w:rPr>
            </w:pPr>
            <w:r w:rsidRPr="00166CAE">
              <w:rPr>
                <w:b/>
                <w:sz w:val="21"/>
                <w:szCs w:val="21"/>
              </w:rPr>
              <w:t>表</w:t>
            </w:r>
            <w:r w:rsidRPr="00166CAE">
              <w:rPr>
                <w:b/>
                <w:sz w:val="21"/>
                <w:szCs w:val="21"/>
              </w:rPr>
              <w:t>7-</w:t>
            </w:r>
            <w:r w:rsidR="00482F53" w:rsidRPr="00166CAE">
              <w:rPr>
                <w:b/>
                <w:sz w:val="21"/>
                <w:szCs w:val="21"/>
              </w:rPr>
              <w:t>2</w:t>
            </w:r>
            <w:r w:rsidR="00166CAE">
              <w:rPr>
                <w:rFonts w:hint="eastAsia"/>
                <w:b/>
                <w:sz w:val="21"/>
                <w:szCs w:val="21"/>
              </w:rPr>
              <w:t>5</w:t>
            </w:r>
            <w:r w:rsidR="00482F53" w:rsidRPr="00166CAE">
              <w:rPr>
                <w:b/>
                <w:sz w:val="21"/>
                <w:szCs w:val="21"/>
              </w:rPr>
              <w:t xml:space="preserve">  </w:t>
            </w:r>
            <w:r w:rsidRPr="00166CAE">
              <w:rPr>
                <w:b/>
                <w:sz w:val="21"/>
                <w:szCs w:val="21"/>
              </w:rPr>
              <w:t>项目有组织废气监测方案</w:t>
            </w:r>
          </w:p>
          <w:tbl>
            <w:tblPr>
              <w:tblW w:w="8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2"/>
              <w:gridCol w:w="1933"/>
              <w:gridCol w:w="1187"/>
              <w:gridCol w:w="3750"/>
            </w:tblGrid>
            <w:tr w:rsidR="00285F24" w:rsidRPr="00166CAE">
              <w:trPr>
                <w:cantSplit/>
                <w:trHeight w:val="369"/>
                <w:jc w:val="center"/>
              </w:trPr>
              <w:tc>
                <w:tcPr>
                  <w:tcW w:w="1432" w:type="dxa"/>
                  <w:tcBorders>
                    <w:tl2br w:val="nil"/>
                    <w:tr2bl w:val="nil"/>
                  </w:tcBorders>
                  <w:vAlign w:val="center"/>
                </w:tcPr>
                <w:p w:rsidR="00285F24" w:rsidRPr="00166CAE" w:rsidRDefault="006B342F">
                  <w:pPr>
                    <w:jc w:val="center"/>
                    <w:rPr>
                      <w:b/>
                      <w:bCs/>
                      <w:kern w:val="24"/>
                      <w:szCs w:val="21"/>
                    </w:rPr>
                  </w:pPr>
                  <w:r w:rsidRPr="00166CAE">
                    <w:rPr>
                      <w:b/>
                      <w:bCs/>
                      <w:kern w:val="24"/>
                      <w:szCs w:val="21"/>
                    </w:rPr>
                    <w:t>监测点位</w:t>
                  </w:r>
                </w:p>
              </w:tc>
              <w:tc>
                <w:tcPr>
                  <w:tcW w:w="1933" w:type="dxa"/>
                  <w:tcBorders>
                    <w:tl2br w:val="nil"/>
                    <w:tr2bl w:val="nil"/>
                  </w:tcBorders>
                  <w:vAlign w:val="center"/>
                </w:tcPr>
                <w:p w:rsidR="00285F24" w:rsidRPr="00166CAE" w:rsidRDefault="006B342F">
                  <w:pPr>
                    <w:jc w:val="center"/>
                    <w:rPr>
                      <w:b/>
                      <w:bCs/>
                      <w:kern w:val="24"/>
                      <w:szCs w:val="21"/>
                    </w:rPr>
                  </w:pPr>
                  <w:r w:rsidRPr="00166CAE">
                    <w:rPr>
                      <w:b/>
                      <w:bCs/>
                      <w:kern w:val="24"/>
                      <w:szCs w:val="21"/>
                    </w:rPr>
                    <w:t>监测指标</w:t>
                  </w:r>
                </w:p>
              </w:tc>
              <w:tc>
                <w:tcPr>
                  <w:tcW w:w="1187" w:type="dxa"/>
                  <w:tcBorders>
                    <w:tl2br w:val="nil"/>
                    <w:tr2bl w:val="nil"/>
                  </w:tcBorders>
                  <w:vAlign w:val="center"/>
                </w:tcPr>
                <w:p w:rsidR="00285F24" w:rsidRPr="00166CAE" w:rsidRDefault="006B342F">
                  <w:pPr>
                    <w:jc w:val="center"/>
                    <w:rPr>
                      <w:b/>
                      <w:bCs/>
                      <w:kern w:val="24"/>
                      <w:szCs w:val="21"/>
                    </w:rPr>
                  </w:pPr>
                  <w:r w:rsidRPr="00166CAE">
                    <w:rPr>
                      <w:b/>
                      <w:bCs/>
                      <w:kern w:val="24"/>
                      <w:szCs w:val="21"/>
                    </w:rPr>
                    <w:t>监测频次</w:t>
                  </w:r>
                </w:p>
              </w:tc>
              <w:tc>
                <w:tcPr>
                  <w:tcW w:w="3750" w:type="dxa"/>
                  <w:tcBorders>
                    <w:tl2br w:val="nil"/>
                    <w:tr2bl w:val="nil"/>
                  </w:tcBorders>
                  <w:vAlign w:val="center"/>
                </w:tcPr>
                <w:p w:rsidR="00285F24" w:rsidRPr="00166CAE" w:rsidRDefault="006B342F">
                  <w:pPr>
                    <w:jc w:val="center"/>
                    <w:rPr>
                      <w:b/>
                      <w:bCs/>
                      <w:kern w:val="24"/>
                      <w:szCs w:val="21"/>
                    </w:rPr>
                  </w:pPr>
                  <w:r w:rsidRPr="00166CAE">
                    <w:rPr>
                      <w:b/>
                      <w:bCs/>
                      <w:kern w:val="24"/>
                      <w:szCs w:val="21"/>
                    </w:rPr>
                    <w:t>排放执行标准</w:t>
                  </w:r>
                </w:p>
              </w:tc>
            </w:tr>
            <w:tr w:rsidR="00285F24" w:rsidRPr="00166CAE">
              <w:trPr>
                <w:cantSplit/>
                <w:trHeight w:val="702"/>
                <w:jc w:val="center"/>
              </w:trPr>
              <w:tc>
                <w:tcPr>
                  <w:tcW w:w="1432" w:type="dxa"/>
                  <w:tcBorders>
                    <w:tl2br w:val="nil"/>
                    <w:tr2bl w:val="nil"/>
                  </w:tcBorders>
                  <w:vAlign w:val="center"/>
                </w:tcPr>
                <w:p w:rsidR="000A5020" w:rsidRPr="00166CAE" w:rsidRDefault="00A75BF9" w:rsidP="000A5020">
                  <w:pPr>
                    <w:pStyle w:val="18"/>
                    <w:spacing w:line="240" w:lineRule="auto"/>
                    <w:jc w:val="center"/>
                    <w:rPr>
                      <w:rFonts w:ascii="Times New Roman" w:hAnsi="Times New Roman"/>
                      <w:bCs/>
                      <w:sz w:val="21"/>
                      <w:szCs w:val="21"/>
                    </w:rPr>
                  </w:pPr>
                  <w:r w:rsidRPr="00166CAE">
                    <w:rPr>
                      <w:rFonts w:ascii="Times New Roman" w:hAnsi="Times New Roman"/>
                      <w:bCs/>
                      <w:sz w:val="21"/>
                      <w:szCs w:val="21"/>
                    </w:rPr>
                    <w:t>抛丸粉尘</w:t>
                  </w:r>
                  <w:r w:rsidR="000A5020" w:rsidRPr="00166CAE">
                    <w:rPr>
                      <w:rFonts w:ascii="Times New Roman" w:hAnsi="Times New Roman"/>
                      <w:bCs/>
                      <w:sz w:val="21"/>
                      <w:szCs w:val="21"/>
                    </w:rPr>
                    <w:t>废气出口</w:t>
                  </w:r>
                </w:p>
              </w:tc>
              <w:tc>
                <w:tcPr>
                  <w:tcW w:w="1933"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颗粒物</w:t>
                  </w:r>
                </w:p>
              </w:tc>
              <w:tc>
                <w:tcPr>
                  <w:tcW w:w="1187" w:type="dxa"/>
                  <w:tcBorders>
                    <w:tl2br w:val="nil"/>
                    <w:tr2bl w:val="nil"/>
                  </w:tcBorders>
                  <w:vAlign w:val="center"/>
                </w:tcPr>
                <w:p w:rsidR="00285F24" w:rsidRPr="00166CAE" w:rsidRDefault="006B342F">
                  <w:pPr>
                    <w:pStyle w:val="18"/>
                    <w:spacing w:line="240" w:lineRule="auto"/>
                    <w:jc w:val="center"/>
                    <w:rPr>
                      <w:rFonts w:ascii="Times New Roman" w:hAnsi="Times New Roman"/>
                      <w:bCs/>
                      <w:sz w:val="21"/>
                      <w:szCs w:val="21"/>
                    </w:rPr>
                  </w:pPr>
                  <w:r w:rsidRPr="00166CAE">
                    <w:rPr>
                      <w:rFonts w:ascii="Times New Roman" w:hAnsi="Times New Roman"/>
                      <w:bCs/>
                      <w:sz w:val="21"/>
                      <w:szCs w:val="21"/>
                    </w:rPr>
                    <w:t>1</w:t>
                  </w:r>
                  <w:r w:rsidRPr="00166CAE">
                    <w:rPr>
                      <w:rFonts w:ascii="Times New Roman" w:hAnsi="Times New Roman"/>
                      <w:bCs/>
                      <w:sz w:val="21"/>
                      <w:szCs w:val="21"/>
                    </w:rPr>
                    <w:t>次</w:t>
                  </w:r>
                  <w:r w:rsidRPr="00166CAE">
                    <w:rPr>
                      <w:rFonts w:ascii="Times New Roman" w:hAnsi="Times New Roman"/>
                      <w:bCs/>
                      <w:sz w:val="21"/>
                      <w:szCs w:val="21"/>
                    </w:rPr>
                    <w:t>/</w:t>
                  </w:r>
                  <w:r w:rsidRPr="00166CAE">
                    <w:rPr>
                      <w:rFonts w:ascii="Times New Roman" w:hAnsi="Times New Roman"/>
                      <w:bCs/>
                      <w:sz w:val="21"/>
                      <w:szCs w:val="21"/>
                    </w:rPr>
                    <w:t>年</w:t>
                  </w:r>
                </w:p>
              </w:tc>
              <w:tc>
                <w:tcPr>
                  <w:tcW w:w="3750"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《大气污染物综合排放标准》（</w:t>
                  </w:r>
                  <w:r w:rsidRPr="00166CAE">
                    <w:rPr>
                      <w:rFonts w:ascii="Times New Roman" w:hAnsi="Times New Roman"/>
                      <w:sz w:val="21"/>
                      <w:szCs w:val="21"/>
                    </w:rPr>
                    <w:t>GB16297-1996</w:t>
                  </w:r>
                  <w:r w:rsidRPr="00166CAE">
                    <w:rPr>
                      <w:rFonts w:ascii="Times New Roman" w:hAnsi="Times New Roman"/>
                      <w:sz w:val="21"/>
                      <w:szCs w:val="21"/>
                    </w:rPr>
                    <w:t>）</w:t>
                  </w:r>
                </w:p>
              </w:tc>
            </w:tr>
            <w:tr w:rsidR="00285F24" w:rsidRPr="00166CAE">
              <w:trPr>
                <w:cantSplit/>
                <w:trHeight w:val="702"/>
                <w:jc w:val="center"/>
              </w:trPr>
              <w:tc>
                <w:tcPr>
                  <w:tcW w:w="1432" w:type="dxa"/>
                  <w:tcBorders>
                    <w:tl2br w:val="nil"/>
                    <w:tr2bl w:val="nil"/>
                  </w:tcBorders>
                  <w:vAlign w:val="center"/>
                </w:tcPr>
                <w:p w:rsidR="00285F24" w:rsidRPr="00166CAE" w:rsidRDefault="006B342F">
                  <w:pPr>
                    <w:pStyle w:val="18"/>
                    <w:spacing w:line="240" w:lineRule="auto"/>
                    <w:jc w:val="center"/>
                    <w:rPr>
                      <w:rFonts w:ascii="Times New Roman" w:hAnsi="Times New Roman"/>
                      <w:bCs/>
                      <w:sz w:val="21"/>
                      <w:szCs w:val="21"/>
                    </w:rPr>
                  </w:pPr>
                  <w:r w:rsidRPr="00166CAE">
                    <w:rPr>
                      <w:rFonts w:ascii="Times New Roman" w:hAnsi="Times New Roman"/>
                      <w:bCs/>
                      <w:sz w:val="21"/>
                      <w:szCs w:val="21"/>
                    </w:rPr>
                    <w:t>废气排气筒</w:t>
                  </w:r>
                  <w:r w:rsidRPr="00166CAE">
                    <w:rPr>
                      <w:rFonts w:ascii="Times New Roman" w:hAnsi="Times New Roman"/>
                      <w:bCs/>
                      <w:sz w:val="21"/>
                      <w:szCs w:val="21"/>
                    </w:rPr>
                    <w:t>DA002</w:t>
                  </w:r>
                </w:p>
              </w:tc>
              <w:tc>
                <w:tcPr>
                  <w:tcW w:w="1933"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颗粒物</w:t>
                  </w:r>
                </w:p>
              </w:tc>
              <w:tc>
                <w:tcPr>
                  <w:tcW w:w="1187" w:type="dxa"/>
                  <w:tcBorders>
                    <w:tl2br w:val="nil"/>
                    <w:tr2bl w:val="nil"/>
                  </w:tcBorders>
                  <w:vAlign w:val="center"/>
                </w:tcPr>
                <w:p w:rsidR="00285F24" w:rsidRPr="00166CAE" w:rsidRDefault="006B342F">
                  <w:pPr>
                    <w:pStyle w:val="18"/>
                    <w:spacing w:line="240" w:lineRule="auto"/>
                    <w:jc w:val="center"/>
                    <w:rPr>
                      <w:rFonts w:ascii="Times New Roman" w:hAnsi="Times New Roman"/>
                      <w:bCs/>
                      <w:sz w:val="21"/>
                      <w:szCs w:val="21"/>
                    </w:rPr>
                  </w:pPr>
                  <w:r w:rsidRPr="00166CAE">
                    <w:rPr>
                      <w:rFonts w:ascii="Times New Roman" w:hAnsi="Times New Roman"/>
                      <w:bCs/>
                      <w:sz w:val="21"/>
                      <w:szCs w:val="21"/>
                    </w:rPr>
                    <w:t>1</w:t>
                  </w:r>
                  <w:r w:rsidRPr="00166CAE">
                    <w:rPr>
                      <w:rFonts w:ascii="Times New Roman" w:hAnsi="Times New Roman"/>
                      <w:bCs/>
                      <w:sz w:val="21"/>
                      <w:szCs w:val="21"/>
                    </w:rPr>
                    <w:t>次</w:t>
                  </w:r>
                  <w:r w:rsidRPr="00166CAE">
                    <w:rPr>
                      <w:rFonts w:ascii="Times New Roman" w:hAnsi="Times New Roman"/>
                      <w:bCs/>
                      <w:sz w:val="21"/>
                      <w:szCs w:val="21"/>
                    </w:rPr>
                    <w:t>/</w:t>
                  </w:r>
                  <w:r w:rsidRPr="00166CAE">
                    <w:rPr>
                      <w:rFonts w:ascii="Times New Roman" w:hAnsi="Times New Roman"/>
                      <w:bCs/>
                      <w:sz w:val="21"/>
                      <w:szCs w:val="21"/>
                    </w:rPr>
                    <w:t>年</w:t>
                  </w:r>
                </w:p>
              </w:tc>
              <w:tc>
                <w:tcPr>
                  <w:tcW w:w="3750"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《大气污染物综合排放标准》（</w:t>
                  </w:r>
                  <w:r w:rsidRPr="00166CAE">
                    <w:rPr>
                      <w:rFonts w:ascii="Times New Roman" w:hAnsi="Times New Roman"/>
                      <w:sz w:val="21"/>
                      <w:szCs w:val="21"/>
                    </w:rPr>
                    <w:t>GB16297-1996</w:t>
                  </w:r>
                  <w:r w:rsidRPr="00166CAE">
                    <w:rPr>
                      <w:rFonts w:ascii="Times New Roman" w:hAnsi="Times New Roman"/>
                      <w:sz w:val="21"/>
                      <w:szCs w:val="21"/>
                    </w:rPr>
                    <w:t>）</w:t>
                  </w:r>
                </w:p>
              </w:tc>
            </w:tr>
            <w:tr w:rsidR="00285F24" w:rsidRPr="00166CAE">
              <w:trPr>
                <w:cantSplit/>
                <w:trHeight w:val="702"/>
                <w:jc w:val="center"/>
              </w:trPr>
              <w:tc>
                <w:tcPr>
                  <w:tcW w:w="1432" w:type="dxa"/>
                  <w:tcBorders>
                    <w:tl2br w:val="nil"/>
                    <w:tr2bl w:val="nil"/>
                  </w:tcBorders>
                  <w:vAlign w:val="center"/>
                </w:tcPr>
                <w:p w:rsidR="00285F24" w:rsidRPr="00166CAE" w:rsidRDefault="006B342F">
                  <w:pPr>
                    <w:pStyle w:val="18"/>
                    <w:spacing w:line="240" w:lineRule="auto"/>
                    <w:jc w:val="center"/>
                    <w:rPr>
                      <w:rFonts w:ascii="Times New Roman" w:hAnsi="Times New Roman"/>
                      <w:bCs/>
                      <w:sz w:val="21"/>
                      <w:szCs w:val="21"/>
                    </w:rPr>
                  </w:pPr>
                  <w:r w:rsidRPr="00166CAE">
                    <w:rPr>
                      <w:rFonts w:ascii="Times New Roman" w:hAnsi="Times New Roman"/>
                      <w:bCs/>
                      <w:sz w:val="21"/>
                      <w:szCs w:val="21"/>
                    </w:rPr>
                    <w:t>废气排气筒</w:t>
                  </w:r>
                  <w:r w:rsidRPr="00166CAE">
                    <w:rPr>
                      <w:rFonts w:ascii="Times New Roman" w:hAnsi="Times New Roman"/>
                      <w:bCs/>
                      <w:sz w:val="21"/>
                      <w:szCs w:val="21"/>
                    </w:rPr>
                    <w:t>DA003</w:t>
                  </w:r>
                </w:p>
              </w:tc>
              <w:tc>
                <w:tcPr>
                  <w:tcW w:w="1933"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颗粒物、二氧化硫、氮氧化物</w:t>
                  </w:r>
                </w:p>
              </w:tc>
              <w:tc>
                <w:tcPr>
                  <w:tcW w:w="1187" w:type="dxa"/>
                  <w:tcBorders>
                    <w:tl2br w:val="nil"/>
                    <w:tr2bl w:val="nil"/>
                  </w:tcBorders>
                  <w:vAlign w:val="center"/>
                </w:tcPr>
                <w:p w:rsidR="00285F24" w:rsidRPr="00166CAE" w:rsidRDefault="006B342F">
                  <w:pPr>
                    <w:pStyle w:val="18"/>
                    <w:spacing w:line="240" w:lineRule="auto"/>
                    <w:jc w:val="center"/>
                    <w:rPr>
                      <w:rFonts w:ascii="Times New Roman" w:hAnsi="Times New Roman"/>
                      <w:bCs/>
                      <w:sz w:val="21"/>
                      <w:szCs w:val="21"/>
                    </w:rPr>
                  </w:pPr>
                  <w:r w:rsidRPr="00166CAE">
                    <w:rPr>
                      <w:rFonts w:ascii="Times New Roman" w:hAnsi="Times New Roman"/>
                      <w:bCs/>
                      <w:sz w:val="21"/>
                      <w:szCs w:val="21"/>
                    </w:rPr>
                    <w:t>1</w:t>
                  </w:r>
                  <w:r w:rsidRPr="00166CAE">
                    <w:rPr>
                      <w:rFonts w:ascii="Times New Roman" w:hAnsi="Times New Roman"/>
                      <w:bCs/>
                      <w:sz w:val="21"/>
                      <w:szCs w:val="21"/>
                    </w:rPr>
                    <w:t>次</w:t>
                  </w:r>
                  <w:r w:rsidRPr="00166CAE">
                    <w:rPr>
                      <w:rFonts w:ascii="Times New Roman" w:hAnsi="Times New Roman"/>
                      <w:bCs/>
                      <w:sz w:val="21"/>
                      <w:szCs w:val="21"/>
                    </w:rPr>
                    <w:t>/</w:t>
                  </w:r>
                  <w:r w:rsidRPr="00166CAE">
                    <w:rPr>
                      <w:rFonts w:ascii="Times New Roman" w:hAnsi="Times New Roman"/>
                      <w:bCs/>
                      <w:sz w:val="21"/>
                      <w:szCs w:val="21"/>
                    </w:rPr>
                    <w:t>年</w:t>
                  </w:r>
                </w:p>
              </w:tc>
              <w:tc>
                <w:tcPr>
                  <w:tcW w:w="3750"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《大气污染物综合排放标准》（</w:t>
                  </w:r>
                  <w:r w:rsidRPr="00166CAE">
                    <w:rPr>
                      <w:rFonts w:ascii="Times New Roman" w:hAnsi="Times New Roman"/>
                      <w:sz w:val="21"/>
                      <w:szCs w:val="21"/>
                    </w:rPr>
                    <w:t>GB16297-1996</w:t>
                  </w:r>
                  <w:r w:rsidRPr="00166CAE">
                    <w:rPr>
                      <w:rFonts w:ascii="Times New Roman" w:hAnsi="Times New Roman"/>
                      <w:sz w:val="21"/>
                      <w:szCs w:val="21"/>
                    </w:rPr>
                    <w:t>）</w:t>
                  </w:r>
                </w:p>
              </w:tc>
            </w:tr>
            <w:tr w:rsidR="00285F24" w:rsidRPr="00166CAE">
              <w:trPr>
                <w:cantSplit/>
                <w:trHeight w:val="702"/>
                <w:jc w:val="center"/>
              </w:trPr>
              <w:tc>
                <w:tcPr>
                  <w:tcW w:w="1432" w:type="dxa"/>
                  <w:vMerge w:val="restart"/>
                  <w:tcBorders>
                    <w:tl2br w:val="nil"/>
                    <w:tr2bl w:val="nil"/>
                  </w:tcBorders>
                  <w:vAlign w:val="center"/>
                </w:tcPr>
                <w:p w:rsidR="00285F24" w:rsidRPr="00166CAE" w:rsidRDefault="006B342F" w:rsidP="005517A4">
                  <w:pPr>
                    <w:pStyle w:val="18"/>
                    <w:spacing w:line="240" w:lineRule="auto"/>
                    <w:jc w:val="center"/>
                    <w:rPr>
                      <w:rFonts w:ascii="Times New Roman" w:hAnsi="Times New Roman"/>
                      <w:sz w:val="21"/>
                      <w:szCs w:val="21"/>
                    </w:rPr>
                  </w:pPr>
                  <w:r w:rsidRPr="00166CAE">
                    <w:rPr>
                      <w:rFonts w:ascii="Times New Roman" w:hAnsi="Times New Roman"/>
                      <w:bCs/>
                      <w:sz w:val="21"/>
                      <w:szCs w:val="21"/>
                    </w:rPr>
                    <w:t>废气排气筒</w:t>
                  </w:r>
                  <w:r w:rsidRPr="00166CAE">
                    <w:rPr>
                      <w:rFonts w:ascii="Times New Roman" w:hAnsi="Times New Roman"/>
                      <w:bCs/>
                      <w:sz w:val="21"/>
                      <w:szCs w:val="21"/>
                    </w:rPr>
                    <w:t>DA00</w:t>
                  </w:r>
                  <w:r w:rsidR="005517A4" w:rsidRPr="00166CAE">
                    <w:rPr>
                      <w:rFonts w:ascii="Times New Roman" w:hAnsi="Times New Roman"/>
                      <w:bCs/>
                      <w:sz w:val="21"/>
                      <w:szCs w:val="21"/>
                    </w:rPr>
                    <w:t>1</w:t>
                  </w:r>
                </w:p>
              </w:tc>
              <w:tc>
                <w:tcPr>
                  <w:tcW w:w="1933"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非甲烷总烃、</w:t>
                  </w:r>
                </w:p>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苯系物</w:t>
                  </w:r>
                </w:p>
              </w:tc>
              <w:tc>
                <w:tcPr>
                  <w:tcW w:w="1187"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bCs/>
                      <w:sz w:val="21"/>
                      <w:szCs w:val="21"/>
                    </w:rPr>
                    <w:t>1</w:t>
                  </w:r>
                  <w:r w:rsidRPr="00166CAE">
                    <w:rPr>
                      <w:rFonts w:ascii="Times New Roman" w:hAnsi="Times New Roman"/>
                      <w:bCs/>
                      <w:sz w:val="21"/>
                      <w:szCs w:val="21"/>
                    </w:rPr>
                    <w:t>次</w:t>
                  </w:r>
                  <w:r w:rsidRPr="00166CAE">
                    <w:rPr>
                      <w:rFonts w:ascii="Times New Roman" w:hAnsi="Times New Roman"/>
                      <w:bCs/>
                      <w:sz w:val="21"/>
                      <w:szCs w:val="21"/>
                    </w:rPr>
                    <w:t>/</w:t>
                  </w:r>
                  <w:r w:rsidRPr="00166CAE">
                    <w:rPr>
                      <w:rFonts w:ascii="Times New Roman" w:hAnsi="Times New Roman"/>
                      <w:bCs/>
                      <w:sz w:val="21"/>
                      <w:szCs w:val="21"/>
                    </w:rPr>
                    <w:t>年</w:t>
                  </w:r>
                </w:p>
              </w:tc>
              <w:tc>
                <w:tcPr>
                  <w:tcW w:w="3750"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《表面涂装（汽车制造及维修）挥发性有机物、镍排放标准》（</w:t>
                  </w:r>
                  <w:r w:rsidRPr="00166CAE">
                    <w:rPr>
                      <w:rFonts w:ascii="Times New Roman" w:hAnsi="Times New Roman"/>
                      <w:sz w:val="21"/>
                      <w:szCs w:val="21"/>
                    </w:rPr>
                    <w:t>DB43/1356-2017</w:t>
                  </w:r>
                  <w:r w:rsidRPr="00166CAE">
                    <w:rPr>
                      <w:rFonts w:ascii="Times New Roman" w:hAnsi="Times New Roman"/>
                      <w:sz w:val="21"/>
                      <w:szCs w:val="21"/>
                    </w:rPr>
                    <w:t>）</w:t>
                  </w:r>
                </w:p>
              </w:tc>
            </w:tr>
            <w:tr w:rsidR="00285F24" w:rsidRPr="00166CAE">
              <w:trPr>
                <w:cantSplit/>
                <w:trHeight w:val="702"/>
                <w:jc w:val="center"/>
              </w:trPr>
              <w:tc>
                <w:tcPr>
                  <w:tcW w:w="1432" w:type="dxa"/>
                  <w:vMerge/>
                  <w:tcBorders>
                    <w:tl2br w:val="nil"/>
                    <w:tr2bl w:val="nil"/>
                  </w:tcBorders>
                  <w:vAlign w:val="center"/>
                </w:tcPr>
                <w:p w:rsidR="00285F24" w:rsidRPr="00166CAE" w:rsidRDefault="00285F24">
                  <w:pPr>
                    <w:pStyle w:val="18"/>
                    <w:spacing w:line="240" w:lineRule="auto"/>
                    <w:jc w:val="center"/>
                    <w:rPr>
                      <w:rFonts w:ascii="Times New Roman" w:hAnsi="Times New Roman"/>
                      <w:bCs/>
                      <w:sz w:val="21"/>
                      <w:szCs w:val="21"/>
                    </w:rPr>
                  </w:pPr>
                </w:p>
              </w:tc>
              <w:tc>
                <w:tcPr>
                  <w:tcW w:w="1933"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颗粒物</w:t>
                  </w:r>
                </w:p>
              </w:tc>
              <w:tc>
                <w:tcPr>
                  <w:tcW w:w="1187" w:type="dxa"/>
                  <w:tcBorders>
                    <w:tl2br w:val="nil"/>
                    <w:tr2bl w:val="nil"/>
                  </w:tcBorders>
                  <w:vAlign w:val="center"/>
                </w:tcPr>
                <w:p w:rsidR="00285F24" w:rsidRPr="00166CAE" w:rsidRDefault="006B342F">
                  <w:pPr>
                    <w:pStyle w:val="18"/>
                    <w:spacing w:line="240" w:lineRule="auto"/>
                    <w:jc w:val="center"/>
                    <w:rPr>
                      <w:rFonts w:ascii="Times New Roman" w:hAnsi="Times New Roman"/>
                      <w:bCs/>
                      <w:sz w:val="21"/>
                      <w:szCs w:val="21"/>
                    </w:rPr>
                  </w:pPr>
                  <w:r w:rsidRPr="00166CAE">
                    <w:rPr>
                      <w:rFonts w:ascii="Times New Roman" w:hAnsi="Times New Roman"/>
                      <w:bCs/>
                      <w:sz w:val="21"/>
                      <w:szCs w:val="21"/>
                    </w:rPr>
                    <w:t>1</w:t>
                  </w:r>
                  <w:r w:rsidRPr="00166CAE">
                    <w:rPr>
                      <w:rFonts w:ascii="Times New Roman" w:hAnsi="Times New Roman"/>
                      <w:bCs/>
                      <w:sz w:val="21"/>
                      <w:szCs w:val="21"/>
                    </w:rPr>
                    <w:t>次</w:t>
                  </w:r>
                  <w:r w:rsidRPr="00166CAE">
                    <w:rPr>
                      <w:rFonts w:ascii="Times New Roman" w:hAnsi="Times New Roman"/>
                      <w:bCs/>
                      <w:sz w:val="21"/>
                      <w:szCs w:val="21"/>
                    </w:rPr>
                    <w:t>/</w:t>
                  </w:r>
                  <w:r w:rsidRPr="00166CAE">
                    <w:rPr>
                      <w:rFonts w:ascii="Times New Roman" w:hAnsi="Times New Roman"/>
                      <w:bCs/>
                      <w:sz w:val="21"/>
                      <w:szCs w:val="21"/>
                    </w:rPr>
                    <w:t>年</w:t>
                  </w:r>
                </w:p>
              </w:tc>
              <w:tc>
                <w:tcPr>
                  <w:tcW w:w="3750"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《大气污染物综合排放标准》（</w:t>
                  </w:r>
                  <w:r w:rsidRPr="00166CAE">
                    <w:rPr>
                      <w:rFonts w:ascii="Times New Roman" w:hAnsi="Times New Roman"/>
                      <w:sz w:val="21"/>
                      <w:szCs w:val="21"/>
                    </w:rPr>
                    <w:t>GB16297-1996</w:t>
                  </w:r>
                  <w:r w:rsidRPr="00166CAE">
                    <w:rPr>
                      <w:rFonts w:ascii="Times New Roman" w:hAnsi="Times New Roman"/>
                      <w:sz w:val="21"/>
                      <w:szCs w:val="21"/>
                    </w:rPr>
                    <w:t>）</w:t>
                  </w:r>
                </w:p>
              </w:tc>
            </w:tr>
          </w:tbl>
          <w:p w:rsidR="00285F24" w:rsidRPr="00166CAE" w:rsidRDefault="006B342F">
            <w:pPr>
              <w:pStyle w:val="16"/>
              <w:spacing w:line="240" w:lineRule="auto"/>
              <w:ind w:firstLineChars="0" w:firstLine="0"/>
              <w:jc w:val="center"/>
              <w:rPr>
                <w:b/>
                <w:sz w:val="21"/>
                <w:szCs w:val="21"/>
              </w:rPr>
            </w:pPr>
            <w:r w:rsidRPr="00166CAE">
              <w:rPr>
                <w:b/>
                <w:sz w:val="21"/>
                <w:szCs w:val="21"/>
              </w:rPr>
              <w:t>表</w:t>
            </w:r>
            <w:r w:rsidRPr="00166CAE">
              <w:rPr>
                <w:b/>
                <w:sz w:val="21"/>
                <w:szCs w:val="21"/>
              </w:rPr>
              <w:t>7-</w:t>
            </w:r>
            <w:r w:rsidR="00482F53" w:rsidRPr="00166CAE">
              <w:rPr>
                <w:b/>
                <w:sz w:val="21"/>
                <w:szCs w:val="21"/>
              </w:rPr>
              <w:t>2</w:t>
            </w:r>
            <w:r w:rsidR="00166CAE">
              <w:rPr>
                <w:rFonts w:hint="eastAsia"/>
                <w:b/>
                <w:sz w:val="21"/>
                <w:szCs w:val="21"/>
              </w:rPr>
              <w:t>6</w:t>
            </w:r>
            <w:r w:rsidR="00482F53" w:rsidRPr="00166CAE">
              <w:rPr>
                <w:b/>
                <w:sz w:val="21"/>
                <w:szCs w:val="21"/>
              </w:rPr>
              <w:t xml:space="preserve">  </w:t>
            </w:r>
            <w:r w:rsidRPr="00166CAE">
              <w:rPr>
                <w:b/>
                <w:sz w:val="21"/>
                <w:szCs w:val="21"/>
              </w:rPr>
              <w:t>项目无组织废气监测方案</w:t>
            </w:r>
          </w:p>
          <w:tbl>
            <w:tblPr>
              <w:tblW w:w="8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2"/>
              <w:gridCol w:w="1933"/>
              <w:gridCol w:w="1187"/>
              <w:gridCol w:w="3750"/>
            </w:tblGrid>
            <w:tr w:rsidR="00285F24" w:rsidRPr="00166CAE">
              <w:trPr>
                <w:jc w:val="center"/>
              </w:trPr>
              <w:tc>
                <w:tcPr>
                  <w:tcW w:w="1432" w:type="dxa"/>
                  <w:tcBorders>
                    <w:tl2br w:val="nil"/>
                    <w:tr2bl w:val="nil"/>
                  </w:tcBorders>
                  <w:vAlign w:val="center"/>
                </w:tcPr>
                <w:p w:rsidR="00285F24" w:rsidRPr="00166CAE" w:rsidRDefault="006B342F">
                  <w:pPr>
                    <w:jc w:val="center"/>
                    <w:rPr>
                      <w:b/>
                      <w:bCs/>
                      <w:kern w:val="24"/>
                      <w:szCs w:val="21"/>
                    </w:rPr>
                  </w:pPr>
                  <w:r w:rsidRPr="00166CAE">
                    <w:rPr>
                      <w:b/>
                      <w:bCs/>
                      <w:kern w:val="24"/>
                      <w:szCs w:val="21"/>
                    </w:rPr>
                    <w:t>监测点位</w:t>
                  </w:r>
                </w:p>
              </w:tc>
              <w:tc>
                <w:tcPr>
                  <w:tcW w:w="1933" w:type="dxa"/>
                  <w:tcBorders>
                    <w:tl2br w:val="nil"/>
                    <w:tr2bl w:val="nil"/>
                  </w:tcBorders>
                  <w:vAlign w:val="center"/>
                </w:tcPr>
                <w:p w:rsidR="00285F24" w:rsidRPr="00166CAE" w:rsidRDefault="006B342F">
                  <w:pPr>
                    <w:jc w:val="center"/>
                    <w:rPr>
                      <w:b/>
                      <w:bCs/>
                      <w:kern w:val="24"/>
                      <w:szCs w:val="21"/>
                    </w:rPr>
                  </w:pPr>
                  <w:r w:rsidRPr="00166CAE">
                    <w:rPr>
                      <w:b/>
                      <w:bCs/>
                      <w:kern w:val="24"/>
                      <w:szCs w:val="21"/>
                    </w:rPr>
                    <w:t>监测指标</w:t>
                  </w:r>
                </w:p>
              </w:tc>
              <w:tc>
                <w:tcPr>
                  <w:tcW w:w="1187" w:type="dxa"/>
                  <w:tcBorders>
                    <w:tl2br w:val="nil"/>
                    <w:tr2bl w:val="nil"/>
                  </w:tcBorders>
                  <w:vAlign w:val="center"/>
                </w:tcPr>
                <w:p w:rsidR="00285F24" w:rsidRPr="00166CAE" w:rsidRDefault="006B342F">
                  <w:pPr>
                    <w:jc w:val="center"/>
                    <w:rPr>
                      <w:b/>
                      <w:bCs/>
                      <w:kern w:val="24"/>
                      <w:szCs w:val="21"/>
                    </w:rPr>
                  </w:pPr>
                  <w:r w:rsidRPr="00166CAE">
                    <w:rPr>
                      <w:b/>
                      <w:bCs/>
                      <w:kern w:val="24"/>
                      <w:szCs w:val="21"/>
                    </w:rPr>
                    <w:t>监测频次</w:t>
                  </w:r>
                </w:p>
              </w:tc>
              <w:tc>
                <w:tcPr>
                  <w:tcW w:w="3750" w:type="dxa"/>
                  <w:tcBorders>
                    <w:tl2br w:val="nil"/>
                    <w:tr2bl w:val="nil"/>
                  </w:tcBorders>
                  <w:vAlign w:val="center"/>
                </w:tcPr>
                <w:p w:rsidR="00285F24" w:rsidRPr="00166CAE" w:rsidRDefault="006B342F">
                  <w:pPr>
                    <w:jc w:val="center"/>
                    <w:rPr>
                      <w:b/>
                      <w:bCs/>
                      <w:kern w:val="24"/>
                      <w:szCs w:val="21"/>
                    </w:rPr>
                  </w:pPr>
                  <w:r w:rsidRPr="00166CAE">
                    <w:rPr>
                      <w:b/>
                      <w:bCs/>
                      <w:kern w:val="24"/>
                      <w:szCs w:val="21"/>
                    </w:rPr>
                    <w:t>排放执行标准</w:t>
                  </w:r>
                </w:p>
              </w:tc>
            </w:tr>
            <w:tr w:rsidR="00285F24" w:rsidRPr="00166CAE">
              <w:trPr>
                <w:jc w:val="center"/>
              </w:trPr>
              <w:tc>
                <w:tcPr>
                  <w:tcW w:w="1432" w:type="dxa"/>
                  <w:vMerge w:val="restart"/>
                  <w:tcBorders>
                    <w:tl2br w:val="nil"/>
                    <w:tr2bl w:val="nil"/>
                  </w:tcBorders>
                  <w:vAlign w:val="center"/>
                </w:tcPr>
                <w:p w:rsidR="00285F24" w:rsidRPr="00166CAE" w:rsidRDefault="006B342F">
                  <w:pPr>
                    <w:contextualSpacing/>
                    <w:jc w:val="center"/>
                    <w:rPr>
                      <w:bCs/>
                      <w:szCs w:val="21"/>
                    </w:rPr>
                  </w:pPr>
                  <w:r w:rsidRPr="00166CAE">
                    <w:rPr>
                      <w:bCs/>
                      <w:szCs w:val="21"/>
                    </w:rPr>
                    <w:t>厂区上风向</w:t>
                  </w:r>
                  <w:r w:rsidRPr="00166CAE">
                    <w:rPr>
                      <w:bCs/>
                      <w:szCs w:val="21"/>
                    </w:rPr>
                    <w:t>1#</w:t>
                  </w:r>
                </w:p>
                <w:p w:rsidR="00285F24" w:rsidRPr="00166CAE" w:rsidRDefault="006B342F">
                  <w:pPr>
                    <w:contextualSpacing/>
                    <w:jc w:val="center"/>
                    <w:rPr>
                      <w:bCs/>
                      <w:szCs w:val="21"/>
                    </w:rPr>
                  </w:pPr>
                  <w:r w:rsidRPr="00166CAE">
                    <w:rPr>
                      <w:bCs/>
                      <w:szCs w:val="21"/>
                    </w:rPr>
                    <w:t>厂区下风向</w:t>
                  </w:r>
                  <w:r w:rsidRPr="00166CAE">
                    <w:rPr>
                      <w:bCs/>
                      <w:szCs w:val="21"/>
                    </w:rPr>
                    <w:t>2#</w:t>
                  </w:r>
                </w:p>
              </w:tc>
              <w:tc>
                <w:tcPr>
                  <w:tcW w:w="1933"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非甲烷总烃、</w:t>
                  </w:r>
                </w:p>
                <w:p w:rsidR="00285F24" w:rsidRPr="00166CAE" w:rsidRDefault="006B342F">
                  <w:pPr>
                    <w:pStyle w:val="18"/>
                    <w:spacing w:line="240" w:lineRule="auto"/>
                    <w:jc w:val="center"/>
                    <w:rPr>
                      <w:rFonts w:ascii="Times New Roman" w:hAnsi="Times New Roman"/>
                      <w:bCs/>
                      <w:sz w:val="21"/>
                      <w:szCs w:val="21"/>
                    </w:rPr>
                  </w:pPr>
                  <w:r w:rsidRPr="00166CAE">
                    <w:rPr>
                      <w:rFonts w:ascii="Times New Roman" w:hAnsi="Times New Roman"/>
                      <w:sz w:val="21"/>
                      <w:szCs w:val="21"/>
                    </w:rPr>
                    <w:t>苯系物</w:t>
                  </w:r>
                </w:p>
              </w:tc>
              <w:tc>
                <w:tcPr>
                  <w:tcW w:w="1187" w:type="dxa"/>
                  <w:tcBorders>
                    <w:tl2br w:val="nil"/>
                    <w:tr2bl w:val="nil"/>
                  </w:tcBorders>
                  <w:vAlign w:val="center"/>
                </w:tcPr>
                <w:p w:rsidR="00285F24" w:rsidRPr="00166CAE" w:rsidRDefault="006B342F">
                  <w:pPr>
                    <w:pStyle w:val="18"/>
                    <w:spacing w:line="240" w:lineRule="auto"/>
                    <w:contextualSpacing/>
                    <w:jc w:val="center"/>
                    <w:rPr>
                      <w:rFonts w:ascii="Times New Roman" w:hAnsi="Times New Roman"/>
                      <w:bCs/>
                      <w:sz w:val="21"/>
                      <w:szCs w:val="21"/>
                    </w:rPr>
                  </w:pPr>
                  <w:r w:rsidRPr="00166CAE">
                    <w:rPr>
                      <w:rFonts w:ascii="Times New Roman" w:hAnsi="Times New Roman"/>
                      <w:bCs/>
                      <w:sz w:val="21"/>
                      <w:szCs w:val="21"/>
                    </w:rPr>
                    <w:t>1</w:t>
                  </w:r>
                  <w:r w:rsidRPr="00166CAE">
                    <w:rPr>
                      <w:rFonts w:ascii="Times New Roman" w:hAnsi="Times New Roman"/>
                      <w:bCs/>
                      <w:sz w:val="21"/>
                      <w:szCs w:val="21"/>
                    </w:rPr>
                    <w:t>次</w:t>
                  </w:r>
                  <w:r w:rsidRPr="00166CAE">
                    <w:rPr>
                      <w:rFonts w:ascii="Times New Roman" w:hAnsi="Times New Roman"/>
                      <w:bCs/>
                      <w:sz w:val="21"/>
                      <w:szCs w:val="21"/>
                    </w:rPr>
                    <w:t>/</w:t>
                  </w:r>
                  <w:r w:rsidRPr="00166CAE">
                    <w:rPr>
                      <w:rFonts w:ascii="Times New Roman" w:hAnsi="Times New Roman"/>
                      <w:bCs/>
                      <w:sz w:val="21"/>
                      <w:szCs w:val="21"/>
                    </w:rPr>
                    <w:t>半年</w:t>
                  </w:r>
                </w:p>
              </w:tc>
              <w:tc>
                <w:tcPr>
                  <w:tcW w:w="3750" w:type="dxa"/>
                  <w:tcBorders>
                    <w:tl2br w:val="nil"/>
                    <w:tr2bl w:val="nil"/>
                  </w:tcBorders>
                  <w:vAlign w:val="center"/>
                </w:tcPr>
                <w:p w:rsidR="00285F24" w:rsidRPr="00166CAE" w:rsidRDefault="006B342F">
                  <w:pPr>
                    <w:pStyle w:val="18"/>
                    <w:spacing w:line="240" w:lineRule="auto"/>
                    <w:jc w:val="center"/>
                    <w:rPr>
                      <w:rFonts w:ascii="Times New Roman" w:hAnsi="Times New Roman"/>
                      <w:bCs/>
                      <w:sz w:val="21"/>
                      <w:szCs w:val="21"/>
                    </w:rPr>
                  </w:pPr>
                  <w:r w:rsidRPr="00166CAE">
                    <w:rPr>
                      <w:rFonts w:ascii="Times New Roman" w:hAnsi="Times New Roman"/>
                      <w:sz w:val="21"/>
                      <w:szCs w:val="21"/>
                    </w:rPr>
                    <w:t>《表面涂装（汽车制造及维修）挥发性有机物、镍排放标准》（</w:t>
                  </w:r>
                  <w:r w:rsidRPr="00166CAE">
                    <w:rPr>
                      <w:rFonts w:ascii="Times New Roman" w:hAnsi="Times New Roman"/>
                      <w:sz w:val="21"/>
                      <w:szCs w:val="21"/>
                    </w:rPr>
                    <w:t>DB43/1356-2017</w:t>
                  </w:r>
                  <w:r w:rsidRPr="00166CAE">
                    <w:rPr>
                      <w:rFonts w:ascii="Times New Roman" w:hAnsi="Times New Roman"/>
                      <w:sz w:val="21"/>
                      <w:szCs w:val="21"/>
                    </w:rPr>
                    <w:t>）</w:t>
                  </w:r>
                </w:p>
              </w:tc>
            </w:tr>
            <w:tr w:rsidR="00285F24" w:rsidRPr="00166CAE">
              <w:trPr>
                <w:jc w:val="center"/>
              </w:trPr>
              <w:tc>
                <w:tcPr>
                  <w:tcW w:w="1432" w:type="dxa"/>
                  <w:vMerge/>
                  <w:tcBorders>
                    <w:tl2br w:val="nil"/>
                    <w:tr2bl w:val="nil"/>
                  </w:tcBorders>
                  <w:vAlign w:val="center"/>
                </w:tcPr>
                <w:p w:rsidR="00285F24" w:rsidRPr="00166CAE" w:rsidRDefault="00285F24">
                  <w:pPr>
                    <w:contextualSpacing/>
                    <w:jc w:val="center"/>
                    <w:rPr>
                      <w:bCs/>
                      <w:szCs w:val="21"/>
                    </w:rPr>
                  </w:pPr>
                </w:p>
              </w:tc>
              <w:tc>
                <w:tcPr>
                  <w:tcW w:w="1933"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颗粒物、二氧化硫、氮氧化物</w:t>
                  </w:r>
                </w:p>
              </w:tc>
              <w:tc>
                <w:tcPr>
                  <w:tcW w:w="1187" w:type="dxa"/>
                  <w:tcBorders>
                    <w:tl2br w:val="nil"/>
                    <w:tr2bl w:val="nil"/>
                  </w:tcBorders>
                  <w:vAlign w:val="center"/>
                </w:tcPr>
                <w:p w:rsidR="00285F24" w:rsidRPr="00166CAE" w:rsidRDefault="006B342F">
                  <w:pPr>
                    <w:pStyle w:val="18"/>
                    <w:spacing w:line="240" w:lineRule="auto"/>
                    <w:contextualSpacing/>
                    <w:jc w:val="center"/>
                    <w:rPr>
                      <w:rFonts w:ascii="Times New Roman" w:hAnsi="Times New Roman"/>
                      <w:bCs/>
                      <w:sz w:val="21"/>
                      <w:szCs w:val="21"/>
                    </w:rPr>
                  </w:pPr>
                  <w:r w:rsidRPr="00166CAE">
                    <w:rPr>
                      <w:rFonts w:ascii="Times New Roman" w:hAnsi="Times New Roman"/>
                      <w:bCs/>
                      <w:sz w:val="21"/>
                      <w:szCs w:val="21"/>
                    </w:rPr>
                    <w:t>1</w:t>
                  </w:r>
                  <w:r w:rsidRPr="00166CAE">
                    <w:rPr>
                      <w:rFonts w:ascii="Times New Roman" w:hAnsi="Times New Roman"/>
                      <w:bCs/>
                      <w:sz w:val="21"/>
                      <w:szCs w:val="21"/>
                    </w:rPr>
                    <w:t>次</w:t>
                  </w:r>
                  <w:r w:rsidRPr="00166CAE">
                    <w:rPr>
                      <w:rFonts w:ascii="Times New Roman" w:hAnsi="Times New Roman"/>
                      <w:bCs/>
                      <w:sz w:val="21"/>
                      <w:szCs w:val="21"/>
                    </w:rPr>
                    <w:t>/</w:t>
                  </w:r>
                  <w:r w:rsidRPr="00166CAE">
                    <w:rPr>
                      <w:rFonts w:ascii="Times New Roman" w:hAnsi="Times New Roman"/>
                      <w:bCs/>
                      <w:sz w:val="21"/>
                      <w:szCs w:val="21"/>
                    </w:rPr>
                    <w:t>半年</w:t>
                  </w:r>
                </w:p>
              </w:tc>
              <w:tc>
                <w:tcPr>
                  <w:tcW w:w="3750" w:type="dxa"/>
                  <w:tcBorders>
                    <w:tl2br w:val="nil"/>
                    <w:tr2bl w:val="nil"/>
                  </w:tcBorders>
                  <w:vAlign w:val="center"/>
                </w:tcPr>
                <w:p w:rsidR="00285F24" w:rsidRPr="00166CAE" w:rsidRDefault="006B342F">
                  <w:pPr>
                    <w:pStyle w:val="18"/>
                    <w:spacing w:line="240" w:lineRule="auto"/>
                    <w:jc w:val="center"/>
                    <w:rPr>
                      <w:rFonts w:ascii="Times New Roman" w:hAnsi="Times New Roman"/>
                      <w:sz w:val="21"/>
                      <w:szCs w:val="21"/>
                    </w:rPr>
                  </w:pPr>
                  <w:r w:rsidRPr="00166CAE">
                    <w:rPr>
                      <w:rFonts w:ascii="Times New Roman" w:hAnsi="Times New Roman"/>
                      <w:sz w:val="21"/>
                      <w:szCs w:val="21"/>
                    </w:rPr>
                    <w:t>《大气污染物综合排放标准》（</w:t>
                  </w:r>
                  <w:r w:rsidRPr="00166CAE">
                    <w:rPr>
                      <w:rFonts w:ascii="Times New Roman" w:hAnsi="Times New Roman"/>
                      <w:sz w:val="21"/>
                      <w:szCs w:val="21"/>
                    </w:rPr>
                    <w:t>GB16297-1996</w:t>
                  </w:r>
                  <w:r w:rsidRPr="00166CAE">
                    <w:rPr>
                      <w:rFonts w:ascii="Times New Roman" w:hAnsi="Times New Roman"/>
                      <w:sz w:val="21"/>
                      <w:szCs w:val="21"/>
                    </w:rPr>
                    <w:t>）</w:t>
                  </w:r>
                </w:p>
              </w:tc>
            </w:tr>
          </w:tbl>
          <w:p w:rsidR="00285F24" w:rsidRPr="00166CAE" w:rsidRDefault="006B342F">
            <w:pPr>
              <w:pStyle w:val="16"/>
              <w:spacing w:line="240" w:lineRule="auto"/>
              <w:ind w:firstLineChars="0" w:firstLine="0"/>
              <w:jc w:val="center"/>
              <w:rPr>
                <w:b/>
                <w:sz w:val="21"/>
                <w:szCs w:val="21"/>
              </w:rPr>
            </w:pPr>
            <w:r w:rsidRPr="00166CAE">
              <w:rPr>
                <w:b/>
                <w:sz w:val="21"/>
                <w:szCs w:val="21"/>
              </w:rPr>
              <w:t>表</w:t>
            </w:r>
            <w:r w:rsidRPr="00166CAE">
              <w:rPr>
                <w:b/>
                <w:sz w:val="21"/>
                <w:szCs w:val="21"/>
              </w:rPr>
              <w:t>7-</w:t>
            </w:r>
            <w:r w:rsidR="00482F53" w:rsidRPr="00166CAE">
              <w:rPr>
                <w:b/>
                <w:sz w:val="21"/>
                <w:szCs w:val="21"/>
              </w:rPr>
              <w:t>2</w:t>
            </w:r>
            <w:r w:rsidR="00166CAE">
              <w:rPr>
                <w:rFonts w:hint="eastAsia"/>
                <w:b/>
                <w:sz w:val="21"/>
                <w:szCs w:val="21"/>
              </w:rPr>
              <w:t>7</w:t>
            </w:r>
            <w:r w:rsidR="00482F53" w:rsidRPr="00166CAE">
              <w:rPr>
                <w:b/>
                <w:sz w:val="21"/>
                <w:szCs w:val="21"/>
              </w:rPr>
              <w:t xml:space="preserve">  </w:t>
            </w:r>
            <w:r w:rsidRPr="00166CAE">
              <w:rPr>
                <w:b/>
                <w:sz w:val="21"/>
                <w:szCs w:val="21"/>
              </w:rPr>
              <w:t>项目废水监测方案</w:t>
            </w:r>
          </w:p>
          <w:tbl>
            <w:tblPr>
              <w:tblW w:w="83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6"/>
              <w:gridCol w:w="1349"/>
              <w:gridCol w:w="1760"/>
              <w:gridCol w:w="1723"/>
              <w:gridCol w:w="2767"/>
            </w:tblGrid>
            <w:tr w:rsidR="00285F24" w:rsidRPr="00166CAE">
              <w:trPr>
                <w:trHeight w:val="312"/>
                <w:jc w:val="center"/>
              </w:trPr>
              <w:tc>
                <w:tcPr>
                  <w:tcW w:w="726" w:type="dxa"/>
                  <w:vMerge w:val="restart"/>
                  <w:tcBorders>
                    <w:tl2br w:val="nil"/>
                    <w:tr2bl w:val="nil"/>
                  </w:tcBorders>
                  <w:vAlign w:val="center"/>
                </w:tcPr>
                <w:p w:rsidR="00285F24" w:rsidRPr="00166CAE" w:rsidRDefault="006B342F">
                  <w:pPr>
                    <w:pStyle w:val="afffff9"/>
                    <w:ind w:firstLineChars="0" w:firstLine="0"/>
                    <w:rPr>
                      <w:b/>
                      <w:szCs w:val="21"/>
                    </w:rPr>
                  </w:pPr>
                  <w:r w:rsidRPr="00166CAE">
                    <w:rPr>
                      <w:b/>
                      <w:szCs w:val="21"/>
                    </w:rPr>
                    <w:t>序号</w:t>
                  </w:r>
                </w:p>
              </w:tc>
              <w:tc>
                <w:tcPr>
                  <w:tcW w:w="1349" w:type="dxa"/>
                  <w:vMerge w:val="restart"/>
                  <w:tcBorders>
                    <w:tl2br w:val="nil"/>
                    <w:tr2bl w:val="nil"/>
                  </w:tcBorders>
                  <w:vAlign w:val="center"/>
                </w:tcPr>
                <w:p w:rsidR="00285F24" w:rsidRPr="00166CAE" w:rsidRDefault="006B342F">
                  <w:pPr>
                    <w:pStyle w:val="afffff9"/>
                    <w:ind w:firstLineChars="0" w:firstLine="0"/>
                    <w:rPr>
                      <w:b/>
                      <w:szCs w:val="21"/>
                    </w:rPr>
                  </w:pPr>
                  <w:r w:rsidRPr="00166CAE">
                    <w:rPr>
                      <w:b/>
                      <w:szCs w:val="21"/>
                    </w:rPr>
                    <w:t>排放口编号</w:t>
                  </w:r>
                </w:p>
              </w:tc>
              <w:tc>
                <w:tcPr>
                  <w:tcW w:w="1760" w:type="dxa"/>
                  <w:vMerge w:val="restart"/>
                  <w:tcBorders>
                    <w:tl2br w:val="nil"/>
                    <w:tr2bl w:val="nil"/>
                  </w:tcBorders>
                  <w:vAlign w:val="center"/>
                </w:tcPr>
                <w:p w:rsidR="00285F24" w:rsidRPr="00166CAE" w:rsidRDefault="006B342F">
                  <w:pPr>
                    <w:pStyle w:val="afffff9"/>
                    <w:ind w:firstLineChars="0" w:firstLine="0"/>
                    <w:rPr>
                      <w:b/>
                      <w:szCs w:val="21"/>
                    </w:rPr>
                  </w:pPr>
                  <w:r w:rsidRPr="00166CAE">
                    <w:rPr>
                      <w:b/>
                      <w:szCs w:val="21"/>
                    </w:rPr>
                    <w:t>监测指标</w:t>
                  </w:r>
                </w:p>
              </w:tc>
              <w:tc>
                <w:tcPr>
                  <w:tcW w:w="1723" w:type="dxa"/>
                  <w:vMerge w:val="restart"/>
                  <w:tcBorders>
                    <w:tl2br w:val="nil"/>
                    <w:tr2bl w:val="nil"/>
                  </w:tcBorders>
                  <w:vAlign w:val="center"/>
                </w:tcPr>
                <w:p w:rsidR="00285F24" w:rsidRPr="00166CAE" w:rsidRDefault="006B342F">
                  <w:pPr>
                    <w:pStyle w:val="afffff9"/>
                    <w:ind w:firstLineChars="0" w:firstLine="0"/>
                    <w:rPr>
                      <w:b/>
                      <w:szCs w:val="21"/>
                    </w:rPr>
                  </w:pPr>
                  <w:r w:rsidRPr="00166CAE">
                    <w:rPr>
                      <w:b/>
                      <w:szCs w:val="21"/>
                    </w:rPr>
                    <w:t>手工监测频次</w:t>
                  </w:r>
                </w:p>
              </w:tc>
              <w:tc>
                <w:tcPr>
                  <w:tcW w:w="2767" w:type="dxa"/>
                  <w:vMerge w:val="restart"/>
                  <w:tcBorders>
                    <w:tl2br w:val="nil"/>
                    <w:tr2bl w:val="nil"/>
                  </w:tcBorders>
                  <w:vAlign w:val="center"/>
                </w:tcPr>
                <w:p w:rsidR="00285F24" w:rsidRPr="00166CAE" w:rsidRDefault="006B342F">
                  <w:pPr>
                    <w:pStyle w:val="afffff9"/>
                    <w:ind w:firstLineChars="0" w:firstLine="0"/>
                    <w:rPr>
                      <w:b/>
                      <w:szCs w:val="21"/>
                    </w:rPr>
                  </w:pPr>
                  <w:r w:rsidRPr="00166CAE">
                    <w:rPr>
                      <w:b/>
                      <w:bCs/>
                      <w:kern w:val="24"/>
                      <w:szCs w:val="21"/>
                    </w:rPr>
                    <w:t>排放执行标准</w:t>
                  </w:r>
                </w:p>
              </w:tc>
            </w:tr>
            <w:tr w:rsidR="00285F24" w:rsidRPr="00166CAE">
              <w:trPr>
                <w:trHeight w:val="312"/>
                <w:jc w:val="center"/>
              </w:trPr>
              <w:tc>
                <w:tcPr>
                  <w:tcW w:w="726" w:type="dxa"/>
                  <w:vMerge/>
                  <w:tcBorders>
                    <w:tl2br w:val="nil"/>
                    <w:tr2bl w:val="nil"/>
                  </w:tcBorders>
                  <w:vAlign w:val="center"/>
                </w:tcPr>
                <w:p w:rsidR="00285F24" w:rsidRPr="00166CAE" w:rsidRDefault="00285F24">
                  <w:pPr>
                    <w:pStyle w:val="afffff9"/>
                    <w:ind w:firstLineChars="0" w:firstLine="0"/>
                    <w:rPr>
                      <w:szCs w:val="21"/>
                    </w:rPr>
                  </w:pPr>
                </w:p>
              </w:tc>
              <w:tc>
                <w:tcPr>
                  <w:tcW w:w="1349" w:type="dxa"/>
                  <w:vMerge/>
                  <w:tcBorders>
                    <w:tl2br w:val="nil"/>
                    <w:tr2bl w:val="nil"/>
                  </w:tcBorders>
                  <w:vAlign w:val="center"/>
                </w:tcPr>
                <w:p w:rsidR="00285F24" w:rsidRPr="00166CAE" w:rsidRDefault="00285F24">
                  <w:pPr>
                    <w:pStyle w:val="afffff9"/>
                    <w:ind w:firstLineChars="0" w:firstLine="0"/>
                    <w:rPr>
                      <w:szCs w:val="21"/>
                    </w:rPr>
                  </w:pPr>
                </w:p>
              </w:tc>
              <w:tc>
                <w:tcPr>
                  <w:tcW w:w="1760" w:type="dxa"/>
                  <w:vMerge/>
                  <w:tcBorders>
                    <w:tl2br w:val="nil"/>
                    <w:tr2bl w:val="nil"/>
                  </w:tcBorders>
                  <w:vAlign w:val="center"/>
                </w:tcPr>
                <w:p w:rsidR="00285F24" w:rsidRPr="00166CAE" w:rsidRDefault="00285F24">
                  <w:pPr>
                    <w:pStyle w:val="afffff9"/>
                    <w:ind w:firstLineChars="0" w:firstLine="0"/>
                    <w:rPr>
                      <w:szCs w:val="21"/>
                    </w:rPr>
                  </w:pPr>
                </w:p>
              </w:tc>
              <w:tc>
                <w:tcPr>
                  <w:tcW w:w="1723" w:type="dxa"/>
                  <w:vMerge/>
                  <w:tcBorders>
                    <w:tl2br w:val="nil"/>
                    <w:tr2bl w:val="nil"/>
                  </w:tcBorders>
                  <w:vAlign w:val="center"/>
                </w:tcPr>
                <w:p w:rsidR="00285F24" w:rsidRPr="00166CAE" w:rsidRDefault="00285F24">
                  <w:pPr>
                    <w:pStyle w:val="afffff9"/>
                    <w:ind w:firstLineChars="0" w:firstLine="0"/>
                    <w:rPr>
                      <w:szCs w:val="21"/>
                    </w:rPr>
                  </w:pPr>
                </w:p>
              </w:tc>
              <w:tc>
                <w:tcPr>
                  <w:tcW w:w="2767" w:type="dxa"/>
                  <w:vMerge/>
                  <w:tcBorders>
                    <w:tl2br w:val="nil"/>
                    <w:tr2bl w:val="nil"/>
                  </w:tcBorders>
                  <w:vAlign w:val="center"/>
                </w:tcPr>
                <w:p w:rsidR="00285F24" w:rsidRPr="00166CAE" w:rsidRDefault="00285F24">
                  <w:pPr>
                    <w:pStyle w:val="afffff9"/>
                    <w:ind w:firstLineChars="0" w:firstLine="0"/>
                    <w:rPr>
                      <w:szCs w:val="21"/>
                    </w:rPr>
                  </w:pPr>
                </w:p>
              </w:tc>
            </w:tr>
            <w:tr w:rsidR="00482F53" w:rsidRPr="00166CAE">
              <w:trPr>
                <w:trHeight w:val="678"/>
                <w:jc w:val="center"/>
              </w:trPr>
              <w:tc>
                <w:tcPr>
                  <w:tcW w:w="726" w:type="dxa"/>
                  <w:vAlign w:val="center"/>
                </w:tcPr>
                <w:p w:rsidR="00482F53" w:rsidRPr="00166CAE" w:rsidRDefault="00482F53">
                  <w:pPr>
                    <w:pStyle w:val="afffff9"/>
                    <w:ind w:firstLineChars="0" w:firstLine="0"/>
                    <w:rPr>
                      <w:szCs w:val="21"/>
                    </w:rPr>
                  </w:pPr>
                  <w:r w:rsidRPr="00166CAE">
                    <w:rPr>
                      <w:szCs w:val="21"/>
                    </w:rPr>
                    <w:t>1</w:t>
                  </w:r>
                </w:p>
              </w:tc>
              <w:tc>
                <w:tcPr>
                  <w:tcW w:w="1349" w:type="dxa"/>
                  <w:vAlign w:val="center"/>
                </w:tcPr>
                <w:p w:rsidR="00482F53" w:rsidRPr="00166CAE" w:rsidRDefault="00482F53">
                  <w:pPr>
                    <w:pStyle w:val="afffff9"/>
                    <w:ind w:firstLineChars="0" w:firstLine="0"/>
                    <w:rPr>
                      <w:szCs w:val="21"/>
                    </w:rPr>
                  </w:pPr>
                  <w:r w:rsidRPr="00166CAE">
                    <w:rPr>
                      <w:szCs w:val="21"/>
                    </w:rPr>
                    <w:t>DW001</w:t>
                  </w:r>
                </w:p>
              </w:tc>
              <w:tc>
                <w:tcPr>
                  <w:tcW w:w="1760" w:type="dxa"/>
                  <w:vMerge w:val="restart"/>
                  <w:vAlign w:val="center"/>
                </w:tcPr>
                <w:p w:rsidR="00482F53" w:rsidRPr="00166CAE" w:rsidRDefault="00482F53">
                  <w:pPr>
                    <w:adjustRightInd w:val="0"/>
                    <w:snapToGrid w:val="0"/>
                    <w:rPr>
                      <w:szCs w:val="21"/>
                    </w:rPr>
                  </w:pPr>
                  <w:r w:rsidRPr="00166CAE">
                    <w:rPr>
                      <w:szCs w:val="21"/>
                    </w:rPr>
                    <w:t>pH</w:t>
                  </w:r>
                  <w:r w:rsidRPr="00166CAE">
                    <w:rPr>
                      <w:szCs w:val="21"/>
                    </w:rPr>
                    <w:t>、</w:t>
                  </w:r>
                  <w:r w:rsidRPr="00166CAE">
                    <w:rPr>
                      <w:szCs w:val="21"/>
                    </w:rPr>
                    <w:t>COD</w:t>
                  </w:r>
                  <w:r w:rsidRPr="00166CAE">
                    <w:rPr>
                      <w:szCs w:val="21"/>
                    </w:rPr>
                    <w:t>、</w:t>
                  </w:r>
                  <w:r w:rsidRPr="00166CAE">
                    <w:rPr>
                      <w:szCs w:val="21"/>
                    </w:rPr>
                    <w:t>BOD</w:t>
                  </w:r>
                  <w:r w:rsidRPr="00166CAE">
                    <w:rPr>
                      <w:szCs w:val="21"/>
                      <w:vertAlign w:val="subscript"/>
                    </w:rPr>
                    <w:t>5</w:t>
                  </w:r>
                  <w:r w:rsidRPr="00166CAE">
                    <w:rPr>
                      <w:szCs w:val="21"/>
                    </w:rPr>
                    <w:t>、</w:t>
                  </w:r>
                  <w:r w:rsidRPr="00166CAE">
                    <w:rPr>
                      <w:szCs w:val="21"/>
                    </w:rPr>
                    <w:t>NH</w:t>
                  </w:r>
                  <w:r w:rsidRPr="00166CAE">
                    <w:rPr>
                      <w:szCs w:val="21"/>
                      <w:vertAlign w:val="subscript"/>
                    </w:rPr>
                    <w:t>3</w:t>
                  </w:r>
                  <w:r w:rsidRPr="00166CAE">
                    <w:rPr>
                      <w:szCs w:val="21"/>
                    </w:rPr>
                    <w:t>-N</w:t>
                  </w:r>
                  <w:r w:rsidRPr="00166CAE">
                    <w:rPr>
                      <w:szCs w:val="21"/>
                    </w:rPr>
                    <w:t>、</w:t>
                  </w:r>
                  <w:r w:rsidRPr="00166CAE">
                    <w:rPr>
                      <w:szCs w:val="21"/>
                    </w:rPr>
                    <w:t>SS</w:t>
                  </w:r>
                  <w:r w:rsidRPr="00166CAE">
                    <w:rPr>
                      <w:szCs w:val="21"/>
                    </w:rPr>
                    <w:t>、动植物油、石油类</w:t>
                  </w:r>
                </w:p>
              </w:tc>
              <w:tc>
                <w:tcPr>
                  <w:tcW w:w="1723" w:type="dxa"/>
                  <w:vMerge w:val="restart"/>
                  <w:vAlign w:val="center"/>
                </w:tcPr>
                <w:p w:rsidR="00482F53" w:rsidRPr="00166CAE" w:rsidRDefault="00482F53">
                  <w:pPr>
                    <w:pStyle w:val="afffff9"/>
                    <w:ind w:firstLineChars="0" w:firstLine="0"/>
                    <w:rPr>
                      <w:szCs w:val="21"/>
                    </w:rPr>
                  </w:pPr>
                  <w:r w:rsidRPr="00166CAE">
                    <w:rPr>
                      <w:szCs w:val="21"/>
                    </w:rPr>
                    <w:t>1</w:t>
                  </w:r>
                  <w:r w:rsidRPr="00166CAE">
                    <w:rPr>
                      <w:szCs w:val="21"/>
                    </w:rPr>
                    <w:t>次</w:t>
                  </w:r>
                  <w:r w:rsidRPr="00166CAE">
                    <w:rPr>
                      <w:szCs w:val="21"/>
                    </w:rPr>
                    <w:t>/</w:t>
                  </w:r>
                  <w:r w:rsidRPr="00166CAE">
                    <w:rPr>
                      <w:szCs w:val="21"/>
                    </w:rPr>
                    <w:t>半年</w:t>
                  </w:r>
                </w:p>
              </w:tc>
              <w:tc>
                <w:tcPr>
                  <w:tcW w:w="2767" w:type="dxa"/>
                  <w:vMerge w:val="restart"/>
                  <w:vAlign w:val="center"/>
                </w:tcPr>
                <w:p w:rsidR="00482F53" w:rsidRPr="00166CAE" w:rsidRDefault="00482F53">
                  <w:pPr>
                    <w:pStyle w:val="afffff9"/>
                    <w:ind w:firstLineChars="0" w:firstLine="0"/>
                    <w:rPr>
                      <w:szCs w:val="21"/>
                    </w:rPr>
                  </w:pPr>
                  <w:r w:rsidRPr="00166CAE">
                    <w:rPr>
                      <w:szCs w:val="21"/>
                    </w:rPr>
                    <w:t>《污水综合排放标准》（</w:t>
                  </w:r>
                  <w:r w:rsidRPr="00166CAE">
                    <w:rPr>
                      <w:szCs w:val="21"/>
                    </w:rPr>
                    <w:t>GB8978-1996</w:t>
                  </w:r>
                  <w:r w:rsidRPr="00166CAE">
                    <w:rPr>
                      <w:szCs w:val="21"/>
                    </w:rPr>
                    <w:t>）三级标准与湖南城陵矶临港产业新区污水处理厂进水水质</w:t>
                  </w:r>
                </w:p>
              </w:tc>
            </w:tr>
            <w:tr w:rsidR="00482F53" w:rsidRPr="00166CAE">
              <w:trPr>
                <w:trHeight w:val="678"/>
                <w:jc w:val="center"/>
              </w:trPr>
              <w:tc>
                <w:tcPr>
                  <w:tcW w:w="726" w:type="dxa"/>
                  <w:vAlign w:val="center"/>
                </w:tcPr>
                <w:p w:rsidR="00482F53" w:rsidRPr="00166CAE" w:rsidRDefault="00482F53">
                  <w:pPr>
                    <w:pStyle w:val="afffff9"/>
                    <w:ind w:firstLineChars="0" w:firstLine="0"/>
                    <w:rPr>
                      <w:szCs w:val="21"/>
                    </w:rPr>
                  </w:pPr>
                  <w:r w:rsidRPr="00166CAE">
                    <w:rPr>
                      <w:szCs w:val="21"/>
                    </w:rPr>
                    <w:t>2</w:t>
                  </w:r>
                </w:p>
              </w:tc>
              <w:tc>
                <w:tcPr>
                  <w:tcW w:w="1349" w:type="dxa"/>
                  <w:vAlign w:val="center"/>
                </w:tcPr>
                <w:p w:rsidR="00482F53" w:rsidRPr="00166CAE" w:rsidRDefault="00482F53" w:rsidP="00482F53">
                  <w:pPr>
                    <w:pStyle w:val="afffff9"/>
                    <w:ind w:firstLineChars="0" w:firstLine="0"/>
                    <w:rPr>
                      <w:szCs w:val="21"/>
                    </w:rPr>
                  </w:pPr>
                  <w:r w:rsidRPr="00166CAE">
                    <w:rPr>
                      <w:szCs w:val="21"/>
                    </w:rPr>
                    <w:t>DW002</w:t>
                  </w:r>
                </w:p>
              </w:tc>
              <w:tc>
                <w:tcPr>
                  <w:tcW w:w="1760" w:type="dxa"/>
                  <w:vMerge/>
                  <w:vAlign w:val="center"/>
                </w:tcPr>
                <w:p w:rsidR="00482F53" w:rsidRPr="00166CAE" w:rsidRDefault="00482F53">
                  <w:pPr>
                    <w:adjustRightInd w:val="0"/>
                    <w:snapToGrid w:val="0"/>
                    <w:rPr>
                      <w:szCs w:val="21"/>
                    </w:rPr>
                  </w:pPr>
                </w:p>
              </w:tc>
              <w:tc>
                <w:tcPr>
                  <w:tcW w:w="1723" w:type="dxa"/>
                  <w:vMerge/>
                  <w:vAlign w:val="center"/>
                </w:tcPr>
                <w:p w:rsidR="00482F53" w:rsidRPr="00166CAE" w:rsidRDefault="00482F53">
                  <w:pPr>
                    <w:pStyle w:val="afffff9"/>
                    <w:ind w:firstLineChars="0" w:firstLine="0"/>
                    <w:rPr>
                      <w:szCs w:val="21"/>
                    </w:rPr>
                  </w:pPr>
                </w:p>
              </w:tc>
              <w:tc>
                <w:tcPr>
                  <w:tcW w:w="2767" w:type="dxa"/>
                  <w:vMerge/>
                  <w:vAlign w:val="center"/>
                </w:tcPr>
                <w:p w:rsidR="00482F53" w:rsidRPr="00166CAE" w:rsidRDefault="00482F53">
                  <w:pPr>
                    <w:pStyle w:val="afffff9"/>
                    <w:ind w:firstLineChars="0" w:firstLine="0"/>
                    <w:rPr>
                      <w:szCs w:val="21"/>
                    </w:rPr>
                  </w:pPr>
                </w:p>
              </w:tc>
            </w:tr>
          </w:tbl>
          <w:p w:rsidR="00285F24" w:rsidRPr="00166CAE" w:rsidRDefault="006B342F">
            <w:pPr>
              <w:pStyle w:val="16"/>
              <w:spacing w:line="240" w:lineRule="auto"/>
              <w:ind w:firstLineChars="0" w:firstLine="0"/>
              <w:jc w:val="center"/>
              <w:rPr>
                <w:b/>
                <w:sz w:val="21"/>
                <w:szCs w:val="21"/>
              </w:rPr>
            </w:pPr>
            <w:r w:rsidRPr="00166CAE">
              <w:rPr>
                <w:b/>
                <w:sz w:val="21"/>
                <w:szCs w:val="21"/>
              </w:rPr>
              <w:lastRenderedPageBreak/>
              <w:t>表</w:t>
            </w:r>
            <w:r w:rsidRPr="00166CAE">
              <w:rPr>
                <w:b/>
                <w:sz w:val="21"/>
                <w:szCs w:val="21"/>
              </w:rPr>
              <w:t>7-</w:t>
            </w:r>
            <w:r w:rsidR="00482F53" w:rsidRPr="00166CAE">
              <w:rPr>
                <w:b/>
                <w:sz w:val="21"/>
                <w:szCs w:val="21"/>
              </w:rPr>
              <w:t>2</w:t>
            </w:r>
            <w:r w:rsidR="00166CAE">
              <w:rPr>
                <w:rFonts w:hint="eastAsia"/>
                <w:b/>
                <w:sz w:val="21"/>
                <w:szCs w:val="21"/>
              </w:rPr>
              <w:t>8</w:t>
            </w:r>
            <w:r w:rsidR="00482F53" w:rsidRPr="00166CAE">
              <w:rPr>
                <w:b/>
                <w:sz w:val="21"/>
                <w:szCs w:val="21"/>
              </w:rPr>
              <w:t xml:space="preserve">  </w:t>
            </w:r>
            <w:r w:rsidRPr="00166CAE">
              <w:rPr>
                <w:b/>
                <w:sz w:val="21"/>
                <w:szCs w:val="21"/>
              </w:rPr>
              <w:t>噪声污染源监测方案</w:t>
            </w:r>
          </w:p>
          <w:tbl>
            <w:tblPr>
              <w:tblW w:w="8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7"/>
              <w:gridCol w:w="2394"/>
              <w:gridCol w:w="1167"/>
              <w:gridCol w:w="2694"/>
            </w:tblGrid>
            <w:tr w:rsidR="00285F24" w:rsidRPr="00166CAE">
              <w:trPr>
                <w:cantSplit/>
                <w:trHeight w:val="369"/>
                <w:jc w:val="center"/>
              </w:trPr>
              <w:tc>
                <w:tcPr>
                  <w:tcW w:w="2047" w:type="dxa"/>
                  <w:tcBorders>
                    <w:tl2br w:val="nil"/>
                    <w:tr2bl w:val="nil"/>
                  </w:tcBorders>
                  <w:vAlign w:val="center"/>
                </w:tcPr>
                <w:p w:rsidR="00285F24" w:rsidRPr="00166CAE" w:rsidRDefault="006B342F">
                  <w:pPr>
                    <w:jc w:val="center"/>
                    <w:rPr>
                      <w:b/>
                      <w:bCs/>
                      <w:kern w:val="24"/>
                      <w:szCs w:val="21"/>
                    </w:rPr>
                  </w:pPr>
                  <w:r w:rsidRPr="00166CAE">
                    <w:rPr>
                      <w:b/>
                      <w:bCs/>
                      <w:kern w:val="24"/>
                      <w:szCs w:val="21"/>
                    </w:rPr>
                    <w:t>污染源点位</w:t>
                  </w:r>
                </w:p>
              </w:tc>
              <w:tc>
                <w:tcPr>
                  <w:tcW w:w="2394" w:type="dxa"/>
                  <w:tcBorders>
                    <w:tl2br w:val="nil"/>
                    <w:tr2bl w:val="nil"/>
                  </w:tcBorders>
                  <w:vAlign w:val="center"/>
                </w:tcPr>
                <w:p w:rsidR="00285F24" w:rsidRPr="00166CAE" w:rsidRDefault="006B342F">
                  <w:pPr>
                    <w:jc w:val="center"/>
                    <w:rPr>
                      <w:b/>
                      <w:bCs/>
                      <w:kern w:val="24"/>
                      <w:szCs w:val="21"/>
                    </w:rPr>
                  </w:pPr>
                  <w:r w:rsidRPr="00166CAE">
                    <w:rPr>
                      <w:b/>
                      <w:bCs/>
                      <w:kern w:val="24"/>
                      <w:szCs w:val="21"/>
                    </w:rPr>
                    <w:t>监测指标</w:t>
                  </w:r>
                </w:p>
              </w:tc>
              <w:tc>
                <w:tcPr>
                  <w:tcW w:w="1167" w:type="dxa"/>
                  <w:tcBorders>
                    <w:tl2br w:val="nil"/>
                    <w:tr2bl w:val="nil"/>
                  </w:tcBorders>
                  <w:vAlign w:val="center"/>
                </w:tcPr>
                <w:p w:rsidR="00285F24" w:rsidRPr="00166CAE" w:rsidRDefault="006B342F">
                  <w:pPr>
                    <w:jc w:val="center"/>
                    <w:rPr>
                      <w:b/>
                      <w:bCs/>
                      <w:kern w:val="24"/>
                      <w:szCs w:val="21"/>
                    </w:rPr>
                  </w:pPr>
                  <w:r w:rsidRPr="00166CAE">
                    <w:rPr>
                      <w:b/>
                      <w:bCs/>
                      <w:kern w:val="24"/>
                      <w:szCs w:val="21"/>
                    </w:rPr>
                    <w:t>监测频次</w:t>
                  </w:r>
                </w:p>
              </w:tc>
              <w:tc>
                <w:tcPr>
                  <w:tcW w:w="2694" w:type="dxa"/>
                  <w:tcBorders>
                    <w:tl2br w:val="nil"/>
                    <w:tr2bl w:val="nil"/>
                  </w:tcBorders>
                  <w:vAlign w:val="center"/>
                </w:tcPr>
                <w:p w:rsidR="00285F24" w:rsidRPr="00166CAE" w:rsidRDefault="006B342F">
                  <w:pPr>
                    <w:jc w:val="center"/>
                    <w:rPr>
                      <w:b/>
                      <w:bCs/>
                      <w:kern w:val="24"/>
                      <w:szCs w:val="21"/>
                    </w:rPr>
                  </w:pPr>
                  <w:r w:rsidRPr="00166CAE">
                    <w:rPr>
                      <w:b/>
                      <w:bCs/>
                      <w:kern w:val="24"/>
                      <w:szCs w:val="21"/>
                    </w:rPr>
                    <w:t>排放执行标准</w:t>
                  </w:r>
                </w:p>
              </w:tc>
            </w:tr>
            <w:tr w:rsidR="00285F24" w:rsidRPr="00166CAE">
              <w:trPr>
                <w:cantSplit/>
                <w:trHeight w:val="369"/>
                <w:jc w:val="center"/>
              </w:trPr>
              <w:tc>
                <w:tcPr>
                  <w:tcW w:w="2047" w:type="dxa"/>
                  <w:tcBorders>
                    <w:tl2br w:val="nil"/>
                    <w:tr2bl w:val="nil"/>
                  </w:tcBorders>
                  <w:vAlign w:val="center"/>
                </w:tcPr>
                <w:p w:rsidR="00285F24" w:rsidRPr="00166CAE" w:rsidRDefault="006B342F">
                  <w:pPr>
                    <w:jc w:val="center"/>
                    <w:rPr>
                      <w:kern w:val="24"/>
                      <w:szCs w:val="21"/>
                    </w:rPr>
                  </w:pPr>
                  <w:r w:rsidRPr="00166CAE">
                    <w:rPr>
                      <w:kern w:val="24"/>
                      <w:szCs w:val="21"/>
                    </w:rPr>
                    <w:t>厂界外</w:t>
                  </w:r>
                  <w:r w:rsidRPr="00166CAE">
                    <w:rPr>
                      <w:kern w:val="24"/>
                      <w:szCs w:val="21"/>
                    </w:rPr>
                    <w:t>1m</w:t>
                  </w:r>
                  <w:r w:rsidRPr="00166CAE">
                    <w:rPr>
                      <w:kern w:val="24"/>
                      <w:szCs w:val="21"/>
                    </w:rPr>
                    <w:t>内四周各布设</w:t>
                  </w:r>
                  <w:r w:rsidRPr="00166CAE">
                    <w:rPr>
                      <w:kern w:val="24"/>
                      <w:szCs w:val="21"/>
                    </w:rPr>
                    <w:t>1</w:t>
                  </w:r>
                  <w:r w:rsidRPr="00166CAE">
                    <w:rPr>
                      <w:kern w:val="24"/>
                      <w:szCs w:val="21"/>
                    </w:rPr>
                    <w:t>个点</w:t>
                  </w:r>
                </w:p>
              </w:tc>
              <w:tc>
                <w:tcPr>
                  <w:tcW w:w="2394" w:type="dxa"/>
                  <w:tcBorders>
                    <w:tl2br w:val="nil"/>
                    <w:tr2bl w:val="nil"/>
                  </w:tcBorders>
                  <w:vAlign w:val="center"/>
                </w:tcPr>
                <w:p w:rsidR="00285F24" w:rsidRPr="00166CAE" w:rsidRDefault="006B342F">
                  <w:pPr>
                    <w:jc w:val="center"/>
                    <w:rPr>
                      <w:bCs/>
                      <w:szCs w:val="21"/>
                    </w:rPr>
                  </w:pPr>
                  <w:r w:rsidRPr="00166CAE">
                    <w:rPr>
                      <w:bCs/>
                      <w:szCs w:val="21"/>
                    </w:rPr>
                    <w:t>等效声级</w:t>
                  </w:r>
                </w:p>
              </w:tc>
              <w:tc>
                <w:tcPr>
                  <w:tcW w:w="1167" w:type="dxa"/>
                  <w:tcBorders>
                    <w:tl2br w:val="nil"/>
                    <w:tr2bl w:val="nil"/>
                  </w:tcBorders>
                  <w:vAlign w:val="center"/>
                </w:tcPr>
                <w:p w:rsidR="00285F24" w:rsidRPr="00166CAE" w:rsidRDefault="006B342F">
                  <w:pPr>
                    <w:pStyle w:val="18"/>
                    <w:jc w:val="center"/>
                    <w:rPr>
                      <w:rFonts w:ascii="Times New Roman" w:hAnsi="Times New Roman"/>
                      <w:sz w:val="21"/>
                      <w:szCs w:val="21"/>
                    </w:rPr>
                  </w:pPr>
                  <w:r w:rsidRPr="00166CAE">
                    <w:rPr>
                      <w:rFonts w:ascii="Times New Roman" w:hAnsi="Times New Roman"/>
                      <w:sz w:val="21"/>
                      <w:szCs w:val="21"/>
                    </w:rPr>
                    <w:t>1</w:t>
                  </w:r>
                  <w:r w:rsidRPr="00166CAE">
                    <w:rPr>
                      <w:rFonts w:ascii="Times New Roman" w:hAnsi="Times New Roman"/>
                      <w:sz w:val="21"/>
                      <w:szCs w:val="21"/>
                    </w:rPr>
                    <w:t>次</w:t>
                  </w:r>
                  <w:r w:rsidRPr="00166CAE">
                    <w:rPr>
                      <w:rFonts w:ascii="Times New Roman" w:hAnsi="Times New Roman"/>
                      <w:sz w:val="21"/>
                      <w:szCs w:val="21"/>
                    </w:rPr>
                    <w:t>/</w:t>
                  </w:r>
                  <w:r w:rsidRPr="00166CAE">
                    <w:rPr>
                      <w:rFonts w:ascii="Times New Roman" w:hAnsi="Times New Roman"/>
                      <w:sz w:val="21"/>
                      <w:szCs w:val="21"/>
                    </w:rPr>
                    <w:t>季度</w:t>
                  </w:r>
                </w:p>
              </w:tc>
              <w:tc>
                <w:tcPr>
                  <w:tcW w:w="2694" w:type="dxa"/>
                  <w:tcBorders>
                    <w:tl2br w:val="nil"/>
                    <w:tr2bl w:val="nil"/>
                  </w:tcBorders>
                  <w:vAlign w:val="center"/>
                </w:tcPr>
                <w:p w:rsidR="00285F24" w:rsidRPr="00166CAE" w:rsidRDefault="006B342F">
                  <w:pPr>
                    <w:jc w:val="center"/>
                    <w:rPr>
                      <w:bCs/>
                      <w:szCs w:val="21"/>
                    </w:rPr>
                  </w:pPr>
                  <w:r w:rsidRPr="00166CAE">
                    <w:rPr>
                      <w:bCs/>
                      <w:szCs w:val="21"/>
                    </w:rPr>
                    <w:t>《工业企业厂界环境噪声排放标准》（</w:t>
                  </w:r>
                  <w:r w:rsidRPr="00166CAE">
                    <w:rPr>
                      <w:bCs/>
                      <w:szCs w:val="21"/>
                    </w:rPr>
                    <w:t>GB12348-2008</w:t>
                  </w:r>
                  <w:r w:rsidRPr="00166CAE">
                    <w:rPr>
                      <w:bCs/>
                      <w:szCs w:val="21"/>
                    </w:rPr>
                    <w:t>）</w:t>
                  </w:r>
                  <w:r w:rsidRPr="00166CAE">
                    <w:rPr>
                      <w:bCs/>
                      <w:szCs w:val="21"/>
                    </w:rPr>
                    <w:t>2</w:t>
                  </w:r>
                  <w:r w:rsidRPr="00166CAE">
                    <w:rPr>
                      <w:bCs/>
                      <w:szCs w:val="21"/>
                    </w:rPr>
                    <w:t>、</w:t>
                  </w:r>
                  <w:r w:rsidRPr="00166CAE">
                    <w:rPr>
                      <w:bCs/>
                      <w:szCs w:val="21"/>
                    </w:rPr>
                    <w:t>4</w:t>
                  </w:r>
                  <w:r w:rsidRPr="00166CAE">
                    <w:rPr>
                      <w:bCs/>
                      <w:szCs w:val="21"/>
                    </w:rPr>
                    <w:t>类</w:t>
                  </w:r>
                </w:p>
              </w:tc>
            </w:tr>
          </w:tbl>
          <w:p w:rsidR="00285F24" w:rsidRPr="00166CAE" w:rsidRDefault="006B342F">
            <w:pPr>
              <w:pStyle w:val="16"/>
              <w:spacing w:line="240" w:lineRule="auto"/>
              <w:ind w:firstLineChars="0" w:firstLine="0"/>
              <w:jc w:val="center"/>
              <w:rPr>
                <w:b/>
                <w:sz w:val="21"/>
                <w:szCs w:val="21"/>
              </w:rPr>
            </w:pPr>
            <w:r w:rsidRPr="00166CAE">
              <w:rPr>
                <w:b/>
                <w:sz w:val="21"/>
                <w:szCs w:val="21"/>
              </w:rPr>
              <w:t>表</w:t>
            </w:r>
            <w:r w:rsidRPr="00166CAE">
              <w:rPr>
                <w:b/>
                <w:sz w:val="21"/>
                <w:szCs w:val="21"/>
              </w:rPr>
              <w:t>7-</w:t>
            </w:r>
            <w:r w:rsidR="00482F53" w:rsidRPr="00166CAE">
              <w:rPr>
                <w:b/>
                <w:sz w:val="21"/>
                <w:szCs w:val="21"/>
              </w:rPr>
              <w:t>2</w:t>
            </w:r>
            <w:r w:rsidR="00166CAE">
              <w:rPr>
                <w:rFonts w:hint="eastAsia"/>
                <w:b/>
                <w:sz w:val="21"/>
                <w:szCs w:val="21"/>
              </w:rPr>
              <w:t>9</w:t>
            </w:r>
            <w:r w:rsidR="00482F53" w:rsidRPr="00166CAE">
              <w:rPr>
                <w:b/>
                <w:sz w:val="21"/>
                <w:szCs w:val="21"/>
              </w:rPr>
              <w:t xml:space="preserve">  </w:t>
            </w:r>
            <w:r w:rsidRPr="00166CAE">
              <w:rPr>
                <w:b/>
                <w:sz w:val="21"/>
                <w:szCs w:val="21"/>
              </w:rPr>
              <w:t>地下水环境监测方案</w:t>
            </w:r>
          </w:p>
          <w:tbl>
            <w:tblPr>
              <w:tblW w:w="8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7"/>
              <w:gridCol w:w="2394"/>
              <w:gridCol w:w="1167"/>
              <w:gridCol w:w="2694"/>
            </w:tblGrid>
            <w:tr w:rsidR="00285F24" w:rsidRPr="00166CAE">
              <w:trPr>
                <w:cantSplit/>
                <w:trHeight w:val="369"/>
                <w:jc w:val="center"/>
              </w:trPr>
              <w:tc>
                <w:tcPr>
                  <w:tcW w:w="2047" w:type="dxa"/>
                  <w:tcBorders>
                    <w:tl2br w:val="nil"/>
                    <w:tr2bl w:val="nil"/>
                  </w:tcBorders>
                  <w:vAlign w:val="center"/>
                </w:tcPr>
                <w:p w:rsidR="00285F24" w:rsidRPr="00166CAE" w:rsidRDefault="006B342F">
                  <w:pPr>
                    <w:jc w:val="center"/>
                    <w:rPr>
                      <w:b/>
                      <w:bCs/>
                      <w:kern w:val="24"/>
                      <w:szCs w:val="21"/>
                    </w:rPr>
                  </w:pPr>
                  <w:r w:rsidRPr="00166CAE">
                    <w:rPr>
                      <w:b/>
                      <w:bCs/>
                      <w:kern w:val="24"/>
                      <w:szCs w:val="21"/>
                    </w:rPr>
                    <w:t>监测点位</w:t>
                  </w:r>
                </w:p>
              </w:tc>
              <w:tc>
                <w:tcPr>
                  <w:tcW w:w="2394" w:type="dxa"/>
                  <w:tcBorders>
                    <w:tl2br w:val="nil"/>
                    <w:tr2bl w:val="nil"/>
                  </w:tcBorders>
                  <w:vAlign w:val="center"/>
                </w:tcPr>
                <w:p w:rsidR="00285F24" w:rsidRPr="00166CAE" w:rsidRDefault="006B342F">
                  <w:pPr>
                    <w:jc w:val="center"/>
                    <w:rPr>
                      <w:b/>
                      <w:bCs/>
                      <w:kern w:val="24"/>
                      <w:szCs w:val="21"/>
                    </w:rPr>
                  </w:pPr>
                  <w:r w:rsidRPr="00166CAE">
                    <w:rPr>
                      <w:b/>
                      <w:bCs/>
                      <w:kern w:val="24"/>
                      <w:szCs w:val="21"/>
                    </w:rPr>
                    <w:t>监测指标</w:t>
                  </w:r>
                </w:p>
              </w:tc>
              <w:tc>
                <w:tcPr>
                  <w:tcW w:w="1167" w:type="dxa"/>
                  <w:tcBorders>
                    <w:tl2br w:val="nil"/>
                    <w:tr2bl w:val="nil"/>
                  </w:tcBorders>
                  <w:vAlign w:val="center"/>
                </w:tcPr>
                <w:p w:rsidR="00285F24" w:rsidRPr="00166CAE" w:rsidRDefault="006B342F">
                  <w:pPr>
                    <w:jc w:val="center"/>
                    <w:rPr>
                      <w:b/>
                      <w:bCs/>
                      <w:kern w:val="24"/>
                      <w:szCs w:val="21"/>
                    </w:rPr>
                  </w:pPr>
                  <w:r w:rsidRPr="00166CAE">
                    <w:rPr>
                      <w:b/>
                      <w:bCs/>
                      <w:kern w:val="24"/>
                      <w:szCs w:val="21"/>
                    </w:rPr>
                    <w:t>监测频次</w:t>
                  </w:r>
                </w:p>
              </w:tc>
              <w:tc>
                <w:tcPr>
                  <w:tcW w:w="2694" w:type="dxa"/>
                  <w:tcBorders>
                    <w:tl2br w:val="nil"/>
                    <w:tr2bl w:val="nil"/>
                  </w:tcBorders>
                  <w:vAlign w:val="center"/>
                </w:tcPr>
                <w:p w:rsidR="00285F24" w:rsidRPr="00166CAE" w:rsidRDefault="006B342F">
                  <w:pPr>
                    <w:jc w:val="center"/>
                    <w:rPr>
                      <w:b/>
                      <w:bCs/>
                      <w:kern w:val="24"/>
                      <w:szCs w:val="21"/>
                    </w:rPr>
                  </w:pPr>
                  <w:r w:rsidRPr="00166CAE">
                    <w:rPr>
                      <w:b/>
                      <w:bCs/>
                      <w:kern w:val="24"/>
                      <w:szCs w:val="21"/>
                    </w:rPr>
                    <w:t>排放执行标准</w:t>
                  </w:r>
                </w:p>
              </w:tc>
            </w:tr>
            <w:tr w:rsidR="00285F24" w:rsidRPr="00166CAE">
              <w:trPr>
                <w:cantSplit/>
                <w:trHeight w:val="369"/>
                <w:jc w:val="center"/>
              </w:trPr>
              <w:tc>
                <w:tcPr>
                  <w:tcW w:w="2047" w:type="dxa"/>
                  <w:tcBorders>
                    <w:tl2br w:val="nil"/>
                    <w:tr2bl w:val="nil"/>
                  </w:tcBorders>
                  <w:vAlign w:val="center"/>
                </w:tcPr>
                <w:p w:rsidR="00285F24" w:rsidRPr="00166CAE" w:rsidRDefault="006B342F">
                  <w:pPr>
                    <w:jc w:val="center"/>
                    <w:rPr>
                      <w:kern w:val="24"/>
                      <w:szCs w:val="21"/>
                    </w:rPr>
                  </w:pPr>
                  <w:r w:rsidRPr="00166CAE">
                    <w:rPr>
                      <w:kern w:val="24"/>
                      <w:szCs w:val="21"/>
                    </w:rPr>
                    <w:t>项目厂界地下水上游、下游各布设</w:t>
                  </w:r>
                  <w:r w:rsidRPr="00166CAE">
                    <w:rPr>
                      <w:kern w:val="24"/>
                      <w:szCs w:val="21"/>
                    </w:rPr>
                    <w:t>1</w:t>
                  </w:r>
                  <w:r w:rsidRPr="00166CAE">
                    <w:rPr>
                      <w:kern w:val="24"/>
                      <w:szCs w:val="21"/>
                    </w:rPr>
                    <w:t>个点</w:t>
                  </w:r>
                </w:p>
              </w:tc>
              <w:tc>
                <w:tcPr>
                  <w:tcW w:w="2394" w:type="dxa"/>
                  <w:tcBorders>
                    <w:tl2br w:val="nil"/>
                    <w:tr2bl w:val="nil"/>
                  </w:tcBorders>
                  <w:vAlign w:val="center"/>
                </w:tcPr>
                <w:p w:rsidR="00285F24" w:rsidRPr="00166CAE" w:rsidRDefault="006B342F">
                  <w:pPr>
                    <w:jc w:val="center"/>
                    <w:rPr>
                      <w:bCs/>
                      <w:szCs w:val="21"/>
                    </w:rPr>
                  </w:pPr>
                  <w:r w:rsidRPr="00166CAE">
                    <w:rPr>
                      <w:bCs/>
                      <w:szCs w:val="21"/>
                    </w:rPr>
                    <w:t>环境因子：</w:t>
                  </w:r>
                  <w:r w:rsidRPr="00166CAE">
                    <w:rPr>
                      <w:bCs/>
                      <w:szCs w:val="21"/>
                    </w:rPr>
                    <w:t>K</w:t>
                  </w:r>
                  <w:r w:rsidRPr="00166CAE">
                    <w:rPr>
                      <w:bCs/>
                      <w:szCs w:val="21"/>
                      <w:vertAlign w:val="superscript"/>
                    </w:rPr>
                    <w:t>+</w:t>
                  </w:r>
                  <w:r w:rsidRPr="00166CAE">
                    <w:rPr>
                      <w:bCs/>
                      <w:szCs w:val="21"/>
                    </w:rPr>
                    <w:t>、</w:t>
                  </w:r>
                  <w:r w:rsidRPr="00166CAE">
                    <w:rPr>
                      <w:bCs/>
                      <w:szCs w:val="21"/>
                    </w:rPr>
                    <w:t>Na</w:t>
                  </w:r>
                  <w:r w:rsidRPr="00166CAE">
                    <w:rPr>
                      <w:bCs/>
                      <w:szCs w:val="21"/>
                      <w:vertAlign w:val="superscript"/>
                    </w:rPr>
                    <w:t>+</w:t>
                  </w:r>
                  <w:r w:rsidRPr="00166CAE">
                    <w:rPr>
                      <w:bCs/>
                      <w:szCs w:val="21"/>
                    </w:rPr>
                    <w:t>、</w:t>
                  </w:r>
                  <w:r w:rsidRPr="00166CAE">
                    <w:rPr>
                      <w:bCs/>
                      <w:szCs w:val="21"/>
                    </w:rPr>
                    <w:t>Ca</w:t>
                  </w:r>
                  <w:r w:rsidRPr="00166CAE">
                    <w:rPr>
                      <w:bCs/>
                      <w:szCs w:val="21"/>
                      <w:vertAlign w:val="superscript"/>
                    </w:rPr>
                    <w:t>2+</w:t>
                  </w:r>
                  <w:r w:rsidRPr="00166CAE">
                    <w:rPr>
                      <w:bCs/>
                      <w:szCs w:val="21"/>
                    </w:rPr>
                    <w:t>、</w:t>
                  </w:r>
                  <w:r w:rsidRPr="00166CAE">
                    <w:rPr>
                      <w:bCs/>
                      <w:szCs w:val="21"/>
                    </w:rPr>
                    <w:t>Mg</w:t>
                  </w:r>
                  <w:r w:rsidRPr="00166CAE">
                    <w:rPr>
                      <w:bCs/>
                      <w:szCs w:val="21"/>
                      <w:vertAlign w:val="superscript"/>
                    </w:rPr>
                    <w:t>2+</w:t>
                  </w:r>
                  <w:r w:rsidRPr="00166CAE">
                    <w:rPr>
                      <w:bCs/>
                      <w:szCs w:val="21"/>
                    </w:rPr>
                    <w:t>、</w:t>
                  </w:r>
                  <w:r w:rsidRPr="00166CAE">
                    <w:rPr>
                      <w:bCs/>
                      <w:szCs w:val="21"/>
                    </w:rPr>
                    <w:t>CO</w:t>
                  </w:r>
                  <w:r w:rsidRPr="00166CAE">
                    <w:rPr>
                      <w:bCs/>
                      <w:szCs w:val="21"/>
                      <w:vertAlign w:val="subscript"/>
                    </w:rPr>
                    <w:t>3</w:t>
                  </w:r>
                  <w:r w:rsidRPr="00166CAE">
                    <w:rPr>
                      <w:bCs/>
                      <w:szCs w:val="21"/>
                      <w:vertAlign w:val="superscript"/>
                    </w:rPr>
                    <w:t>2-</w:t>
                  </w:r>
                  <w:r w:rsidRPr="00166CAE">
                    <w:rPr>
                      <w:bCs/>
                      <w:szCs w:val="21"/>
                    </w:rPr>
                    <w:t>、</w:t>
                  </w:r>
                  <w:r w:rsidRPr="00166CAE">
                    <w:rPr>
                      <w:bCs/>
                      <w:szCs w:val="21"/>
                    </w:rPr>
                    <w:t>HCO</w:t>
                  </w:r>
                  <w:r w:rsidRPr="00166CAE">
                    <w:rPr>
                      <w:bCs/>
                      <w:szCs w:val="21"/>
                      <w:vertAlign w:val="subscript"/>
                    </w:rPr>
                    <w:t>3</w:t>
                  </w:r>
                  <w:r w:rsidRPr="00166CAE">
                    <w:rPr>
                      <w:bCs/>
                      <w:szCs w:val="21"/>
                      <w:vertAlign w:val="superscript"/>
                    </w:rPr>
                    <w:t>-</w:t>
                  </w:r>
                  <w:r w:rsidRPr="00166CAE">
                    <w:rPr>
                      <w:bCs/>
                      <w:szCs w:val="21"/>
                    </w:rPr>
                    <w:t>、</w:t>
                  </w:r>
                  <w:r w:rsidRPr="00166CAE">
                    <w:rPr>
                      <w:bCs/>
                      <w:szCs w:val="21"/>
                    </w:rPr>
                    <w:t>Cl</w:t>
                  </w:r>
                  <w:r w:rsidRPr="00166CAE">
                    <w:rPr>
                      <w:bCs/>
                      <w:szCs w:val="21"/>
                      <w:vertAlign w:val="superscript"/>
                    </w:rPr>
                    <w:t>-</w:t>
                  </w:r>
                  <w:r w:rsidRPr="00166CAE">
                    <w:rPr>
                      <w:bCs/>
                      <w:szCs w:val="21"/>
                    </w:rPr>
                    <w:t>和</w:t>
                  </w:r>
                  <w:r w:rsidRPr="00166CAE">
                    <w:rPr>
                      <w:bCs/>
                      <w:szCs w:val="21"/>
                    </w:rPr>
                    <w:t>SO</w:t>
                  </w:r>
                  <w:r w:rsidRPr="00166CAE">
                    <w:rPr>
                      <w:bCs/>
                      <w:szCs w:val="21"/>
                      <w:vertAlign w:val="subscript"/>
                    </w:rPr>
                    <w:t>4</w:t>
                  </w:r>
                  <w:r w:rsidRPr="00166CAE">
                    <w:rPr>
                      <w:bCs/>
                      <w:szCs w:val="21"/>
                      <w:vertAlign w:val="superscript"/>
                    </w:rPr>
                    <w:t>2-</w:t>
                  </w:r>
                </w:p>
                <w:p w:rsidR="00285F24" w:rsidRPr="00166CAE" w:rsidRDefault="006B342F">
                  <w:pPr>
                    <w:jc w:val="center"/>
                    <w:rPr>
                      <w:bCs/>
                      <w:szCs w:val="21"/>
                    </w:rPr>
                  </w:pPr>
                  <w:r w:rsidRPr="00166CAE">
                    <w:rPr>
                      <w:bCs/>
                      <w:szCs w:val="21"/>
                    </w:rPr>
                    <w:t>pH</w:t>
                  </w:r>
                  <w:r w:rsidRPr="00166CAE">
                    <w:rPr>
                      <w:bCs/>
                      <w:szCs w:val="21"/>
                    </w:rPr>
                    <w:t>、氨氮</w:t>
                  </w:r>
                </w:p>
              </w:tc>
              <w:tc>
                <w:tcPr>
                  <w:tcW w:w="1167" w:type="dxa"/>
                  <w:tcBorders>
                    <w:tl2br w:val="nil"/>
                    <w:tr2bl w:val="nil"/>
                  </w:tcBorders>
                  <w:vAlign w:val="center"/>
                </w:tcPr>
                <w:p w:rsidR="00285F24" w:rsidRPr="00166CAE" w:rsidRDefault="006B342F">
                  <w:pPr>
                    <w:pStyle w:val="18"/>
                    <w:jc w:val="center"/>
                    <w:rPr>
                      <w:rFonts w:ascii="Times New Roman" w:hAnsi="Times New Roman"/>
                      <w:sz w:val="21"/>
                      <w:szCs w:val="21"/>
                    </w:rPr>
                  </w:pPr>
                  <w:r w:rsidRPr="00166CAE">
                    <w:rPr>
                      <w:rFonts w:ascii="Times New Roman" w:hAnsi="Times New Roman"/>
                      <w:sz w:val="21"/>
                      <w:szCs w:val="21"/>
                    </w:rPr>
                    <w:t>1</w:t>
                  </w:r>
                  <w:r w:rsidRPr="00166CAE">
                    <w:rPr>
                      <w:rFonts w:ascii="Times New Roman" w:hAnsi="Times New Roman"/>
                      <w:sz w:val="21"/>
                      <w:szCs w:val="21"/>
                    </w:rPr>
                    <w:t>次</w:t>
                  </w:r>
                  <w:r w:rsidRPr="00166CAE">
                    <w:rPr>
                      <w:rFonts w:ascii="Times New Roman" w:hAnsi="Times New Roman"/>
                      <w:sz w:val="21"/>
                      <w:szCs w:val="21"/>
                    </w:rPr>
                    <w:t>/</w:t>
                  </w:r>
                  <w:r w:rsidRPr="00166CAE">
                    <w:rPr>
                      <w:rFonts w:ascii="Times New Roman" w:hAnsi="Times New Roman"/>
                      <w:sz w:val="21"/>
                      <w:szCs w:val="21"/>
                    </w:rPr>
                    <w:t>三年</w:t>
                  </w:r>
                </w:p>
              </w:tc>
              <w:tc>
                <w:tcPr>
                  <w:tcW w:w="2694" w:type="dxa"/>
                  <w:tcBorders>
                    <w:tl2br w:val="nil"/>
                    <w:tr2bl w:val="nil"/>
                  </w:tcBorders>
                  <w:vAlign w:val="center"/>
                </w:tcPr>
                <w:p w:rsidR="00285F24" w:rsidRPr="00166CAE" w:rsidRDefault="006B342F">
                  <w:pPr>
                    <w:jc w:val="center"/>
                    <w:rPr>
                      <w:bCs/>
                      <w:szCs w:val="21"/>
                    </w:rPr>
                  </w:pPr>
                  <w:r w:rsidRPr="00166CAE">
                    <w:rPr>
                      <w:bCs/>
                      <w:szCs w:val="21"/>
                    </w:rPr>
                    <w:t>《地下水质量标准》（</w:t>
                  </w:r>
                  <w:r w:rsidRPr="00166CAE">
                    <w:rPr>
                      <w:bCs/>
                      <w:szCs w:val="21"/>
                    </w:rPr>
                    <w:t>GB/T14848-2017</w:t>
                  </w:r>
                  <w:r w:rsidRPr="00166CAE">
                    <w:rPr>
                      <w:bCs/>
                      <w:szCs w:val="21"/>
                    </w:rPr>
                    <w:t>）</w:t>
                  </w:r>
                </w:p>
              </w:tc>
            </w:tr>
          </w:tbl>
          <w:p w:rsidR="00285F24" w:rsidRPr="00166CAE" w:rsidRDefault="00285F24">
            <w:pPr>
              <w:pStyle w:val="16"/>
              <w:spacing w:line="240" w:lineRule="auto"/>
              <w:ind w:firstLineChars="0" w:firstLine="0"/>
              <w:jc w:val="center"/>
              <w:rPr>
                <w:b/>
                <w:sz w:val="21"/>
                <w:szCs w:val="21"/>
              </w:rPr>
            </w:pPr>
          </w:p>
          <w:p w:rsidR="00285F24" w:rsidRPr="00166CAE" w:rsidRDefault="006B342F">
            <w:pPr>
              <w:spacing w:line="360" w:lineRule="auto"/>
              <w:rPr>
                <w:b/>
                <w:sz w:val="24"/>
                <w:szCs w:val="22"/>
              </w:rPr>
            </w:pPr>
            <w:r w:rsidRPr="00166CAE">
              <w:rPr>
                <w:b/>
                <w:sz w:val="24"/>
                <w:szCs w:val="22"/>
              </w:rPr>
              <w:t>十、政策符合性分析</w:t>
            </w:r>
          </w:p>
          <w:p w:rsidR="00285F24" w:rsidRPr="00166CAE" w:rsidRDefault="006B342F">
            <w:pPr>
              <w:spacing w:line="360" w:lineRule="auto"/>
              <w:ind w:firstLineChars="200" w:firstLine="482"/>
              <w:jc w:val="left"/>
              <w:rPr>
                <w:b/>
                <w:bCs/>
                <w:sz w:val="24"/>
              </w:rPr>
            </w:pPr>
            <w:r w:rsidRPr="00166CAE">
              <w:rPr>
                <w:b/>
                <w:bCs/>
                <w:sz w:val="24"/>
              </w:rPr>
              <w:t>1</w:t>
            </w:r>
            <w:r w:rsidRPr="00166CAE">
              <w:rPr>
                <w:b/>
                <w:bCs/>
                <w:sz w:val="24"/>
              </w:rPr>
              <w:t>、产业政策</w:t>
            </w:r>
          </w:p>
          <w:p w:rsidR="00285F24" w:rsidRPr="00166CAE" w:rsidRDefault="006B342F">
            <w:pPr>
              <w:spacing w:line="360" w:lineRule="auto"/>
              <w:ind w:firstLineChars="200" w:firstLine="480"/>
              <w:jc w:val="left"/>
              <w:rPr>
                <w:sz w:val="24"/>
              </w:rPr>
            </w:pPr>
            <w:r w:rsidRPr="00166CAE">
              <w:rPr>
                <w:sz w:val="24"/>
              </w:rPr>
              <w:t>项目属于</w:t>
            </w:r>
            <w:r w:rsidRPr="00166CAE">
              <w:rPr>
                <w:sz w:val="24"/>
                <w:szCs w:val="24"/>
              </w:rPr>
              <w:t xml:space="preserve">C3443 </w:t>
            </w:r>
            <w:r w:rsidRPr="00166CAE">
              <w:rPr>
                <w:sz w:val="24"/>
                <w:szCs w:val="24"/>
              </w:rPr>
              <w:t>阀门和旋塞制造</w:t>
            </w:r>
            <w:r w:rsidRPr="00166CAE">
              <w:rPr>
                <w:sz w:val="24"/>
              </w:rPr>
              <w:t>，根据《产业结构调整指导目录（</w:t>
            </w:r>
            <w:r w:rsidRPr="00166CAE">
              <w:rPr>
                <w:sz w:val="24"/>
              </w:rPr>
              <w:t>2019</w:t>
            </w:r>
            <w:r w:rsidRPr="00166CAE">
              <w:rPr>
                <w:sz w:val="24"/>
              </w:rPr>
              <w:t>年）》可知项目不属于限制和淘汰类；且根据《部分工业行业淘汰落后生产工艺装备和产品指导目录（</w:t>
            </w:r>
            <w:r w:rsidRPr="00166CAE">
              <w:rPr>
                <w:sz w:val="24"/>
              </w:rPr>
              <w:t>2010</w:t>
            </w:r>
            <w:r w:rsidRPr="00166CAE">
              <w:rPr>
                <w:sz w:val="24"/>
              </w:rPr>
              <w:t>年本）》，本项目无淘汰落后生产工艺、设备和产品。因此项目符合现行国家产业政策。</w:t>
            </w:r>
          </w:p>
          <w:p w:rsidR="00285F24" w:rsidRPr="00166CAE" w:rsidRDefault="006B342F">
            <w:pPr>
              <w:pStyle w:val="05201"/>
              <w:widowControl/>
              <w:tabs>
                <w:tab w:val="left" w:pos="2370"/>
              </w:tabs>
              <w:spacing w:before="0" w:afterLines="0" w:line="360" w:lineRule="auto"/>
              <w:ind w:firstLine="482"/>
              <w:rPr>
                <w:rFonts w:hint="default"/>
                <w:b/>
                <w:bCs/>
                <w:sz w:val="24"/>
                <w:szCs w:val="22"/>
              </w:rPr>
            </w:pPr>
            <w:r w:rsidRPr="00166CAE">
              <w:rPr>
                <w:rFonts w:hint="default"/>
                <w:b/>
                <w:bCs/>
                <w:sz w:val="24"/>
                <w:szCs w:val="22"/>
              </w:rPr>
              <w:t>2</w:t>
            </w:r>
            <w:r w:rsidRPr="00166CAE">
              <w:rPr>
                <w:rFonts w:hint="default"/>
                <w:b/>
                <w:bCs/>
                <w:sz w:val="24"/>
                <w:szCs w:val="22"/>
              </w:rPr>
              <w:t>、与《挥发性有机物</w:t>
            </w:r>
            <w:r w:rsidRPr="00166CAE">
              <w:rPr>
                <w:rFonts w:hint="default"/>
                <w:b/>
                <w:bCs/>
                <w:sz w:val="24"/>
                <w:szCs w:val="22"/>
              </w:rPr>
              <w:t>(VOCs)</w:t>
            </w:r>
            <w:r w:rsidRPr="00166CAE">
              <w:rPr>
                <w:rFonts w:hint="default"/>
                <w:b/>
                <w:bCs/>
                <w:sz w:val="24"/>
                <w:szCs w:val="22"/>
              </w:rPr>
              <w:t>污染防治技术政策》相符性分析</w:t>
            </w:r>
          </w:p>
          <w:p w:rsidR="00285F24" w:rsidRPr="00166CAE" w:rsidRDefault="006B342F">
            <w:pPr>
              <w:pStyle w:val="05201"/>
              <w:widowControl/>
              <w:tabs>
                <w:tab w:val="left" w:pos="2370"/>
              </w:tabs>
              <w:spacing w:before="0" w:afterLines="0" w:line="360" w:lineRule="auto"/>
              <w:ind w:firstLine="480"/>
              <w:rPr>
                <w:rFonts w:hint="default"/>
                <w:sz w:val="24"/>
                <w:szCs w:val="22"/>
              </w:rPr>
            </w:pPr>
            <w:r w:rsidRPr="00166CAE">
              <w:rPr>
                <w:rFonts w:hint="default"/>
                <w:sz w:val="24"/>
                <w:szCs w:val="22"/>
              </w:rPr>
              <w:t>根据建设单位提供的资料，集合本次评价分析结论，项目变更后挥发性废气的防治技术与《挥发性有机物</w:t>
            </w:r>
            <w:r w:rsidRPr="00166CAE">
              <w:rPr>
                <w:rFonts w:hint="default"/>
                <w:sz w:val="24"/>
                <w:szCs w:val="22"/>
              </w:rPr>
              <w:t>(VOCs)</w:t>
            </w:r>
            <w:r w:rsidRPr="00166CAE">
              <w:rPr>
                <w:rFonts w:hint="default"/>
                <w:sz w:val="24"/>
                <w:szCs w:val="22"/>
              </w:rPr>
              <w:t>污染防治技术政策》是相符的，具体分析如下：</w:t>
            </w:r>
          </w:p>
          <w:p w:rsidR="00285F24" w:rsidRPr="00166CAE" w:rsidRDefault="006B342F">
            <w:pPr>
              <w:pStyle w:val="05201"/>
              <w:widowControl/>
              <w:tabs>
                <w:tab w:val="left" w:pos="2370"/>
              </w:tabs>
              <w:spacing w:before="0" w:afterLines="0" w:line="360" w:lineRule="auto"/>
              <w:ind w:firstLine="480"/>
              <w:rPr>
                <w:rFonts w:hint="default"/>
                <w:sz w:val="24"/>
                <w:szCs w:val="22"/>
              </w:rPr>
            </w:pPr>
            <w:r w:rsidRPr="00166CAE">
              <w:rPr>
                <w:rFonts w:ascii="宋体" w:hAnsi="宋体" w:cs="宋体"/>
                <w:sz w:val="24"/>
                <w:szCs w:val="22"/>
              </w:rPr>
              <w:t>①</w:t>
            </w:r>
            <w:r w:rsidRPr="00166CAE">
              <w:rPr>
                <w:rFonts w:hint="default"/>
                <w:sz w:val="24"/>
                <w:szCs w:val="22"/>
              </w:rPr>
              <w:t>针对废气产生的源头和过程中，本项目使用的油漆和稀释剂是经过环境标志产品认证的环保型涂料、胶粘剂和清洗剂，同时在调漆和喷烤漆过程中均在密闭室内进行，有集气系统和废气处理系统，且废气收集率较高，因此本项目符合《挥发性有机物</w:t>
            </w:r>
            <w:r w:rsidRPr="00166CAE">
              <w:rPr>
                <w:rFonts w:hint="default"/>
                <w:sz w:val="24"/>
                <w:szCs w:val="22"/>
              </w:rPr>
              <w:t>(VOCs)</w:t>
            </w:r>
            <w:r w:rsidRPr="00166CAE">
              <w:rPr>
                <w:rFonts w:hint="default"/>
                <w:sz w:val="24"/>
                <w:szCs w:val="22"/>
              </w:rPr>
              <w:t>污染防治技术政策》中</w:t>
            </w:r>
            <w:r w:rsidRPr="00166CAE">
              <w:rPr>
                <w:rFonts w:hint="default"/>
                <w:sz w:val="24"/>
                <w:szCs w:val="22"/>
              </w:rPr>
              <w:t>“</w:t>
            </w:r>
            <w:r w:rsidRPr="00166CAE">
              <w:rPr>
                <w:rFonts w:hint="default"/>
                <w:sz w:val="24"/>
                <w:szCs w:val="22"/>
              </w:rPr>
              <w:t>二、源头和过程控制</w:t>
            </w:r>
            <w:r w:rsidRPr="00166CAE">
              <w:rPr>
                <w:rFonts w:hint="default"/>
                <w:sz w:val="24"/>
                <w:szCs w:val="22"/>
              </w:rPr>
              <w:t>”</w:t>
            </w:r>
            <w:r w:rsidRPr="00166CAE">
              <w:rPr>
                <w:rFonts w:hint="default"/>
                <w:sz w:val="24"/>
                <w:szCs w:val="22"/>
              </w:rPr>
              <w:t>的第十条中的</w:t>
            </w:r>
            <w:r w:rsidRPr="00166CAE">
              <w:rPr>
                <w:rFonts w:hint="default"/>
                <w:sz w:val="24"/>
                <w:szCs w:val="22"/>
              </w:rPr>
              <w:t>“1.</w:t>
            </w:r>
            <w:r w:rsidRPr="00166CAE">
              <w:rPr>
                <w:rFonts w:hint="default"/>
                <w:sz w:val="24"/>
                <w:szCs w:val="22"/>
              </w:rPr>
              <w:t>鼓励使用通过环境标志产品认证的环保型涂料、油墨、胶粘剂和清洗剂</w:t>
            </w:r>
            <w:r w:rsidRPr="00166CAE">
              <w:rPr>
                <w:rFonts w:hint="default"/>
                <w:sz w:val="24"/>
                <w:szCs w:val="22"/>
              </w:rPr>
              <w:t>”</w:t>
            </w:r>
            <w:r w:rsidRPr="00166CAE">
              <w:rPr>
                <w:rFonts w:hint="default"/>
                <w:sz w:val="24"/>
                <w:szCs w:val="22"/>
              </w:rPr>
              <w:t>和</w:t>
            </w:r>
            <w:r w:rsidRPr="00166CAE">
              <w:rPr>
                <w:rFonts w:hint="default"/>
                <w:sz w:val="24"/>
                <w:szCs w:val="22"/>
              </w:rPr>
              <w:t>“</w:t>
            </w:r>
            <w:r w:rsidRPr="00166CAE">
              <w:rPr>
                <w:rFonts w:hint="default"/>
                <w:sz w:val="24"/>
                <w:szCs w:val="22"/>
              </w:rPr>
              <w:t>含</w:t>
            </w:r>
            <w:r w:rsidRPr="00166CAE">
              <w:rPr>
                <w:rFonts w:hint="default"/>
                <w:sz w:val="24"/>
                <w:szCs w:val="22"/>
              </w:rPr>
              <w:t>VOCs</w:t>
            </w:r>
            <w:r w:rsidRPr="00166CAE">
              <w:rPr>
                <w:rFonts w:hint="default"/>
                <w:sz w:val="24"/>
                <w:szCs w:val="22"/>
              </w:rPr>
              <w:t>产品的使用过程中，应采取废气收集措施，提高废气收集效率，减少废气的无组织排放与逸散，并对收集后的废气进行回收或处理后达标排放。</w:t>
            </w:r>
            <w:r w:rsidRPr="00166CAE">
              <w:rPr>
                <w:rFonts w:hint="default"/>
                <w:sz w:val="24"/>
                <w:szCs w:val="22"/>
              </w:rPr>
              <w:t>”</w:t>
            </w:r>
          </w:p>
          <w:p w:rsidR="00285F24" w:rsidRPr="00166CAE" w:rsidRDefault="006B342F">
            <w:pPr>
              <w:pStyle w:val="05201"/>
              <w:widowControl/>
              <w:tabs>
                <w:tab w:val="left" w:pos="2370"/>
              </w:tabs>
              <w:spacing w:before="0" w:afterLines="0" w:line="360" w:lineRule="auto"/>
              <w:ind w:firstLine="480"/>
              <w:rPr>
                <w:rFonts w:hint="default"/>
                <w:sz w:val="24"/>
                <w:szCs w:val="22"/>
              </w:rPr>
            </w:pPr>
            <w:r w:rsidRPr="00166CAE">
              <w:rPr>
                <w:rFonts w:ascii="宋体" w:hAnsi="宋体" w:cs="宋体"/>
                <w:sz w:val="24"/>
                <w:szCs w:val="22"/>
              </w:rPr>
              <w:t>②</w:t>
            </w:r>
            <w:r w:rsidRPr="00166CAE">
              <w:rPr>
                <w:rFonts w:hint="default"/>
                <w:sz w:val="24"/>
                <w:szCs w:val="22"/>
              </w:rPr>
              <w:t>根据本项目工程分析可知，项目有机废气末端治理技术为</w:t>
            </w:r>
            <w:r w:rsidRPr="00166CAE">
              <w:rPr>
                <w:rFonts w:hint="default"/>
                <w:sz w:val="24"/>
                <w:szCs w:val="22"/>
              </w:rPr>
              <w:t>UV</w:t>
            </w:r>
            <w:proofErr w:type="gramStart"/>
            <w:r w:rsidRPr="00166CAE">
              <w:rPr>
                <w:rFonts w:hint="default"/>
                <w:sz w:val="24"/>
                <w:szCs w:val="22"/>
              </w:rPr>
              <w:t>光氧催化</w:t>
            </w:r>
            <w:proofErr w:type="gramEnd"/>
            <w:r w:rsidRPr="00166CAE">
              <w:rPr>
                <w:rFonts w:hint="default"/>
                <w:sz w:val="24"/>
                <w:szCs w:val="22"/>
              </w:rPr>
              <w:t>+</w:t>
            </w:r>
            <w:r w:rsidRPr="00166CAE">
              <w:rPr>
                <w:rFonts w:hint="default"/>
                <w:sz w:val="24"/>
                <w:szCs w:val="22"/>
              </w:rPr>
              <w:t>活性炭处理装置进行处理，</w:t>
            </w:r>
            <w:r w:rsidRPr="00166CAE">
              <w:rPr>
                <w:rFonts w:hint="default"/>
                <w:sz w:val="24"/>
                <w:szCs w:val="22"/>
              </w:rPr>
              <w:t>UV</w:t>
            </w:r>
            <w:proofErr w:type="gramStart"/>
            <w:r w:rsidRPr="00166CAE">
              <w:rPr>
                <w:rFonts w:hint="default"/>
                <w:sz w:val="24"/>
                <w:szCs w:val="22"/>
              </w:rPr>
              <w:t>光氧催化</w:t>
            </w:r>
            <w:proofErr w:type="gramEnd"/>
            <w:r w:rsidRPr="00166CAE">
              <w:rPr>
                <w:rFonts w:hint="default"/>
                <w:sz w:val="24"/>
                <w:szCs w:val="22"/>
              </w:rPr>
              <w:t>属于一种紫外光高级氧化技术，故可知该技术符合《挥发性有机物</w:t>
            </w:r>
            <w:r w:rsidRPr="00166CAE">
              <w:rPr>
                <w:rFonts w:hint="default"/>
                <w:sz w:val="24"/>
                <w:szCs w:val="22"/>
              </w:rPr>
              <w:t>(VOCs)</w:t>
            </w:r>
            <w:r w:rsidRPr="00166CAE">
              <w:rPr>
                <w:rFonts w:hint="default"/>
                <w:sz w:val="24"/>
                <w:szCs w:val="22"/>
              </w:rPr>
              <w:t>污染防治技术政策》中</w:t>
            </w:r>
            <w:r w:rsidRPr="00166CAE">
              <w:rPr>
                <w:rFonts w:hint="default"/>
                <w:sz w:val="24"/>
                <w:szCs w:val="22"/>
              </w:rPr>
              <w:t>“</w:t>
            </w:r>
            <w:r w:rsidRPr="00166CAE">
              <w:rPr>
                <w:rFonts w:hint="default"/>
                <w:sz w:val="24"/>
                <w:szCs w:val="22"/>
              </w:rPr>
              <w:t>三、末端治理与综合利用</w:t>
            </w:r>
            <w:r w:rsidRPr="00166CAE">
              <w:rPr>
                <w:rFonts w:hint="default"/>
                <w:sz w:val="24"/>
                <w:szCs w:val="22"/>
              </w:rPr>
              <w:t>”</w:t>
            </w:r>
            <w:r w:rsidRPr="00166CAE">
              <w:rPr>
                <w:rFonts w:hint="default"/>
                <w:sz w:val="24"/>
                <w:szCs w:val="22"/>
              </w:rPr>
              <w:t>中第十五条中</w:t>
            </w:r>
            <w:r w:rsidRPr="00166CAE">
              <w:rPr>
                <w:rFonts w:hint="default"/>
                <w:sz w:val="24"/>
                <w:szCs w:val="22"/>
              </w:rPr>
              <w:t>“</w:t>
            </w:r>
            <w:r w:rsidRPr="00166CAE">
              <w:rPr>
                <w:rFonts w:hint="default"/>
                <w:sz w:val="24"/>
                <w:szCs w:val="22"/>
              </w:rPr>
              <w:t>对于含低浓度</w:t>
            </w:r>
            <w:r w:rsidRPr="00166CAE">
              <w:rPr>
                <w:rFonts w:hint="default"/>
                <w:sz w:val="24"/>
                <w:szCs w:val="22"/>
              </w:rPr>
              <w:t>VOCs</w:t>
            </w:r>
            <w:r w:rsidRPr="00166CAE">
              <w:rPr>
                <w:rFonts w:hint="default"/>
                <w:sz w:val="24"/>
                <w:szCs w:val="22"/>
              </w:rPr>
              <w:t>的废气，不宜回收时，可采用吸附浓缩</w:t>
            </w:r>
            <w:r w:rsidRPr="00166CAE">
              <w:rPr>
                <w:rFonts w:hint="default"/>
                <w:sz w:val="24"/>
                <w:szCs w:val="22"/>
              </w:rPr>
              <w:lastRenderedPageBreak/>
              <w:t>燃烧技术、生物技术、吸收技术、等离子体技术或紫外光高级氧化技术等净化后达标排放</w:t>
            </w:r>
            <w:r w:rsidRPr="00166CAE">
              <w:rPr>
                <w:rFonts w:hint="default"/>
                <w:sz w:val="24"/>
                <w:szCs w:val="22"/>
              </w:rPr>
              <w:t>”</w:t>
            </w:r>
            <w:r w:rsidRPr="00166CAE">
              <w:rPr>
                <w:rFonts w:hint="default"/>
                <w:sz w:val="24"/>
                <w:szCs w:val="22"/>
              </w:rPr>
              <w:t>。</w:t>
            </w:r>
          </w:p>
          <w:p w:rsidR="00285F24" w:rsidRPr="00166CAE" w:rsidRDefault="006B342F">
            <w:pPr>
              <w:pStyle w:val="05201"/>
              <w:widowControl/>
              <w:tabs>
                <w:tab w:val="left" w:pos="2370"/>
              </w:tabs>
              <w:spacing w:before="0" w:afterLines="0" w:line="360" w:lineRule="auto"/>
              <w:ind w:firstLine="480"/>
              <w:rPr>
                <w:rFonts w:hint="default"/>
                <w:sz w:val="24"/>
                <w:szCs w:val="22"/>
              </w:rPr>
            </w:pPr>
            <w:r w:rsidRPr="00166CAE">
              <w:rPr>
                <w:rFonts w:ascii="宋体" w:hAnsi="宋体" w:cs="宋体"/>
                <w:sz w:val="24"/>
                <w:szCs w:val="22"/>
              </w:rPr>
              <w:t>③</w:t>
            </w:r>
            <w:r w:rsidRPr="00166CAE">
              <w:rPr>
                <w:rFonts w:hint="default"/>
                <w:sz w:val="24"/>
                <w:szCs w:val="22"/>
              </w:rPr>
              <w:t>项目拟采用的</w:t>
            </w:r>
            <w:r w:rsidRPr="00166CAE">
              <w:rPr>
                <w:rFonts w:hint="default"/>
                <w:sz w:val="24"/>
                <w:szCs w:val="22"/>
              </w:rPr>
              <w:t>UV</w:t>
            </w:r>
            <w:proofErr w:type="gramStart"/>
            <w:r w:rsidRPr="00166CAE">
              <w:rPr>
                <w:rFonts w:hint="default"/>
                <w:sz w:val="24"/>
                <w:szCs w:val="22"/>
              </w:rPr>
              <w:t>光氧催化</w:t>
            </w:r>
            <w:proofErr w:type="gramEnd"/>
            <w:r w:rsidRPr="00166CAE">
              <w:rPr>
                <w:rFonts w:hint="default"/>
                <w:sz w:val="24"/>
                <w:szCs w:val="22"/>
              </w:rPr>
              <w:t>废气处理装置现阶段较为先进、应用较为广泛的技术，且该项目在处理有机废气过程中不产生新的固废，具有较高的环保型。</w:t>
            </w:r>
          </w:p>
          <w:p w:rsidR="00285F24" w:rsidRPr="00166CAE" w:rsidRDefault="006B342F">
            <w:pPr>
              <w:pStyle w:val="05201"/>
              <w:widowControl/>
              <w:tabs>
                <w:tab w:val="left" w:pos="2370"/>
              </w:tabs>
              <w:spacing w:before="0" w:afterLines="0" w:line="360" w:lineRule="auto"/>
              <w:ind w:firstLine="480"/>
              <w:rPr>
                <w:rFonts w:hint="default"/>
                <w:sz w:val="24"/>
                <w:szCs w:val="22"/>
              </w:rPr>
            </w:pPr>
            <w:r w:rsidRPr="00166CAE">
              <w:rPr>
                <w:rFonts w:ascii="宋体" w:hAnsi="宋体" w:cs="宋体"/>
                <w:sz w:val="24"/>
                <w:szCs w:val="22"/>
              </w:rPr>
              <w:t>④</w:t>
            </w:r>
            <w:r w:rsidRPr="00166CAE">
              <w:rPr>
                <w:rFonts w:hint="default"/>
                <w:sz w:val="24"/>
                <w:szCs w:val="22"/>
              </w:rPr>
              <w:t>建设单位在做好本次</w:t>
            </w:r>
            <w:proofErr w:type="gramStart"/>
            <w:r w:rsidRPr="00166CAE">
              <w:rPr>
                <w:rFonts w:hint="default"/>
                <w:sz w:val="24"/>
                <w:szCs w:val="22"/>
              </w:rPr>
              <w:t>环评对项目</w:t>
            </w:r>
            <w:proofErr w:type="gramEnd"/>
            <w:r w:rsidRPr="00166CAE">
              <w:rPr>
                <w:rFonts w:hint="default"/>
                <w:sz w:val="24"/>
                <w:szCs w:val="22"/>
              </w:rPr>
              <w:t>提出相关监测计划时，基本符合《挥发性有机物</w:t>
            </w:r>
            <w:r w:rsidRPr="00166CAE">
              <w:rPr>
                <w:rFonts w:hint="default"/>
                <w:sz w:val="24"/>
                <w:szCs w:val="22"/>
              </w:rPr>
              <w:t>(VOCs)</w:t>
            </w:r>
            <w:r w:rsidRPr="00166CAE">
              <w:rPr>
                <w:rFonts w:hint="default"/>
                <w:sz w:val="24"/>
                <w:szCs w:val="22"/>
              </w:rPr>
              <w:t>污染防治技术政策》中</w:t>
            </w:r>
            <w:r w:rsidRPr="00166CAE">
              <w:rPr>
                <w:rFonts w:hint="default"/>
                <w:sz w:val="24"/>
                <w:szCs w:val="22"/>
              </w:rPr>
              <w:t>“</w:t>
            </w:r>
            <w:r w:rsidRPr="00166CAE">
              <w:rPr>
                <w:rFonts w:hint="default"/>
                <w:sz w:val="24"/>
                <w:szCs w:val="22"/>
              </w:rPr>
              <w:t>五、运行与监测</w:t>
            </w:r>
            <w:r w:rsidRPr="00166CAE">
              <w:rPr>
                <w:rFonts w:hint="default"/>
                <w:sz w:val="24"/>
                <w:szCs w:val="22"/>
              </w:rPr>
              <w:t>”</w:t>
            </w:r>
            <w:r w:rsidRPr="00166CAE">
              <w:rPr>
                <w:rFonts w:hint="default"/>
                <w:sz w:val="24"/>
                <w:szCs w:val="22"/>
              </w:rPr>
              <w:t>的相关要求。</w:t>
            </w:r>
          </w:p>
          <w:p w:rsidR="00285F24" w:rsidRPr="00166CAE" w:rsidRDefault="006B342F">
            <w:pPr>
              <w:spacing w:line="360" w:lineRule="auto"/>
              <w:ind w:firstLineChars="200" w:firstLine="480"/>
              <w:jc w:val="left"/>
              <w:rPr>
                <w:sz w:val="24"/>
              </w:rPr>
            </w:pPr>
            <w:r w:rsidRPr="00166CAE">
              <w:rPr>
                <w:sz w:val="24"/>
                <w:szCs w:val="22"/>
              </w:rPr>
              <w:t>故可知本项目挥发性废气的防治技术与《挥发性有机物</w:t>
            </w:r>
            <w:r w:rsidRPr="00166CAE">
              <w:rPr>
                <w:sz w:val="24"/>
                <w:szCs w:val="22"/>
              </w:rPr>
              <w:t>(VOCs)</w:t>
            </w:r>
            <w:r w:rsidRPr="00166CAE">
              <w:rPr>
                <w:sz w:val="24"/>
                <w:szCs w:val="22"/>
              </w:rPr>
              <w:t>污染防治技术政策》是相符的。</w:t>
            </w:r>
          </w:p>
          <w:p w:rsidR="00285F24" w:rsidRPr="00166CAE" w:rsidRDefault="006B342F">
            <w:pPr>
              <w:spacing w:line="360" w:lineRule="auto"/>
              <w:ind w:firstLineChars="200" w:firstLine="482"/>
              <w:jc w:val="left"/>
              <w:rPr>
                <w:b/>
                <w:bCs/>
                <w:sz w:val="24"/>
              </w:rPr>
            </w:pPr>
            <w:r w:rsidRPr="00166CAE">
              <w:rPr>
                <w:b/>
                <w:bCs/>
                <w:sz w:val="24"/>
              </w:rPr>
              <w:t>3</w:t>
            </w:r>
            <w:r w:rsidRPr="00166CAE">
              <w:rPr>
                <w:b/>
                <w:bCs/>
                <w:sz w:val="24"/>
              </w:rPr>
              <w:t>、与《挥发性有机物无组织排放控制标准（</w:t>
            </w:r>
            <w:r w:rsidRPr="00166CAE">
              <w:rPr>
                <w:b/>
                <w:bCs/>
                <w:sz w:val="24"/>
              </w:rPr>
              <w:t>GB37822-2019</w:t>
            </w:r>
            <w:r w:rsidRPr="00166CAE">
              <w:rPr>
                <w:b/>
                <w:bCs/>
                <w:sz w:val="24"/>
              </w:rPr>
              <w:t>）》、《</w:t>
            </w:r>
            <w:r w:rsidRPr="00166CAE">
              <w:rPr>
                <w:b/>
                <w:bCs/>
                <w:sz w:val="24"/>
              </w:rPr>
              <w:t>2020</w:t>
            </w:r>
            <w:r w:rsidRPr="00166CAE">
              <w:rPr>
                <w:b/>
                <w:bCs/>
                <w:sz w:val="24"/>
              </w:rPr>
              <w:t>年挥发性有机物治理攻坚方案》符合性分析</w:t>
            </w:r>
          </w:p>
          <w:p w:rsidR="00285F24" w:rsidRPr="00166CAE" w:rsidRDefault="006B342F">
            <w:pPr>
              <w:spacing w:line="360" w:lineRule="auto"/>
              <w:ind w:firstLineChars="200" w:firstLine="480"/>
              <w:jc w:val="left"/>
              <w:rPr>
                <w:sz w:val="24"/>
              </w:rPr>
            </w:pPr>
            <w:r w:rsidRPr="00166CAE">
              <w:rPr>
                <w:sz w:val="24"/>
              </w:rPr>
              <w:t>本项目与《挥发性有机物无组织排放控制标准（</w:t>
            </w:r>
            <w:r w:rsidRPr="00166CAE">
              <w:rPr>
                <w:sz w:val="24"/>
              </w:rPr>
              <w:t>GB37822-2019</w:t>
            </w:r>
            <w:r w:rsidRPr="00166CAE">
              <w:rPr>
                <w:sz w:val="24"/>
              </w:rPr>
              <w:t>）》、《</w:t>
            </w:r>
            <w:r w:rsidRPr="00166CAE">
              <w:rPr>
                <w:sz w:val="24"/>
              </w:rPr>
              <w:t>2020</w:t>
            </w:r>
            <w:r w:rsidRPr="00166CAE">
              <w:rPr>
                <w:sz w:val="24"/>
              </w:rPr>
              <w:t>年挥发性有机物治理攻坚方案》相关内容符合性分析如下表所示：</w:t>
            </w:r>
          </w:p>
          <w:p w:rsidR="00285F24" w:rsidRPr="00166CAE" w:rsidRDefault="006B342F">
            <w:pPr>
              <w:jc w:val="center"/>
              <w:rPr>
                <w:b/>
                <w:bCs/>
              </w:rPr>
            </w:pPr>
            <w:r w:rsidRPr="00166CAE">
              <w:rPr>
                <w:b/>
                <w:bCs/>
              </w:rPr>
              <w:t>表</w:t>
            </w:r>
            <w:r w:rsidRPr="00166CAE">
              <w:rPr>
                <w:b/>
                <w:bCs/>
              </w:rPr>
              <w:t>7-</w:t>
            </w:r>
            <w:r w:rsidR="00166CAE">
              <w:rPr>
                <w:rFonts w:hint="eastAsia"/>
                <w:b/>
                <w:bCs/>
              </w:rPr>
              <w:t>30</w:t>
            </w:r>
            <w:r w:rsidR="00857A26" w:rsidRPr="00166CAE">
              <w:rPr>
                <w:b/>
                <w:bCs/>
              </w:rPr>
              <w:t xml:space="preserve">  </w:t>
            </w:r>
            <w:r w:rsidRPr="00166CAE">
              <w:rPr>
                <w:b/>
                <w:bCs/>
              </w:rPr>
              <w:t>项目挥发性有机物相关政策符合分析表</w:t>
            </w:r>
          </w:p>
          <w:tbl>
            <w:tblPr>
              <w:tblStyle w:val="aff5"/>
              <w:tblW w:w="8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0"/>
              <w:gridCol w:w="3728"/>
              <w:gridCol w:w="3038"/>
              <w:gridCol w:w="1016"/>
            </w:tblGrid>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b/>
                      <w:szCs w:val="21"/>
                    </w:rPr>
                  </w:pPr>
                  <w:r w:rsidRPr="00166CAE">
                    <w:rPr>
                      <w:rFonts w:hint="default"/>
                      <w:b/>
                      <w:szCs w:val="21"/>
                    </w:rPr>
                    <w:t>序号</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b/>
                      <w:szCs w:val="21"/>
                    </w:rPr>
                  </w:pPr>
                  <w:r w:rsidRPr="00166CAE">
                    <w:rPr>
                      <w:rFonts w:hint="default"/>
                      <w:b/>
                      <w:szCs w:val="21"/>
                    </w:rPr>
                    <w:t>标准要求</w:t>
                  </w:r>
                </w:p>
              </w:tc>
              <w:tc>
                <w:tcPr>
                  <w:tcW w:w="303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b/>
                      <w:szCs w:val="21"/>
                    </w:rPr>
                  </w:pPr>
                  <w:r w:rsidRPr="00166CAE">
                    <w:rPr>
                      <w:rFonts w:hint="default"/>
                      <w:b/>
                      <w:szCs w:val="21"/>
                    </w:rPr>
                    <w:t>本项目实际情况</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b/>
                      <w:szCs w:val="21"/>
                    </w:rPr>
                  </w:pPr>
                  <w:r w:rsidRPr="00166CAE">
                    <w:rPr>
                      <w:rFonts w:hint="default"/>
                      <w:b/>
                      <w:szCs w:val="21"/>
                    </w:rPr>
                    <w:t>符合性分析</w:t>
                  </w:r>
                </w:p>
              </w:tc>
            </w:tr>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1</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储存环节应采用密闭容器、包装袋等。装卸、转移和输送环节应采用密闭管道或密闭容器等。生产和使用环节应采用密闭设备，或在密闭空间中操作并有效收集废气，或进行局部气体收集；非取用状态时容器应密闭</w:t>
                  </w:r>
                </w:p>
              </w:tc>
              <w:tc>
                <w:tcPr>
                  <w:tcW w:w="303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油漆、稀释剂等溶剂型涂料在储存、运输过程中均为密闭状态，在使用过程中均在单独的密闭空间内</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符合</w:t>
                  </w:r>
                </w:p>
              </w:tc>
            </w:tr>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2</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未制定行业标准的应执行大气污染</w:t>
                  </w:r>
                  <w:proofErr w:type="gramStart"/>
                  <w:r w:rsidRPr="00166CAE">
                    <w:rPr>
                      <w:rFonts w:hint="default"/>
                      <w:szCs w:val="21"/>
                    </w:rPr>
                    <w:t>物综合</w:t>
                  </w:r>
                  <w:proofErr w:type="gramEnd"/>
                  <w:r w:rsidRPr="00166CAE">
                    <w:rPr>
                      <w:rFonts w:hint="default"/>
                      <w:szCs w:val="21"/>
                    </w:rPr>
                    <w:t>排放标准和挥发性有机物无组织排放控制标准；已制定更严格地方排放标准的，按地方标准执行</w:t>
                  </w:r>
                </w:p>
              </w:tc>
              <w:tc>
                <w:tcPr>
                  <w:tcW w:w="303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通过项目工程分析，在采取相应的废气收集、处理设施后，项目涂</w:t>
                  </w:r>
                  <w:proofErr w:type="gramStart"/>
                  <w:r w:rsidRPr="00166CAE">
                    <w:rPr>
                      <w:rFonts w:hint="default"/>
                      <w:szCs w:val="21"/>
                    </w:rPr>
                    <w:t>装涉及</w:t>
                  </w:r>
                  <w:proofErr w:type="gramEnd"/>
                  <w:r w:rsidRPr="00166CAE">
                    <w:rPr>
                      <w:rFonts w:hint="default"/>
                      <w:szCs w:val="21"/>
                    </w:rPr>
                    <w:t>VOCs</w:t>
                  </w:r>
                  <w:r w:rsidRPr="00166CAE">
                    <w:rPr>
                      <w:rFonts w:hint="default"/>
                      <w:szCs w:val="21"/>
                    </w:rPr>
                    <w:t>等有机废气排放能达到相关标准限值要求</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符合</w:t>
                  </w:r>
                </w:p>
              </w:tc>
            </w:tr>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3</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将无组织排放转变为有组织排放进行控制，优先采用密闭设备、在密闭空间中操作或采用全密闭集气罩收集方式；企业新建治污设施或对现有治污设施实施改造，应依据排放废气特征、</w:t>
                  </w:r>
                  <w:r w:rsidRPr="00166CAE">
                    <w:rPr>
                      <w:rFonts w:hint="default"/>
                      <w:szCs w:val="21"/>
                    </w:rPr>
                    <w:t>VOCs</w:t>
                  </w:r>
                  <w:r w:rsidRPr="00166CAE">
                    <w:rPr>
                      <w:rFonts w:hint="default"/>
                      <w:szCs w:val="21"/>
                    </w:rPr>
                    <w:t>组分及浓度、生产工况等，合理选择治理技术，对治理难度大、单一治理工艺难以稳定达标的，要采用多种技术的组合工艺</w:t>
                  </w:r>
                </w:p>
              </w:tc>
              <w:tc>
                <w:tcPr>
                  <w:tcW w:w="303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调漆、喷漆、烤漆均在密闭式喷</w:t>
                  </w:r>
                  <w:r w:rsidRPr="00166CAE">
                    <w:rPr>
                      <w:rFonts w:hint="default"/>
                      <w:szCs w:val="21"/>
                    </w:rPr>
                    <w:t>/</w:t>
                  </w:r>
                  <w:r w:rsidRPr="00166CAE">
                    <w:rPr>
                      <w:rFonts w:hint="default"/>
                      <w:szCs w:val="21"/>
                    </w:rPr>
                    <w:t>烤漆房内进行，设置废气集输系统导入喷</w:t>
                  </w:r>
                  <w:r w:rsidRPr="00166CAE">
                    <w:rPr>
                      <w:rFonts w:hint="default"/>
                      <w:szCs w:val="21"/>
                    </w:rPr>
                    <w:t>/</w:t>
                  </w:r>
                  <w:r w:rsidRPr="00166CAE">
                    <w:rPr>
                      <w:rFonts w:hint="default"/>
                      <w:szCs w:val="21"/>
                    </w:rPr>
                    <w:t>烤漆</w:t>
                  </w:r>
                  <w:proofErr w:type="gramStart"/>
                  <w:r w:rsidRPr="00166CAE">
                    <w:rPr>
                      <w:rFonts w:hint="default"/>
                      <w:szCs w:val="21"/>
                    </w:rPr>
                    <w:t>房配套</w:t>
                  </w:r>
                  <w:proofErr w:type="gramEnd"/>
                  <w:r w:rsidRPr="00166CAE">
                    <w:rPr>
                      <w:rFonts w:hint="default"/>
                      <w:szCs w:val="21"/>
                    </w:rPr>
                    <w:t>的有机废气处理系统，经处理达标后外排</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符合</w:t>
                  </w:r>
                </w:p>
              </w:tc>
            </w:tr>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4</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VOCs</w:t>
                  </w:r>
                  <w:r w:rsidRPr="00166CAE">
                    <w:rPr>
                      <w:rFonts w:hint="default"/>
                      <w:szCs w:val="21"/>
                    </w:rPr>
                    <w:t>物料应储存于密闭的容器、包装袋中；盛装</w:t>
                  </w:r>
                  <w:r w:rsidRPr="00166CAE">
                    <w:rPr>
                      <w:rFonts w:hint="default"/>
                      <w:szCs w:val="21"/>
                    </w:rPr>
                    <w:t xml:space="preserve"> VOCs</w:t>
                  </w:r>
                  <w:r w:rsidRPr="00166CAE">
                    <w:rPr>
                      <w:rFonts w:hint="default"/>
                      <w:szCs w:val="21"/>
                    </w:rPr>
                    <w:t>物料的容器或包装袋应存放于室内，或存放于设置有雨</w:t>
                  </w:r>
                  <w:r w:rsidRPr="00166CAE">
                    <w:rPr>
                      <w:rFonts w:hint="default"/>
                      <w:szCs w:val="21"/>
                    </w:rPr>
                    <w:lastRenderedPageBreak/>
                    <w:t>棚、遮阳和防渗设施的专用场地。盛装</w:t>
                  </w:r>
                  <w:r w:rsidRPr="00166CAE">
                    <w:rPr>
                      <w:rFonts w:hint="default"/>
                      <w:szCs w:val="21"/>
                    </w:rPr>
                    <w:t>VOCs</w:t>
                  </w:r>
                  <w:r w:rsidRPr="00166CAE">
                    <w:rPr>
                      <w:rFonts w:hint="default"/>
                      <w:szCs w:val="21"/>
                    </w:rPr>
                    <w:t>物料的容器或包装袋在非取用状态时应加盖、封口，保持密闭</w:t>
                  </w:r>
                </w:p>
              </w:tc>
              <w:tc>
                <w:tcPr>
                  <w:tcW w:w="303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lastRenderedPageBreak/>
                    <w:t>项目使用的油漆、稀释剂等溶剂型涂料在储存、运输过程中均为铁桶密闭状态包装，储存</w:t>
                  </w:r>
                  <w:r w:rsidRPr="00166CAE">
                    <w:rPr>
                      <w:rFonts w:hint="default"/>
                      <w:szCs w:val="21"/>
                    </w:rPr>
                    <w:lastRenderedPageBreak/>
                    <w:t>在厂区内调漆室，使用和储存在密闭式空间内</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lastRenderedPageBreak/>
                    <w:t>符合</w:t>
                  </w:r>
                </w:p>
              </w:tc>
            </w:tr>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lastRenderedPageBreak/>
                    <w:t>5</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VOCs</w:t>
                  </w:r>
                  <w:r w:rsidRPr="00166CAE">
                    <w:rPr>
                      <w:rFonts w:hint="default"/>
                      <w:szCs w:val="21"/>
                    </w:rPr>
                    <w:t>质量占比大于等于</w:t>
                  </w:r>
                  <w:r w:rsidRPr="00166CAE">
                    <w:rPr>
                      <w:rFonts w:hint="default"/>
                      <w:szCs w:val="21"/>
                    </w:rPr>
                    <w:t>10%</w:t>
                  </w:r>
                  <w:r w:rsidRPr="00166CAE">
                    <w:rPr>
                      <w:rFonts w:hint="default"/>
                      <w:szCs w:val="21"/>
                    </w:rPr>
                    <w:t>的含</w:t>
                  </w:r>
                  <w:r w:rsidRPr="00166CAE">
                    <w:rPr>
                      <w:rFonts w:hint="default"/>
                      <w:szCs w:val="21"/>
                    </w:rPr>
                    <w:t>VOCs</w:t>
                  </w:r>
                  <w:r w:rsidRPr="00166CAE">
                    <w:rPr>
                      <w:rFonts w:hint="default"/>
                      <w:szCs w:val="21"/>
                    </w:rPr>
                    <w:t>产品，其使用过程应采用密闭设备或在密闭空间内操作，废气应排至</w:t>
                  </w:r>
                  <w:r w:rsidRPr="00166CAE">
                    <w:rPr>
                      <w:rFonts w:hint="default"/>
                      <w:szCs w:val="21"/>
                    </w:rPr>
                    <w:t>VOCs</w:t>
                  </w:r>
                  <w:r w:rsidRPr="00166CAE">
                    <w:rPr>
                      <w:rFonts w:hint="default"/>
                      <w:szCs w:val="21"/>
                    </w:rPr>
                    <w:t>废气收集处理系统</w:t>
                  </w:r>
                  <w:r w:rsidRPr="00166CAE">
                    <w:rPr>
                      <w:rFonts w:hint="default"/>
                      <w:szCs w:val="21"/>
                    </w:rPr>
                    <w:t>;</w:t>
                  </w:r>
                  <w:r w:rsidRPr="00166CAE">
                    <w:rPr>
                      <w:rFonts w:hint="default"/>
                      <w:szCs w:val="21"/>
                    </w:rPr>
                    <w:t>无法密闭的，应采取局部气体收集措施，废气应排至</w:t>
                  </w:r>
                  <w:r w:rsidRPr="00166CAE">
                    <w:rPr>
                      <w:rFonts w:hint="default"/>
                      <w:szCs w:val="21"/>
                    </w:rPr>
                    <w:t>VOCs</w:t>
                  </w:r>
                  <w:r w:rsidRPr="00166CAE">
                    <w:rPr>
                      <w:rFonts w:hint="default"/>
                      <w:szCs w:val="21"/>
                    </w:rPr>
                    <w:t>废气收集处理系统</w:t>
                  </w:r>
                </w:p>
              </w:tc>
              <w:tc>
                <w:tcPr>
                  <w:tcW w:w="303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涂装、调漆均在密闭房间内进行，并配套废气集输系统导入喷</w:t>
                  </w:r>
                  <w:r w:rsidRPr="00166CAE">
                    <w:rPr>
                      <w:rFonts w:hint="default"/>
                      <w:szCs w:val="21"/>
                    </w:rPr>
                    <w:t>/</w:t>
                  </w:r>
                  <w:r w:rsidRPr="00166CAE">
                    <w:rPr>
                      <w:rFonts w:hint="default"/>
                      <w:szCs w:val="21"/>
                    </w:rPr>
                    <w:t>烤漆房的有机废气处理系统</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符合</w:t>
                  </w:r>
                </w:p>
              </w:tc>
            </w:tr>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6</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企业应建立台账，记录含</w:t>
                  </w:r>
                  <w:r w:rsidRPr="00166CAE">
                    <w:rPr>
                      <w:rFonts w:hint="default"/>
                      <w:szCs w:val="21"/>
                    </w:rPr>
                    <w:t>VOCs</w:t>
                  </w:r>
                  <w:r w:rsidRPr="00166CAE">
                    <w:rPr>
                      <w:rFonts w:hint="default"/>
                      <w:szCs w:val="21"/>
                    </w:rPr>
                    <w:t>原辅材料和含</w:t>
                  </w:r>
                  <w:r w:rsidRPr="00166CAE">
                    <w:rPr>
                      <w:rFonts w:hint="default"/>
                      <w:szCs w:val="21"/>
                    </w:rPr>
                    <w:t>VOCs</w:t>
                  </w:r>
                  <w:r w:rsidRPr="00166CAE">
                    <w:rPr>
                      <w:rFonts w:hint="default"/>
                      <w:szCs w:val="21"/>
                    </w:rPr>
                    <w:t>产品的名称、使用量、回收量、废弃量、去向以及</w:t>
                  </w:r>
                  <w:r w:rsidRPr="00166CAE">
                    <w:rPr>
                      <w:rFonts w:hint="default"/>
                      <w:szCs w:val="21"/>
                    </w:rPr>
                    <w:t>VOCs</w:t>
                  </w:r>
                  <w:r w:rsidRPr="00166CAE">
                    <w:rPr>
                      <w:rFonts w:hint="default"/>
                      <w:szCs w:val="21"/>
                    </w:rPr>
                    <w:t>含量等信息。台账保存期限不少于</w:t>
                  </w:r>
                  <w:r w:rsidRPr="00166CAE">
                    <w:rPr>
                      <w:rFonts w:hint="default"/>
                      <w:szCs w:val="21"/>
                    </w:rPr>
                    <w:t>3</w:t>
                  </w:r>
                  <w:r w:rsidRPr="00166CAE">
                    <w:rPr>
                      <w:rFonts w:hint="default"/>
                      <w:szCs w:val="21"/>
                    </w:rPr>
                    <w:t>年</w:t>
                  </w:r>
                </w:p>
              </w:tc>
              <w:tc>
                <w:tcPr>
                  <w:tcW w:w="303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项目运营后按标准要求记录含挥发性有机物原辅材料、相应挥发性有机物的含量、喷烤漆房风量、喷烤漆房的每月开启工作时间和设施设备维护保养记录等日常运行管理台账</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符合</w:t>
                  </w:r>
                </w:p>
              </w:tc>
            </w:tr>
          </w:tbl>
          <w:p w:rsidR="00285F24" w:rsidRPr="00166CAE" w:rsidRDefault="006B342F">
            <w:pPr>
              <w:spacing w:line="360" w:lineRule="auto"/>
              <w:ind w:firstLineChars="200" w:firstLine="482"/>
              <w:jc w:val="left"/>
              <w:rPr>
                <w:b/>
                <w:bCs/>
                <w:sz w:val="24"/>
                <w:szCs w:val="22"/>
              </w:rPr>
            </w:pPr>
            <w:r w:rsidRPr="00166CAE">
              <w:rPr>
                <w:b/>
                <w:bCs/>
                <w:sz w:val="24"/>
                <w:szCs w:val="22"/>
              </w:rPr>
              <w:t>4</w:t>
            </w:r>
            <w:r w:rsidRPr="00166CAE">
              <w:rPr>
                <w:b/>
                <w:bCs/>
                <w:sz w:val="24"/>
                <w:szCs w:val="22"/>
              </w:rPr>
              <w:t>、与《重点行业挥发性有机物综合治理方案》（环大气</w:t>
            </w:r>
            <w:r w:rsidRPr="00166CAE">
              <w:rPr>
                <w:b/>
                <w:bCs/>
                <w:sz w:val="24"/>
                <w:szCs w:val="22"/>
              </w:rPr>
              <w:t>[2019]53</w:t>
            </w:r>
            <w:r w:rsidRPr="00166CAE">
              <w:rPr>
                <w:b/>
                <w:bCs/>
                <w:sz w:val="24"/>
                <w:szCs w:val="22"/>
              </w:rPr>
              <w:t>号）相符性分析</w:t>
            </w:r>
          </w:p>
          <w:p w:rsidR="00285F24" w:rsidRPr="00166CAE" w:rsidRDefault="006B342F">
            <w:pPr>
              <w:spacing w:line="360" w:lineRule="auto"/>
              <w:ind w:firstLineChars="200" w:firstLine="480"/>
              <w:jc w:val="left"/>
              <w:rPr>
                <w:sz w:val="24"/>
              </w:rPr>
            </w:pPr>
            <w:r w:rsidRPr="00166CAE">
              <w:rPr>
                <w:sz w:val="24"/>
              </w:rPr>
              <w:t>根据文件</w:t>
            </w:r>
            <w:r w:rsidRPr="00166CAE">
              <w:rPr>
                <w:sz w:val="24"/>
              </w:rPr>
              <w:t>“</w:t>
            </w:r>
            <w:r w:rsidRPr="00166CAE">
              <w:rPr>
                <w:sz w:val="24"/>
                <w:szCs w:val="22"/>
              </w:rPr>
              <w:t>环大气</w:t>
            </w:r>
            <w:r w:rsidRPr="00166CAE">
              <w:rPr>
                <w:sz w:val="24"/>
                <w:szCs w:val="22"/>
              </w:rPr>
              <w:t>[2019]53</w:t>
            </w:r>
            <w:r w:rsidRPr="00166CAE">
              <w:rPr>
                <w:sz w:val="24"/>
                <w:szCs w:val="22"/>
              </w:rPr>
              <w:t>号</w:t>
            </w:r>
            <w:r w:rsidRPr="00166CAE">
              <w:rPr>
                <w:sz w:val="24"/>
              </w:rPr>
              <w:t>”</w:t>
            </w:r>
            <w:r w:rsidRPr="00166CAE">
              <w:rPr>
                <w:sz w:val="24"/>
                <w:szCs w:val="22"/>
              </w:rPr>
              <w:t>中附件</w:t>
            </w:r>
            <w:r w:rsidRPr="00166CAE">
              <w:rPr>
                <w:sz w:val="24"/>
                <w:szCs w:val="22"/>
              </w:rPr>
              <w:t>1</w:t>
            </w:r>
            <w:r w:rsidRPr="00166CAE">
              <w:rPr>
                <w:sz w:val="24"/>
                <w:szCs w:val="22"/>
              </w:rPr>
              <w:t>，本项目不属于重点区域，本项目与重点行业治理任务相符性分析如下所示：</w:t>
            </w:r>
          </w:p>
          <w:p w:rsidR="00285F24" w:rsidRPr="00166CAE" w:rsidRDefault="006B342F">
            <w:pPr>
              <w:jc w:val="center"/>
              <w:rPr>
                <w:b/>
                <w:bCs/>
              </w:rPr>
            </w:pPr>
            <w:r w:rsidRPr="00166CAE">
              <w:rPr>
                <w:b/>
                <w:bCs/>
              </w:rPr>
              <w:t>表</w:t>
            </w:r>
            <w:r w:rsidRPr="00166CAE">
              <w:rPr>
                <w:b/>
                <w:bCs/>
              </w:rPr>
              <w:t>7-</w:t>
            </w:r>
            <w:r w:rsidR="006748FD" w:rsidRPr="00166CAE">
              <w:rPr>
                <w:b/>
                <w:bCs/>
              </w:rPr>
              <w:t>3</w:t>
            </w:r>
            <w:r w:rsidR="00166CAE">
              <w:rPr>
                <w:rFonts w:hint="eastAsia"/>
                <w:b/>
                <w:bCs/>
              </w:rPr>
              <w:t>1</w:t>
            </w:r>
            <w:r w:rsidR="00857A26" w:rsidRPr="00166CAE">
              <w:rPr>
                <w:b/>
                <w:bCs/>
              </w:rPr>
              <w:t xml:space="preserve">  </w:t>
            </w:r>
            <w:r w:rsidRPr="00166CAE">
              <w:rPr>
                <w:b/>
                <w:bCs/>
              </w:rPr>
              <w:t>《重点行业挥发性有机物综合治理方案》符合分析表</w:t>
            </w:r>
          </w:p>
          <w:tbl>
            <w:tblPr>
              <w:tblStyle w:val="aff5"/>
              <w:tblW w:w="8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0"/>
              <w:gridCol w:w="3728"/>
              <w:gridCol w:w="3038"/>
              <w:gridCol w:w="1016"/>
            </w:tblGrid>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b/>
                      <w:szCs w:val="21"/>
                    </w:rPr>
                  </w:pPr>
                  <w:r w:rsidRPr="00166CAE">
                    <w:rPr>
                      <w:rFonts w:hint="default"/>
                      <w:b/>
                      <w:szCs w:val="21"/>
                    </w:rPr>
                    <w:t>序号</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b/>
                      <w:szCs w:val="21"/>
                    </w:rPr>
                  </w:pPr>
                  <w:r w:rsidRPr="00166CAE">
                    <w:rPr>
                      <w:rFonts w:hint="default"/>
                      <w:b/>
                      <w:szCs w:val="21"/>
                    </w:rPr>
                    <w:t>标准要求</w:t>
                  </w:r>
                </w:p>
              </w:tc>
              <w:tc>
                <w:tcPr>
                  <w:tcW w:w="303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b/>
                      <w:szCs w:val="21"/>
                    </w:rPr>
                  </w:pPr>
                  <w:r w:rsidRPr="00166CAE">
                    <w:rPr>
                      <w:rFonts w:hint="default"/>
                      <w:b/>
                      <w:szCs w:val="21"/>
                    </w:rPr>
                    <w:t>本项目实际情况</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b/>
                      <w:szCs w:val="21"/>
                    </w:rPr>
                  </w:pPr>
                  <w:r w:rsidRPr="00166CAE">
                    <w:rPr>
                      <w:rFonts w:hint="default"/>
                      <w:b/>
                      <w:szCs w:val="21"/>
                    </w:rPr>
                    <w:t>符合性分析</w:t>
                  </w:r>
                </w:p>
              </w:tc>
            </w:tr>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1</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rPr>
                    <w:t>强化源头控制，加快使用粉末、水性、高固体分、辐射固化等低</w:t>
                  </w:r>
                  <w:r w:rsidRPr="00166CAE">
                    <w:rPr>
                      <w:rFonts w:hint="default"/>
                    </w:rPr>
                    <w:t>VOCs</w:t>
                  </w:r>
                  <w:r w:rsidRPr="00166CAE">
                    <w:rPr>
                      <w:rFonts w:hint="default"/>
                    </w:rPr>
                    <w:t>含量的涂料替代溶剂型涂料。重点区域汽车制造底漆大力推广使用水性涂料，乘用车中涂、色漆大力推广使用高固体分或水性涂料，加快客车、货车等中涂、色漆改造。钢制集装箱制造在箱内、箱外、木地板涂装等工序大力推广使用水性涂料，在确保防腐蚀功能的前提下，加快推进特种集装箱采用水性涂料。木质家具制造大力推广使用水性、辐射固化、粉末等涂料和水性胶粘剂；金属家具制造大力推广使用粉末涂料；软体家具制造大力推广使用水性胶粘剂。工程机械制造大力推广使用水性、粉末和高固体分涂料。电子产品制造推广使用粉末、水性、辐射固化等涂料。</w:t>
                  </w:r>
                </w:p>
              </w:tc>
              <w:tc>
                <w:tcPr>
                  <w:tcW w:w="303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本项目所在区域不属于重点区域</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符合</w:t>
                  </w:r>
                </w:p>
              </w:tc>
            </w:tr>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2</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rPr>
                  </w:pPr>
                  <w:r w:rsidRPr="00166CAE">
                    <w:rPr>
                      <w:rFonts w:hint="default"/>
                    </w:rPr>
                    <w:t>有效控制无组织排放。涂料、稀释剂、清洗剂等原辅材料应密闭存储，调配、使用、回收等过程应采用密闭设备或在</w:t>
                  </w:r>
                  <w:r w:rsidRPr="00166CAE">
                    <w:rPr>
                      <w:rFonts w:hint="default"/>
                    </w:rPr>
                    <w:lastRenderedPageBreak/>
                    <w:t>密闭空间内操作，采用密闭管道或密闭容器等输送。除大型工件外，禁止敞开式喷涂、晾（风）干作业。除工艺限制外，原则上实行集中调配。调配、喷涂和干燥等</w:t>
                  </w:r>
                  <w:r w:rsidRPr="00166CAE">
                    <w:rPr>
                      <w:rFonts w:hint="default"/>
                    </w:rPr>
                    <w:t>VOCs</w:t>
                  </w:r>
                  <w:r w:rsidRPr="00166CAE">
                    <w:rPr>
                      <w:rFonts w:hint="default"/>
                    </w:rPr>
                    <w:t>排放工序应配备有效的废气收集系统。</w:t>
                  </w:r>
                </w:p>
              </w:tc>
              <w:tc>
                <w:tcPr>
                  <w:tcW w:w="303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lastRenderedPageBreak/>
                    <w:t>调漆、喷漆、烤漆均在密闭式喷</w:t>
                  </w:r>
                  <w:r w:rsidRPr="00166CAE">
                    <w:rPr>
                      <w:rFonts w:hint="default"/>
                      <w:szCs w:val="21"/>
                    </w:rPr>
                    <w:t>/</w:t>
                  </w:r>
                  <w:r w:rsidRPr="00166CAE">
                    <w:rPr>
                      <w:rFonts w:hint="default"/>
                      <w:szCs w:val="21"/>
                    </w:rPr>
                    <w:t>烤漆房内进行，设置废气集输系统导入喷</w:t>
                  </w:r>
                  <w:r w:rsidRPr="00166CAE">
                    <w:rPr>
                      <w:rFonts w:hint="default"/>
                      <w:szCs w:val="21"/>
                    </w:rPr>
                    <w:t>/</w:t>
                  </w:r>
                  <w:r w:rsidRPr="00166CAE">
                    <w:rPr>
                      <w:rFonts w:hint="default"/>
                      <w:szCs w:val="21"/>
                    </w:rPr>
                    <w:t>烤漆</w:t>
                  </w:r>
                  <w:proofErr w:type="gramStart"/>
                  <w:r w:rsidRPr="00166CAE">
                    <w:rPr>
                      <w:rFonts w:hint="default"/>
                      <w:szCs w:val="21"/>
                    </w:rPr>
                    <w:t>房配套</w:t>
                  </w:r>
                  <w:proofErr w:type="gramEnd"/>
                  <w:r w:rsidRPr="00166CAE">
                    <w:rPr>
                      <w:rFonts w:hint="default"/>
                      <w:szCs w:val="21"/>
                    </w:rPr>
                    <w:t>的有</w:t>
                  </w:r>
                  <w:r w:rsidRPr="00166CAE">
                    <w:rPr>
                      <w:rFonts w:hint="default"/>
                      <w:szCs w:val="21"/>
                    </w:rPr>
                    <w:lastRenderedPageBreak/>
                    <w:t>机废气处理系统，经处理达标后外排</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lastRenderedPageBreak/>
                    <w:t>符合</w:t>
                  </w:r>
                </w:p>
              </w:tc>
            </w:tr>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lastRenderedPageBreak/>
                    <w:t>3</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rPr>
                  </w:pPr>
                  <w:r w:rsidRPr="00166CAE">
                    <w:rPr>
                      <w:rFonts w:hint="default"/>
                    </w:rPr>
                    <w:t>推进建设适宜高效的治污设施。喷涂废气应设置高效漆雾处理装置。喷涂、晾（风）干废气宜采用吸附浓缩</w:t>
                  </w:r>
                  <w:r w:rsidRPr="00166CAE">
                    <w:rPr>
                      <w:rFonts w:hint="default"/>
                    </w:rPr>
                    <w:t>+</w:t>
                  </w:r>
                  <w:r w:rsidRPr="00166CAE">
                    <w:rPr>
                      <w:rFonts w:hint="default"/>
                    </w:rPr>
                    <w:t>燃烧处理方式，小风量的可采用一次性活性炭吸附等工艺。调配、流平等废气可与喷涂、晾（风）干废气一并处理。使用溶剂型涂料的生产线，烘干废气宜采用燃烧方式单独处理，具备条件的可采用回收式热力燃烧装置。</w:t>
                  </w:r>
                </w:p>
              </w:tc>
              <w:tc>
                <w:tcPr>
                  <w:tcW w:w="3038" w:type="dxa"/>
                  <w:tcBorders>
                    <w:tl2br w:val="nil"/>
                    <w:tr2bl w:val="nil"/>
                  </w:tcBorders>
                  <w:vAlign w:val="center"/>
                </w:tcPr>
                <w:p w:rsidR="00285F24" w:rsidRPr="00166CAE" w:rsidRDefault="006B342F" w:rsidP="00857A26">
                  <w:pPr>
                    <w:pStyle w:val="05201"/>
                    <w:tabs>
                      <w:tab w:val="left" w:pos="2370"/>
                    </w:tabs>
                    <w:spacing w:before="0" w:afterLines="0" w:line="240" w:lineRule="auto"/>
                    <w:ind w:firstLineChars="0" w:firstLine="0"/>
                    <w:jc w:val="center"/>
                    <w:rPr>
                      <w:rFonts w:hint="default"/>
                      <w:szCs w:val="21"/>
                    </w:rPr>
                  </w:pPr>
                  <w:r w:rsidRPr="00166CAE">
                    <w:rPr>
                      <w:rFonts w:hint="default"/>
                      <w:szCs w:val="21"/>
                    </w:rPr>
                    <w:t>本项目有机废气处理采用三级处理，依据相关文件废气处理效率达到</w:t>
                  </w:r>
                  <w:r w:rsidRPr="00166CAE">
                    <w:rPr>
                      <w:rFonts w:hint="default"/>
                      <w:szCs w:val="21"/>
                    </w:rPr>
                    <w:t>94%</w:t>
                  </w:r>
                  <w:r w:rsidRPr="00166CAE">
                    <w:rPr>
                      <w:rFonts w:hint="default"/>
                      <w:szCs w:val="21"/>
                    </w:rPr>
                    <w:t>，</w:t>
                  </w:r>
                  <w:proofErr w:type="gramStart"/>
                  <w:r w:rsidRPr="00166CAE">
                    <w:rPr>
                      <w:rFonts w:hint="default"/>
                      <w:szCs w:val="21"/>
                    </w:rPr>
                    <w:t>且依据</w:t>
                  </w:r>
                  <w:proofErr w:type="gramEnd"/>
                  <w:r w:rsidRPr="00166CAE">
                    <w:rPr>
                      <w:rFonts w:hint="default"/>
                      <w:szCs w:val="21"/>
                    </w:rPr>
                    <w:t>本次评价工程分析可做到达标排放</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符合</w:t>
                  </w:r>
                </w:p>
              </w:tc>
            </w:tr>
          </w:tbl>
          <w:p w:rsidR="00285F24" w:rsidRPr="00166CAE" w:rsidRDefault="006B342F">
            <w:pPr>
              <w:spacing w:line="360" w:lineRule="auto"/>
              <w:ind w:firstLineChars="200" w:firstLine="482"/>
              <w:jc w:val="left"/>
              <w:rPr>
                <w:b/>
                <w:bCs/>
                <w:sz w:val="24"/>
                <w:szCs w:val="22"/>
              </w:rPr>
            </w:pPr>
            <w:r w:rsidRPr="00166CAE">
              <w:rPr>
                <w:b/>
                <w:bCs/>
                <w:sz w:val="24"/>
                <w:szCs w:val="22"/>
              </w:rPr>
              <w:t>5</w:t>
            </w:r>
            <w:r w:rsidRPr="00166CAE">
              <w:rPr>
                <w:b/>
                <w:bCs/>
                <w:sz w:val="24"/>
                <w:szCs w:val="22"/>
              </w:rPr>
              <w:t>、与《国务院关于印发打赢蓝天保卫战三年行动计划的通知》（国发</w:t>
            </w:r>
            <w:r w:rsidRPr="00166CAE">
              <w:rPr>
                <w:b/>
                <w:bCs/>
                <w:sz w:val="24"/>
                <w:szCs w:val="22"/>
              </w:rPr>
              <w:t>[2018]22</w:t>
            </w:r>
            <w:r w:rsidRPr="00166CAE">
              <w:rPr>
                <w:b/>
                <w:bCs/>
                <w:sz w:val="24"/>
                <w:szCs w:val="22"/>
              </w:rPr>
              <w:t>）符合性分析</w:t>
            </w:r>
          </w:p>
          <w:p w:rsidR="00285F24" w:rsidRPr="00166CAE" w:rsidRDefault="006B342F">
            <w:pPr>
              <w:spacing w:line="360" w:lineRule="auto"/>
              <w:ind w:firstLineChars="200" w:firstLine="480"/>
              <w:rPr>
                <w:sz w:val="24"/>
                <w:szCs w:val="22"/>
              </w:rPr>
            </w:pPr>
            <w:r w:rsidRPr="00166CAE">
              <w:rPr>
                <w:sz w:val="24"/>
                <w:szCs w:val="22"/>
              </w:rPr>
              <w:t>本项目与《国务院关于印发打赢蓝天保卫战三年行动计划的通知》（国发</w:t>
            </w:r>
            <w:r w:rsidRPr="00166CAE">
              <w:rPr>
                <w:sz w:val="24"/>
                <w:szCs w:val="22"/>
              </w:rPr>
              <w:t>[2018]22</w:t>
            </w:r>
            <w:r w:rsidRPr="00166CAE">
              <w:rPr>
                <w:sz w:val="24"/>
                <w:szCs w:val="22"/>
              </w:rPr>
              <w:t>）分析如下。</w:t>
            </w:r>
          </w:p>
          <w:p w:rsidR="00285F24" w:rsidRPr="00166CAE" w:rsidRDefault="006B342F">
            <w:pPr>
              <w:jc w:val="center"/>
              <w:rPr>
                <w:b/>
                <w:bCs/>
              </w:rPr>
            </w:pPr>
            <w:r w:rsidRPr="00166CAE">
              <w:rPr>
                <w:b/>
                <w:bCs/>
              </w:rPr>
              <w:t>表</w:t>
            </w:r>
            <w:r w:rsidRPr="00166CAE">
              <w:rPr>
                <w:b/>
                <w:bCs/>
              </w:rPr>
              <w:t>7-</w:t>
            </w:r>
            <w:r w:rsidR="00857A26" w:rsidRPr="00166CAE">
              <w:rPr>
                <w:b/>
                <w:bCs/>
              </w:rPr>
              <w:t>3</w:t>
            </w:r>
            <w:r w:rsidR="00166CAE">
              <w:rPr>
                <w:rFonts w:hint="eastAsia"/>
                <w:b/>
                <w:bCs/>
              </w:rPr>
              <w:t>2</w:t>
            </w:r>
            <w:r w:rsidR="00857A26" w:rsidRPr="00166CAE">
              <w:rPr>
                <w:b/>
                <w:bCs/>
              </w:rPr>
              <w:t xml:space="preserve">  </w:t>
            </w:r>
            <w:r w:rsidRPr="00166CAE">
              <w:rPr>
                <w:b/>
                <w:bCs/>
              </w:rPr>
              <w:t>《国务院关于印发打赢蓝天保卫战三年行动计划的通知》符合分析表</w:t>
            </w:r>
          </w:p>
          <w:tbl>
            <w:tblPr>
              <w:tblStyle w:val="aff5"/>
              <w:tblW w:w="8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0"/>
              <w:gridCol w:w="3728"/>
              <w:gridCol w:w="3038"/>
              <w:gridCol w:w="1016"/>
            </w:tblGrid>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b/>
                      <w:szCs w:val="21"/>
                    </w:rPr>
                  </w:pPr>
                  <w:r w:rsidRPr="00166CAE">
                    <w:rPr>
                      <w:rFonts w:hint="default"/>
                      <w:b/>
                      <w:szCs w:val="21"/>
                    </w:rPr>
                    <w:t>序号</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b/>
                      <w:szCs w:val="21"/>
                    </w:rPr>
                  </w:pPr>
                  <w:r w:rsidRPr="00166CAE">
                    <w:rPr>
                      <w:rFonts w:hint="default"/>
                      <w:b/>
                      <w:szCs w:val="21"/>
                    </w:rPr>
                    <w:t>标准要求</w:t>
                  </w:r>
                </w:p>
              </w:tc>
              <w:tc>
                <w:tcPr>
                  <w:tcW w:w="303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b/>
                      <w:szCs w:val="21"/>
                    </w:rPr>
                  </w:pPr>
                  <w:r w:rsidRPr="00166CAE">
                    <w:rPr>
                      <w:rFonts w:hint="default"/>
                      <w:b/>
                      <w:szCs w:val="21"/>
                    </w:rPr>
                    <w:t>本项目实际情况</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b/>
                      <w:szCs w:val="21"/>
                    </w:rPr>
                  </w:pPr>
                  <w:r w:rsidRPr="00166CAE">
                    <w:rPr>
                      <w:rFonts w:hint="default"/>
                      <w:b/>
                      <w:szCs w:val="21"/>
                    </w:rPr>
                    <w:t>符合性分析</w:t>
                  </w:r>
                </w:p>
              </w:tc>
            </w:tr>
            <w:tr w:rsidR="00285F24" w:rsidRPr="00166CAE">
              <w:tc>
                <w:tcPr>
                  <w:tcW w:w="520"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1</w:t>
                  </w:r>
                </w:p>
              </w:tc>
              <w:tc>
                <w:tcPr>
                  <w:tcW w:w="372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各地完成生态保护红线、环境质量底线、资源利用上线、环境准入清单编制工作，明确禁止和限制发展的行业、生产工艺和产业目录。修订完善高耗能、高污染和资源型行业准入条件，环境空气质量未达标城市</w:t>
                  </w:r>
                  <w:proofErr w:type="gramStart"/>
                  <w:r w:rsidRPr="00166CAE">
                    <w:rPr>
                      <w:rFonts w:hint="default"/>
                      <w:szCs w:val="21"/>
                    </w:rPr>
                    <w:t>应制订更严格</w:t>
                  </w:r>
                  <w:proofErr w:type="gramEnd"/>
                  <w:r w:rsidRPr="00166CAE">
                    <w:rPr>
                      <w:rFonts w:hint="default"/>
                      <w:szCs w:val="21"/>
                    </w:rPr>
                    <w:t>的产业准入门槛。积极推行区域、规划环境影响评价，新、改、扩建钢铁、石化、化工、焦化、建材、有色等项目的环境影响评价，应满足区域、规划环评要求。推进重点行业污染治理升级改造。重点区域二氧化硫、氮氧化物、颗粒物、挥发性有机物（</w:t>
                  </w:r>
                  <w:r w:rsidRPr="00166CAE">
                    <w:rPr>
                      <w:rFonts w:hint="default"/>
                      <w:szCs w:val="21"/>
                    </w:rPr>
                    <w:t>VOCs</w:t>
                  </w:r>
                  <w:r w:rsidRPr="00166CAE">
                    <w:rPr>
                      <w:rFonts w:hint="default"/>
                      <w:szCs w:val="21"/>
                    </w:rPr>
                    <w:t>）全面执行大气污染</w:t>
                  </w:r>
                  <w:proofErr w:type="gramStart"/>
                  <w:r w:rsidRPr="00166CAE">
                    <w:rPr>
                      <w:rFonts w:hint="default"/>
                      <w:szCs w:val="21"/>
                    </w:rPr>
                    <w:t>物特别</w:t>
                  </w:r>
                  <w:proofErr w:type="gramEnd"/>
                  <w:r w:rsidRPr="00166CAE">
                    <w:rPr>
                      <w:rFonts w:hint="default"/>
                      <w:szCs w:val="21"/>
                    </w:rPr>
                    <w:t>排放限值；重点区域严禁新增钢铁、焦化、电解铝、铸造、水泥和平板玻璃等产能。</w:t>
                  </w:r>
                </w:p>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制定石化、化工、工业涂装、包装印刷等</w:t>
                  </w:r>
                  <w:r w:rsidRPr="00166CAE">
                    <w:rPr>
                      <w:rFonts w:hint="default"/>
                      <w:szCs w:val="21"/>
                    </w:rPr>
                    <w:t xml:space="preserve"> VOCs</w:t>
                  </w:r>
                  <w:r w:rsidRPr="00166CAE">
                    <w:rPr>
                      <w:rFonts w:hint="default"/>
                      <w:szCs w:val="21"/>
                    </w:rPr>
                    <w:t>排放重点行业和油品储运</w:t>
                  </w:r>
                  <w:proofErr w:type="gramStart"/>
                  <w:r w:rsidRPr="00166CAE">
                    <w:rPr>
                      <w:rFonts w:hint="default"/>
                      <w:szCs w:val="21"/>
                    </w:rPr>
                    <w:t>销综合</w:t>
                  </w:r>
                  <w:proofErr w:type="gramEnd"/>
                  <w:r w:rsidRPr="00166CAE">
                    <w:rPr>
                      <w:rFonts w:hint="default"/>
                      <w:szCs w:val="21"/>
                    </w:rPr>
                    <w:t>整治方案，出台泄漏检测与修复标准，编制</w:t>
                  </w:r>
                  <w:r w:rsidRPr="00166CAE">
                    <w:rPr>
                      <w:rFonts w:hint="default"/>
                      <w:szCs w:val="21"/>
                    </w:rPr>
                    <w:t>VOCs</w:t>
                  </w:r>
                  <w:r w:rsidRPr="00166CAE">
                    <w:rPr>
                      <w:rFonts w:hint="default"/>
                      <w:szCs w:val="21"/>
                    </w:rPr>
                    <w:t>治理技术指南。重点区</w:t>
                  </w:r>
                  <w:r w:rsidRPr="00166CAE">
                    <w:rPr>
                      <w:rFonts w:hint="default"/>
                      <w:szCs w:val="21"/>
                    </w:rPr>
                    <w:lastRenderedPageBreak/>
                    <w:t>域禁止建设生产和使用高</w:t>
                  </w:r>
                  <w:r w:rsidRPr="00166CAE">
                    <w:rPr>
                      <w:rFonts w:hint="default"/>
                      <w:szCs w:val="21"/>
                    </w:rPr>
                    <w:t xml:space="preserve"> VOCs </w:t>
                  </w:r>
                  <w:r w:rsidRPr="00166CAE">
                    <w:rPr>
                      <w:rFonts w:hint="default"/>
                      <w:szCs w:val="21"/>
                    </w:rPr>
                    <w:t>含量的溶剂型涂料、油墨、胶粘剂等项目，加大餐饮油烟治理力度。开展</w:t>
                  </w:r>
                  <w:r w:rsidRPr="00166CAE">
                    <w:rPr>
                      <w:rFonts w:hint="default"/>
                      <w:szCs w:val="21"/>
                    </w:rPr>
                    <w:t xml:space="preserve">VOCs </w:t>
                  </w:r>
                  <w:r w:rsidRPr="00166CAE">
                    <w:rPr>
                      <w:rFonts w:hint="default"/>
                      <w:szCs w:val="21"/>
                    </w:rPr>
                    <w:t>整治专项执法行动，严厉打击违法排污行为，对治理效果差、技术服务能力弱、运营管理水平低的治理单位，公布名单，实行联合惩戒，扶持培育</w:t>
                  </w:r>
                  <w:r w:rsidRPr="00166CAE">
                    <w:rPr>
                      <w:rFonts w:hint="default"/>
                      <w:szCs w:val="21"/>
                    </w:rPr>
                    <w:t>VOCs</w:t>
                  </w:r>
                  <w:r w:rsidRPr="00166CAE">
                    <w:rPr>
                      <w:rFonts w:hint="default"/>
                      <w:szCs w:val="21"/>
                    </w:rPr>
                    <w:t>治理和服务专业化规模化龙头企业。</w:t>
                  </w:r>
                </w:p>
              </w:tc>
              <w:tc>
                <w:tcPr>
                  <w:tcW w:w="3038"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ascii="宋体" w:hAnsi="宋体" w:cs="宋体"/>
                      <w:szCs w:val="21"/>
                    </w:rPr>
                    <w:lastRenderedPageBreak/>
                    <w:t>①</w:t>
                  </w:r>
                  <w:r w:rsidRPr="00166CAE">
                    <w:rPr>
                      <w:rFonts w:hint="default"/>
                      <w:szCs w:val="21"/>
                    </w:rPr>
                    <w:t>项目属于通用设备制造，符合国家产业政策；</w:t>
                  </w:r>
                  <w:r w:rsidRPr="00166CAE">
                    <w:rPr>
                      <w:rFonts w:ascii="宋体" w:hAnsi="宋体" w:cs="宋体"/>
                      <w:szCs w:val="21"/>
                    </w:rPr>
                    <w:t>②</w:t>
                  </w:r>
                  <w:r w:rsidRPr="00166CAE">
                    <w:rPr>
                      <w:rFonts w:hint="default"/>
                      <w:szCs w:val="21"/>
                    </w:rPr>
                    <w:t>项目运营期产生的废气主要为调漆、喷烤漆废气（有机废气和颗粒物），燃油超音速喷涂废气（颗粒物，二氧化硫、氮氧化物）治理设施处理效率较高，可实现废气稳定的达标排放。项目的建设符合《国务院关于印发打赢蓝天保卫战三年行动计划的通知》（国发</w:t>
                  </w:r>
                  <w:r w:rsidRPr="00166CAE">
                    <w:rPr>
                      <w:rFonts w:hint="default"/>
                      <w:szCs w:val="21"/>
                    </w:rPr>
                    <w:t>[2018]22</w:t>
                  </w:r>
                  <w:r w:rsidRPr="00166CAE">
                    <w:rPr>
                      <w:rFonts w:hint="default"/>
                      <w:szCs w:val="21"/>
                    </w:rPr>
                    <w:t>号）</w:t>
                  </w:r>
                </w:p>
              </w:tc>
              <w:tc>
                <w:tcPr>
                  <w:tcW w:w="1016" w:type="dxa"/>
                  <w:tcBorders>
                    <w:tl2br w:val="nil"/>
                    <w:tr2bl w:val="nil"/>
                  </w:tcBorders>
                  <w:vAlign w:val="center"/>
                </w:tcPr>
                <w:p w:rsidR="00285F24" w:rsidRPr="00166CAE" w:rsidRDefault="006B342F">
                  <w:pPr>
                    <w:pStyle w:val="05201"/>
                    <w:tabs>
                      <w:tab w:val="left" w:pos="2370"/>
                    </w:tabs>
                    <w:spacing w:before="0" w:afterLines="0" w:line="240" w:lineRule="auto"/>
                    <w:ind w:firstLineChars="0" w:firstLine="0"/>
                    <w:jc w:val="center"/>
                    <w:rPr>
                      <w:rFonts w:hint="default"/>
                      <w:szCs w:val="21"/>
                    </w:rPr>
                  </w:pPr>
                  <w:r w:rsidRPr="00166CAE">
                    <w:rPr>
                      <w:rFonts w:hint="default"/>
                      <w:szCs w:val="21"/>
                    </w:rPr>
                    <w:t>符合</w:t>
                  </w:r>
                </w:p>
              </w:tc>
            </w:tr>
          </w:tbl>
          <w:p w:rsidR="000E5B23" w:rsidRPr="00166CAE" w:rsidRDefault="000E5B23" w:rsidP="006C17F5">
            <w:pPr>
              <w:spacing w:line="360" w:lineRule="auto"/>
              <w:ind w:firstLineChars="200" w:firstLine="480"/>
              <w:jc w:val="left"/>
              <w:rPr>
                <w:sz w:val="24"/>
              </w:rPr>
            </w:pPr>
            <w:r w:rsidRPr="00166CAE">
              <w:rPr>
                <w:sz w:val="24"/>
              </w:rPr>
              <w:lastRenderedPageBreak/>
              <w:t>综上所述，本项目符合相关政策要求。</w:t>
            </w:r>
          </w:p>
          <w:p w:rsidR="00285F24" w:rsidRPr="00166CAE" w:rsidRDefault="006B342F">
            <w:pPr>
              <w:adjustRightInd w:val="0"/>
              <w:snapToGrid w:val="0"/>
              <w:spacing w:line="360" w:lineRule="auto"/>
              <w:jc w:val="left"/>
              <w:rPr>
                <w:b/>
                <w:sz w:val="24"/>
              </w:rPr>
            </w:pPr>
            <w:r w:rsidRPr="00166CAE">
              <w:rPr>
                <w:b/>
                <w:sz w:val="24"/>
              </w:rPr>
              <w:t>十一、选址合理性分析</w:t>
            </w:r>
          </w:p>
          <w:p w:rsidR="00285F24" w:rsidRPr="00166CAE" w:rsidRDefault="006B342F">
            <w:pPr>
              <w:spacing w:line="360" w:lineRule="auto"/>
              <w:ind w:firstLineChars="200" w:firstLine="480"/>
              <w:jc w:val="left"/>
              <w:rPr>
                <w:sz w:val="24"/>
                <w:szCs w:val="24"/>
              </w:rPr>
            </w:pPr>
            <w:r w:rsidRPr="00166CAE">
              <w:rPr>
                <w:sz w:val="24"/>
                <w:szCs w:val="24"/>
              </w:rPr>
              <w:t>（</w:t>
            </w:r>
            <w:r w:rsidRPr="00166CAE">
              <w:rPr>
                <w:sz w:val="24"/>
                <w:szCs w:val="24"/>
              </w:rPr>
              <w:t>1</w:t>
            </w:r>
            <w:r w:rsidRPr="00166CAE">
              <w:rPr>
                <w:sz w:val="24"/>
                <w:szCs w:val="24"/>
              </w:rPr>
              <w:t>）项目位于</w:t>
            </w:r>
            <w:r w:rsidRPr="00166CAE">
              <w:rPr>
                <w:sz w:val="24"/>
              </w:rPr>
              <w:t>岳阳市城陵矶新港区长江大道与云港路交叉口</w:t>
            </w:r>
            <w:r w:rsidRPr="00166CAE">
              <w:rPr>
                <w:sz w:val="24"/>
                <w:szCs w:val="24"/>
              </w:rPr>
              <w:t>，根据不动产权证可知，项目用地属于</w:t>
            </w:r>
            <w:r w:rsidRPr="00166CAE">
              <w:rPr>
                <w:sz w:val="24"/>
              </w:rPr>
              <w:t>工业用地（详见附件五）</w:t>
            </w:r>
            <w:r w:rsidRPr="00166CAE">
              <w:rPr>
                <w:sz w:val="24"/>
                <w:szCs w:val="24"/>
              </w:rPr>
              <w:t>，</w:t>
            </w:r>
            <w:r w:rsidRPr="00166CAE">
              <w:rPr>
                <w:spacing w:val="6"/>
                <w:sz w:val="24"/>
              </w:rPr>
              <w:t>符合用地性质要求</w:t>
            </w:r>
            <w:r w:rsidRPr="00166CAE">
              <w:rPr>
                <w:sz w:val="24"/>
                <w:szCs w:val="24"/>
              </w:rPr>
              <w:t>。</w:t>
            </w:r>
          </w:p>
          <w:p w:rsidR="00285F24" w:rsidRPr="00166CAE" w:rsidRDefault="006B342F">
            <w:pPr>
              <w:spacing w:line="360" w:lineRule="auto"/>
              <w:ind w:firstLineChars="200" w:firstLine="480"/>
              <w:jc w:val="left"/>
              <w:rPr>
                <w:sz w:val="24"/>
                <w:szCs w:val="24"/>
              </w:rPr>
            </w:pPr>
            <w:r w:rsidRPr="00166CAE">
              <w:rPr>
                <w:sz w:val="24"/>
                <w:szCs w:val="24"/>
              </w:rPr>
              <w:t>（</w:t>
            </w:r>
            <w:r w:rsidRPr="00166CAE">
              <w:rPr>
                <w:sz w:val="24"/>
                <w:szCs w:val="24"/>
              </w:rPr>
              <w:t>2</w:t>
            </w:r>
            <w:r w:rsidRPr="00166CAE">
              <w:rPr>
                <w:sz w:val="24"/>
                <w:szCs w:val="24"/>
              </w:rPr>
              <w:t>）项目选址紧邻</w:t>
            </w:r>
            <w:r w:rsidRPr="00166CAE">
              <w:rPr>
                <w:sz w:val="24"/>
              </w:rPr>
              <w:t>长江大道、云港路和长湖路</w:t>
            </w:r>
            <w:r w:rsidRPr="00166CAE">
              <w:rPr>
                <w:sz w:val="24"/>
                <w:szCs w:val="24"/>
              </w:rPr>
              <w:t>，车辆来往频繁，交通便利；所在区域属于建成区，营运过程中所需的水、电供应均有保证，能满足经营及生活需求。</w:t>
            </w:r>
          </w:p>
          <w:p w:rsidR="00285F24" w:rsidRPr="00166CAE" w:rsidRDefault="006B342F">
            <w:pPr>
              <w:spacing w:line="360" w:lineRule="auto"/>
              <w:ind w:firstLineChars="200" w:firstLine="480"/>
              <w:jc w:val="left"/>
              <w:rPr>
                <w:sz w:val="24"/>
                <w:szCs w:val="24"/>
              </w:rPr>
            </w:pPr>
            <w:r w:rsidRPr="00166CAE">
              <w:rPr>
                <w:sz w:val="24"/>
                <w:szCs w:val="24"/>
              </w:rPr>
              <w:t>（</w:t>
            </w:r>
            <w:r w:rsidRPr="00166CAE">
              <w:rPr>
                <w:sz w:val="24"/>
                <w:szCs w:val="24"/>
              </w:rPr>
              <w:t>3</w:t>
            </w:r>
            <w:r w:rsidRPr="00166CAE">
              <w:rPr>
                <w:sz w:val="24"/>
                <w:szCs w:val="24"/>
              </w:rPr>
              <w:t>）项目所在区域属于建成区，区域周边已小规模形成聚集区，均为已建工业和居民住宅等，项目属于通用设备制造，与周边环境基本协调，与地方规划相容。</w:t>
            </w:r>
          </w:p>
          <w:p w:rsidR="00285F24" w:rsidRPr="00166CAE" w:rsidRDefault="006B342F">
            <w:pPr>
              <w:spacing w:line="360" w:lineRule="auto"/>
              <w:ind w:firstLineChars="200" w:firstLine="480"/>
              <w:jc w:val="left"/>
              <w:rPr>
                <w:sz w:val="24"/>
                <w:szCs w:val="24"/>
              </w:rPr>
            </w:pPr>
            <w:r w:rsidRPr="00166CAE">
              <w:rPr>
                <w:sz w:val="24"/>
                <w:szCs w:val="24"/>
              </w:rPr>
              <w:t>（</w:t>
            </w:r>
            <w:r w:rsidRPr="00166CAE">
              <w:rPr>
                <w:sz w:val="24"/>
                <w:szCs w:val="24"/>
              </w:rPr>
              <w:t>4</w:t>
            </w:r>
            <w:r w:rsidRPr="00166CAE">
              <w:rPr>
                <w:sz w:val="24"/>
                <w:szCs w:val="24"/>
              </w:rPr>
              <w:t>）项目营运过程中产生的废水、废气和噪声经治理达标后排放、固体废物经综合利用或妥善处置后，对环境影响不大。因此，从环保角度分析，项目建设对环境影响小，不改变区域环境功能级别。</w:t>
            </w:r>
          </w:p>
          <w:p w:rsidR="00285F24" w:rsidRPr="00166CAE" w:rsidRDefault="006B342F">
            <w:pPr>
              <w:spacing w:line="360" w:lineRule="auto"/>
              <w:ind w:firstLineChars="200" w:firstLine="480"/>
              <w:jc w:val="left"/>
              <w:rPr>
                <w:sz w:val="24"/>
                <w:szCs w:val="24"/>
              </w:rPr>
            </w:pPr>
            <w:r w:rsidRPr="00166CAE">
              <w:rPr>
                <w:sz w:val="24"/>
                <w:szCs w:val="24"/>
              </w:rPr>
              <w:t>（</w:t>
            </w:r>
            <w:r w:rsidRPr="00166CAE">
              <w:rPr>
                <w:sz w:val="24"/>
                <w:szCs w:val="24"/>
              </w:rPr>
              <w:t>5</w:t>
            </w:r>
            <w:r w:rsidRPr="00166CAE">
              <w:rPr>
                <w:sz w:val="24"/>
                <w:szCs w:val="24"/>
              </w:rPr>
              <w:t>）区域无自然保护区、文物景观、水源地等环境敏感点，是较为理想的汽车维修与维护服务点。</w:t>
            </w:r>
          </w:p>
          <w:p w:rsidR="00285F24" w:rsidRPr="00166CAE" w:rsidRDefault="006B342F">
            <w:pPr>
              <w:spacing w:line="360" w:lineRule="auto"/>
              <w:ind w:firstLineChars="200" w:firstLine="480"/>
              <w:jc w:val="left"/>
              <w:rPr>
                <w:sz w:val="24"/>
                <w:szCs w:val="24"/>
              </w:rPr>
            </w:pPr>
            <w:r w:rsidRPr="00166CAE">
              <w:rPr>
                <w:sz w:val="24"/>
                <w:szCs w:val="24"/>
              </w:rPr>
              <w:t>综上所述，项目的建设对当地居民生活环境影响不大，对周围环境影响较小，项目选址基本合理可行。</w:t>
            </w:r>
          </w:p>
          <w:p w:rsidR="00285F24" w:rsidRPr="00166CAE" w:rsidRDefault="006B342F">
            <w:pPr>
              <w:spacing w:line="360" w:lineRule="auto"/>
              <w:jc w:val="left"/>
              <w:rPr>
                <w:sz w:val="24"/>
                <w:szCs w:val="24"/>
              </w:rPr>
            </w:pPr>
            <w:r w:rsidRPr="00166CAE">
              <w:rPr>
                <w:b/>
                <w:sz w:val="24"/>
              </w:rPr>
              <w:t>十二、总平面布置的合理性分析</w:t>
            </w:r>
          </w:p>
          <w:p w:rsidR="00A61C28" w:rsidRPr="00166CAE" w:rsidRDefault="006B342F">
            <w:pPr>
              <w:spacing w:line="360" w:lineRule="auto"/>
              <w:ind w:firstLineChars="200" w:firstLine="480"/>
              <w:jc w:val="left"/>
              <w:rPr>
                <w:bCs/>
                <w:spacing w:val="6"/>
                <w:sz w:val="24"/>
                <w:u w:val="single"/>
              </w:rPr>
            </w:pPr>
            <w:r w:rsidRPr="00166CAE">
              <w:rPr>
                <w:sz w:val="24"/>
                <w:szCs w:val="24"/>
                <w:u w:val="single"/>
              </w:rPr>
              <w:t>项目具体布置为：由南往北依次布置为</w:t>
            </w:r>
            <w:r w:rsidRPr="00166CAE">
              <w:rPr>
                <w:bCs/>
                <w:sz w:val="24"/>
                <w:u w:val="single"/>
              </w:rPr>
              <w:t>配套用房、机加车间、综合楼、装配车间、辅助用房</w:t>
            </w:r>
            <w:r w:rsidRPr="00166CAE">
              <w:rPr>
                <w:bCs/>
                <w:spacing w:val="6"/>
                <w:sz w:val="24"/>
                <w:u w:val="single"/>
              </w:rPr>
              <w:t>。</w:t>
            </w:r>
            <w:r w:rsidRPr="00166CAE">
              <w:rPr>
                <w:sz w:val="24"/>
                <w:szCs w:val="24"/>
                <w:u w:val="single"/>
              </w:rPr>
              <w:t>各车间、</w:t>
            </w:r>
            <w:proofErr w:type="gramStart"/>
            <w:r w:rsidRPr="00166CAE">
              <w:rPr>
                <w:sz w:val="24"/>
                <w:szCs w:val="24"/>
                <w:u w:val="single"/>
              </w:rPr>
              <w:t>划分区</w:t>
            </w:r>
            <w:proofErr w:type="gramEnd"/>
            <w:r w:rsidR="00A61C28" w:rsidRPr="00166CAE">
              <w:rPr>
                <w:bCs/>
                <w:spacing w:val="6"/>
                <w:sz w:val="24"/>
                <w:u w:val="single"/>
              </w:rPr>
              <w:t>能做到人流和物流畅通，</w:t>
            </w:r>
            <w:r w:rsidRPr="00166CAE">
              <w:rPr>
                <w:bCs/>
                <w:spacing w:val="6"/>
                <w:sz w:val="24"/>
                <w:u w:val="single"/>
              </w:rPr>
              <w:t>设立密闭喷漆房，废气集中收集处理后外排，</w:t>
            </w:r>
            <w:r w:rsidRPr="00166CAE">
              <w:rPr>
                <w:sz w:val="24"/>
                <w:u w:val="single"/>
              </w:rPr>
              <w:t>油漆房</w:t>
            </w:r>
            <w:proofErr w:type="gramStart"/>
            <w:r w:rsidRPr="00166CAE">
              <w:rPr>
                <w:sz w:val="24"/>
                <w:u w:val="single"/>
              </w:rPr>
              <w:t>与危废暂存</w:t>
            </w:r>
            <w:proofErr w:type="gramEnd"/>
            <w:r w:rsidRPr="00166CAE">
              <w:rPr>
                <w:sz w:val="24"/>
                <w:u w:val="single"/>
              </w:rPr>
              <w:t>间设立在辅助用房中，新增</w:t>
            </w:r>
            <w:r w:rsidRPr="00166CAE">
              <w:rPr>
                <w:bCs/>
                <w:sz w:val="24"/>
                <w:u w:val="single"/>
              </w:rPr>
              <w:t>燃油超音速喷涂位于机加车间、超声波脱脂清洗机布置在装配车间。</w:t>
            </w:r>
            <w:r w:rsidRPr="00166CAE">
              <w:rPr>
                <w:bCs/>
                <w:spacing w:val="6"/>
                <w:sz w:val="24"/>
                <w:u w:val="single"/>
              </w:rPr>
              <w:t>各污染源布置位置能有效减少油漆废气、噪声对周边居民的影响。危险废物暂存间</w:t>
            </w:r>
            <w:r w:rsidRPr="00166CAE">
              <w:rPr>
                <w:bCs/>
                <w:spacing w:val="6"/>
                <w:sz w:val="24"/>
                <w:u w:val="single"/>
              </w:rPr>
              <w:t>12</w:t>
            </w:r>
            <w:r w:rsidRPr="00166CAE">
              <w:rPr>
                <w:bCs/>
                <w:spacing w:val="6"/>
                <w:sz w:val="24"/>
                <w:u w:val="single"/>
              </w:rPr>
              <w:t>平方米；车间地面采取防渗防漏措施，设置合理可行。</w:t>
            </w:r>
            <w:r w:rsidR="00A61C28" w:rsidRPr="00166CAE">
              <w:rPr>
                <w:bCs/>
                <w:spacing w:val="6"/>
                <w:sz w:val="24"/>
                <w:u w:val="single"/>
              </w:rPr>
              <w:t>考虑到</w:t>
            </w:r>
            <w:r w:rsidR="00AC663C" w:rsidRPr="00166CAE">
              <w:rPr>
                <w:bCs/>
                <w:spacing w:val="6"/>
                <w:sz w:val="24"/>
                <w:u w:val="single"/>
              </w:rPr>
              <w:t>项目危险废物种</w:t>
            </w:r>
            <w:r w:rsidR="00AC663C" w:rsidRPr="00166CAE">
              <w:rPr>
                <w:bCs/>
                <w:spacing w:val="6"/>
                <w:sz w:val="24"/>
                <w:u w:val="single"/>
              </w:rPr>
              <w:lastRenderedPageBreak/>
              <w:t>类较多、</w:t>
            </w:r>
            <w:r w:rsidR="00A61C28" w:rsidRPr="00166CAE">
              <w:rPr>
                <w:bCs/>
                <w:spacing w:val="6"/>
                <w:sz w:val="24"/>
                <w:u w:val="single"/>
              </w:rPr>
              <w:t>油漆房</w:t>
            </w:r>
            <w:r w:rsidR="00AC663C" w:rsidRPr="00166CAE">
              <w:rPr>
                <w:bCs/>
                <w:spacing w:val="6"/>
                <w:sz w:val="24"/>
                <w:u w:val="single"/>
              </w:rPr>
              <w:t>所在的辅助用房</w:t>
            </w:r>
            <w:r w:rsidR="00A61C28" w:rsidRPr="00166CAE">
              <w:rPr>
                <w:bCs/>
                <w:spacing w:val="6"/>
                <w:sz w:val="24"/>
                <w:u w:val="single"/>
              </w:rPr>
              <w:t>临近云港路，</w:t>
            </w:r>
            <w:r w:rsidR="00AC663C" w:rsidRPr="00166CAE">
              <w:rPr>
                <w:bCs/>
                <w:spacing w:val="6"/>
                <w:sz w:val="24"/>
                <w:u w:val="single"/>
              </w:rPr>
              <w:t>为了降低喷烤漆废气对道路的影响，且使整体规划布局美观，</w:t>
            </w:r>
            <w:r w:rsidR="00A61C28" w:rsidRPr="00166CAE">
              <w:rPr>
                <w:bCs/>
                <w:spacing w:val="6"/>
                <w:sz w:val="24"/>
                <w:u w:val="single"/>
              </w:rPr>
              <w:t>环</w:t>
            </w:r>
            <w:proofErr w:type="gramStart"/>
            <w:r w:rsidR="00A61C28" w:rsidRPr="00166CAE">
              <w:rPr>
                <w:bCs/>
                <w:spacing w:val="6"/>
                <w:sz w:val="24"/>
                <w:u w:val="single"/>
              </w:rPr>
              <w:t>评建议</w:t>
            </w:r>
            <w:proofErr w:type="gramEnd"/>
            <w:r w:rsidR="00AC663C" w:rsidRPr="00166CAE">
              <w:rPr>
                <w:bCs/>
                <w:spacing w:val="6"/>
                <w:sz w:val="24"/>
                <w:u w:val="single"/>
              </w:rPr>
              <w:t>将油漆房设置在生产车间内，</w:t>
            </w:r>
            <w:r w:rsidR="00577193" w:rsidRPr="00166CAE">
              <w:rPr>
                <w:bCs/>
                <w:spacing w:val="6"/>
                <w:sz w:val="24"/>
                <w:u w:val="single"/>
              </w:rPr>
              <w:t>辅助用房中油漆房可优化为危险废物暂存间，</w:t>
            </w:r>
            <w:r w:rsidR="00955AAE" w:rsidRPr="00166CAE">
              <w:rPr>
                <w:bCs/>
                <w:spacing w:val="6"/>
                <w:sz w:val="24"/>
                <w:u w:val="single"/>
              </w:rPr>
              <w:t>既能优化了平面布局，又能适当</w:t>
            </w:r>
            <w:proofErr w:type="gramStart"/>
            <w:r w:rsidR="00955AAE" w:rsidRPr="00166CAE">
              <w:rPr>
                <w:bCs/>
                <w:spacing w:val="6"/>
                <w:sz w:val="24"/>
                <w:u w:val="single"/>
              </w:rPr>
              <w:t>增加危废暂存</w:t>
            </w:r>
            <w:proofErr w:type="gramEnd"/>
            <w:r w:rsidR="00955AAE" w:rsidRPr="00166CAE">
              <w:rPr>
                <w:bCs/>
                <w:spacing w:val="6"/>
                <w:sz w:val="24"/>
                <w:u w:val="single"/>
              </w:rPr>
              <w:t>间面积，满足</w:t>
            </w:r>
            <w:proofErr w:type="gramStart"/>
            <w:r w:rsidR="00955AAE" w:rsidRPr="00166CAE">
              <w:rPr>
                <w:bCs/>
                <w:spacing w:val="6"/>
                <w:sz w:val="24"/>
                <w:u w:val="single"/>
              </w:rPr>
              <w:t>各危废</w:t>
            </w:r>
            <w:proofErr w:type="gramEnd"/>
            <w:r w:rsidR="00955AAE" w:rsidRPr="00166CAE">
              <w:rPr>
                <w:bCs/>
                <w:spacing w:val="6"/>
                <w:sz w:val="24"/>
                <w:u w:val="single"/>
              </w:rPr>
              <w:t>分类暂存区域设置。</w:t>
            </w:r>
          </w:p>
          <w:p w:rsidR="00285F24" w:rsidRPr="00166CAE" w:rsidRDefault="006B342F" w:rsidP="00A61C28">
            <w:pPr>
              <w:spacing w:line="360" w:lineRule="auto"/>
              <w:ind w:firstLineChars="200" w:firstLine="504"/>
              <w:jc w:val="left"/>
              <w:rPr>
                <w:bCs/>
                <w:spacing w:val="6"/>
                <w:sz w:val="24"/>
              </w:rPr>
            </w:pPr>
            <w:r w:rsidRPr="00166CAE">
              <w:rPr>
                <w:bCs/>
                <w:spacing w:val="6"/>
                <w:sz w:val="24"/>
              </w:rPr>
              <w:t>综上所述，项目平面布置合理。</w:t>
            </w:r>
          </w:p>
          <w:p w:rsidR="00285F24" w:rsidRPr="00166CAE" w:rsidRDefault="006B342F">
            <w:pPr>
              <w:spacing w:line="360" w:lineRule="auto"/>
              <w:jc w:val="left"/>
              <w:rPr>
                <w:b/>
                <w:sz w:val="24"/>
                <w:szCs w:val="22"/>
              </w:rPr>
            </w:pPr>
            <w:r w:rsidRPr="00166CAE">
              <w:rPr>
                <w:b/>
                <w:sz w:val="24"/>
                <w:szCs w:val="22"/>
              </w:rPr>
              <w:t>十三、</w:t>
            </w:r>
            <w:r w:rsidRPr="00166CAE">
              <w:rPr>
                <w:b/>
                <w:sz w:val="24"/>
                <w:szCs w:val="22"/>
              </w:rPr>
              <w:t>“</w:t>
            </w:r>
            <w:r w:rsidRPr="00166CAE">
              <w:rPr>
                <w:b/>
                <w:sz w:val="24"/>
                <w:szCs w:val="22"/>
              </w:rPr>
              <w:t>三线一单</w:t>
            </w:r>
            <w:r w:rsidRPr="00166CAE">
              <w:rPr>
                <w:b/>
                <w:sz w:val="24"/>
                <w:szCs w:val="22"/>
              </w:rPr>
              <w:t>”</w:t>
            </w:r>
            <w:r w:rsidRPr="00166CAE">
              <w:rPr>
                <w:b/>
                <w:sz w:val="24"/>
                <w:szCs w:val="22"/>
              </w:rPr>
              <w:t>的符合性分析</w:t>
            </w:r>
          </w:p>
          <w:p w:rsidR="00285F24" w:rsidRPr="00166CAE" w:rsidRDefault="006B342F">
            <w:pPr>
              <w:pStyle w:val="ab"/>
              <w:spacing w:line="360" w:lineRule="auto"/>
              <w:ind w:firstLineChars="200" w:firstLine="480"/>
              <w:rPr>
                <w:u w:val="single"/>
              </w:rPr>
            </w:pPr>
            <w:r w:rsidRPr="00166CAE">
              <w:rPr>
                <w:sz w:val="24"/>
                <w:szCs w:val="24"/>
                <w:u w:val="single"/>
              </w:rPr>
              <w:t>与《岳阳市</w:t>
            </w:r>
            <w:r w:rsidRPr="00166CAE">
              <w:rPr>
                <w:sz w:val="24"/>
                <w:szCs w:val="24"/>
                <w:u w:val="single"/>
              </w:rPr>
              <w:t>“</w:t>
            </w:r>
            <w:r w:rsidRPr="00166CAE">
              <w:rPr>
                <w:sz w:val="24"/>
                <w:szCs w:val="24"/>
                <w:u w:val="single"/>
              </w:rPr>
              <w:t>三线一单</w:t>
            </w:r>
            <w:r w:rsidRPr="00166CAE">
              <w:rPr>
                <w:sz w:val="24"/>
                <w:szCs w:val="24"/>
                <w:u w:val="single"/>
              </w:rPr>
              <w:t>”</w:t>
            </w:r>
            <w:r w:rsidRPr="00166CAE">
              <w:rPr>
                <w:sz w:val="24"/>
                <w:szCs w:val="24"/>
                <w:u w:val="single"/>
              </w:rPr>
              <w:t>生态环境分区管控的意见》（岳政发【</w:t>
            </w:r>
            <w:r w:rsidRPr="00166CAE">
              <w:rPr>
                <w:sz w:val="24"/>
                <w:szCs w:val="24"/>
                <w:u w:val="single"/>
              </w:rPr>
              <w:t>202</w:t>
            </w:r>
            <w:r w:rsidR="004518DF" w:rsidRPr="00166CAE">
              <w:rPr>
                <w:sz w:val="24"/>
                <w:szCs w:val="24"/>
                <w:u w:val="single"/>
              </w:rPr>
              <w:t>1</w:t>
            </w:r>
            <w:r w:rsidRPr="00166CAE">
              <w:rPr>
                <w:sz w:val="24"/>
                <w:szCs w:val="24"/>
                <w:u w:val="single"/>
              </w:rPr>
              <w:t>】</w:t>
            </w:r>
            <w:r w:rsidR="004518DF" w:rsidRPr="00166CAE">
              <w:rPr>
                <w:sz w:val="24"/>
                <w:szCs w:val="24"/>
                <w:u w:val="single"/>
              </w:rPr>
              <w:t>2</w:t>
            </w:r>
            <w:r w:rsidRPr="00166CAE">
              <w:rPr>
                <w:sz w:val="24"/>
                <w:szCs w:val="24"/>
                <w:u w:val="single"/>
              </w:rPr>
              <w:t>号）符合性分析：</w:t>
            </w:r>
            <w:r w:rsidR="0055549E" w:rsidRPr="00166CAE">
              <w:rPr>
                <w:sz w:val="24"/>
                <w:szCs w:val="24"/>
                <w:u w:val="single"/>
              </w:rPr>
              <w:t>根据《意见》</w:t>
            </w:r>
            <w:r w:rsidR="004402D4" w:rsidRPr="00166CAE">
              <w:rPr>
                <w:sz w:val="24"/>
                <w:szCs w:val="24"/>
                <w:u w:val="single"/>
              </w:rPr>
              <w:t>附件</w:t>
            </w:r>
            <w:r w:rsidR="004402D4" w:rsidRPr="00166CAE">
              <w:rPr>
                <w:sz w:val="24"/>
                <w:szCs w:val="24"/>
                <w:u w:val="single"/>
              </w:rPr>
              <w:t>1</w:t>
            </w:r>
            <w:r w:rsidR="004402D4" w:rsidRPr="00166CAE">
              <w:rPr>
                <w:sz w:val="24"/>
                <w:szCs w:val="24"/>
                <w:u w:val="single"/>
              </w:rPr>
              <w:t>岳阳市环境管控单元图（附件十），本项目位于重点管控单元内，具体生态环境管</w:t>
            </w:r>
            <w:proofErr w:type="gramStart"/>
            <w:r w:rsidR="004402D4" w:rsidRPr="00166CAE">
              <w:rPr>
                <w:sz w:val="24"/>
                <w:szCs w:val="24"/>
                <w:u w:val="single"/>
              </w:rPr>
              <w:t>控要求</w:t>
            </w:r>
            <w:proofErr w:type="gramEnd"/>
            <w:r w:rsidR="004402D4" w:rsidRPr="00166CAE">
              <w:rPr>
                <w:sz w:val="24"/>
                <w:szCs w:val="24"/>
                <w:u w:val="single"/>
              </w:rPr>
              <w:t>与符合性分析见下表。</w:t>
            </w:r>
          </w:p>
          <w:p w:rsidR="00285F24" w:rsidRPr="00166CAE" w:rsidRDefault="006B342F">
            <w:pPr>
              <w:jc w:val="center"/>
              <w:rPr>
                <w:b/>
                <w:bCs/>
                <w:szCs w:val="21"/>
                <w:u w:val="single"/>
              </w:rPr>
            </w:pPr>
            <w:r w:rsidRPr="00166CAE">
              <w:rPr>
                <w:b/>
                <w:bCs/>
                <w:szCs w:val="21"/>
                <w:u w:val="single"/>
              </w:rPr>
              <w:t>表</w:t>
            </w:r>
            <w:r w:rsidRPr="00166CAE">
              <w:rPr>
                <w:b/>
                <w:bCs/>
                <w:szCs w:val="21"/>
                <w:u w:val="single"/>
              </w:rPr>
              <w:t>7-</w:t>
            </w:r>
            <w:r w:rsidR="00857A26" w:rsidRPr="00166CAE">
              <w:rPr>
                <w:b/>
                <w:bCs/>
                <w:szCs w:val="21"/>
                <w:u w:val="single"/>
              </w:rPr>
              <w:t>3</w:t>
            </w:r>
            <w:r w:rsidR="00166CAE">
              <w:rPr>
                <w:rFonts w:hint="eastAsia"/>
                <w:b/>
                <w:bCs/>
                <w:szCs w:val="21"/>
                <w:u w:val="single"/>
              </w:rPr>
              <w:t>3</w:t>
            </w:r>
            <w:r w:rsidR="00857A26" w:rsidRPr="00166CAE">
              <w:rPr>
                <w:b/>
                <w:bCs/>
                <w:szCs w:val="21"/>
                <w:u w:val="single"/>
              </w:rPr>
              <w:t xml:space="preserve">  </w:t>
            </w:r>
            <w:r w:rsidRPr="00166CAE">
              <w:rPr>
                <w:b/>
                <w:bCs/>
                <w:szCs w:val="21"/>
                <w:u w:val="single"/>
              </w:rPr>
              <w:t>与岳阳市生态环境管</w:t>
            </w:r>
            <w:proofErr w:type="gramStart"/>
            <w:r w:rsidRPr="00166CAE">
              <w:rPr>
                <w:b/>
                <w:bCs/>
                <w:szCs w:val="21"/>
                <w:u w:val="single"/>
              </w:rPr>
              <w:t>控基本</w:t>
            </w:r>
            <w:proofErr w:type="gramEnd"/>
            <w:r w:rsidRPr="00166CAE">
              <w:rPr>
                <w:b/>
                <w:bCs/>
                <w:szCs w:val="21"/>
                <w:u w:val="single"/>
              </w:rPr>
              <w:t>要求符合性分析</w:t>
            </w:r>
          </w:p>
          <w:tbl>
            <w:tblPr>
              <w:tblStyle w:val="aff5"/>
              <w:tblW w:w="8312" w:type="dxa"/>
              <w:tblLayout w:type="fixed"/>
              <w:tblLook w:val="04A0" w:firstRow="1" w:lastRow="0" w:firstColumn="1" w:lastColumn="0" w:noHBand="0" w:noVBand="1"/>
            </w:tblPr>
            <w:tblGrid>
              <w:gridCol w:w="718"/>
              <w:gridCol w:w="945"/>
              <w:gridCol w:w="4571"/>
              <w:gridCol w:w="2078"/>
            </w:tblGrid>
            <w:tr w:rsidR="00285F24" w:rsidRPr="00166CAE">
              <w:tc>
                <w:tcPr>
                  <w:tcW w:w="718" w:type="dxa"/>
                  <w:vAlign w:val="center"/>
                </w:tcPr>
                <w:p w:rsidR="00285F24" w:rsidRPr="00166CAE" w:rsidRDefault="006B342F">
                  <w:pPr>
                    <w:pStyle w:val="ab"/>
                    <w:spacing w:after="0"/>
                    <w:jc w:val="center"/>
                    <w:rPr>
                      <w:b/>
                      <w:bCs/>
                      <w:u w:val="single"/>
                    </w:rPr>
                  </w:pPr>
                  <w:r w:rsidRPr="00166CAE">
                    <w:rPr>
                      <w:b/>
                      <w:bCs/>
                      <w:u w:val="single"/>
                    </w:rPr>
                    <w:t>属性</w:t>
                  </w:r>
                  <w:r w:rsidRPr="00166CAE">
                    <w:rPr>
                      <w:b/>
                      <w:bCs/>
                      <w:u w:val="single"/>
                    </w:rPr>
                    <w:t>/</w:t>
                  </w:r>
                  <w:r w:rsidRPr="00166CAE">
                    <w:rPr>
                      <w:b/>
                      <w:bCs/>
                      <w:u w:val="single"/>
                    </w:rPr>
                    <w:t>区域</w:t>
                  </w:r>
                </w:p>
              </w:tc>
              <w:tc>
                <w:tcPr>
                  <w:tcW w:w="945" w:type="dxa"/>
                  <w:vAlign w:val="center"/>
                </w:tcPr>
                <w:p w:rsidR="00285F24" w:rsidRPr="00166CAE" w:rsidRDefault="006B342F">
                  <w:pPr>
                    <w:pStyle w:val="ab"/>
                    <w:spacing w:after="0"/>
                    <w:jc w:val="center"/>
                    <w:rPr>
                      <w:b/>
                      <w:bCs/>
                      <w:u w:val="single"/>
                    </w:rPr>
                  </w:pPr>
                  <w:proofErr w:type="gramStart"/>
                  <w:r w:rsidRPr="00166CAE">
                    <w:rPr>
                      <w:b/>
                      <w:bCs/>
                      <w:u w:val="single"/>
                    </w:rPr>
                    <w:t>管控维度</w:t>
                  </w:r>
                  <w:proofErr w:type="gramEnd"/>
                </w:p>
              </w:tc>
              <w:tc>
                <w:tcPr>
                  <w:tcW w:w="4571" w:type="dxa"/>
                  <w:vAlign w:val="center"/>
                </w:tcPr>
                <w:p w:rsidR="00285F24" w:rsidRPr="00166CAE" w:rsidRDefault="006B342F">
                  <w:pPr>
                    <w:pStyle w:val="ab"/>
                    <w:spacing w:after="0"/>
                    <w:jc w:val="center"/>
                    <w:rPr>
                      <w:b/>
                      <w:bCs/>
                      <w:u w:val="single"/>
                    </w:rPr>
                  </w:pPr>
                  <w:r w:rsidRPr="00166CAE">
                    <w:rPr>
                      <w:b/>
                      <w:bCs/>
                      <w:u w:val="single"/>
                    </w:rPr>
                    <w:t>管</w:t>
                  </w:r>
                  <w:proofErr w:type="gramStart"/>
                  <w:r w:rsidRPr="00166CAE">
                    <w:rPr>
                      <w:b/>
                      <w:bCs/>
                      <w:u w:val="single"/>
                    </w:rPr>
                    <w:t>控要求</w:t>
                  </w:r>
                  <w:proofErr w:type="gramEnd"/>
                </w:p>
              </w:tc>
              <w:tc>
                <w:tcPr>
                  <w:tcW w:w="2078" w:type="dxa"/>
                  <w:vAlign w:val="center"/>
                </w:tcPr>
                <w:p w:rsidR="00285F24" w:rsidRPr="00166CAE" w:rsidRDefault="006B342F">
                  <w:pPr>
                    <w:pStyle w:val="ab"/>
                    <w:spacing w:after="0"/>
                    <w:jc w:val="center"/>
                    <w:rPr>
                      <w:b/>
                      <w:bCs/>
                      <w:u w:val="single"/>
                    </w:rPr>
                  </w:pPr>
                  <w:r w:rsidRPr="00166CAE">
                    <w:rPr>
                      <w:b/>
                      <w:bCs/>
                      <w:u w:val="single"/>
                    </w:rPr>
                    <w:t>符合性分析</w:t>
                  </w:r>
                </w:p>
              </w:tc>
            </w:tr>
            <w:tr w:rsidR="00285F24" w:rsidRPr="00166CAE">
              <w:tc>
                <w:tcPr>
                  <w:tcW w:w="718" w:type="dxa"/>
                  <w:vMerge w:val="restart"/>
                  <w:vAlign w:val="center"/>
                </w:tcPr>
                <w:p w:rsidR="00285F24" w:rsidRPr="00166CAE" w:rsidRDefault="006B342F">
                  <w:pPr>
                    <w:pStyle w:val="ab"/>
                    <w:jc w:val="center"/>
                    <w:rPr>
                      <w:u w:val="single"/>
                    </w:rPr>
                  </w:pPr>
                  <w:r w:rsidRPr="00166CAE">
                    <w:rPr>
                      <w:u w:val="single"/>
                    </w:rPr>
                    <w:t>产业园区</w:t>
                  </w:r>
                </w:p>
              </w:tc>
              <w:tc>
                <w:tcPr>
                  <w:tcW w:w="945" w:type="dxa"/>
                  <w:vAlign w:val="center"/>
                </w:tcPr>
                <w:p w:rsidR="00285F24" w:rsidRPr="00166CAE" w:rsidRDefault="006B342F">
                  <w:pPr>
                    <w:pStyle w:val="ab"/>
                    <w:jc w:val="center"/>
                    <w:rPr>
                      <w:u w:val="single"/>
                    </w:rPr>
                  </w:pPr>
                  <w:r w:rsidRPr="00166CAE">
                    <w:rPr>
                      <w:u w:val="single"/>
                    </w:rPr>
                    <w:t>空间布局约束</w:t>
                  </w:r>
                </w:p>
              </w:tc>
              <w:tc>
                <w:tcPr>
                  <w:tcW w:w="4571" w:type="dxa"/>
                </w:tcPr>
                <w:p w:rsidR="00285F24" w:rsidRPr="00166CAE" w:rsidRDefault="006B342F">
                  <w:pPr>
                    <w:pStyle w:val="ab"/>
                    <w:rPr>
                      <w:u w:val="single"/>
                    </w:rPr>
                  </w:pPr>
                  <w:r w:rsidRPr="00166CAE">
                    <w:rPr>
                      <w:u w:val="single"/>
                    </w:rPr>
                    <w:t>1.1</w:t>
                  </w:r>
                  <w:r w:rsidRPr="00166CAE">
                    <w:rPr>
                      <w:u w:val="single"/>
                    </w:rPr>
                    <w:t>引导工业企业向聚集区内集中，推进有色、化工重点行业进入专业工业园区发展</w:t>
                  </w:r>
                  <w:r w:rsidRPr="00166CAE">
                    <w:rPr>
                      <w:u w:val="single"/>
                    </w:rPr>
                    <w:br/>
                    <w:t>1.2</w:t>
                  </w:r>
                  <w:r w:rsidRPr="00166CAE">
                    <w:rPr>
                      <w:u w:val="single"/>
                    </w:rPr>
                    <w:t>继续推进重点行业企业整合、升级，进入产业园区聚集发展，做大做强优势产业</w:t>
                  </w:r>
                  <w:r w:rsidRPr="00166CAE">
                    <w:rPr>
                      <w:u w:val="single"/>
                    </w:rPr>
                    <w:br/>
                    <w:t>1.3</w:t>
                  </w:r>
                  <w:r w:rsidRPr="00166CAE">
                    <w:rPr>
                      <w:u w:val="single"/>
                    </w:rPr>
                    <w:t>在非化工专门区域，已取得安全生产许可证的但生产过程无化学反应过程的企业，建设涉及危险化学品但生产过程无化学反应过程的加工型改扩建项目，在确保安全条件、符合当地规划、</w:t>
                  </w:r>
                  <w:proofErr w:type="gramStart"/>
                  <w:r w:rsidRPr="00166CAE">
                    <w:rPr>
                      <w:u w:val="single"/>
                    </w:rPr>
                    <w:t>不</w:t>
                  </w:r>
                  <w:proofErr w:type="gramEnd"/>
                  <w:r w:rsidRPr="00166CAE">
                    <w:rPr>
                      <w:u w:val="single"/>
                    </w:rPr>
                    <w:t>新增企业用地的前提下，可在化工集聚区或化工园区外进行建设</w:t>
                  </w:r>
                  <w:r w:rsidRPr="00166CAE">
                    <w:rPr>
                      <w:u w:val="single"/>
                    </w:rPr>
                    <w:br/>
                    <w:t>1.4</w:t>
                  </w:r>
                  <w:r w:rsidRPr="00166CAE">
                    <w:rPr>
                      <w:u w:val="single"/>
                    </w:rPr>
                    <w:t>规划化工园区外的危险化学品生产、储存企业进行安全评价后，整改受场地限制的，一律建议搬迁至化工园区</w:t>
                  </w:r>
                  <w:r w:rsidRPr="00166CAE">
                    <w:rPr>
                      <w:u w:val="single"/>
                    </w:rPr>
                    <w:br/>
                    <w:t>1.5</w:t>
                  </w:r>
                  <w:r w:rsidRPr="00166CAE">
                    <w:rPr>
                      <w:u w:val="single"/>
                    </w:rPr>
                    <w:t>加快推进长江经济带化工政治专项行动，依法整治不符合有关规划、区划要求或者位于生态保护红线、自然保护区、饮用水水源保护区以及其他环境敏感区域内的化工企业、化工园区</w:t>
                  </w:r>
                </w:p>
              </w:tc>
              <w:tc>
                <w:tcPr>
                  <w:tcW w:w="2078" w:type="dxa"/>
                  <w:vAlign w:val="center"/>
                </w:tcPr>
                <w:p w:rsidR="00285F24" w:rsidRPr="00166CAE" w:rsidRDefault="006B342F">
                  <w:pPr>
                    <w:pStyle w:val="ab"/>
                    <w:jc w:val="center"/>
                    <w:rPr>
                      <w:u w:val="single"/>
                    </w:rPr>
                  </w:pPr>
                  <w:r w:rsidRPr="00166CAE">
                    <w:rPr>
                      <w:u w:val="single"/>
                    </w:rPr>
                    <w:t>本项目不涉及以上管控要求，符合管</w:t>
                  </w:r>
                  <w:proofErr w:type="gramStart"/>
                  <w:r w:rsidRPr="00166CAE">
                    <w:rPr>
                      <w:u w:val="single"/>
                    </w:rPr>
                    <w:t>控要求</w:t>
                  </w:r>
                  <w:proofErr w:type="gramEnd"/>
                </w:p>
              </w:tc>
            </w:tr>
            <w:tr w:rsidR="00285F24" w:rsidRPr="00166CAE">
              <w:tc>
                <w:tcPr>
                  <w:tcW w:w="718" w:type="dxa"/>
                  <w:vMerge/>
                  <w:vAlign w:val="center"/>
                </w:tcPr>
                <w:p w:rsidR="00285F24" w:rsidRPr="00166CAE" w:rsidRDefault="00285F24">
                  <w:pPr>
                    <w:pStyle w:val="ab"/>
                    <w:jc w:val="center"/>
                    <w:rPr>
                      <w:u w:val="single"/>
                    </w:rPr>
                  </w:pPr>
                </w:p>
              </w:tc>
              <w:tc>
                <w:tcPr>
                  <w:tcW w:w="945" w:type="dxa"/>
                  <w:vAlign w:val="center"/>
                </w:tcPr>
                <w:p w:rsidR="00285F24" w:rsidRPr="00166CAE" w:rsidRDefault="006B342F">
                  <w:pPr>
                    <w:pStyle w:val="ab"/>
                    <w:jc w:val="center"/>
                    <w:rPr>
                      <w:u w:val="single"/>
                    </w:rPr>
                  </w:pPr>
                  <w:r w:rsidRPr="00166CAE">
                    <w:rPr>
                      <w:u w:val="single"/>
                    </w:rPr>
                    <w:t>污染物排放管控</w:t>
                  </w:r>
                </w:p>
              </w:tc>
              <w:tc>
                <w:tcPr>
                  <w:tcW w:w="4571" w:type="dxa"/>
                </w:tcPr>
                <w:p w:rsidR="00285F24" w:rsidRPr="00166CAE" w:rsidRDefault="006B342F">
                  <w:pPr>
                    <w:pStyle w:val="ab"/>
                    <w:rPr>
                      <w:u w:val="single"/>
                    </w:rPr>
                  </w:pPr>
                  <w:r w:rsidRPr="00166CAE">
                    <w:rPr>
                      <w:u w:val="single"/>
                    </w:rPr>
                    <w:t>2.1</w:t>
                  </w:r>
                  <w:r w:rsidRPr="00166CAE">
                    <w:rPr>
                      <w:u w:val="single"/>
                    </w:rPr>
                    <w:t>集中治理产业园区水污染、产业园区内工业废水必须经预处理达到集中处理要求后，方可进入污水集中处理设施</w:t>
                  </w:r>
                  <w:r w:rsidRPr="00166CAE">
                    <w:rPr>
                      <w:u w:val="single"/>
                    </w:rPr>
                    <w:br/>
                    <w:t>2.2</w:t>
                  </w:r>
                  <w:r w:rsidRPr="00166CAE">
                    <w:rPr>
                      <w:u w:val="single"/>
                    </w:rPr>
                    <w:t>新建、升级工业集聚区应同步规划、建设污水、固体废物集中处理等污染治理设施</w:t>
                  </w:r>
                  <w:r w:rsidRPr="00166CAE">
                    <w:rPr>
                      <w:u w:val="single"/>
                    </w:rPr>
                    <w:br/>
                    <w:t>2.3</w:t>
                  </w:r>
                  <w:r w:rsidRPr="00166CAE">
                    <w:rPr>
                      <w:u w:val="single"/>
                    </w:rPr>
                    <w:t>工业园区必须配套建设集中污水处理设施等环节基础设施，并逐步提高园区污水集中处理规模和排放标准</w:t>
                  </w:r>
                  <w:r w:rsidRPr="00166CAE">
                    <w:rPr>
                      <w:u w:val="single"/>
                    </w:rPr>
                    <w:br/>
                    <w:t>2.4</w:t>
                  </w:r>
                  <w:r w:rsidRPr="00166CAE">
                    <w:rPr>
                      <w:u w:val="single"/>
                    </w:rPr>
                    <w:t>产业园区应根据要求和实际建成污水集中处理设施，并安装自动在线监控装置</w:t>
                  </w:r>
                  <w:r w:rsidRPr="00166CAE">
                    <w:rPr>
                      <w:u w:val="single"/>
                    </w:rPr>
                    <w:br/>
                  </w:r>
                  <w:r w:rsidRPr="00166CAE">
                    <w:rPr>
                      <w:u w:val="single"/>
                    </w:rPr>
                    <w:lastRenderedPageBreak/>
                    <w:t>2.5</w:t>
                  </w:r>
                  <w:r w:rsidRPr="00166CAE">
                    <w:rPr>
                      <w:u w:val="single"/>
                    </w:rPr>
                    <w:t>禁止工矿企业、工业园区排放废水直接用于农业灌溉</w:t>
                  </w:r>
                </w:p>
              </w:tc>
              <w:tc>
                <w:tcPr>
                  <w:tcW w:w="2078" w:type="dxa"/>
                  <w:vAlign w:val="center"/>
                </w:tcPr>
                <w:p w:rsidR="00285F24" w:rsidRPr="00166CAE" w:rsidRDefault="006B342F">
                  <w:pPr>
                    <w:pStyle w:val="ab"/>
                    <w:jc w:val="center"/>
                    <w:rPr>
                      <w:u w:val="single"/>
                    </w:rPr>
                  </w:pPr>
                  <w:proofErr w:type="gramStart"/>
                  <w:r w:rsidRPr="00166CAE">
                    <w:rPr>
                      <w:u w:val="single"/>
                    </w:rPr>
                    <w:lastRenderedPageBreak/>
                    <w:t>园区均</w:t>
                  </w:r>
                  <w:proofErr w:type="gramEnd"/>
                  <w:r w:rsidRPr="00166CAE">
                    <w:rPr>
                      <w:u w:val="single"/>
                    </w:rPr>
                    <w:t>已按要求建设，项目的配套设施齐全，符合管</w:t>
                  </w:r>
                  <w:proofErr w:type="gramStart"/>
                  <w:r w:rsidRPr="00166CAE">
                    <w:rPr>
                      <w:u w:val="single"/>
                    </w:rPr>
                    <w:t>控要求</w:t>
                  </w:r>
                  <w:proofErr w:type="gramEnd"/>
                </w:p>
              </w:tc>
            </w:tr>
            <w:tr w:rsidR="00285F24" w:rsidRPr="00166CAE">
              <w:tc>
                <w:tcPr>
                  <w:tcW w:w="718" w:type="dxa"/>
                  <w:vMerge/>
                  <w:vAlign w:val="center"/>
                </w:tcPr>
                <w:p w:rsidR="00285F24" w:rsidRPr="00166CAE" w:rsidRDefault="00285F24">
                  <w:pPr>
                    <w:pStyle w:val="ab"/>
                    <w:jc w:val="center"/>
                    <w:rPr>
                      <w:u w:val="single"/>
                    </w:rPr>
                  </w:pPr>
                </w:p>
              </w:tc>
              <w:tc>
                <w:tcPr>
                  <w:tcW w:w="945" w:type="dxa"/>
                  <w:vAlign w:val="center"/>
                </w:tcPr>
                <w:p w:rsidR="00285F24" w:rsidRPr="00166CAE" w:rsidRDefault="006B342F">
                  <w:pPr>
                    <w:pStyle w:val="ab"/>
                    <w:jc w:val="center"/>
                    <w:rPr>
                      <w:u w:val="single"/>
                    </w:rPr>
                  </w:pPr>
                  <w:r w:rsidRPr="00166CAE">
                    <w:rPr>
                      <w:u w:val="single"/>
                    </w:rPr>
                    <w:t>环境风险防控</w:t>
                  </w:r>
                </w:p>
              </w:tc>
              <w:tc>
                <w:tcPr>
                  <w:tcW w:w="4571" w:type="dxa"/>
                </w:tcPr>
                <w:p w:rsidR="00285F24" w:rsidRPr="00166CAE" w:rsidRDefault="006B342F">
                  <w:pPr>
                    <w:pStyle w:val="ab"/>
                    <w:rPr>
                      <w:u w:val="single"/>
                    </w:rPr>
                  </w:pPr>
                  <w:r w:rsidRPr="00166CAE">
                    <w:rPr>
                      <w:u w:val="single"/>
                    </w:rPr>
                    <w:t>3.</w:t>
                  </w:r>
                  <w:r w:rsidRPr="00166CAE">
                    <w:rPr>
                      <w:u w:val="single"/>
                    </w:rPr>
                    <w:t>重点监管工业园区建设用地土壤中铅、镉、砷、汞等重金属和多环芳烃、石油烃、卤代烃等有机污染物</w:t>
                  </w:r>
                </w:p>
              </w:tc>
              <w:tc>
                <w:tcPr>
                  <w:tcW w:w="2078" w:type="dxa"/>
                  <w:vAlign w:val="center"/>
                </w:tcPr>
                <w:p w:rsidR="00285F24" w:rsidRPr="00166CAE" w:rsidRDefault="006B342F">
                  <w:pPr>
                    <w:pStyle w:val="ab"/>
                    <w:jc w:val="center"/>
                    <w:rPr>
                      <w:u w:val="single"/>
                    </w:rPr>
                  </w:pPr>
                  <w:r w:rsidRPr="00166CAE">
                    <w:rPr>
                      <w:u w:val="single"/>
                    </w:rPr>
                    <w:t>本项目不含重金属污染</w:t>
                  </w:r>
                  <w:proofErr w:type="gramStart"/>
                  <w:r w:rsidRPr="00166CAE">
                    <w:rPr>
                      <w:u w:val="single"/>
                    </w:rPr>
                    <w:t>物建设</w:t>
                  </w:r>
                  <w:proofErr w:type="gramEnd"/>
                  <w:r w:rsidRPr="00166CAE">
                    <w:rPr>
                      <w:u w:val="single"/>
                    </w:rPr>
                    <w:t>用地，符合管</w:t>
                  </w:r>
                  <w:proofErr w:type="gramStart"/>
                  <w:r w:rsidRPr="00166CAE">
                    <w:rPr>
                      <w:u w:val="single"/>
                    </w:rPr>
                    <w:t>控要求</w:t>
                  </w:r>
                  <w:proofErr w:type="gramEnd"/>
                </w:p>
              </w:tc>
            </w:tr>
            <w:tr w:rsidR="00285F24" w:rsidRPr="00166CAE">
              <w:trPr>
                <w:trHeight w:val="1010"/>
              </w:trPr>
              <w:tc>
                <w:tcPr>
                  <w:tcW w:w="718" w:type="dxa"/>
                  <w:vMerge/>
                  <w:vAlign w:val="center"/>
                </w:tcPr>
                <w:p w:rsidR="00285F24" w:rsidRPr="00166CAE" w:rsidRDefault="00285F24">
                  <w:pPr>
                    <w:pStyle w:val="ab"/>
                    <w:jc w:val="center"/>
                    <w:rPr>
                      <w:u w:val="single"/>
                    </w:rPr>
                  </w:pPr>
                </w:p>
              </w:tc>
              <w:tc>
                <w:tcPr>
                  <w:tcW w:w="945" w:type="dxa"/>
                  <w:vAlign w:val="center"/>
                </w:tcPr>
                <w:p w:rsidR="00285F24" w:rsidRPr="00166CAE" w:rsidRDefault="006B342F">
                  <w:pPr>
                    <w:pStyle w:val="ab"/>
                    <w:jc w:val="center"/>
                    <w:rPr>
                      <w:u w:val="single"/>
                    </w:rPr>
                  </w:pPr>
                  <w:r w:rsidRPr="00166CAE">
                    <w:rPr>
                      <w:u w:val="single"/>
                    </w:rPr>
                    <w:t>资源开发效率要求</w:t>
                  </w:r>
                </w:p>
              </w:tc>
              <w:tc>
                <w:tcPr>
                  <w:tcW w:w="4571" w:type="dxa"/>
                </w:tcPr>
                <w:p w:rsidR="00285F24" w:rsidRPr="00166CAE" w:rsidRDefault="006B342F">
                  <w:pPr>
                    <w:pStyle w:val="ab"/>
                    <w:rPr>
                      <w:u w:val="single"/>
                    </w:rPr>
                  </w:pPr>
                  <w:r w:rsidRPr="00166CAE">
                    <w:rPr>
                      <w:u w:val="single"/>
                    </w:rPr>
                    <w:t>4.</w:t>
                  </w:r>
                  <w:r w:rsidRPr="00166CAE">
                    <w:rPr>
                      <w:u w:val="single"/>
                    </w:rPr>
                    <w:t>深入推进煤炭清洁利用，将煤炭更多地用于燃烧效率高且污染治理措施到位的燃煤电厂，鼓励电厂对附件园区企业实施集中供热</w:t>
                  </w:r>
                </w:p>
              </w:tc>
              <w:tc>
                <w:tcPr>
                  <w:tcW w:w="2078" w:type="dxa"/>
                  <w:vAlign w:val="center"/>
                </w:tcPr>
                <w:p w:rsidR="00285F24" w:rsidRPr="00166CAE" w:rsidRDefault="006B342F">
                  <w:pPr>
                    <w:pStyle w:val="ab"/>
                    <w:jc w:val="center"/>
                    <w:rPr>
                      <w:u w:val="single"/>
                    </w:rPr>
                  </w:pPr>
                  <w:r w:rsidRPr="00166CAE">
                    <w:rPr>
                      <w:u w:val="single"/>
                    </w:rPr>
                    <w:t>符合管</w:t>
                  </w:r>
                  <w:proofErr w:type="gramStart"/>
                  <w:r w:rsidRPr="00166CAE">
                    <w:rPr>
                      <w:u w:val="single"/>
                    </w:rPr>
                    <w:t>控要求</w:t>
                  </w:r>
                  <w:proofErr w:type="gramEnd"/>
                </w:p>
              </w:tc>
            </w:tr>
          </w:tbl>
          <w:p w:rsidR="00285F24" w:rsidRPr="00166CAE" w:rsidRDefault="006B342F">
            <w:pPr>
              <w:pStyle w:val="ab"/>
              <w:spacing w:after="0"/>
              <w:jc w:val="center"/>
              <w:rPr>
                <w:u w:val="single"/>
              </w:rPr>
            </w:pPr>
            <w:r w:rsidRPr="00166CAE">
              <w:rPr>
                <w:b/>
                <w:bCs/>
                <w:szCs w:val="21"/>
                <w:u w:val="single"/>
              </w:rPr>
              <w:t>表</w:t>
            </w:r>
            <w:r w:rsidRPr="00166CAE">
              <w:rPr>
                <w:b/>
                <w:bCs/>
                <w:szCs w:val="21"/>
                <w:u w:val="single"/>
              </w:rPr>
              <w:t>7-</w:t>
            </w:r>
            <w:r w:rsidR="00857A26" w:rsidRPr="00166CAE">
              <w:rPr>
                <w:b/>
                <w:bCs/>
                <w:szCs w:val="21"/>
                <w:u w:val="single"/>
              </w:rPr>
              <w:t>3</w:t>
            </w:r>
            <w:r w:rsidR="00166CAE">
              <w:rPr>
                <w:rFonts w:hint="eastAsia"/>
                <w:b/>
                <w:bCs/>
                <w:szCs w:val="21"/>
                <w:u w:val="single"/>
              </w:rPr>
              <w:t>4</w:t>
            </w:r>
            <w:r w:rsidR="00857A26" w:rsidRPr="00166CAE">
              <w:rPr>
                <w:b/>
                <w:bCs/>
                <w:szCs w:val="21"/>
                <w:u w:val="single"/>
              </w:rPr>
              <w:t xml:space="preserve">  </w:t>
            </w:r>
            <w:r w:rsidRPr="00166CAE">
              <w:rPr>
                <w:b/>
                <w:bCs/>
                <w:szCs w:val="21"/>
                <w:u w:val="single"/>
              </w:rPr>
              <w:t>与岳阳市其他环境管控单元生态环境准入清单符合性分析</w:t>
            </w:r>
          </w:p>
          <w:tbl>
            <w:tblPr>
              <w:tblStyle w:val="aff5"/>
              <w:tblW w:w="8312" w:type="dxa"/>
              <w:tblLayout w:type="fixed"/>
              <w:tblLook w:val="04A0" w:firstRow="1" w:lastRow="0" w:firstColumn="1" w:lastColumn="0" w:noHBand="0" w:noVBand="1"/>
            </w:tblPr>
            <w:tblGrid>
              <w:gridCol w:w="1873"/>
              <w:gridCol w:w="1830"/>
              <w:gridCol w:w="2531"/>
              <w:gridCol w:w="2078"/>
            </w:tblGrid>
            <w:tr w:rsidR="00285F24" w:rsidRPr="00166CAE">
              <w:tc>
                <w:tcPr>
                  <w:tcW w:w="1873" w:type="dxa"/>
                  <w:vAlign w:val="center"/>
                </w:tcPr>
                <w:p w:rsidR="00285F24" w:rsidRPr="00166CAE" w:rsidRDefault="006B342F">
                  <w:pPr>
                    <w:jc w:val="center"/>
                    <w:rPr>
                      <w:b/>
                      <w:bCs/>
                      <w:szCs w:val="21"/>
                      <w:u w:val="single"/>
                    </w:rPr>
                  </w:pPr>
                  <w:r w:rsidRPr="00166CAE">
                    <w:rPr>
                      <w:b/>
                      <w:bCs/>
                      <w:szCs w:val="21"/>
                      <w:u w:val="single"/>
                    </w:rPr>
                    <w:t>单元名称（单元编码）</w:t>
                  </w:r>
                </w:p>
              </w:tc>
              <w:tc>
                <w:tcPr>
                  <w:tcW w:w="1830" w:type="dxa"/>
                  <w:vAlign w:val="center"/>
                </w:tcPr>
                <w:p w:rsidR="00285F24" w:rsidRPr="00166CAE" w:rsidRDefault="006B342F">
                  <w:pPr>
                    <w:jc w:val="center"/>
                    <w:rPr>
                      <w:b/>
                      <w:bCs/>
                      <w:szCs w:val="21"/>
                      <w:u w:val="single"/>
                    </w:rPr>
                  </w:pPr>
                  <w:r w:rsidRPr="00166CAE">
                    <w:rPr>
                      <w:b/>
                      <w:bCs/>
                      <w:szCs w:val="21"/>
                      <w:u w:val="single"/>
                    </w:rPr>
                    <w:t>管控纬度</w:t>
                  </w:r>
                </w:p>
              </w:tc>
              <w:tc>
                <w:tcPr>
                  <w:tcW w:w="2531" w:type="dxa"/>
                  <w:vAlign w:val="center"/>
                </w:tcPr>
                <w:p w:rsidR="00285F24" w:rsidRPr="00166CAE" w:rsidRDefault="006B342F">
                  <w:pPr>
                    <w:jc w:val="center"/>
                    <w:rPr>
                      <w:b/>
                      <w:bCs/>
                      <w:szCs w:val="21"/>
                      <w:u w:val="single"/>
                    </w:rPr>
                  </w:pPr>
                  <w:r w:rsidRPr="00166CAE">
                    <w:rPr>
                      <w:b/>
                      <w:bCs/>
                      <w:szCs w:val="21"/>
                      <w:u w:val="single"/>
                    </w:rPr>
                    <w:t>管</w:t>
                  </w:r>
                  <w:proofErr w:type="gramStart"/>
                  <w:r w:rsidRPr="00166CAE">
                    <w:rPr>
                      <w:b/>
                      <w:bCs/>
                      <w:szCs w:val="21"/>
                      <w:u w:val="single"/>
                    </w:rPr>
                    <w:t>控要求</w:t>
                  </w:r>
                  <w:proofErr w:type="gramEnd"/>
                </w:p>
              </w:tc>
              <w:tc>
                <w:tcPr>
                  <w:tcW w:w="2078" w:type="dxa"/>
                  <w:vAlign w:val="center"/>
                </w:tcPr>
                <w:p w:rsidR="00285F24" w:rsidRPr="00166CAE" w:rsidRDefault="006B342F">
                  <w:pPr>
                    <w:jc w:val="center"/>
                    <w:rPr>
                      <w:b/>
                      <w:bCs/>
                      <w:szCs w:val="21"/>
                      <w:u w:val="single"/>
                    </w:rPr>
                  </w:pPr>
                  <w:r w:rsidRPr="00166CAE">
                    <w:rPr>
                      <w:b/>
                      <w:bCs/>
                      <w:szCs w:val="21"/>
                      <w:u w:val="single"/>
                    </w:rPr>
                    <w:t>符合性分析</w:t>
                  </w:r>
                </w:p>
              </w:tc>
            </w:tr>
            <w:tr w:rsidR="00285F24" w:rsidRPr="00166CAE">
              <w:tc>
                <w:tcPr>
                  <w:tcW w:w="1873" w:type="dxa"/>
                  <w:vMerge w:val="restart"/>
                  <w:vAlign w:val="center"/>
                </w:tcPr>
                <w:p w:rsidR="00285F24" w:rsidRPr="00166CAE" w:rsidRDefault="006B342F">
                  <w:pPr>
                    <w:jc w:val="center"/>
                    <w:rPr>
                      <w:szCs w:val="21"/>
                      <w:u w:val="single"/>
                    </w:rPr>
                  </w:pPr>
                  <w:r w:rsidRPr="00166CAE">
                    <w:rPr>
                      <w:szCs w:val="21"/>
                      <w:u w:val="single"/>
                    </w:rPr>
                    <w:t>城陵矶街道（</w:t>
                  </w:r>
                  <w:r w:rsidRPr="00166CAE">
                    <w:rPr>
                      <w:szCs w:val="21"/>
                      <w:u w:val="single"/>
                    </w:rPr>
                    <w:t>ZH43060230001</w:t>
                  </w:r>
                  <w:r w:rsidRPr="00166CAE">
                    <w:rPr>
                      <w:szCs w:val="21"/>
                      <w:u w:val="single"/>
                    </w:rPr>
                    <w:t>）</w:t>
                  </w:r>
                </w:p>
              </w:tc>
              <w:tc>
                <w:tcPr>
                  <w:tcW w:w="1830" w:type="dxa"/>
                  <w:vMerge w:val="restart"/>
                  <w:vAlign w:val="center"/>
                </w:tcPr>
                <w:p w:rsidR="00285F24" w:rsidRPr="00166CAE" w:rsidRDefault="006B342F">
                  <w:pPr>
                    <w:jc w:val="center"/>
                    <w:rPr>
                      <w:szCs w:val="21"/>
                      <w:u w:val="single"/>
                    </w:rPr>
                  </w:pPr>
                  <w:r w:rsidRPr="00166CAE">
                    <w:rPr>
                      <w:szCs w:val="21"/>
                      <w:u w:val="single"/>
                    </w:rPr>
                    <w:t>空间布局约束</w:t>
                  </w:r>
                </w:p>
              </w:tc>
              <w:tc>
                <w:tcPr>
                  <w:tcW w:w="2531" w:type="dxa"/>
                </w:tcPr>
                <w:p w:rsidR="00285F24" w:rsidRPr="00166CAE" w:rsidRDefault="006B342F">
                  <w:pPr>
                    <w:jc w:val="left"/>
                    <w:rPr>
                      <w:szCs w:val="21"/>
                      <w:u w:val="single"/>
                    </w:rPr>
                  </w:pPr>
                  <w:r w:rsidRPr="00166CAE">
                    <w:rPr>
                      <w:szCs w:val="21"/>
                      <w:u w:val="single"/>
                    </w:rPr>
                    <w:t>对环洞庭湖区（包括岳阳市地区）对制浆和落后造纸产能进行退出</w:t>
                  </w:r>
                </w:p>
              </w:tc>
              <w:tc>
                <w:tcPr>
                  <w:tcW w:w="2078" w:type="dxa"/>
                  <w:vAlign w:val="center"/>
                </w:tcPr>
                <w:p w:rsidR="00285F24" w:rsidRPr="00166CAE" w:rsidRDefault="006B342F">
                  <w:pPr>
                    <w:jc w:val="center"/>
                    <w:rPr>
                      <w:szCs w:val="21"/>
                      <w:u w:val="single"/>
                    </w:rPr>
                  </w:pPr>
                  <w:r w:rsidRPr="00166CAE">
                    <w:rPr>
                      <w:szCs w:val="21"/>
                      <w:u w:val="single"/>
                    </w:rPr>
                    <w:t>本项目为阀门制造，符合管</w:t>
                  </w:r>
                  <w:proofErr w:type="gramStart"/>
                  <w:r w:rsidRPr="00166CAE">
                    <w:rPr>
                      <w:szCs w:val="21"/>
                      <w:u w:val="single"/>
                    </w:rPr>
                    <w:t>控要求</w:t>
                  </w:r>
                  <w:proofErr w:type="gramEnd"/>
                </w:p>
              </w:tc>
            </w:tr>
            <w:tr w:rsidR="00285F24" w:rsidRPr="00166CAE">
              <w:tc>
                <w:tcPr>
                  <w:tcW w:w="1873" w:type="dxa"/>
                  <w:vMerge/>
                </w:tcPr>
                <w:p w:rsidR="00285F24" w:rsidRPr="00166CAE" w:rsidRDefault="00285F24">
                  <w:pPr>
                    <w:jc w:val="left"/>
                    <w:rPr>
                      <w:szCs w:val="21"/>
                      <w:u w:val="single"/>
                    </w:rPr>
                  </w:pPr>
                </w:p>
              </w:tc>
              <w:tc>
                <w:tcPr>
                  <w:tcW w:w="1830" w:type="dxa"/>
                  <w:vMerge/>
                </w:tcPr>
                <w:p w:rsidR="00285F24" w:rsidRPr="00166CAE" w:rsidRDefault="00285F24">
                  <w:pPr>
                    <w:jc w:val="left"/>
                    <w:rPr>
                      <w:szCs w:val="21"/>
                      <w:u w:val="single"/>
                    </w:rPr>
                  </w:pPr>
                </w:p>
              </w:tc>
              <w:tc>
                <w:tcPr>
                  <w:tcW w:w="2531" w:type="dxa"/>
                </w:tcPr>
                <w:p w:rsidR="00285F24" w:rsidRPr="00166CAE" w:rsidRDefault="006B342F">
                  <w:pPr>
                    <w:jc w:val="left"/>
                    <w:rPr>
                      <w:szCs w:val="21"/>
                      <w:u w:val="single"/>
                    </w:rPr>
                  </w:pPr>
                  <w:r w:rsidRPr="00166CAE">
                    <w:rPr>
                      <w:szCs w:val="21"/>
                      <w:u w:val="single"/>
                    </w:rPr>
                    <w:t>岳阳楼洞庭湖风景名胜区城陵矶景点：</w:t>
                  </w:r>
                  <w:r w:rsidRPr="00166CAE">
                    <w:rPr>
                      <w:szCs w:val="21"/>
                      <w:u w:val="single"/>
                    </w:rPr>
                    <w:br/>
                    <w:t>1.</w:t>
                  </w:r>
                  <w:r w:rsidRPr="00166CAE">
                    <w:rPr>
                      <w:szCs w:val="21"/>
                      <w:u w:val="single"/>
                    </w:rPr>
                    <w:t>以恢复植被和风景建设为主，要保护和管理好有价值的风景资源。可适当设置为风景区游览服务的配套设施，并做好详细规划，禁止破坏风景环境的其他工程建设与生产活动</w:t>
                  </w:r>
                </w:p>
                <w:p w:rsidR="00285F24" w:rsidRPr="00166CAE" w:rsidRDefault="006B342F">
                  <w:pPr>
                    <w:pStyle w:val="ab"/>
                    <w:spacing w:after="0"/>
                    <w:rPr>
                      <w:szCs w:val="21"/>
                      <w:u w:val="single"/>
                    </w:rPr>
                  </w:pPr>
                  <w:r w:rsidRPr="00166CAE">
                    <w:rPr>
                      <w:szCs w:val="21"/>
                      <w:u w:val="single"/>
                    </w:rPr>
                    <w:t>2.</w:t>
                  </w:r>
                  <w:r w:rsidRPr="00166CAE">
                    <w:rPr>
                      <w:szCs w:val="21"/>
                      <w:u w:val="single"/>
                    </w:rPr>
                    <w:t>严格控制现状村庄的建设规模、人口规模、保持原有村庄的整体风貌，建筑高度限制在</w:t>
                  </w:r>
                  <w:r w:rsidRPr="00166CAE">
                    <w:rPr>
                      <w:szCs w:val="21"/>
                      <w:u w:val="single"/>
                    </w:rPr>
                    <w:t>3</w:t>
                  </w:r>
                  <w:r w:rsidRPr="00166CAE">
                    <w:rPr>
                      <w:szCs w:val="21"/>
                      <w:u w:val="single"/>
                    </w:rPr>
                    <w:t>层以下</w:t>
                  </w:r>
                </w:p>
              </w:tc>
              <w:tc>
                <w:tcPr>
                  <w:tcW w:w="2078" w:type="dxa"/>
                  <w:vAlign w:val="center"/>
                </w:tcPr>
                <w:p w:rsidR="00285F24" w:rsidRPr="00166CAE" w:rsidRDefault="006B342F">
                  <w:pPr>
                    <w:jc w:val="center"/>
                    <w:rPr>
                      <w:szCs w:val="21"/>
                      <w:u w:val="single"/>
                    </w:rPr>
                  </w:pPr>
                  <w:r w:rsidRPr="00166CAE">
                    <w:rPr>
                      <w:szCs w:val="21"/>
                      <w:u w:val="single"/>
                    </w:rPr>
                    <w:t>符合管</w:t>
                  </w:r>
                  <w:proofErr w:type="gramStart"/>
                  <w:r w:rsidRPr="00166CAE">
                    <w:rPr>
                      <w:szCs w:val="21"/>
                      <w:u w:val="single"/>
                    </w:rPr>
                    <w:t>控要求</w:t>
                  </w:r>
                  <w:proofErr w:type="gramEnd"/>
                </w:p>
              </w:tc>
            </w:tr>
          </w:tbl>
          <w:p w:rsidR="00285F24" w:rsidRPr="00166CAE" w:rsidRDefault="006B342F">
            <w:pPr>
              <w:spacing w:line="360" w:lineRule="auto"/>
              <w:jc w:val="left"/>
              <w:rPr>
                <w:b/>
                <w:sz w:val="24"/>
                <w:szCs w:val="22"/>
              </w:rPr>
            </w:pPr>
            <w:r w:rsidRPr="00166CAE">
              <w:rPr>
                <w:b/>
                <w:sz w:val="24"/>
                <w:szCs w:val="22"/>
              </w:rPr>
              <w:t>十四、变更前后环保投资及</w:t>
            </w:r>
            <w:r w:rsidRPr="00166CAE">
              <w:rPr>
                <w:b/>
                <w:sz w:val="24"/>
                <w:szCs w:val="22"/>
              </w:rPr>
              <w:t>“</w:t>
            </w:r>
            <w:r w:rsidRPr="00166CAE">
              <w:rPr>
                <w:b/>
                <w:sz w:val="24"/>
                <w:szCs w:val="22"/>
              </w:rPr>
              <w:t>三同时</w:t>
            </w:r>
            <w:r w:rsidRPr="00166CAE">
              <w:rPr>
                <w:b/>
                <w:sz w:val="24"/>
                <w:szCs w:val="22"/>
              </w:rPr>
              <w:t>”</w:t>
            </w:r>
            <w:r w:rsidRPr="00166CAE">
              <w:rPr>
                <w:b/>
                <w:sz w:val="24"/>
                <w:szCs w:val="22"/>
              </w:rPr>
              <w:t>验收</w:t>
            </w:r>
          </w:p>
          <w:p w:rsidR="00285F24" w:rsidRPr="00166CAE" w:rsidRDefault="006B342F">
            <w:pPr>
              <w:pStyle w:val="xl22"/>
              <w:spacing w:before="0" w:after="0" w:line="360" w:lineRule="auto"/>
              <w:ind w:firstLineChars="200" w:firstLine="480"/>
              <w:jc w:val="both"/>
              <w:rPr>
                <w:rFonts w:ascii="Times New Roman" w:hAnsi="Times New Roman"/>
              </w:rPr>
            </w:pPr>
            <w:r w:rsidRPr="00166CAE">
              <w:rPr>
                <w:rFonts w:ascii="Times New Roman" w:hAnsi="Times New Roman"/>
              </w:rPr>
              <w:t>项目变更后总投资为</w:t>
            </w:r>
            <w:r w:rsidR="004F22F9" w:rsidRPr="00166CAE">
              <w:rPr>
                <w:rFonts w:ascii="Times New Roman" w:hAnsi="Times New Roman"/>
              </w:rPr>
              <w:t>8240</w:t>
            </w:r>
            <w:r w:rsidRPr="00166CAE">
              <w:rPr>
                <w:rFonts w:ascii="Times New Roman" w:hAnsi="Times New Roman"/>
              </w:rPr>
              <w:t>万元，变更后环保投资为</w:t>
            </w:r>
            <w:r w:rsidRPr="00166CAE">
              <w:rPr>
                <w:rFonts w:ascii="Times New Roman" w:hAnsi="Times New Roman"/>
              </w:rPr>
              <w:t>47</w:t>
            </w:r>
            <w:r w:rsidRPr="00166CAE">
              <w:rPr>
                <w:rFonts w:ascii="Times New Roman" w:hAnsi="Times New Roman"/>
              </w:rPr>
              <w:t>万，占总投资的</w:t>
            </w:r>
            <w:r w:rsidRPr="00166CAE">
              <w:rPr>
                <w:rFonts w:ascii="Times New Roman" w:hAnsi="Times New Roman"/>
              </w:rPr>
              <w:t>0.</w:t>
            </w:r>
            <w:r w:rsidR="004F22F9" w:rsidRPr="00166CAE">
              <w:rPr>
                <w:rFonts w:ascii="Times New Roman" w:hAnsi="Times New Roman"/>
              </w:rPr>
              <w:t>57</w:t>
            </w:r>
            <w:r w:rsidRPr="00166CAE">
              <w:rPr>
                <w:rFonts w:ascii="Times New Roman" w:hAnsi="Times New Roman"/>
              </w:rPr>
              <w:t>%</w:t>
            </w:r>
            <w:r w:rsidRPr="00166CAE">
              <w:rPr>
                <w:rFonts w:ascii="Times New Roman" w:hAnsi="Times New Roman"/>
              </w:rPr>
              <w:t>。变更前后环保投资估算见表</w:t>
            </w:r>
            <w:r w:rsidRPr="00166CAE">
              <w:rPr>
                <w:rFonts w:ascii="Times New Roman" w:hAnsi="Times New Roman"/>
              </w:rPr>
              <w:t>7-</w:t>
            </w:r>
            <w:r w:rsidR="00857A26" w:rsidRPr="00166CAE">
              <w:rPr>
                <w:rFonts w:ascii="Times New Roman" w:hAnsi="Times New Roman"/>
              </w:rPr>
              <w:t>3</w:t>
            </w:r>
            <w:r w:rsidR="00166CAE">
              <w:rPr>
                <w:rFonts w:ascii="Times New Roman" w:hAnsi="Times New Roman" w:hint="eastAsia"/>
              </w:rPr>
              <w:t>5</w:t>
            </w:r>
            <w:r w:rsidRPr="00166CAE">
              <w:rPr>
                <w:rFonts w:ascii="Times New Roman" w:hAnsi="Times New Roman"/>
              </w:rPr>
              <w:t>。</w:t>
            </w:r>
          </w:p>
          <w:p w:rsidR="00285F24" w:rsidRPr="00166CAE" w:rsidRDefault="006B342F">
            <w:pPr>
              <w:pStyle w:val="xl22"/>
              <w:spacing w:before="0" w:after="0" w:line="360" w:lineRule="auto"/>
              <w:ind w:firstLineChars="200" w:firstLine="422"/>
              <w:rPr>
                <w:rFonts w:ascii="Times New Roman" w:hAnsi="Times New Roman"/>
                <w:sz w:val="21"/>
                <w:szCs w:val="21"/>
              </w:rPr>
            </w:pPr>
            <w:r w:rsidRPr="00166CAE">
              <w:rPr>
                <w:rFonts w:ascii="Times New Roman" w:hAnsi="Times New Roman"/>
                <w:b/>
                <w:bCs/>
                <w:sz w:val="21"/>
                <w:szCs w:val="21"/>
              </w:rPr>
              <w:t>表</w:t>
            </w:r>
            <w:r w:rsidRPr="00166CAE">
              <w:rPr>
                <w:rFonts w:ascii="Times New Roman" w:hAnsi="Times New Roman"/>
                <w:b/>
                <w:bCs/>
                <w:sz w:val="21"/>
                <w:szCs w:val="21"/>
              </w:rPr>
              <w:t>7-</w:t>
            </w:r>
            <w:r w:rsidR="00857A26" w:rsidRPr="00166CAE">
              <w:rPr>
                <w:rFonts w:ascii="Times New Roman" w:hAnsi="Times New Roman"/>
                <w:b/>
                <w:bCs/>
                <w:sz w:val="21"/>
                <w:szCs w:val="21"/>
              </w:rPr>
              <w:t>3</w:t>
            </w:r>
            <w:r w:rsidR="00166CAE">
              <w:rPr>
                <w:rFonts w:ascii="Times New Roman" w:hAnsi="Times New Roman" w:hint="eastAsia"/>
                <w:b/>
                <w:bCs/>
                <w:sz w:val="21"/>
                <w:szCs w:val="21"/>
              </w:rPr>
              <w:t>5</w:t>
            </w:r>
            <w:r w:rsidR="00857A26" w:rsidRPr="00166CAE">
              <w:rPr>
                <w:rFonts w:ascii="Times New Roman" w:hAnsi="Times New Roman"/>
                <w:b/>
                <w:bCs/>
                <w:sz w:val="21"/>
                <w:szCs w:val="21"/>
              </w:rPr>
              <w:t xml:space="preserve">  </w:t>
            </w:r>
            <w:r w:rsidRPr="00166CAE">
              <w:rPr>
                <w:rFonts w:ascii="Times New Roman" w:hAnsi="Times New Roman"/>
                <w:b/>
                <w:bCs/>
                <w:sz w:val="21"/>
                <w:szCs w:val="21"/>
              </w:rPr>
              <w:t>项目变更前后环保设施投资估算一览表</w:t>
            </w:r>
          </w:p>
          <w:tbl>
            <w:tblPr>
              <w:tblW w:w="8339" w:type="dxa"/>
              <w:jc w:val="center"/>
              <w:tblInd w:w="9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3"/>
              <w:gridCol w:w="3503"/>
              <w:gridCol w:w="689"/>
              <w:gridCol w:w="2893"/>
              <w:gridCol w:w="631"/>
            </w:tblGrid>
            <w:tr w:rsidR="00285F24" w:rsidRPr="00166CAE">
              <w:trPr>
                <w:trHeight w:val="342"/>
                <w:jc w:val="center"/>
              </w:trPr>
              <w:tc>
                <w:tcPr>
                  <w:tcW w:w="623" w:type="dxa"/>
                  <w:vMerge w:val="restart"/>
                  <w:vAlign w:val="center"/>
                </w:tcPr>
                <w:p w:rsidR="00285F24" w:rsidRPr="00166CAE" w:rsidRDefault="006B342F">
                  <w:pPr>
                    <w:adjustRightInd w:val="0"/>
                    <w:snapToGrid w:val="0"/>
                    <w:jc w:val="center"/>
                    <w:rPr>
                      <w:sz w:val="18"/>
                      <w:szCs w:val="18"/>
                    </w:rPr>
                  </w:pPr>
                  <w:r w:rsidRPr="00166CAE">
                    <w:rPr>
                      <w:sz w:val="18"/>
                      <w:szCs w:val="18"/>
                    </w:rPr>
                    <w:t>污染源</w:t>
                  </w:r>
                </w:p>
              </w:tc>
              <w:tc>
                <w:tcPr>
                  <w:tcW w:w="4192" w:type="dxa"/>
                  <w:gridSpan w:val="2"/>
                  <w:vAlign w:val="center"/>
                </w:tcPr>
                <w:p w:rsidR="00285F24" w:rsidRPr="00166CAE" w:rsidRDefault="006B342F">
                  <w:pPr>
                    <w:widowControl/>
                    <w:adjustRightInd w:val="0"/>
                    <w:snapToGrid w:val="0"/>
                    <w:jc w:val="center"/>
                    <w:rPr>
                      <w:sz w:val="18"/>
                      <w:szCs w:val="18"/>
                    </w:rPr>
                  </w:pPr>
                  <w:r w:rsidRPr="00166CAE">
                    <w:rPr>
                      <w:sz w:val="18"/>
                      <w:szCs w:val="18"/>
                    </w:rPr>
                    <w:t>变更前</w:t>
                  </w:r>
                </w:p>
              </w:tc>
              <w:tc>
                <w:tcPr>
                  <w:tcW w:w="3524" w:type="dxa"/>
                  <w:gridSpan w:val="2"/>
                  <w:vAlign w:val="center"/>
                </w:tcPr>
                <w:p w:rsidR="00285F24" w:rsidRPr="00166CAE" w:rsidRDefault="006B342F">
                  <w:pPr>
                    <w:adjustRightInd w:val="0"/>
                    <w:snapToGrid w:val="0"/>
                    <w:jc w:val="center"/>
                    <w:rPr>
                      <w:sz w:val="18"/>
                      <w:szCs w:val="18"/>
                    </w:rPr>
                  </w:pPr>
                  <w:r w:rsidRPr="00166CAE">
                    <w:rPr>
                      <w:sz w:val="18"/>
                      <w:szCs w:val="18"/>
                    </w:rPr>
                    <w:t>变更后</w:t>
                  </w:r>
                </w:p>
              </w:tc>
            </w:tr>
            <w:tr w:rsidR="00285F24" w:rsidRPr="00166CAE">
              <w:trPr>
                <w:trHeight w:val="342"/>
                <w:jc w:val="center"/>
              </w:trPr>
              <w:tc>
                <w:tcPr>
                  <w:tcW w:w="623" w:type="dxa"/>
                  <w:vMerge/>
                  <w:vAlign w:val="center"/>
                </w:tcPr>
                <w:p w:rsidR="00285F24" w:rsidRPr="00166CAE" w:rsidRDefault="00285F24">
                  <w:pPr>
                    <w:adjustRightInd w:val="0"/>
                    <w:snapToGrid w:val="0"/>
                    <w:jc w:val="center"/>
                    <w:rPr>
                      <w:sz w:val="18"/>
                      <w:szCs w:val="18"/>
                    </w:rPr>
                  </w:pPr>
                </w:p>
              </w:tc>
              <w:tc>
                <w:tcPr>
                  <w:tcW w:w="3503" w:type="dxa"/>
                  <w:tcBorders>
                    <w:right w:val="single" w:sz="4" w:space="0" w:color="auto"/>
                  </w:tcBorders>
                  <w:vAlign w:val="center"/>
                </w:tcPr>
                <w:p w:rsidR="00285F24" w:rsidRPr="00166CAE" w:rsidRDefault="006B342F">
                  <w:pPr>
                    <w:widowControl/>
                    <w:adjustRightInd w:val="0"/>
                    <w:snapToGrid w:val="0"/>
                    <w:jc w:val="center"/>
                    <w:rPr>
                      <w:sz w:val="18"/>
                      <w:szCs w:val="18"/>
                    </w:rPr>
                  </w:pPr>
                  <w:r w:rsidRPr="00166CAE">
                    <w:rPr>
                      <w:sz w:val="18"/>
                      <w:szCs w:val="18"/>
                    </w:rPr>
                    <w:t>环保设施</w:t>
                  </w:r>
                </w:p>
              </w:tc>
              <w:tc>
                <w:tcPr>
                  <w:tcW w:w="689" w:type="dxa"/>
                  <w:tcBorders>
                    <w:left w:val="single" w:sz="4" w:space="0" w:color="auto"/>
                  </w:tcBorders>
                  <w:vAlign w:val="center"/>
                </w:tcPr>
                <w:p w:rsidR="00285F24" w:rsidRPr="00166CAE" w:rsidRDefault="006B342F">
                  <w:pPr>
                    <w:widowControl/>
                    <w:adjustRightInd w:val="0"/>
                    <w:snapToGrid w:val="0"/>
                    <w:jc w:val="center"/>
                    <w:rPr>
                      <w:sz w:val="18"/>
                      <w:szCs w:val="18"/>
                    </w:rPr>
                  </w:pPr>
                  <w:r w:rsidRPr="00166CAE">
                    <w:rPr>
                      <w:sz w:val="18"/>
                      <w:szCs w:val="18"/>
                    </w:rPr>
                    <w:t>万元</w:t>
                  </w:r>
                </w:p>
              </w:tc>
              <w:tc>
                <w:tcPr>
                  <w:tcW w:w="2893" w:type="dxa"/>
                  <w:vAlign w:val="center"/>
                </w:tcPr>
                <w:p w:rsidR="00285F24" w:rsidRPr="00166CAE" w:rsidRDefault="006B342F">
                  <w:pPr>
                    <w:adjustRightInd w:val="0"/>
                    <w:snapToGrid w:val="0"/>
                    <w:jc w:val="center"/>
                    <w:rPr>
                      <w:sz w:val="18"/>
                      <w:szCs w:val="18"/>
                    </w:rPr>
                  </w:pPr>
                  <w:r w:rsidRPr="00166CAE">
                    <w:rPr>
                      <w:sz w:val="18"/>
                      <w:szCs w:val="18"/>
                    </w:rPr>
                    <w:t>环保设施</w:t>
                  </w:r>
                </w:p>
              </w:tc>
              <w:tc>
                <w:tcPr>
                  <w:tcW w:w="631" w:type="dxa"/>
                  <w:vAlign w:val="center"/>
                </w:tcPr>
                <w:p w:rsidR="00285F24" w:rsidRPr="00166CAE" w:rsidRDefault="006B342F">
                  <w:pPr>
                    <w:adjustRightInd w:val="0"/>
                    <w:snapToGrid w:val="0"/>
                    <w:jc w:val="center"/>
                    <w:rPr>
                      <w:sz w:val="18"/>
                      <w:szCs w:val="18"/>
                    </w:rPr>
                  </w:pPr>
                  <w:r w:rsidRPr="00166CAE">
                    <w:rPr>
                      <w:sz w:val="18"/>
                      <w:szCs w:val="18"/>
                    </w:rPr>
                    <w:t>万元</w:t>
                  </w:r>
                </w:p>
              </w:tc>
            </w:tr>
            <w:tr w:rsidR="00285F24" w:rsidRPr="00166CAE">
              <w:trPr>
                <w:trHeight w:val="342"/>
                <w:jc w:val="center"/>
              </w:trPr>
              <w:tc>
                <w:tcPr>
                  <w:tcW w:w="623" w:type="dxa"/>
                  <w:vMerge w:val="restart"/>
                  <w:vAlign w:val="center"/>
                </w:tcPr>
                <w:p w:rsidR="00285F24" w:rsidRPr="00166CAE" w:rsidRDefault="006B342F">
                  <w:pPr>
                    <w:adjustRightInd w:val="0"/>
                    <w:snapToGrid w:val="0"/>
                    <w:jc w:val="center"/>
                    <w:rPr>
                      <w:sz w:val="18"/>
                      <w:szCs w:val="18"/>
                    </w:rPr>
                  </w:pPr>
                  <w:r w:rsidRPr="00166CAE">
                    <w:rPr>
                      <w:sz w:val="18"/>
                      <w:szCs w:val="18"/>
                    </w:rPr>
                    <w:t>废气</w:t>
                  </w:r>
                </w:p>
              </w:tc>
              <w:tc>
                <w:tcPr>
                  <w:tcW w:w="3503" w:type="dxa"/>
                  <w:tcBorders>
                    <w:right w:val="single" w:sz="4" w:space="0" w:color="auto"/>
                  </w:tcBorders>
                  <w:vAlign w:val="center"/>
                </w:tcPr>
                <w:p w:rsidR="00285F24" w:rsidRPr="00166CAE" w:rsidRDefault="006B342F" w:rsidP="006D0A45">
                  <w:pPr>
                    <w:overflowPunct w:val="0"/>
                    <w:autoSpaceDE w:val="0"/>
                    <w:autoSpaceDN w:val="0"/>
                    <w:adjustRightInd w:val="0"/>
                    <w:snapToGrid w:val="0"/>
                    <w:textAlignment w:val="baseline"/>
                    <w:rPr>
                      <w:kern w:val="0"/>
                      <w:sz w:val="18"/>
                      <w:szCs w:val="18"/>
                    </w:rPr>
                  </w:pPr>
                  <w:r w:rsidRPr="00166CAE">
                    <w:rPr>
                      <w:sz w:val="18"/>
                      <w:szCs w:val="18"/>
                    </w:rPr>
                    <w:t>抛丸粉尘：经自</w:t>
                  </w:r>
                  <w:proofErr w:type="gramStart"/>
                  <w:r w:rsidRPr="00166CAE">
                    <w:rPr>
                      <w:sz w:val="18"/>
                      <w:szCs w:val="18"/>
                    </w:rPr>
                    <w:t>带配套</w:t>
                  </w:r>
                  <w:proofErr w:type="gramEnd"/>
                  <w:r w:rsidRPr="00166CAE">
                    <w:rPr>
                      <w:sz w:val="18"/>
                      <w:szCs w:val="18"/>
                    </w:rPr>
                    <w:t>的袋式除尘器处理</w:t>
                  </w:r>
                </w:p>
              </w:tc>
              <w:tc>
                <w:tcPr>
                  <w:tcW w:w="689" w:type="dxa"/>
                  <w:tcBorders>
                    <w:left w:val="single" w:sz="4" w:space="0" w:color="auto"/>
                  </w:tcBorders>
                  <w:vAlign w:val="center"/>
                </w:tcPr>
                <w:p w:rsidR="00285F24" w:rsidRPr="00166CAE" w:rsidRDefault="006B342F">
                  <w:pPr>
                    <w:overflowPunct w:val="0"/>
                    <w:autoSpaceDE w:val="0"/>
                    <w:autoSpaceDN w:val="0"/>
                    <w:adjustRightInd w:val="0"/>
                    <w:snapToGrid w:val="0"/>
                    <w:jc w:val="center"/>
                    <w:textAlignment w:val="baseline"/>
                    <w:rPr>
                      <w:kern w:val="0"/>
                      <w:sz w:val="18"/>
                      <w:szCs w:val="18"/>
                    </w:rPr>
                  </w:pPr>
                  <w:r w:rsidRPr="00166CAE">
                    <w:rPr>
                      <w:kern w:val="0"/>
                      <w:sz w:val="18"/>
                      <w:szCs w:val="18"/>
                    </w:rPr>
                    <w:t>5</w:t>
                  </w:r>
                </w:p>
              </w:tc>
              <w:tc>
                <w:tcPr>
                  <w:tcW w:w="2893" w:type="dxa"/>
                  <w:vAlign w:val="center"/>
                </w:tcPr>
                <w:p w:rsidR="00285F24" w:rsidRPr="00166CAE" w:rsidRDefault="002A1FC9">
                  <w:pPr>
                    <w:adjustRightInd w:val="0"/>
                    <w:snapToGrid w:val="0"/>
                    <w:jc w:val="center"/>
                    <w:rPr>
                      <w:sz w:val="18"/>
                      <w:szCs w:val="18"/>
                    </w:rPr>
                  </w:pPr>
                  <w:r w:rsidRPr="00166CAE">
                    <w:rPr>
                      <w:sz w:val="18"/>
                      <w:szCs w:val="18"/>
                    </w:rPr>
                    <w:t>新增除尘水箱</w:t>
                  </w:r>
                </w:p>
              </w:tc>
              <w:tc>
                <w:tcPr>
                  <w:tcW w:w="631" w:type="dxa"/>
                  <w:vAlign w:val="center"/>
                </w:tcPr>
                <w:p w:rsidR="00285F24" w:rsidRPr="00166CAE" w:rsidRDefault="002A1FC9">
                  <w:pPr>
                    <w:adjustRightInd w:val="0"/>
                    <w:snapToGrid w:val="0"/>
                    <w:jc w:val="center"/>
                    <w:rPr>
                      <w:sz w:val="18"/>
                      <w:szCs w:val="18"/>
                    </w:rPr>
                  </w:pPr>
                  <w:r w:rsidRPr="00166CAE">
                    <w:rPr>
                      <w:sz w:val="18"/>
                      <w:szCs w:val="18"/>
                    </w:rPr>
                    <w:t>6</w:t>
                  </w:r>
                </w:p>
              </w:tc>
            </w:tr>
            <w:tr w:rsidR="00285F24" w:rsidRPr="00166CAE">
              <w:trPr>
                <w:trHeight w:val="342"/>
                <w:jc w:val="center"/>
              </w:trPr>
              <w:tc>
                <w:tcPr>
                  <w:tcW w:w="623" w:type="dxa"/>
                  <w:vMerge/>
                  <w:vAlign w:val="center"/>
                </w:tcPr>
                <w:p w:rsidR="00285F24" w:rsidRPr="00166CAE" w:rsidRDefault="00285F24">
                  <w:pPr>
                    <w:adjustRightInd w:val="0"/>
                    <w:snapToGrid w:val="0"/>
                    <w:jc w:val="center"/>
                    <w:rPr>
                      <w:sz w:val="18"/>
                      <w:szCs w:val="18"/>
                    </w:rPr>
                  </w:pPr>
                </w:p>
              </w:tc>
              <w:tc>
                <w:tcPr>
                  <w:tcW w:w="3503" w:type="dxa"/>
                  <w:tcBorders>
                    <w:right w:val="single" w:sz="4" w:space="0" w:color="auto"/>
                  </w:tcBorders>
                  <w:vAlign w:val="center"/>
                </w:tcPr>
                <w:p w:rsidR="00285F24" w:rsidRPr="00166CAE" w:rsidRDefault="006B342F">
                  <w:pPr>
                    <w:overflowPunct w:val="0"/>
                    <w:autoSpaceDE w:val="0"/>
                    <w:autoSpaceDN w:val="0"/>
                    <w:adjustRightInd w:val="0"/>
                    <w:snapToGrid w:val="0"/>
                    <w:textAlignment w:val="baseline"/>
                    <w:rPr>
                      <w:sz w:val="18"/>
                      <w:szCs w:val="18"/>
                    </w:rPr>
                  </w:pPr>
                  <w:proofErr w:type="gramStart"/>
                  <w:r w:rsidRPr="00166CAE">
                    <w:rPr>
                      <w:sz w:val="18"/>
                      <w:szCs w:val="18"/>
                    </w:rPr>
                    <w:t>焊接区</w:t>
                  </w:r>
                  <w:proofErr w:type="gramEnd"/>
                  <w:r w:rsidRPr="00166CAE">
                    <w:rPr>
                      <w:sz w:val="18"/>
                      <w:szCs w:val="18"/>
                    </w:rPr>
                    <w:t>粉尘（焊接烟尘与火焰切割粉尘）：经移动式焊接烟尘净化器处理</w:t>
                  </w:r>
                </w:p>
              </w:tc>
              <w:tc>
                <w:tcPr>
                  <w:tcW w:w="689" w:type="dxa"/>
                  <w:tcBorders>
                    <w:left w:val="single" w:sz="4" w:space="0" w:color="auto"/>
                  </w:tcBorders>
                  <w:vAlign w:val="center"/>
                </w:tcPr>
                <w:p w:rsidR="00285F24" w:rsidRPr="00166CAE" w:rsidRDefault="006B342F">
                  <w:pPr>
                    <w:overflowPunct w:val="0"/>
                    <w:autoSpaceDE w:val="0"/>
                    <w:autoSpaceDN w:val="0"/>
                    <w:adjustRightInd w:val="0"/>
                    <w:snapToGrid w:val="0"/>
                    <w:jc w:val="center"/>
                    <w:textAlignment w:val="baseline"/>
                    <w:rPr>
                      <w:sz w:val="18"/>
                      <w:szCs w:val="18"/>
                    </w:rPr>
                  </w:pPr>
                  <w:r w:rsidRPr="00166CAE">
                    <w:rPr>
                      <w:sz w:val="18"/>
                      <w:szCs w:val="18"/>
                    </w:rPr>
                    <w:t>3</w:t>
                  </w:r>
                </w:p>
              </w:tc>
              <w:tc>
                <w:tcPr>
                  <w:tcW w:w="2893" w:type="dxa"/>
                  <w:vAlign w:val="center"/>
                </w:tcPr>
                <w:p w:rsidR="00285F24" w:rsidRPr="00166CAE" w:rsidRDefault="006B342F">
                  <w:pPr>
                    <w:adjustRightInd w:val="0"/>
                    <w:snapToGrid w:val="0"/>
                    <w:jc w:val="center"/>
                    <w:rPr>
                      <w:sz w:val="18"/>
                      <w:szCs w:val="18"/>
                    </w:rPr>
                  </w:pPr>
                  <w:r w:rsidRPr="00166CAE">
                    <w:rPr>
                      <w:sz w:val="18"/>
                      <w:szCs w:val="18"/>
                    </w:rPr>
                    <w:t>经集气系统</w:t>
                  </w:r>
                  <w:r w:rsidRPr="00166CAE">
                    <w:rPr>
                      <w:sz w:val="18"/>
                      <w:szCs w:val="18"/>
                    </w:rPr>
                    <w:t>+</w:t>
                  </w:r>
                  <w:r w:rsidRPr="00166CAE">
                    <w:rPr>
                      <w:sz w:val="18"/>
                      <w:szCs w:val="18"/>
                    </w:rPr>
                    <w:t>布袋除尘</w:t>
                  </w:r>
                  <w:r w:rsidRPr="00166CAE">
                    <w:rPr>
                      <w:sz w:val="18"/>
                      <w:szCs w:val="18"/>
                    </w:rPr>
                    <w:t>+15m</w:t>
                  </w:r>
                  <w:r w:rsidRPr="00166CAE">
                    <w:rPr>
                      <w:sz w:val="18"/>
                      <w:szCs w:val="18"/>
                    </w:rPr>
                    <w:t>排气筒外排</w:t>
                  </w:r>
                </w:p>
              </w:tc>
              <w:tc>
                <w:tcPr>
                  <w:tcW w:w="631" w:type="dxa"/>
                  <w:vAlign w:val="center"/>
                </w:tcPr>
                <w:p w:rsidR="00285F24" w:rsidRPr="00166CAE" w:rsidRDefault="002A1FC9">
                  <w:pPr>
                    <w:adjustRightInd w:val="0"/>
                    <w:snapToGrid w:val="0"/>
                    <w:jc w:val="center"/>
                    <w:rPr>
                      <w:sz w:val="18"/>
                      <w:szCs w:val="18"/>
                    </w:rPr>
                  </w:pPr>
                  <w:r w:rsidRPr="00166CAE">
                    <w:rPr>
                      <w:sz w:val="18"/>
                      <w:szCs w:val="18"/>
                    </w:rPr>
                    <w:t>4</w:t>
                  </w:r>
                </w:p>
              </w:tc>
            </w:tr>
            <w:tr w:rsidR="00285F24" w:rsidRPr="00166CAE">
              <w:trPr>
                <w:trHeight w:val="342"/>
                <w:jc w:val="center"/>
              </w:trPr>
              <w:tc>
                <w:tcPr>
                  <w:tcW w:w="623" w:type="dxa"/>
                  <w:vMerge/>
                  <w:vAlign w:val="center"/>
                </w:tcPr>
                <w:p w:rsidR="00285F24" w:rsidRPr="00166CAE" w:rsidRDefault="00285F24">
                  <w:pPr>
                    <w:adjustRightInd w:val="0"/>
                    <w:snapToGrid w:val="0"/>
                    <w:jc w:val="center"/>
                    <w:rPr>
                      <w:sz w:val="18"/>
                      <w:szCs w:val="18"/>
                    </w:rPr>
                  </w:pPr>
                </w:p>
              </w:tc>
              <w:tc>
                <w:tcPr>
                  <w:tcW w:w="3503" w:type="dxa"/>
                  <w:tcBorders>
                    <w:right w:val="single" w:sz="4" w:space="0" w:color="auto"/>
                  </w:tcBorders>
                  <w:vAlign w:val="center"/>
                </w:tcPr>
                <w:p w:rsidR="00285F24" w:rsidRPr="00166CAE" w:rsidRDefault="006B342F">
                  <w:pPr>
                    <w:overflowPunct w:val="0"/>
                    <w:autoSpaceDE w:val="0"/>
                    <w:autoSpaceDN w:val="0"/>
                    <w:adjustRightInd w:val="0"/>
                    <w:snapToGrid w:val="0"/>
                    <w:textAlignment w:val="baseline"/>
                    <w:rPr>
                      <w:sz w:val="18"/>
                      <w:szCs w:val="18"/>
                    </w:rPr>
                  </w:pPr>
                  <w:r w:rsidRPr="00166CAE">
                    <w:rPr>
                      <w:sz w:val="18"/>
                      <w:szCs w:val="18"/>
                    </w:rPr>
                    <w:t>喷烤漆废气：经集气系统</w:t>
                  </w:r>
                  <w:r w:rsidRPr="00166CAE">
                    <w:rPr>
                      <w:sz w:val="18"/>
                      <w:szCs w:val="18"/>
                    </w:rPr>
                    <w:t>+</w:t>
                  </w:r>
                  <w:r w:rsidRPr="00166CAE">
                    <w:rPr>
                      <w:sz w:val="18"/>
                      <w:szCs w:val="18"/>
                    </w:rPr>
                    <w:t>过滤棉</w:t>
                  </w:r>
                  <w:r w:rsidRPr="00166CAE">
                    <w:rPr>
                      <w:sz w:val="18"/>
                      <w:szCs w:val="18"/>
                    </w:rPr>
                    <w:t>+</w:t>
                  </w:r>
                  <w:r w:rsidRPr="00166CAE">
                    <w:rPr>
                      <w:sz w:val="18"/>
                      <w:szCs w:val="18"/>
                    </w:rPr>
                    <w:t>活性炭吸附</w:t>
                  </w:r>
                  <w:r w:rsidRPr="00166CAE">
                    <w:rPr>
                      <w:sz w:val="18"/>
                      <w:szCs w:val="18"/>
                    </w:rPr>
                    <w:t>+15m</w:t>
                  </w:r>
                  <w:r w:rsidRPr="00166CAE">
                    <w:rPr>
                      <w:sz w:val="18"/>
                      <w:szCs w:val="18"/>
                    </w:rPr>
                    <w:t>排气筒处理。实际未安装喷漆设备（未投产）</w:t>
                  </w:r>
                </w:p>
              </w:tc>
              <w:tc>
                <w:tcPr>
                  <w:tcW w:w="689" w:type="dxa"/>
                  <w:tcBorders>
                    <w:left w:val="single" w:sz="4" w:space="0" w:color="auto"/>
                  </w:tcBorders>
                  <w:vAlign w:val="center"/>
                </w:tcPr>
                <w:p w:rsidR="00285F24" w:rsidRPr="00166CAE" w:rsidRDefault="006B342F">
                  <w:pPr>
                    <w:overflowPunct w:val="0"/>
                    <w:autoSpaceDE w:val="0"/>
                    <w:autoSpaceDN w:val="0"/>
                    <w:adjustRightInd w:val="0"/>
                    <w:snapToGrid w:val="0"/>
                    <w:jc w:val="center"/>
                    <w:textAlignment w:val="baseline"/>
                    <w:rPr>
                      <w:sz w:val="18"/>
                      <w:szCs w:val="18"/>
                    </w:rPr>
                  </w:pPr>
                  <w:r w:rsidRPr="00166CAE">
                    <w:rPr>
                      <w:sz w:val="18"/>
                      <w:szCs w:val="18"/>
                    </w:rPr>
                    <w:t>10</w:t>
                  </w:r>
                </w:p>
              </w:tc>
              <w:tc>
                <w:tcPr>
                  <w:tcW w:w="2893" w:type="dxa"/>
                  <w:vAlign w:val="center"/>
                </w:tcPr>
                <w:p w:rsidR="00285F24" w:rsidRPr="00166CAE" w:rsidRDefault="002A1FC9">
                  <w:pPr>
                    <w:adjustRightInd w:val="0"/>
                    <w:snapToGrid w:val="0"/>
                    <w:jc w:val="center"/>
                    <w:rPr>
                      <w:sz w:val="18"/>
                      <w:szCs w:val="18"/>
                    </w:rPr>
                  </w:pPr>
                  <w:r w:rsidRPr="00166CAE">
                    <w:rPr>
                      <w:sz w:val="18"/>
                      <w:szCs w:val="18"/>
                    </w:rPr>
                    <w:t>新增</w:t>
                  </w:r>
                  <w:r w:rsidRPr="00166CAE">
                    <w:rPr>
                      <w:sz w:val="18"/>
                      <w:szCs w:val="18"/>
                    </w:rPr>
                    <w:t>UV</w:t>
                  </w:r>
                  <w:proofErr w:type="gramStart"/>
                  <w:r w:rsidRPr="00166CAE">
                    <w:rPr>
                      <w:sz w:val="18"/>
                      <w:szCs w:val="18"/>
                    </w:rPr>
                    <w:t>光氧催化</w:t>
                  </w:r>
                  <w:proofErr w:type="gramEnd"/>
                  <w:r w:rsidRPr="00166CAE">
                    <w:rPr>
                      <w:sz w:val="18"/>
                      <w:szCs w:val="18"/>
                    </w:rPr>
                    <w:t>装置</w:t>
                  </w:r>
                </w:p>
              </w:tc>
              <w:tc>
                <w:tcPr>
                  <w:tcW w:w="631" w:type="dxa"/>
                  <w:vAlign w:val="center"/>
                </w:tcPr>
                <w:p w:rsidR="00285F24" w:rsidRPr="00166CAE" w:rsidRDefault="006B342F">
                  <w:pPr>
                    <w:adjustRightInd w:val="0"/>
                    <w:snapToGrid w:val="0"/>
                    <w:jc w:val="center"/>
                    <w:rPr>
                      <w:sz w:val="18"/>
                      <w:szCs w:val="18"/>
                    </w:rPr>
                  </w:pPr>
                  <w:r w:rsidRPr="00166CAE">
                    <w:rPr>
                      <w:sz w:val="18"/>
                      <w:szCs w:val="18"/>
                    </w:rPr>
                    <w:t>11</w:t>
                  </w:r>
                </w:p>
              </w:tc>
            </w:tr>
            <w:tr w:rsidR="00285F24" w:rsidRPr="00166CAE">
              <w:trPr>
                <w:trHeight w:val="342"/>
                <w:jc w:val="center"/>
              </w:trPr>
              <w:tc>
                <w:tcPr>
                  <w:tcW w:w="623" w:type="dxa"/>
                  <w:vMerge/>
                  <w:vAlign w:val="center"/>
                </w:tcPr>
                <w:p w:rsidR="00285F24" w:rsidRPr="00166CAE" w:rsidRDefault="00285F24">
                  <w:pPr>
                    <w:adjustRightInd w:val="0"/>
                    <w:snapToGrid w:val="0"/>
                    <w:jc w:val="center"/>
                    <w:rPr>
                      <w:sz w:val="18"/>
                      <w:szCs w:val="18"/>
                    </w:rPr>
                  </w:pPr>
                </w:p>
              </w:tc>
              <w:tc>
                <w:tcPr>
                  <w:tcW w:w="3503" w:type="dxa"/>
                  <w:tcBorders>
                    <w:right w:val="single" w:sz="4" w:space="0" w:color="auto"/>
                  </w:tcBorders>
                  <w:vAlign w:val="center"/>
                </w:tcPr>
                <w:p w:rsidR="00285F24" w:rsidRPr="00166CAE" w:rsidRDefault="006B342F">
                  <w:pPr>
                    <w:overflowPunct w:val="0"/>
                    <w:autoSpaceDE w:val="0"/>
                    <w:autoSpaceDN w:val="0"/>
                    <w:adjustRightInd w:val="0"/>
                    <w:snapToGrid w:val="0"/>
                    <w:textAlignment w:val="baseline"/>
                    <w:rPr>
                      <w:kern w:val="0"/>
                      <w:sz w:val="18"/>
                      <w:szCs w:val="18"/>
                    </w:rPr>
                  </w:pPr>
                  <w:r w:rsidRPr="00166CAE">
                    <w:rPr>
                      <w:kern w:val="0"/>
                      <w:sz w:val="18"/>
                      <w:szCs w:val="18"/>
                    </w:rPr>
                    <w:t>食堂油烟、食堂燃料气废气经油烟净化器净化后引至屋顶排放</w:t>
                  </w:r>
                </w:p>
              </w:tc>
              <w:tc>
                <w:tcPr>
                  <w:tcW w:w="689" w:type="dxa"/>
                  <w:tcBorders>
                    <w:left w:val="single" w:sz="4" w:space="0" w:color="auto"/>
                  </w:tcBorders>
                  <w:vAlign w:val="center"/>
                </w:tcPr>
                <w:p w:rsidR="00285F24" w:rsidRPr="00166CAE" w:rsidRDefault="006B342F">
                  <w:pPr>
                    <w:overflowPunct w:val="0"/>
                    <w:autoSpaceDE w:val="0"/>
                    <w:autoSpaceDN w:val="0"/>
                    <w:adjustRightInd w:val="0"/>
                    <w:snapToGrid w:val="0"/>
                    <w:jc w:val="center"/>
                    <w:textAlignment w:val="baseline"/>
                    <w:rPr>
                      <w:kern w:val="0"/>
                      <w:sz w:val="18"/>
                      <w:szCs w:val="18"/>
                    </w:rPr>
                  </w:pPr>
                  <w:r w:rsidRPr="00166CAE">
                    <w:rPr>
                      <w:kern w:val="0"/>
                      <w:sz w:val="18"/>
                      <w:szCs w:val="18"/>
                    </w:rPr>
                    <w:t>1</w:t>
                  </w:r>
                </w:p>
              </w:tc>
              <w:tc>
                <w:tcPr>
                  <w:tcW w:w="2893" w:type="dxa"/>
                  <w:vAlign w:val="center"/>
                </w:tcPr>
                <w:p w:rsidR="00285F24" w:rsidRPr="00166CAE" w:rsidRDefault="006B342F">
                  <w:pPr>
                    <w:adjustRightInd w:val="0"/>
                    <w:snapToGrid w:val="0"/>
                    <w:jc w:val="center"/>
                    <w:rPr>
                      <w:sz w:val="18"/>
                      <w:szCs w:val="18"/>
                    </w:rPr>
                  </w:pPr>
                  <w:r w:rsidRPr="00166CAE">
                    <w:rPr>
                      <w:sz w:val="18"/>
                      <w:szCs w:val="18"/>
                    </w:rPr>
                    <w:t>与变更前一致</w:t>
                  </w:r>
                </w:p>
              </w:tc>
              <w:tc>
                <w:tcPr>
                  <w:tcW w:w="631" w:type="dxa"/>
                  <w:vAlign w:val="center"/>
                </w:tcPr>
                <w:p w:rsidR="00285F24" w:rsidRPr="00166CAE" w:rsidRDefault="006B342F">
                  <w:pPr>
                    <w:adjustRightInd w:val="0"/>
                    <w:snapToGrid w:val="0"/>
                    <w:jc w:val="center"/>
                    <w:rPr>
                      <w:sz w:val="18"/>
                      <w:szCs w:val="18"/>
                    </w:rPr>
                  </w:pPr>
                  <w:r w:rsidRPr="00166CAE">
                    <w:rPr>
                      <w:sz w:val="18"/>
                      <w:szCs w:val="18"/>
                    </w:rPr>
                    <w:t>1</w:t>
                  </w:r>
                </w:p>
              </w:tc>
            </w:tr>
            <w:tr w:rsidR="00285F24" w:rsidRPr="00166CAE">
              <w:trPr>
                <w:trHeight w:val="342"/>
                <w:jc w:val="center"/>
              </w:trPr>
              <w:tc>
                <w:tcPr>
                  <w:tcW w:w="623" w:type="dxa"/>
                  <w:vMerge/>
                  <w:vAlign w:val="center"/>
                </w:tcPr>
                <w:p w:rsidR="00285F24" w:rsidRPr="00166CAE" w:rsidRDefault="00285F24">
                  <w:pPr>
                    <w:adjustRightInd w:val="0"/>
                    <w:snapToGrid w:val="0"/>
                    <w:jc w:val="center"/>
                    <w:rPr>
                      <w:sz w:val="18"/>
                      <w:szCs w:val="18"/>
                    </w:rPr>
                  </w:pPr>
                </w:p>
              </w:tc>
              <w:tc>
                <w:tcPr>
                  <w:tcW w:w="3503" w:type="dxa"/>
                  <w:tcBorders>
                    <w:right w:val="single" w:sz="4" w:space="0" w:color="auto"/>
                  </w:tcBorders>
                  <w:vAlign w:val="center"/>
                </w:tcPr>
                <w:p w:rsidR="00285F24" w:rsidRPr="00166CAE" w:rsidRDefault="006B342F">
                  <w:pPr>
                    <w:overflowPunct w:val="0"/>
                    <w:autoSpaceDE w:val="0"/>
                    <w:autoSpaceDN w:val="0"/>
                    <w:adjustRightInd w:val="0"/>
                    <w:snapToGrid w:val="0"/>
                    <w:textAlignment w:val="baseline"/>
                    <w:rPr>
                      <w:kern w:val="0"/>
                      <w:sz w:val="18"/>
                      <w:szCs w:val="18"/>
                    </w:rPr>
                  </w:pPr>
                  <w:r w:rsidRPr="00166CAE">
                    <w:rPr>
                      <w:kern w:val="0"/>
                      <w:sz w:val="18"/>
                      <w:szCs w:val="18"/>
                    </w:rPr>
                    <w:t>零部件擦拭废气通风扩散</w:t>
                  </w:r>
                </w:p>
              </w:tc>
              <w:tc>
                <w:tcPr>
                  <w:tcW w:w="689" w:type="dxa"/>
                  <w:tcBorders>
                    <w:left w:val="single" w:sz="4" w:space="0" w:color="auto"/>
                  </w:tcBorders>
                  <w:vAlign w:val="center"/>
                </w:tcPr>
                <w:p w:rsidR="00285F24" w:rsidRPr="00166CAE" w:rsidRDefault="006B342F">
                  <w:pPr>
                    <w:overflowPunct w:val="0"/>
                    <w:autoSpaceDE w:val="0"/>
                    <w:autoSpaceDN w:val="0"/>
                    <w:adjustRightInd w:val="0"/>
                    <w:snapToGrid w:val="0"/>
                    <w:jc w:val="center"/>
                    <w:textAlignment w:val="baseline"/>
                    <w:rPr>
                      <w:kern w:val="0"/>
                      <w:sz w:val="18"/>
                      <w:szCs w:val="18"/>
                    </w:rPr>
                  </w:pPr>
                  <w:r w:rsidRPr="00166CAE">
                    <w:rPr>
                      <w:kern w:val="0"/>
                      <w:sz w:val="18"/>
                      <w:szCs w:val="18"/>
                    </w:rPr>
                    <w:t>1</w:t>
                  </w:r>
                </w:p>
              </w:tc>
              <w:tc>
                <w:tcPr>
                  <w:tcW w:w="2893" w:type="dxa"/>
                  <w:vAlign w:val="center"/>
                </w:tcPr>
                <w:p w:rsidR="00285F24" w:rsidRPr="00166CAE" w:rsidRDefault="006B342F">
                  <w:pPr>
                    <w:adjustRightInd w:val="0"/>
                    <w:snapToGrid w:val="0"/>
                    <w:jc w:val="center"/>
                    <w:rPr>
                      <w:sz w:val="18"/>
                      <w:szCs w:val="18"/>
                    </w:rPr>
                  </w:pPr>
                  <w:r w:rsidRPr="00166CAE">
                    <w:rPr>
                      <w:sz w:val="18"/>
                      <w:szCs w:val="18"/>
                    </w:rPr>
                    <w:t>与变更前一致</w:t>
                  </w:r>
                </w:p>
              </w:tc>
              <w:tc>
                <w:tcPr>
                  <w:tcW w:w="631" w:type="dxa"/>
                  <w:vAlign w:val="center"/>
                </w:tcPr>
                <w:p w:rsidR="00285F24" w:rsidRPr="00166CAE" w:rsidRDefault="006B342F">
                  <w:pPr>
                    <w:adjustRightInd w:val="0"/>
                    <w:snapToGrid w:val="0"/>
                    <w:jc w:val="center"/>
                    <w:rPr>
                      <w:sz w:val="18"/>
                      <w:szCs w:val="18"/>
                    </w:rPr>
                  </w:pPr>
                  <w:r w:rsidRPr="00166CAE">
                    <w:rPr>
                      <w:sz w:val="18"/>
                      <w:szCs w:val="18"/>
                    </w:rPr>
                    <w:t>1</w:t>
                  </w:r>
                </w:p>
              </w:tc>
            </w:tr>
            <w:tr w:rsidR="00285F24" w:rsidRPr="00166CAE">
              <w:trPr>
                <w:trHeight w:val="342"/>
                <w:jc w:val="center"/>
              </w:trPr>
              <w:tc>
                <w:tcPr>
                  <w:tcW w:w="623" w:type="dxa"/>
                  <w:vMerge/>
                  <w:vAlign w:val="center"/>
                </w:tcPr>
                <w:p w:rsidR="00285F24" w:rsidRPr="00166CAE" w:rsidRDefault="00285F24">
                  <w:pPr>
                    <w:adjustRightInd w:val="0"/>
                    <w:snapToGrid w:val="0"/>
                    <w:jc w:val="center"/>
                    <w:rPr>
                      <w:sz w:val="18"/>
                      <w:szCs w:val="18"/>
                    </w:rPr>
                  </w:pPr>
                </w:p>
              </w:tc>
              <w:tc>
                <w:tcPr>
                  <w:tcW w:w="3503" w:type="dxa"/>
                  <w:tcBorders>
                    <w:right w:val="single" w:sz="4" w:space="0" w:color="auto"/>
                  </w:tcBorders>
                  <w:vAlign w:val="center"/>
                </w:tcPr>
                <w:p w:rsidR="00285F24" w:rsidRPr="00166CAE" w:rsidRDefault="006B342F">
                  <w:pPr>
                    <w:overflowPunct w:val="0"/>
                    <w:autoSpaceDE w:val="0"/>
                    <w:autoSpaceDN w:val="0"/>
                    <w:adjustRightInd w:val="0"/>
                    <w:snapToGrid w:val="0"/>
                    <w:jc w:val="center"/>
                    <w:textAlignment w:val="baseline"/>
                    <w:rPr>
                      <w:kern w:val="0"/>
                      <w:sz w:val="18"/>
                      <w:szCs w:val="18"/>
                    </w:rPr>
                  </w:pPr>
                  <w:r w:rsidRPr="00166CAE">
                    <w:rPr>
                      <w:kern w:val="0"/>
                      <w:sz w:val="18"/>
                      <w:szCs w:val="18"/>
                    </w:rPr>
                    <w:t>/</w:t>
                  </w:r>
                </w:p>
              </w:tc>
              <w:tc>
                <w:tcPr>
                  <w:tcW w:w="689" w:type="dxa"/>
                  <w:tcBorders>
                    <w:left w:val="single" w:sz="4" w:space="0" w:color="auto"/>
                  </w:tcBorders>
                  <w:vAlign w:val="center"/>
                </w:tcPr>
                <w:p w:rsidR="00285F24" w:rsidRPr="00166CAE" w:rsidRDefault="00285F24">
                  <w:pPr>
                    <w:overflowPunct w:val="0"/>
                    <w:autoSpaceDE w:val="0"/>
                    <w:autoSpaceDN w:val="0"/>
                    <w:adjustRightInd w:val="0"/>
                    <w:snapToGrid w:val="0"/>
                    <w:jc w:val="center"/>
                    <w:textAlignment w:val="baseline"/>
                    <w:rPr>
                      <w:kern w:val="0"/>
                      <w:sz w:val="18"/>
                      <w:szCs w:val="18"/>
                    </w:rPr>
                  </w:pPr>
                </w:p>
              </w:tc>
              <w:tc>
                <w:tcPr>
                  <w:tcW w:w="2893" w:type="dxa"/>
                  <w:vAlign w:val="center"/>
                </w:tcPr>
                <w:p w:rsidR="00285F24" w:rsidRPr="00166CAE" w:rsidRDefault="006B342F">
                  <w:pPr>
                    <w:adjustRightInd w:val="0"/>
                    <w:snapToGrid w:val="0"/>
                    <w:jc w:val="center"/>
                    <w:rPr>
                      <w:sz w:val="18"/>
                      <w:szCs w:val="18"/>
                    </w:rPr>
                  </w:pPr>
                  <w:r w:rsidRPr="00166CAE">
                    <w:rPr>
                      <w:sz w:val="18"/>
                      <w:szCs w:val="18"/>
                    </w:rPr>
                    <w:t>新增喷砂粉尘、燃油超音速喷涂废气经集气系统</w:t>
                  </w:r>
                  <w:r w:rsidRPr="00166CAE">
                    <w:rPr>
                      <w:sz w:val="18"/>
                      <w:szCs w:val="18"/>
                    </w:rPr>
                    <w:t>+</w:t>
                  </w:r>
                  <w:r w:rsidRPr="00166CAE">
                    <w:rPr>
                      <w:sz w:val="18"/>
                      <w:szCs w:val="18"/>
                    </w:rPr>
                    <w:t>布袋除尘</w:t>
                  </w:r>
                  <w:r w:rsidRPr="00166CAE">
                    <w:rPr>
                      <w:sz w:val="18"/>
                      <w:szCs w:val="18"/>
                    </w:rPr>
                    <w:t>+15m</w:t>
                  </w:r>
                  <w:r w:rsidRPr="00166CAE">
                    <w:rPr>
                      <w:sz w:val="18"/>
                      <w:szCs w:val="18"/>
                    </w:rPr>
                    <w:t>排气筒外排</w:t>
                  </w:r>
                </w:p>
              </w:tc>
              <w:tc>
                <w:tcPr>
                  <w:tcW w:w="631" w:type="dxa"/>
                  <w:vAlign w:val="center"/>
                </w:tcPr>
                <w:p w:rsidR="00285F24" w:rsidRPr="00166CAE" w:rsidRDefault="00EB1202" w:rsidP="00EB1202">
                  <w:pPr>
                    <w:adjustRightInd w:val="0"/>
                    <w:snapToGrid w:val="0"/>
                    <w:jc w:val="center"/>
                    <w:rPr>
                      <w:sz w:val="18"/>
                      <w:szCs w:val="18"/>
                    </w:rPr>
                  </w:pPr>
                  <w:r w:rsidRPr="00166CAE">
                    <w:rPr>
                      <w:sz w:val="18"/>
                      <w:szCs w:val="18"/>
                    </w:rPr>
                    <w:t>13</w:t>
                  </w:r>
                </w:p>
              </w:tc>
            </w:tr>
            <w:tr w:rsidR="00285F24" w:rsidRPr="00166CAE">
              <w:trPr>
                <w:trHeight w:val="342"/>
                <w:jc w:val="center"/>
              </w:trPr>
              <w:tc>
                <w:tcPr>
                  <w:tcW w:w="623" w:type="dxa"/>
                  <w:vAlign w:val="center"/>
                </w:tcPr>
                <w:p w:rsidR="00285F24" w:rsidRPr="00166CAE" w:rsidRDefault="006B342F">
                  <w:pPr>
                    <w:adjustRightInd w:val="0"/>
                    <w:snapToGrid w:val="0"/>
                    <w:jc w:val="center"/>
                    <w:rPr>
                      <w:sz w:val="18"/>
                      <w:szCs w:val="18"/>
                    </w:rPr>
                  </w:pPr>
                  <w:r w:rsidRPr="00166CAE">
                    <w:rPr>
                      <w:sz w:val="18"/>
                      <w:szCs w:val="18"/>
                    </w:rPr>
                    <w:t>废水</w:t>
                  </w:r>
                </w:p>
              </w:tc>
              <w:tc>
                <w:tcPr>
                  <w:tcW w:w="3503" w:type="dxa"/>
                  <w:tcBorders>
                    <w:right w:val="single" w:sz="4" w:space="0" w:color="auto"/>
                  </w:tcBorders>
                  <w:vAlign w:val="center"/>
                </w:tcPr>
                <w:p w:rsidR="00285F24" w:rsidRPr="00166CAE" w:rsidRDefault="006B342F">
                  <w:pPr>
                    <w:adjustRightInd w:val="0"/>
                    <w:snapToGrid w:val="0"/>
                    <w:rPr>
                      <w:sz w:val="18"/>
                      <w:szCs w:val="18"/>
                    </w:rPr>
                  </w:pPr>
                  <w:r w:rsidRPr="00166CAE">
                    <w:rPr>
                      <w:sz w:val="18"/>
                      <w:szCs w:val="18"/>
                    </w:rPr>
                    <w:t>试压废水经三级隔油沉淀池处理后与经隔油池、化粪池预处理后的地面清洁废水与生活污水通过市政污水管网排入湖南城陵矶临港产业新区污水处理厂处理达标后经</w:t>
                  </w:r>
                  <w:proofErr w:type="gramStart"/>
                  <w:r w:rsidRPr="00166CAE">
                    <w:rPr>
                      <w:sz w:val="18"/>
                      <w:szCs w:val="18"/>
                    </w:rPr>
                    <w:t>象骨港</w:t>
                  </w:r>
                  <w:proofErr w:type="gramEnd"/>
                  <w:r w:rsidRPr="00166CAE">
                    <w:rPr>
                      <w:sz w:val="18"/>
                      <w:szCs w:val="18"/>
                    </w:rPr>
                    <w:t>排入长江</w:t>
                  </w:r>
                </w:p>
              </w:tc>
              <w:tc>
                <w:tcPr>
                  <w:tcW w:w="689" w:type="dxa"/>
                  <w:tcBorders>
                    <w:left w:val="single" w:sz="4" w:space="0" w:color="auto"/>
                  </w:tcBorders>
                  <w:vAlign w:val="center"/>
                </w:tcPr>
                <w:p w:rsidR="00285F24" w:rsidRPr="00166CAE" w:rsidRDefault="006B342F">
                  <w:pPr>
                    <w:adjustRightInd w:val="0"/>
                    <w:snapToGrid w:val="0"/>
                    <w:jc w:val="center"/>
                    <w:rPr>
                      <w:sz w:val="18"/>
                      <w:szCs w:val="18"/>
                    </w:rPr>
                  </w:pPr>
                  <w:r w:rsidRPr="00166CAE">
                    <w:rPr>
                      <w:sz w:val="18"/>
                      <w:szCs w:val="18"/>
                    </w:rPr>
                    <w:t>5</w:t>
                  </w:r>
                </w:p>
              </w:tc>
              <w:tc>
                <w:tcPr>
                  <w:tcW w:w="2893" w:type="dxa"/>
                  <w:vAlign w:val="center"/>
                </w:tcPr>
                <w:p w:rsidR="00285F24" w:rsidRPr="00166CAE" w:rsidRDefault="002A1FC9">
                  <w:pPr>
                    <w:adjustRightInd w:val="0"/>
                    <w:snapToGrid w:val="0"/>
                    <w:jc w:val="center"/>
                    <w:rPr>
                      <w:sz w:val="18"/>
                      <w:szCs w:val="18"/>
                    </w:rPr>
                  </w:pPr>
                  <w:r w:rsidRPr="00166CAE">
                    <w:rPr>
                      <w:sz w:val="18"/>
                      <w:szCs w:val="18"/>
                    </w:rPr>
                    <w:t>与变更前一致</w:t>
                  </w:r>
                </w:p>
              </w:tc>
              <w:tc>
                <w:tcPr>
                  <w:tcW w:w="631" w:type="dxa"/>
                  <w:vAlign w:val="center"/>
                </w:tcPr>
                <w:p w:rsidR="00285F24" w:rsidRPr="00166CAE" w:rsidRDefault="006B342F">
                  <w:pPr>
                    <w:adjustRightInd w:val="0"/>
                    <w:snapToGrid w:val="0"/>
                    <w:jc w:val="center"/>
                    <w:rPr>
                      <w:sz w:val="18"/>
                      <w:szCs w:val="18"/>
                    </w:rPr>
                  </w:pPr>
                  <w:r w:rsidRPr="00166CAE">
                    <w:rPr>
                      <w:sz w:val="18"/>
                      <w:szCs w:val="18"/>
                    </w:rPr>
                    <w:t>5</w:t>
                  </w:r>
                </w:p>
              </w:tc>
            </w:tr>
            <w:tr w:rsidR="00285F24" w:rsidRPr="00166CAE">
              <w:trPr>
                <w:trHeight w:val="342"/>
                <w:jc w:val="center"/>
              </w:trPr>
              <w:tc>
                <w:tcPr>
                  <w:tcW w:w="623" w:type="dxa"/>
                  <w:vAlign w:val="center"/>
                </w:tcPr>
                <w:p w:rsidR="00285F24" w:rsidRPr="00166CAE" w:rsidRDefault="006B342F">
                  <w:pPr>
                    <w:adjustRightInd w:val="0"/>
                    <w:snapToGrid w:val="0"/>
                    <w:jc w:val="center"/>
                    <w:rPr>
                      <w:sz w:val="18"/>
                      <w:szCs w:val="18"/>
                    </w:rPr>
                  </w:pPr>
                  <w:r w:rsidRPr="00166CAE">
                    <w:rPr>
                      <w:sz w:val="18"/>
                      <w:szCs w:val="18"/>
                    </w:rPr>
                    <w:t>噪声</w:t>
                  </w:r>
                </w:p>
              </w:tc>
              <w:tc>
                <w:tcPr>
                  <w:tcW w:w="3503" w:type="dxa"/>
                  <w:tcBorders>
                    <w:right w:val="single" w:sz="4" w:space="0" w:color="auto"/>
                  </w:tcBorders>
                  <w:vAlign w:val="center"/>
                </w:tcPr>
                <w:p w:rsidR="00285F24" w:rsidRPr="00166CAE" w:rsidRDefault="006B342F">
                  <w:pPr>
                    <w:adjustRightInd w:val="0"/>
                    <w:snapToGrid w:val="0"/>
                    <w:jc w:val="center"/>
                    <w:rPr>
                      <w:sz w:val="18"/>
                      <w:szCs w:val="18"/>
                    </w:rPr>
                  </w:pPr>
                  <w:r w:rsidRPr="00166CAE">
                    <w:rPr>
                      <w:kern w:val="0"/>
                      <w:sz w:val="18"/>
                      <w:szCs w:val="18"/>
                    </w:rPr>
                    <w:t>消声器、隔声及减震设施、封闭隔离间等</w:t>
                  </w:r>
                </w:p>
              </w:tc>
              <w:tc>
                <w:tcPr>
                  <w:tcW w:w="689" w:type="dxa"/>
                  <w:tcBorders>
                    <w:left w:val="single" w:sz="4" w:space="0" w:color="auto"/>
                  </w:tcBorders>
                  <w:vAlign w:val="center"/>
                </w:tcPr>
                <w:p w:rsidR="00285F24" w:rsidRPr="00166CAE" w:rsidRDefault="006B342F">
                  <w:pPr>
                    <w:adjustRightInd w:val="0"/>
                    <w:snapToGrid w:val="0"/>
                    <w:jc w:val="center"/>
                    <w:rPr>
                      <w:sz w:val="18"/>
                      <w:szCs w:val="18"/>
                    </w:rPr>
                  </w:pPr>
                  <w:r w:rsidRPr="00166CAE">
                    <w:rPr>
                      <w:sz w:val="18"/>
                      <w:szCs w:val="18"/>
                    </w:rPr>
                    <w:t>2</w:t>
                  </w:r>
                </w:p>
              </w:tc>
              <w:tc>
                <w:tcPr>
                  <w:tcW w:w="2893" w:type="dxa"/>
                  <w:vAlign w:val="center"/>
                </w:tcPr>
                <w:p w:rsidR="00285F24" w:rsidRPr="00166CAE" w:rsidRDefault="006B342F">
                  <w:pPr>
                    <w:adjustRightInd w:val="0"/>
                    <w:snapToGrid w:val="0"/>
                    <w:jc w:val="center"/>
                    <w:rPr>
                      <w:sz w:val="18"/>
                      <w:szCs w:val="18"/>
                    </w:rPr>
                  </w:pPr>
                  <w:r w:rsidRPr="00166CAE">
                    <w:rPr>
                      <w:sz w:val="18"/>
                      <w:szCs w:val="18"/>
                    </w:rPr>
                    <w:t>与变更前一致</w:t>
                  </w:r>
                </w:p>
              </w:tc>
              <w:tc>
                <w:tcPr>
                  <w:tcW w:w="631" w:type="dxa"/>
                  <w:vAlign w:val="center"/>
                </w:tcPr>
                <w:p w:rsidR="00285F24" w:rsidRPr="00166CAE" w:rsidRDefault="006B342F">
                  <w:pPr>
                    <w:adjustRightInd w:val="0"/>
                    <w:snapToGrid w:val="0"/>
                    <w:jc w:val="center"/>
                    <w:rPr>
                      <w:sz w:val="18"/>
                      <w:szCs w:val="18"/>
                    </w:rPr>
                  </w:pPr>
                  <w:r w:rsidRPr="00166CAE">
                    <w:rPr>
                      <w:sz w:val="18"/>
                      <w:szCs w:val="18"/>
                    </w:rPr>
                    <w:t>2</w:t>
                  </w:r>
                </w:p>
              </w:tc>
            </w:tr>
            <w:tr w:rsidR="00285F24" w:rsidRPr="00166CAE">
              <w:trPr>
                <w:trHeight w:val="342"/>
                <w:jc w:val="center"/>
              </w:trPr>
              <w:tc>
                <w:tcPr>
                  <w:tcW w:w="623" w:type="dxa"/>
                  <w:vAlign w:val="center"/>
                </w:tcPr>
                <w:p w:rsidR="00285F24" w:rsidRPr="00166CAE" w:rsidRDefault="006B342F">
                  <w:pPr>
                    <w:adjustRightInd w:val="0"/>
                    <w:snapToGrid w:val="0"/>
                    <w:jc w:val="center"/>
                    <w:rPr>
                      <w:sz w:val="18"/>
                      <w:szCs w:val="18"/>
                    </w:rPr>
                  </w:pPr>
                  <w:r w:rsidRPr="00166CAE">
                    <w:rPr>
                      <w:sz w:val="18"/>
                      <w:szCs w:val="18"/>
                    </w:rPr>
                    <w:t>固废</w:t>
                  </w:r>
                </w:p>
              </w:tc>
              <w:tc>
                <w:tcPr>
                  <w:tcW w:w="3503" w:type="dxa"/>
                  <w:tcBorders>
                    <w:right w:val="single" w:sz="4" w:space="0" w:color="auto"/>
                  </w:tcBorders>
                  <w:vAlign w:val="center"/>
                </w:tcPr>
                <w:p w:rsidR="00285F24" w:rsidRPr="00166CAE" w:rsidRDefault="006B342F">
                  <w:pPr>
                    <w:adjustRightInd w:val="0"/>
                    <w:snapToGrid w:val="0"/>
                    <w:jc w:val="center"/>
                    <w:rPr>
                      <w:sz w:val="18"/>
                      <w:szCs w:val="18"/>
                    </w:rPr>
                  </w:pPr>
                  <w:r w:rsidRPr="00166CAE">
                    <w:rPr>
                      <w:sz w:val="18"/>
                      <w:szCs w:val="18"/>
                    </w:rPr>
                    <w:t>车间防渗防腐等措施；一般</w:t>
                  </w:r>
                  <w:proofErr w:type="gramStart"/>
                  <w:r w:rsidRPr="00166CAE">
                    <w:rPr>
                      <w:sz w:val="18"/>
                      <w:szCs w:val="18"/>
                    </w:rPr>
                    <w:t>固废外售</w:t>
                  </w:r>
                  <w:proofErr w:type="gramEnd"/>
                  <w:r w:rsidRPr="00166CAE">
                    <w:rPr>
                      <w:sz w:val="18"/>
                      <w:szCs w:val="18"/>
                    </w:rPr>
                    <w:t>综合利用，危险固废交由资质单位处置；生活垃圾交由环卫部门清运</w:t>
                  </w:r>
                </w:p>
              </w:tc>
              <w:tc>
                <w:tcPr>
                  <w:tcW w:w="689" w:type="dxa"/>
                  <w:tcBorders>
                    <w:left w:val="single" w:sz="4" w:space="0" w:color="auto"/>
                  </w:tcBorders>
                  <w:vAlign w:val="center"/>
                </w:tcPr>
                <w:p w:rsidR="00285F24" w:rsidRPr="00166CAE" w:rsidRDefault="006B342F">
                  <w:pPr>
                    <w:adjustRightInd w:val="0"/>
                    <w:snapToGrid w:val="0"/>
                    <w:jc w:val="center"/>
                    <w:rPr>
                      <w:sz w:val="18"/>
                      <w:szCs w:val="18"/>
                    </w:rPr>
                  </w:pPr>
                  <w:r w:rsidRPr="00166CAE">
                    <w:rPr>
                      <w:sz w:val="18"/>
                      <w:szCs w:val="18"/>
                    </w:rPr>
                    <w:t>3</w:t>
                  </w:r>
                </w:p>
              </w:tc>
              <w:tc>
                <w:tcPr>
                  <w:tcW w:w="2893" w:type="dxa"/>
                  <w:vAlign w:val="center"/>
                </w:tcPr>
                <w:p w:rsidR="00285F24" w:rsidRPr="00166CAE" w:rsidRDefault="002A1FC9" w:rsidP="002A1FC9">
                  <w:pPr>
                    <w:adjustRightInd w:val="0"/>
                    <w:snapToGrid w:val="0"/>
                    <w:jc w:val="center"/>
                    <w:rPr>
                      <w:sz w:val="18"/>
                      <w:szCs w:val="18"/>
                    </w:rPr>
                  </w:pPr>
                  <w:r w:rsidRPr="00166CAE">
                    <w:rPr>
                      <w:sz w:val="18"/>
                      <w:szCs w:val="18"/>
                    </w:rPr>
                    <w:t>新建</w:t>
                  </w:r>
                  <w:proofErr w:type="gramStart"/>
                  <w:r w:rsidRPr="00166CAE">
                    <w:rPr>
                      <w:sz w:val="18"/>
                      <w:szCs w:val="18"/>
                    </w:rPr>
                    <w:t>危废间</w:t>
                  </w:r>
                  <w:proofErr w:type="gramEnd"/>
                </w:p>
              </w:tc>
              <w:tc>
                <w:tcPr>
                  <w:tcW w:w="631" w:type="dxa"/>
                  <w:vAlign w:val="center"/>
                </w:tcPr>
                <w:p w:rsidR="00285F24" w:rsidRPr="00166CAE" w:rsidRDefault="00EB1202">
                  <w:pPr>
                    <w:adjustRightInd w:val="0"/>
                    <w:snapToGrid w:val="0"/>
                    <w:jc w:val="center"/>
                    <w:rPr>
                      <w:sz w:val="18"/>
                      <w:szCs w:val="18"/>
                    </w:rPr>
                  </w:pPr>
                  <w:r w:rsidRPr="00166CAE">
                    <w:rPr>
                      <w:sz w:val="18"/>
                      <w:szCs w:val="18"/>
                    </w:rPr>
                    <w:t>4</w:t>
                  </w:r>
                </w:p>
              </w:tc>
            </w:tr>
            <w:tr w:rsidR="00285F24" w:rsidRPr="00166CAE">
              <w:trPr>
                <w:trHeight w:val="342"/>
                <w:jc w:val="center"/>
              </w:trPr>
              <w:tc>
                <w:tcPr>
                  <w:tcW w:w="4126" w:type="dxa"/>
                  <w:gridSpan w:val="2"/>
                  <w:tcBorders>
                    <w:right w:val="single" w:sz="4" w:space="0" w:color="auto"/>
                  </w:tcBorders>
                  <w:vAlign w:val="center"/>
                </w:tcPr>
                <w:p w:rsidR="00285F24" w:rsidRPr="00166CAE" w:rsidRDefault="006B342F">
                  <w:pPr>
                    <w:adjustRightInd w:val="0"/>
                    <w:snapToGrid w:val="0"/>
                    <w:jc w:val="center"/>
                    <w:rPr>
                      <w:sz w:val="18"/>
                      <w:szCs w:val="18"/>
                    </w:rPr>
                  </w:pPr>
                  <w:r w:rsidRPr="00166CAE">
                    <w:rPr>
                      <w:sz w:val="18"/>
                      <w:szCs w:val="18"/>
                    </w:rPr>
                    <w:t>合计</w:t>
                  </w:r>
                </w:p>
              </w:tc>
              <w:tc>
                <w:tcPr>
                  <w:tcW w:w="689" w:type="dxa"/>
                  <w:tcBorders>
                    <w:left w:val="single" w:sz="4" w:space="0" w:color="auto"/>
                  </w:tcBorders>
                  <w:vAlign w:val="center"/>
                </w:tcPr>
                <w:p w:rsidR="00285F24" w:rsidRPr="00166CAE" w:rsidRDefault="006B342F">
                  <w:pPr>
                    <w:adjustRightInd w:val="0"/>
                    <w:snapToGrid w:val="0"/>
                    <w:jc w:val="center"/>
                    <w:rPr>
                      <w:sz w:val="18"/>
                      <w:szCs w:val="18"/>
                    </w:rPr>
                  </w:pPr>
                  <w:r w:rsidRPr="00166CAE">
                    <w:rPr>
                      <w:sz w:val="18"/>
                      <w:szCs w:val="18"/>
                    </w:rPr>
                    <w:t>30</w:t>
                  </w:r>
                </w:p>
              </w:tc>
              <w:tc>
                <w:tcPr>
                  <w:tcW w:w="2893" w:type="dxa"/>
                  <w:vAlign w:val="center"/>
                </w:tcPr>
                <w:p w:rsidR="00285F24" w:rsidRPr="00166CAE" w:rsidRDefault="006B342F">
                  <w:pPr>
                    <w:adjustRightInd w:val="0"/>
                    <w:snapToGrid w:val="0"/>
                    <w:jc w:val="center"/>
                    <w:rPr>
                      <w:sz w:val="18"/>
                      <w:szCs w:val="18"/>
                    </w:rPr>
                  </w:pPr>
                  <w:r w:rsidRPr="00166CAE">
                    <w:rPr>
                      <w:sz w:val="18"/>
                      <w:szCs w:val="18"/>
                    </w:rPr>
                    <w:t>合计</w:t>
                  </w:r>
                </w:p>
              </w:tc>
              <w:tc>
                <w:tcPr>
                  <w:tcW w:w="631" w:type="dxa"/>
                  <w:vAlign w:val="center"/>
                </w:tcPr>
                <w:p w:rsidR="00285F24" w:rsidRPr="00166CAE" w:rsidRDefault="006B342F">
                  <w:pPr>
                    <w:adjustRightInd w:val="0"/>
                    <w:snapToGrid w:val="0"/>
                    <w:jc w:val="center"/>
                    <w:rPr>
                      <w:sz w:val="18"/>
                      <w:szCs w:val="18"/>
                    </w:rPr>
                  </w:pPr>
                  <w:r w:rsidRPr="00166CAE">
                    <w:rPr>
                      <w:sz w:val="18"/>
                      <w:szCs w:val="18"/>
                    </w:rPr>
                    <w:t>47</w:t>
                  </w:r>
                </w:p>
              </w:tc>
            </w:tr>
          </w:tbl>
          <w:p w:rsidR="001F6D4A" w:rsidRPr="00166CAE" w:rsidRDefault="006B342F" w:rsidP="00087A3E">
            <w:pPr>
              <w:pStyle w:val="ab"/>
              <w:spacing w:after="0" w:line="360" w:lineRule="auto"/>
              <w:ind w:firstLineChars="200" w:firstLine="480"/>
              <w:rPr>
                <w:sz w:val="24"/>
                <w:szCs w:val="24"/>
              </w:rPr>
            </w:pPr>
            <w:r w:rsidRPr="00166CAE">
              <w:rPr>
                <w:sz w:val="24"/>
                <w:szCs w:val="24"/>
              </w:rPr>
              <w:t>项目的环保设施应与生产设施同时设计、同时施工、同时竣工投入使用，本</w:t>
            </w:r>
          </w:p>
          <w:p w:rsidR="001F6D4A" w:rsidRPr="00166CAE" w:rsidRDefault="001F6D4A" w:rsidP="001F6D4A">
            <w:pPr>
              <w:pStyle w:val="ab"/>
              <w:spacing w:after="0" w:line="360" w:lineRule="auto"/>
              <w:rPr>
                <w:sz w:val="24"/>
                <w:szCs w:val="24"/>
              </w:rPr>
            </w:pPr>
            <w:r w:rsidRPr="00166CAE">
              <w:rPr>
                <w:sz w:val="24"/>
                <w:szCs w:val="24"/>
              </w:rPr>
              <w:t>项目</w:t>
            </w:r>
            <w:r w:rsidRPr="00166CAE">
              <w:rPr>
                <w:sz w:val="24"/>
                <w:szCs w:val="24"/>
              </w:rPr>
              <w:t>“</w:t>
            </w:r>
            <w:r w:rsidRPr="00166CAE">
              <w:rPr>
                <w:sz w:val="24"/>
                <w:szCs w:val="24"/>
              </w:rPr>
              <w:t>三同时</w:t>
            </w:r>
            <w:r w:rsidRPr="00166CAE">
              <w:rPr>
                <w:sz w:val="24"/>
                <w:szCs w:val="24"/>
              </w:rPr>
              <w:t>”</w:t>
            </w:r>
            <w:r w:rsidRPr="00166CAE">
              <w:rPr>
                <w:sz w:val="24"/>
                <w:szCs w:val="24"/>
              </w:rPr>
              <w:t>验收内容见表</w:t>
            </w:r>
            <w:r w:rsidRPr="00166CAE">
              <w:rPr>
                <w:sz w:val="24"/>
                <w:szCs w:val="24"/>
              </w:rPr>
              <w:t>7-35</w:t>
            </w:r>
            <w:r w:rsidRPr="00166CAE">
              <w:rPr>
                <w:sz w:val="24"/>
                <w:szCs w:val="24"/>
              </w:rPr>
              <w:t>。</w:t>
            </w: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1F6D4A">
            <w:pPr>
              <w:pStyle w:val="ab"/>
              <w:spacing w:after="0" w:line="360" w:lineRule="auto"/>
              <w:rPr>
                <w:sz w:val="24"/>
                <w:szCs w:val="24"/>
              </w:rPr>
            </w:pPr>
          </w:p>
          <w:p w:rsidR="001F6D4A" w:rsidRPr="00166CAE" w:rsidRDefault="001F6D4A" w:rsidP="00087A3E">
            <w:pPr>
              <w:pStyle w:val="ab"/>
              <w:spacing w:after="0" w:line="360" w:lineRule="auto"/>
              <w:ind w:firstLineChars="200" w:firstLine="480"/>
              <w:rPr>
                <w:sz w:val="24"/>
                <w:szCs w:val="24"/>
              </w:rPr>
            </w:pPr>
          </w:p>
          <w:p w:rsidR="00285F24" w:rsidRPr="00166CAE" w:rsidRDefault="00285F24" w:rsidP="001F6D4A">
            <w:pPr>
              <w:pStyle w:val="ab"/>
              <w:spacing w:after="0" w:line="360" w:lineRule="auto"/>
              <w:ind w:firstLineChars="200" w:firstLine="420"/>
            </w:pPr>
          </w:p>
        </w:tc>
      </w:tr>
    </w:tbl>
    <w:p w:rsidR="001F6D4A" w:rsidRPr="00166CAE" w:rsidRDefault="001F6D4A"/>
    <w:p w:rsidR="001F6D4A" w:rsidRPr="00166CAE" w:rsidRDefault="001F6D4A" w:rsidP="001F6D4A">
      <w:pPr>
        <w:sectPr w:rsidR="001F6D4A" w:rsidRPr="00166CAE">
          <w:footerReference w:type="default" r:id="rId72"/>
          <w:pgSz w:w="11906" w:h="16838"/>
          <w:pgMar w:top="1440" w:right="1797" w:bottom="1440" w:left="1797" w:header="851" w:footer="992" w:gutter="0"/>
          <w:pgNumType w:start="1"/>
          <w:cols w:space="720"/>
          <w:docGrid w:type="lines" w:linePitch="312"/>
        </w:sectPr>
      </w:pPr>
    </w:p>
    <w:p w:rsidR="001F6D4A" w:rsidRPr="00166CAE" w:rsidRDefault="001F6D4A" w:rsidP="001F6D4A"/>
    <w:p w:rsidR="001F6D4A" w:rsidRPr="00166CAE" w:rsidRDefault="001F6D4A" w:rsidP="001F6D4A"/>
    <w:p w:rsidR="00285F24" w:rsidRPr="00166CAE" w:rsidRDefault="00285F24" w:rsidP="001F6D4A">
      <w:pPr>
        <w:sectPr w:rsidR="00285F24" w:rsidRPr="00166CAE" w:rsidSect="001F6D4A">
          <w:pgSz w:w="11906" w:h="16838"/>
          <w:pgMar w:top="1440" w:right="1797" w:bottom="1440" w:left="1797" w:header="851" w:footer="992" w:gutter="0"/>
          <w:cols w:space="720"/>
          <w:docGrid w:type="lines" w:linePitch="312"/>
        </w:sectPr>
      </w:pPr>
    </w:p>
    <w:p w:rsidR="00285F24" w:rsidRPr="00166CAE" w:rsidRDefault="006B342F">
      <w:pPr>
        <w:jc w:val="center"/>
        <w:rPr>
          <w:b/>
          <w:sz w:val="32"/>
          <w:szCs w:val="32"/>
        </w:rPr>
      </w:pPr>
      <w:r w:rsidRPr="00166CAE">
        <w:rPr>
          <w:b/>
          <w:bCs/>
        </w:rPr>
        <w:lastRenderedPageBreak/>
        <w:t>表</w:t>
      </w:r>
      <w:r w:rsidRPr="00166CAE">
        <w:rPr>
          <w:b/>
          <w:bCs/>
        </w:rPr>
        <w:t>7-</w:t>
      </w:r>
      <w:r w:rsidR="00857A26" w:rsidRPr="00166CAE">
        <w:rPr>
          <w:b/>
          <w:bCs/>
        </w:rPr>
        <w:t>3</w:t>
      </w:r>
      <w:r w:rsidR="005009E2" w:rsidRPr="00166CAE">
        <w:rPr>
          <w:b/>
          <w:bCs/>
        </w:rPr>
        <w:t>5</w:t>
      </w:r>
      <w:r w:rsidR="00857A26" w:rsidRPr="00166CAE">
        <w:rPr>
          <w:b/>
          <w:bCs/>
        </w:rPr>
        <w:t xml:space="preserve">  </w:t>
      </w:r>
      <w:r w:rsidRPr="00166CAE">
        <w:rPr>
          <w:b/>
          <w:bCs/>
        </w:rPr>
        <w:t>“</w:t>
      </w:r>
      <w:r w:rsidRPr="00166CAE">
        <w:rPr>
          <w:b/>
          <w:bCs/>
        </w:rPr>
        <w:t>三同时</w:t>
      </w:r>
      <w:r w:rsidRPr="00166CAE">
        <w:rPr>
          <w:b/>
          <w:bCs/>
        </w:rPr>
        <w:t>”</w:t>
      </w:r>
      <w:r w:rsidRPr="00166CAE">
        <w:rPr>
          <w:b/>
          <w:bCs/>
        </w:rPr>
        <w:t>验收一览表</w:t>
      </w:r>
    </w:p>
    <w:tbl>
      <w:tblPr>
        <w:tblW w:w="14176"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3827"/>
        <w:gridCol w:w="1559"/>
        <w:gridCol w:w="1418"/>
        <w:gridCol w:w="1418"/>
        <w:gridCol w:w="3543"/>
      </w:tblGrid>
      <w:tr w:rsidR="00336BE9" w:rsidRPr="00166CAE" w:rsidTr="009C1862">
        <w:trPr>
          <w:trHeight w:val="340"/>
        </w:trPr>
        <w:tc>
          <w:tcPr>
            <w:tcW w:w="710" w:type="dxa"/>
            <w:vAlign w:val="center"/>
          </w:tcPr>
          <w:p w:rsidR="007A5ABE" w:rsidRPr="00166CAE" w:rsidRDefault="007A5ABE">
            <w:pPr>
              <w:widowControl/>
              <w:adjustRightInd w:val="0"/>
              <w:snapToGrid w:val="0"/>
              <w:jc w:val="center"/>
              <w:rPr>
                <w:b/>
                <w:sz w:val="18"/>
                <w:szCs w:val="18"/>
                <w:u w:val="single"/>
              </w:rPr>
            </w:pPr>
            <w:r w:rsidRPr="00166CAE">
              <w:rPr>
                <w:b/>
                <w:sz w:val="18"/>
                <w:szCs w:val="18"/>
                <w:u w:val="single"/>
              </w:rPr>
              <w:t>类别</w:t>
            </w:r>
          </w:p>
        </w:tc>
        <w:tc>
          <w:tcPr>
            <w:tcW w:w="1701" w:type="dxa"/>
            <w:vAlign w:val="center"/>
          </w:tcPr>
          <w:p w:rsidR="007A5ABE" w:rsidRPr="00166CAE" w:rsidRDefault="007A5ABE">
            <w:pPr>
              <w:widowControl/>
              <w:adjustRightInd w:val="0"/>
              <w:snapToGrid w:val="0"/>
              <w:jc w:val="center"/>
              <w:rPr>
                <w:b/>
                <w:sz w:val="18"/>
                <w:szCs w:val="18"/>
                <w:u w:val="single"/>
              </w:rPr>
            </w:pPr>
            <w:r w:rsidRPr="00166CAE">
              <w:rPr>
                <w:b/>
                <w:sz w:val="18"/>
                <w:szCs w:val="18"/>
                <w:u w:val="single"/>
              </w:rPr>
              <w:t>污染源</w:t>
            </w:r>
          </w:p>
        </w:tc>
        <w:tc>
          <w:tcPr>
            <w:tcW w:w="3827" w:type="dxa"/>
            <w:vAlign w:val="center"/>
          </w:tcPr>
          <w:p w:rsidR="007A5ABE" w:rsidRPr="00166CAE" w:rsidRDefault="007A5ABE">
            <w:pPr>
              <w:widowControl/>
              <w:adjustRightInd w:val="0"/>
              <w:snapToGrid w:val="0"/>
              <w:jc w:val="center"/>
              <w:rPr>
                <w:b/>
                <w:sz w:val="18"/>
                <w:szCs w:val="18"/>
                <w:u w:val="single"/>
              </w:rPr>
            </w:pPr>
            <w:r w:rsidRPr="00166CAE">
              <w:rPr>
                <w:b/>
                <w:sz w:val="18"/>
                <w:szCs w:val="18"/>
                <w:u w:val="single"/>
              </w:rPr>
              <w:t>污染防治措施</w:t>
            </w:r>
          </w:p>
        </w:tc>
        <w:tc>
          <w:tcPr>
            <w:tcW w:w="1559" w:type="dxa"/>
            <w:vAlign w:val="center"/>
          </w:tcPr>
          <w:p w:rsidR="007A5ABE" w:rsidRPr="00166CAE" w:rsidRDefault="007A5ABE">
            <w:pPr>
              <w:widowControl/>
              <w:adjustRightInd w:val="0"/>
              <w:snapToGrid w:val="0"/>
              <w:jc w:val="center"/>
              <w:rPr>
                <w:b/>
                <w:sz w:val="18"/>
                <w:szCs w:val="18"/>
                <w:u w:val="single"/>
              </w:rPr>
            </w:pPr>
            <w:r w:rsidRPr="00166CAE">
              <w:rPr>
                <w:b/>
                <w:sz w:val="18"/>
                <w:szCs w:val="18"/>
                <w:u w:val="single"/>
              </w:rPr>
              <w:t>污染物</w:t>
            </w:r>
          </w:p>
        </w:tc>
        <w:tc>
          <w:tcPr>
            <w:tcW w:w="1418" w:type="dxa"/>
            <w:vAlign w:val="center"/>
          </w:tcPr>
          <w:p w:rsidR="007A5ABE" w:rsidRPr="00166CAE" w:rsidRDefault="007A5ABE" w:rsidP="007A5ABE">
            <w:pPr>
              <w:widowControl/>
              <w:adjustRightInd w:val="0"/>
              <w:snapToGrid w:val="0"/>
              <w:jc w:val="center"/>
              <w:rPr>
                <w:b/>
                <w:sz w:val="18"/>
                <w:szCs w:val="18"/>
                <w:u w:val="single"/>
              </w:rPr>
            </w:pPr>
            <w:r w:rsidRPr="00166CAE">
              <w:rPr>
                <w:b/>
                <w:sz w:val="18"/>
                <w:szCs w:val="18"/>
                <w:u w:val="single"/>
              </w:rPr>
              <w:t>监测点位</w:t>
            </w:r>
          </w:p>
        </w:tc>
        <w:tc>
          <w:tcPr>
            <w:tcW w:w="1418" w:type="dxa"/>
            <w:vAlign w:val="center"/>
          </w:tcPr>
          <w:p w:rsidR="007A5ABE" w:rsidRPr="00166CAE" w:rsidRDefault="007A5ABE">
            <w:pPr>
              <w:widowControl/>
              <w:adjustRightInd w:val="0"/>
              <w:snapToGrid w:val="0"/>
              <w:jc w:val="center"/>
              <w:rPr>
                <w:b/>
                <w:sz w:val="18"/>
                <w:szCs w:val="18"/>
                <w:u w:val="single"/>
              </w:rPr>
            </w:pPr>
            <w:r w:rsidRPr="00166CAE">
              <w:rPr>
                <w:b/>
                <w:sz w:val="18"/>
                <w:szCs w:val="18"/>
                <w:u w:val="single"/>
              </w:rPr>
              <w:t>备注</w:t>
            </w:r>
          </w:p>
        </w:tc>
        <w:tc>
          <w:tcPr>
            <w:tcW w:w="3543" w:type="dxa"/>
            <w:vAlign w:val="center"/>
          </w:tcPr>
          <w:p w:rsidR="007A5ABE" w:rsidRPr="00166CAE" w:rsidRDefault="007A5ABE">
            <w:pPr>
              <w:widowControl/>
              <w:adjustRightInd w:val="0"/>
              <w:snapToGrid w:val="0"/>
              <w:jc w:val="center"/>
              <w:rPr>
                <w:b/>
                <w:sz w:val="18"/>
                <w:szCs w:val="18"/>
                <w:u w:val="single"/>
              </w:rPr>
            </w:pPr>
            <w:r w:rsidRPr="00166CAE">
              <w:rPr>
                <w:b/>
                <w:sz w:val="18"/>
                <w:szCs w:val="18"/>
                <w:u w:val="single"/>
              </w:rPr>
              <w:t>验收要求</w:t>
            </w:r>
          </w:p>
        </w:tc>
      </w:tr>
      <w:tr w:rsidR="00336BE9" w:rsidRPr="00166CAE" w:rsidTr="009C1862">
        <w:trPr>
          <w:trHeight w:val="340"/>
        </w:trPr>
        <w:tc>
          <w:tcPr>
            <w:tcW w:w="710" w:type="dxa"/>
            <w:vMerge w:val="restart"/>
            <w:vAlign w:val="center"/>
          </w:tcPr>
          <w:p w:rsidR="007A5ABE" w:rsidRPr="00166CAE" w:rsidRDefault="007A5ABE">
            <w:pPr>
              <w:widowControl/>
              <w:adjustRightInd w:val="0"/>
              <w:snapToGrid w:val="0"/>
              <w:jc w:val="center"/>
              <w:rPr>
                <w:sz w:val="18"/>
                <w:szCs w:val="18"/>
                <w:u w:val="single"/>
              </w:rPr>
            </w:pPr>
            <w:r w:rsidRPr="00166CAE">
              <w:rPr>
                <w:sz w:val="18"/>
                <w:szCs w:val="18"/>
                <w:u w:val="single"/>
              </w:rPr>
              <w:t>废气</w:t>
            </w:r>
          </w:p>
        </w:tc>
        <w:tc>
          <w:tcPr>
            <w:tcW w:w="1701" w:type="dxa"/>
            <w:vAlign w:val="center"/>
          </w:tcPr>
          <w:p w:rsidR="007A5ABE" w:rsidRPr="00166CAE" w:rsidRDefault="007A5ABE">
            <w:pPr>
              <w:tabs>
                <w:tab w:val="left" w:pos="315"/>
              </w:tabs>
              <w:adjustRightInd w:val="0"/>
              <w:snapToGrid w:val="0"/>
              <w:jc w:val="center"/>
              <w:rPr>
                <w:sz w:val="18"/>
                <w:szCs w:val="18"/>
                <w:u w:val="single"/>
              </w:rPr>
            </w:pPr>
            <w:r w:rsidRPr="00166CAE">
              <w:rPr>
                <w:sz w:val="18"/>
                <w:szCs w:val="18"/>
                <w:u w:val="single"/>
              </w:rPr>
              <w:t>抛丸工序</w:t>
            </w:r>
          </w:p>
        </w:tc>
        <w:tc>
          <w:tcPr>
            <w:tcW w:w="3827" w:type="dxa"/>
            <w:vAlign w:val="center"/>
          </w:tcPr>
          <w:p w:rsidR="007A5ABE" w:rsidRPr="00166CAE" w:rsidRDefault="007A5ABE" w:rsidP="006D0A45">
            <w:pPr>
              <w:widowControl/>
              <w:adjustRightInd w:val="0"/>
              <w:snapToGrid w:val="0"/>
              <w:jc w:val="center"/>
              <w:rPr>
                <w:b/>
                <w:sz w:val="18"/>
                <w:szCs w:val="18"/>
                <w:u w:val="single"/>
              </w:rPr>
            </w:pPr>
            <w:r w:rsidRPr="00166CAE">
              <w:rPr>
                <w:b/>
                <w:sz w:val="18"/>
                <w:szCs w:val="18"/>
                <w:u w:val="single"/>
              </w:rPr>
              <w:t>经自</w:t>
            </w:r>
            <w:proofErr w:type="gramStart"/>
            <w:r w:rsidRPr="00166CAE">
              <w:rPr>
                <w:b/>
                <w:sz w:val="18"/>
                <w:szCs w:val="18"/>
                <w:u w:val="single"/>
              </w:rPr>
              <w:t>带配套</w:t>
            </w:r>
            <w:proofErr w:type="gramEnd"/>
            <w:r w:rsidRPr="00166CAE">
              <w:rPr>
                <w:b/>
                <w:sz w:val="18"/>
                <w:szCs w:val="18"/>
                <w:u w:val="single"/>
              </w:rPr>
              <w:t>的袋式除尘器处理</w:t>
            </w:r>
            <w:r w:rsidR="004F22F9" w:rsidRPr="00166CAE">
              <w:rPr>
                <w:b/>
                <w:sz w:val="18"/>
                <w:szCs w:val="18"/>
                <w:u w:val="single"/>
              </w:rPr>
              <w:t>+</w:t>
            </w:r>
            <w:r w:rsidR="004F22F9" w:rsidRPr="00166CAE">
              <w:rPr>
                <w:b/>
                <w:sz w:val="18"/>
                <w:szCs w:val="18"/>
                <w:u w:val="single"/>
              </w:rPr>
              <w:t>水箱吸附</w:t>
            </w:r>
          </w:p>
        </w:tc>
        <w:tc>
          <w:tcPr>
            <w:tcW w:w="1559" w:type="dxa"/>
            <w:vAlign w:val="center"/>
          </w:tcPr>
          <w:p w:rsidR="007A5ABE" w:rsidRPr="00166CAE" w:rsidRDefault="007A5ABE">
            <w:pPr>
              <w:widowControl/>
              <w:adjustRightInd w:val="0"/>
              <w:snapToGrid w:val="0"/>
              <w:jc w:val="center"/>
              <w:rPr>
                <w:sz w:val="18"/>
                <w:szCs w:val="18"/>
                <w:u w:val="single"/>
              </w:rPr>
            </w:pPr>
            <w:r w:rsidRPr="00166CAE">
              <w:rPr>
                <w:sz w:val="18"/>
                <w:szCs w:val="18"/>
                <w:u w:val="single"/>
              </w:rPr>
              <w:t>粉尘（颗粒物）</w:t>
            </w:r>
          </w:p>
        </w:tc>
        <w:tc>
          <w:tcPr>
            <w:tcW w:w="1418" w:type="dxa"/>
            <w:vAlign w:val="center"/>
          </w:tcPr>
          <w:p w:rsidR="007A5ABE" w:rsidRPr="00166CAE" w:rsidRDefault="006D0A45" w:rsidP="007A5ABE">
            <w:pPr>
              <w:widowControl/>
              <w:adjustRightInd w:val="0"/>
              <w:snapToGrid w:val="0"/>
              <w:jc w:val="center"/>
              <w:rPr>
                <w:sz w:val="18"/>
                <w:szCs w:val="18"/>
                <w:u w:val="single"/>
              </w:rPr>
            </w:pPr>
            <w:r w:rsidRPr="00166CAE">
              <w:rPr>
                <w:sz w:val="18"/>
                <w:szCs w:val="18"/>
                <w:u w:val="single"/>
              </w:rPr>
              <w:t>厂界</w:t>
            </w:r>
          </w:p>
        </w:tc>
        <w:tc>
          <w:tcPr>
            <w:tcW w:w="1418" w:type="dxa"/>
            <w:vAlign w:val="center"/>
          </w:tcPr>
          <w:p w:rsidR="007A5ABE" w:rsidRPr="00166CAE" w:rsidRDefault="006D0A45">
            <w:pPr>
              <w:widowControl/>
              <w:adjustRightInd w:val="0"/>
              <w:snapToGrid w:val="0"/>
              <w:jc w:val="center"/>
              <w:rPr>
                <w:b/>
                <w:sz w:val="18"/>
                <w:szCs w:val="18"/>
                <w:u w:val="single"/>
              </w:rPr>
            </w:pPr>
            <w:r w:rsidRPr="00166CAE">
              <w:rPr>
                <w:b/>
                <w:sz w:val="18"/>
                <w:szCs w:val="18"/>
                <w:u w:val="single"/>
              </w:rPr>
              <w:t>变更后</w:t>
            </w:r>
          </w:p>
        </w:tc>
        <w:tc>
          <w:tcPr>
            <w:tcW w:w="3543" w:type="dxa"/>
            <w:vMerge w:val="restart"/>
            <w:vAlign w:val="center"/>
          </w:tcPr>
          <w:p w:rsidR="007A5ABE" w:rsidRPr="00166CAE" w:rsidRDefault="00950CEB">
            <w:pPr>
              <w:widowControl/>
              <w:adjustRightInd w:val="0"/>
              <w:snapToGrid w:val="0"/>
              <w:jc w:val="center"/>
              <w:rPr>
                <w:sz w:val="18"/>
                <w:szCs w:val="18"/>
                <w:u w:val="single"/>
              </w:rPr>
            </w:pPr>
            <w:r w:rsidRPr="00166CAE">
              <w:rPr>
                <w:sz w:val="18"/>
                <w:szCs w:val="18"/>
                <w:u w:val="single"/>
              </w:rPr>
              <w:t>粉尘（颗粒物）、二氧化硫、氮氧化物符合《大气污染物综合排放标准》（</w:t>
            </w:r>
            <w:r w:rsidRPr="00166CAE">
              <w:rPr>
                <w:sz w:val="18"/>
                <w:szCs w:val="18"/>
                <w:u w:val="single"/>
              </w:rPr>
              <w:t>GB16297</w:t>
            </w:r>
            <w:r w:rsidRPr="00166CAE">
              <w:rPr>
                <w:sz w:val="18"/>
                <w:szCs w:val="18"/>
                <w:u w:val="single"/>
              </w:rPr>
              <w:t>－</w:t>
            </w:r>
            <w:r w:rsidRPr="00166CAE">
              <w:rPr>
                <w:sz w:val="18"/>
                <w:szCs w:val="18"/>
                <w:u w:val="single"/>
              </w:rPr>
              <w:t>1996</w:t>
            </w:r>
            <w:r w:rsidRPr="00166CAE">
              <w:rPr>
                <w:sz w:val="18"/>
                <w:szCs w:val="18"/>
                <w:u w:val="single"/>
              </w:rPr>
              <w:t>）表</w:t>
            </w:r>
            <w:r w:rsidRPr="00166CAE">
              <w:rPr>
                <w:sz w:val="18"/>
                <w:szCs w:val="18"/>
                <w:u w:val="single"/>
              </w:rPr>
              <w:t>2</w:t>
            </w:r>
            <w:r w:rsidRPr="00166CAE">
              <w:rPr>
                <w:sz w:val="18"/>
                <w:szCs w:val="18"/>
                <w:u w:val="single"/>
              </w:rPr>
              <w:t>有组织排放及无组织排放监控浓度限值</w:t>
            </w:r>
          </w:p>
        </w:tc>
      </w:tr>
      <w:tr w:rsidR="00336BE9" w:rsidRPr="00166CAE" w:rsidTr="00801A87">
        <w:trPr>
          <w:trHeight w:val="340"/>
        </w:trPr>
        <w:tc>
          <w:tcPr>
            <w:tcW w:w="710" w:type="dxa"/>
            <w:vMerge/>
            <w:vAlign w:val="center"/>
          </w:tcPr>
          <w:p w:rsidR="00100B8C" w:rsidRPr="00166CAE" w:rsidRDefault="00100B8C">
            <w:pPr>
              <w:widowControl/>
              <w:adjustRightInd w:val="0"/>
              <w:snapToGrid w:val="0"/>
              <w:jc w:val="center"/>
              <w:rPr>
                <w:sz w:val="18"/>
                <w:szCs w:val="18"/>
                <w:u w:val="single"/>
              </w:rPr>
            </w:pPr>
          </w:p>
        </w:tc>
        <w:tc>
          <w:tcPr>
            <w:tcW w:w="1701" w:type="dxa"/>
            <w:vAlign w:val="center"/>
          </w:tcPr>
          <w:p w:rsidR="00100B8C" w:rsidRPr="00166CAE" w:rsidRDefault="00950CEB">
            <w:pPr>
              <w:tabs>
                <w:tab w:val="left" w:pos="315"/>
              </w:tabs>
              <w:adjustRightInd w:val="0"/>
              <w:snapToGrid w:val="0"/>
              <w:jc w:val="center"/>
              <w:rPr>
                <w:sz w:val="18"/>
                <w:szCs w:val="18"/>
                <w:u w:val="single"/>
              </w:rPr>
            </w:pPr>
            <w:r w:rsidRPr="00166CAE">
              <w:rPr>
                <w:sz w:val="18"/>
                <w:szCs w:val="18"/>
                <w:u w:val="single"/>
              </w:rPr>
              <w:t>焊接工序</w:t>
            </w:r>
          </w:p>
        </w:tc>
        <w:tc>
          <w:tcPr>
            <w:tcW w:w="3827" w:type="dxa"/>
            <w:vMerge w:val="restart"/>
            <w:vAlign w:val="center"/>
          </w:tcPr>
          <w:p w:rsidR="00100B8C" w:rsidRPr="00166CAE" w:rsidRDefault="00950CEB">
            <w:pPr>
              <w:widowControl/>
              <w:adjustRightInd w:val="0"/>
              <w:snapToGrid w:val="0"/>
              <w:jc w:val="center"/>
              <w:rPr>
                <w:b/>
                <w:sz w:val="18"/>
                <w:szCs w:val="18"/>
                <w:u w:val="single"/>
              </w:rPr>
            </w:pPr>
            <w:r w:rsidRPr="00166CAE">
              <w:rPr>
                <w:b/>
                <w:sz w:val="18"/>
                <w:szCs w:val="18"/>
                <w:u w:val="single"/>
              </w:rPr>
              <w:t>经集气系统</w:t>
            </w:r>
            <w:r w:rsidRPr="00166CAE">
              <w:rPr>
                <w:b/>
                <w:sz w:val="18"/>
                <w:szCs w:val="18"/>
                <w:u w:val="single"/>
              </w:rPr>
              <w:t>+</w:t>
            </w:r>
            <w:r w:rsidRPr="00166CAE">
              <w:rPr>
                <w:b/>
                <w:sz w:val="18"/>
                <w:szCs w:val="18"/>
                <w:u w:val="single"/>
              </w:rPr>
              <w:t>布袋除尘</w:t>
            </w:r>
            <w:r w:rsidRPr="00166CAE">
              <w:rPr>
                <w:b/>
                <w:sz w:val="18"/>
                <w:szCs w:val="18"/>
                <w:u w:val="single"/>
              </w:rPr>
              <w:t>+15m</w:t>
            </w:r>
            <w:r w:rsidRPr="00166CAE">
              <w:rPr>
                <w:b/>
                <w:sz w:val="18"/>
                <w:szCs w:val="18"/>
                <w:u w:val="single"/>
              </w:rPr>
              <w:t>排气筒外排</w:t>
            </w:r>
          </w:p>
        </w:tc>
        <w:tc>
          <w:tcPr>
            <w:tcW w:w="1559" w:type="dxa"/>
            <w:vMerge w:val="restart"/>
            <w:vAlign w:val="center"/>
          </w:tcPr>
          <w:p w:rsidR="00100B8C" w:rsidRPr="00166CAE" w:rsidRDefault="00950CEB">
            <w:pPr>
              <w:widowControl/>
              <w:adjustRightInd w:val="0"/>
              <w:snapToGrid w:val="0"/>
              <w:jc w:val="center"/>
              <w:rPr>
                <w:sz w:val="18"/>
                <w:szCs w:val="18"/>
                <w:u w:val="single"/>
              </w:rPr>
            </w:pPr>
            <w:r w:rsidRPr="00166CAE">
              <w:rPr>
                <w:sz w:val="18"/>
                <w:szCs w:val="18"/>
                <w:u w:val="single"/>
              </w:rPr>
              <w:t>粉尘（颗粒物）</w:t>
            </w:r>
          </w:p>
        </w:tc>
        <w:tc>
          <w:tcPr>
            <w:tcW w:w="1418" w:type="dxa"/>
            <w:vMerge w:val="restart"/>
            <w:vAlign w:val="center"/>
          </w:tcPr>
          <w:p w:rsidR="00100B8C" w:rsidRPr="00166CAE" w:rsidRDefault="00100B8C" w:rsidP="007A5ABE">
            <w:pPr>
              <w:widowControl/>
              <w:adjustRightInd w:val="0"/>
              <w:snapToGrid w:val="0"/>
              <w:jc w:val="center"/>
              <w:rPr>
                <w:b/>
                <w:sz w:val="18"/>
                <w:szCs w:val="18"/>
                <w:u w:val="single"/>
              </w:rPr>
            </w:pPr>
            <w:r w:rsidRPr="00166CAE">
              <w:rPr>
                <w:sz w:val="18"/>
                <w:szCs w:val="18"/>
                <w:u w:val="single"/>
              </w:rPr>
              <w:t>排气筒出口</w:t>
            </w:r>
            <w:r w:rsidR="006D0A45" w:rsidRPr="00166CAE">
              <w:rPr>
                <w:sz w:val="18"/>
                <w:szCs w:val="18"/>
                <w:u w:val="single"/>
              </w:rPr>
              <w:t>（</w:t>
            </w:r>
            <w:r w:rsidR="006D0A45" w:rsidRPr="00166CAE">
              <w:rPr>
                <w:sz w:val="18"/>
                <w:szCs w:val="18"/>
                <w:u w:val="single"/>
              </w:rPr>
              <w:t>DA002</w:t>
            </w:r>
            <w:r w:rsidR="006D0A45" w:rsidRPr="00166CAE">
              <w:rPr>
                <w:sz w:val="18"/>
                <w:szCs w:val="18"/>
                <w:u w:val="single"/>
              </w:rPr>
              <w:t>）</w:t>
            </w:r>
          </w:p>
        </w:tc>
        <w:tc>
          <w:tcPr>
            <w:tcW w:w="1418" w:type="dxa"/>
            <w:vMerge w:val="restart"/>
            <w:vAlign w:val="center"/>
          </w:tcPr>
          <w:p w:rsidR="00100B8C" w:rsidRPr="00166CAE" w:rsidRDefault="00100B8C">
            <w:pPr>
              <w:widowControl/>
              <w:adjustRightInd w:val="0"/>
              <w:snapToGrid w:val="0"/>
              <w:jc w:val="center"/>
              <w:rPr>
                <w:sz w:val="18"/>
                <w:szCs w:val="18"/>
                <w:u w:val="single"/>
              </w:rPr>
            </w:pPr>
            <w:r w:rsidRPr="00166CAE">
              <w:rPr>
                <w:b/>
                <w:sz w:val="18"/>
                <w:szCs w:val="18"/>
                <w:u w:val="single"/>
              </w:rPr>
              <w:t>变更后</w:t>
            </w:r>
          </w:p>
        </w:tc>
        <w:tc>
          <w:tcPr>
            <w:tcW w:w="3543" w:type="dxa"/>
            <w:vMerge/>
            <w:vAlign w:val="center"/>
          </w:tcPr>
          <w:p w:rsidR="00100B8C" w:rsidRPr="00166CAE" w:rsidRDefault="00100B8C">
            <w:pPr>
              <w:widowControl/>
              <w:adjustRightInd w:val="0"/>
              <w:snapToGrid w:val="0"/>
              <w:jc w:val="center"/>
              <w:rPr>
                <w:sz w:val="18"/>
                <w:szCs w:val="18"/>
                <w:u w:val="single"/>
              </w:rPr>
            </w:pPr>
          </w:p>
        </w:tc>
      </w:tr>
      <w:tr w:rsidR="00336BE9" w:rsidRPr="00166CAE" w:rsidTr="00801A87">
        <w:trPr>
          <w:trHeight w:val="340"/>
        </w:trPr>
        <w:tc>
          <w:tcPr>
            <w:tcW w:w="710" w:type="dxa"/>
            <w:vMerge/>
            <w:vAlign w:val="center"/>
          </w:tcPr>
          <w:p w:rsidR="00100B8C" w:rsidRPr="00166CAE" w:rsidRDefault="00100B8C">
            <w:pPr>
              <w:widowControl/>
              <w:adjustRightInd w:val="0"/>
              <w:snapToGrid w:val="0"/>
              <w:jc w:val="center"/>
              <w:rPr>
                <w:sz w:val="18"/>
                <w:szCs w:val="18"/>
                <w:u w:val="single"/>
              </w:rPr>
            </w:pPr>
          </w:p>
        </w:tc>
        <w:tc>
          <w:tcPr>
            <w:tcW w:w="1701" w:type="dxa"/>
            <w:vAlign w:val="center"/>
          </w:tcPr>
          <w:p w:rsidR="00100B8C" w:rsidRPr="00166CAE" w:rsidRDefault="00950CEB">
            <w:pPr>
              <w:tabs>
                <w:tab w:val="left" w:pos="315"/>
              </w:tabs>
              <w:adjustRightInd w:val="0"/>
              <w:snapToGrid w:val="0"/>
              <w:jc w:val="center"/>
              <w:rPr>
                <w:sz w:val="18"/>
                <w:szCs w:val="18"/>
                <w:u w:val="single"/>
              </w:rPr>
            </w:pPr>
            <w:r w:rsidRPr="00166CAE">
              <w:rPr>
                <w:sz w:val="18"/>
                <w:szCs w:val="18"/>
                <w:u w:val="single"/>
              </w:rPr>
              <w:t>火焰切割工序</w:t>
            </w:r>
          </w:p>
        </w:tc>
        <w:tc>
          <w:tcPr>
            <w:tcW w:w="3827" w:type="dxa"/>
            <w:vMerge/>
            <w:vAlign w:val="center"/>
          </w:tcPr>
          <w:p w:rsidR="00100B8C" w:rsidRPr="00166CAE" w:rsidRDefault="00100B8C">
            <w:pPr>
              <w:widowControl/>
              <w:adjustRightInd w:val="0"/>
              <w:snapToGrid w:val="0"/>
              <w:jc w:val="center"/>
              <w:rPr>
                <w:sz w:val="18"/>
                <w:szCs w:val="18"/>
                <w:u w:val="single"/>
              </w:rPr>
            </w:pPr>
          </w:p>
        </w:tc>
        <w:tc>
          <w:tcPr>
            <w:tcW w:w="1559" w:type="dxa"/>
            <w:vMerge/>
            <w:vAlign w:val="center"/>
          </w:tcPr>
          <w:p w:rsidR="00100B8C" w:rsidRPr="00166CAE" w:rsidRDefault="00100B8C">
            <w:pPr>
              <w:widowControl/>
              <w:adjustRightInd w:val="0"/>
              <w:snapToGrid w:val="0"/>
              <w:jc w:val="center"/>
              <w:rPr>
                <w:sz w:val="18"/>
                <w:szCs w:val="18"/>
                <w:u w:val="single"/>
              </w:rPr>
            </w:pPr>
          </w:p>
        </w:tc>
        <w:tc>
          <w:tcPr>
            <w:tcW w:w="1418" w:type="dxa"/>
            <w:vMerge/>
            <w:vAlign w:val="center"/>
          </w:tcPr>
          <w:p w:rsidR="00100B8C" w:rsidRPr="00166CAE" w:rsidRDefault="00100B8C" w:rsidP="007A5ABE">
            <w:pPr>
              <w:widowControl/>
              <w:adjustRightInd w:val="0"/>
              <w:snapToGrid w:val="0"/>
              <w:jc w:val="center"/>
              <w:rPr>
                <w:sz w:val="18"/>
                <w:szCs w:val="18"/>
                <w:u w:val="single"/>
              </w:rPr>
            </w:pPr>
          </w:p>
        </w:tc>
        <w:tc>
          <w:tcPr>
            <w:tcW w:w="1418" w:type="dxa"/>
            <w:vMerge/>
            <w:vAlign w:val="center"/>
          </w:tcPr>
          <w:p w:rsidR="00100B8C" w:rsidRPr="00166CAE" w:rsidRDefault="00100B8C">
            <w:pPr>
              <w:widowControl/>
              <w:adjustRightInd w:val="0"/>
              <w:snapToGrid w:val="0"/>
              <w:jc w:val="center"/>
              <w:rPr>
                <w:sz w:val="18"/>
                <w:szCs w:val="18"/>
                <w:u w:val="single"/>
              </w:rPr>
            </w:pPr>
          </w:p>
        </w:tc>
        <w:tc>
          <w:tcPr>
            <w:tcW w:w="3543" w:type="dxa"/>
            <w:vMerge/>
            <w:vAlign w:val="center"/>
          </w:tcPr>
          <w:p w:rsidR="00100B8C" w:rsidRPr="00166CAE" w:rsidRDefault="00100B8C">
            <w:pPr>
              <w:widowControl/>
              <w:adjustRightInd w:val="0"/>
              <w:snapToGrid w:val="0"/>
              <w:jc w:val="center"/>
              <w:rPr>
                <w:sz w:val="18"/>
                <w:szCs w:val="18"/>
                <w:u w:val="single"/>
              </w:rPr>
            </w:pPr>
          </w:p>
        </w:tc>
      </w:tr>
      <w:tr w:rsidR="00336BE9" w:rsidRPr="00166CAE" w:rsidTr="00801A87">
        <w:trPr>
          <w:trHeight w:val="340"/>
        </w:trPr>
        <w:tc>
          <w:tcPr>
            <w:tcW w:w="710" w:type="dxa"/>
            <w:vMerge/>
            <w:vAlign w:val="center"/>
          </w:tcPr>
          <w:p w:rsidR="00100B8C" w:rsidRPr="00166CAE" w:rsidRDefault="00100B8C">
            <w:pPr>
              <w:widowControl/>
              <w:adjustRightInd w:val="0"/>
              <w:snapToGrid w:val="0"/>
              <w:jc w:val="center"/>
              <w:rPr>
                <w:sz w:val="18"/>
                <w:szCs w:val="18"/>
                <w:u w:val="single"/>
              </w:rPr>
            </w:pPr>
          </w:p>
        </w:tc>
        <w:tc>
          <w:tcPr>
            <w:tcW w:w="1701" w:type="dxa"/>
            <w:vAlign w:val="center"/>
          </w:tcPr>
          <w:p w:rsidR="00100B8C" w:rsidRPr="00166CAE" w:rsidRDefault="00950CEB">
            <w:pPr>
              <w:tabs>
                <w:tab w:val="left" w:pos="315"/>
              </w:tabs>
              <w:adjustRightInd w:val="0"/>
              <w:snapToGrid w:val="0"/>
              <w:jc w:val="center"/>
              <w:rPr>
                <w:b/>
                <w:sz w:val="18"/>
                <w:szCs w:val="18"/>
                <w:u w:val="single"/>
              </w:rPr>
            </w:pPr>
            <w:r w:rsidRPr="00166CAE">
              <w:rPr>
                <w:b/>
                <w:sz w:val="18"/>
                <w:szCs w:val="18"/>
                <w:u w:val="single"/>
              </w:rPr>
              <w:t>喷砂工序</w:t>
            </w:r>
          </w:p>
        </w:tc>
        <w:tc>
          <w:tcPr>
            <w:tcW w:w="3827" w:type="dxa"/>
            <w:vMerge w:val="restart"/>
            <w:vAlign w:val="center"/>
          </w:tcPr>
          <w:p w:rsidR="00100B8C" w:rsidRPr="00166CAE" w:rsidRDefault="00950CEB">
            <w:pPr>
              <w:widowControl/>
              <w:adjustRightInd w:val="0"/>
              <w:snapToGrid w:val="0"/>
              <w:jc w:val="center"/>
              <w:rPr>
                <w:b/>
                <w:sz w:val="18"/>
                <w:szCs w:val="18"/>
                <w:u w:val="single"/>
              </w:rPr>
            </w:pPr>
            <w:r w:rsidRPr="00166CAE">
              <w:rPr>
                <w:b/>
                <w:sz w:val="18"/>
                <w:szCs w:val="18"/>
                <w:u w:val="single"/>
              </w:rPr>
              <w:t>经集气系统</w:t>
            </w:r>
            <w:r w:rsidRPr="00166CAE">
              <w:rPr>
                <w:b/>
                <w:sz w:val="18"/>
                <w:szCs w:val="18"/>
                <w:u w:val="single"/>
              </w:rPr>
              <w:t>+</w:t>
            </w:r>
            <w:r w:rsidRPr="00166CAE">
              <w:rPr>
                <w:b/>
                <w:sz w:val="18"/>
                <w:szCs w:val="18"/>
                <w:u w:val="single"/>
              </w:rPr>
              <w:t>布袋除尘</w:t>
            </w:r>
            <w:r w:rsidRPr="00166CAE">
              <w:rPr>
                <w:b/>
                <w:sz w:val="18"/>
                <w:szCs w:val="18"/>
                <w:u w:val="single"/>
              </w:rPr>
              <w:t>+15m</w:t>
            </w:r>
            <w:r w:rsidRPr="00166CAE">
              <w:rPr>
                <w:b/>
                <w:sz w:val="18"/>
                <w:szCs w:val="18"/>
                <w:u w:val="single"/>
              </w:rPr>
              <w:t>排气筒外排</w:t>
            </w:r>
          </w:p>
        </w:tc>
        <w:tc>
          <w:tcPr>
            <w:tcW w:w="1559" w:type="dxa"/>
            <w:vAlign w:val="center"/>
          </w:tcPr>
          <w:p w:rsidR="00100B8C" w:rsidRPr="00166CAE" w:rsidRDefault="00950CEB">
            <w:pPr>
              <w:widowControl/>
              <w:adjustRightInd w:val="0"/>
              <w:snapToGrid w:val="0"/>
              <w:jc w:val="center"/>
              <w:rPr>
                <w:b/>
                <w:sz w:val="18"/>
                <w:szCs w:val="18"/>
                <w:u w:val="single"/>
              </w:rPr>
            </w:pPr>
            <w:r w:rsidRPr="00166CAE">
              <w:rPr>
                <w:b/>
                <w:sz w:val="18"/>
                <w:szCs w:val="18"/>
                <w:u w:val="single"/>
              </w:rPr>
              <w:t>粉尘（颗粒物）</w:t>
            </w:r>
          </w:p>
        </w:tc>
        <w:tc>
          <w:tcPr>
            <w:tcW w:w="1418" w:type="dxa"/>
            <w:vMerge w:val="restart"/>
            <w:vAlign w:val="center"/>
          </w:tcPr>
          <w:p w:rsidR="00100B8C" w:rsidRPr="00166CAE" w:rsidRDefault="00100B8C" w:rsidP="006D0A45">
            <w:pPr>
              <w:widowControl/>
              <w:adjustRightInd w:val="0"/>
              <w:snapToGrid w:val="0"/>
              <w:jc w:val="center"/>
              <w:rPr>
                <w:b/>
                <w:sz w:val="18"/>
                <w:szCs w:val="18"/>
                <w:u w:val="single"/>
              </w:rPr>
            </w:pPr>
            <w:r w:rsidRPr="00166CAE">
              <w:rPr>
                <w:sz w:val="18"/>
                <w:szCs w:val="18"/>
                <w:u w:val="single"/>
              </w:rPr>
              <w:t>排气筒出口</w:t>
            </w:r>
            <w:r w:rsidR="006D0A45" w:rsidRPr="00166CAE">
              <w:rPr>
                <w:sz w:val="18"/>
                <w:szCs w:val="18"/>
                <w:u w:val="single"/>
              </w:rPr>
              <w:t>（</w:t>
            </w:r>
            <w:r w:rsidR="006D0A45" w:rsidRPr="00166CAE">
              <w:rPr>
                <w:sz w:val="18"/>
                <w:szCs w:val="18"/>
                <w:u w:val="single"/>
              </w:rPr>
              <w:t>DA003</w:t>
            </w:r>
            <w:r w:rsidR="006D0A45" w:rsidRPr="00166CAE">
              <w:rPr>
                <w:sz w:val="18"/>
                <w:szCs w:val="18"/>
                <w:u w:val="single"/>
              </w:rPr>
              <w:t>）</w:t>
            </w:r>
          </w:p>
        </w:tc>
        <w:tc>
          <w:tcPr>
            <w:tcW w:w="1418" w:type="dxa"/>
            <w:vAlign w:val="center"/>
          </w:tcPr>
          <w:p w:rsidR="00100B8C" w:rsidRPr="00166CAE" w:rsidRDefault="00950CEB">
            <w:pPr>
              <w:widowControl/>
              <w:adjustRightInd w:val="0"/>
              <w:snapToGrid w:val="0"/>
              <w:jc w:val="center"/>
              <w:rPr>
                <w:b/>
                <w:sz w:val="18"/>
                <w:szCs w:val="18"/>
                <w:u w:val="single"/>
              </w:rPr>
            </w:pPr>
            <w:r w:rsidRPr="00166CAE">
              <w:rPr>
                <w:b/>
                <w:sz w:val="18"/>
                <w:szCs w:val="18"/>
                <w:u w:val="single"/>
              </w:rPr>
              <w:t>变更后</w:t>
            </w:r>
          </w:p>
        </w:tc>
        <w:tc>
          <w:tcPr>
            <w:tcW w:w="3543" w:type="dxa"/>
            <w:vMerge/>
            <w:vAlign w:val="center"/>
          </w:tcPr>
          <w:p w:rsidR="00100B8C" w:rsidRPr="00166CAE" w:rsidRDefault="00100B8C">
            <w:pPr>
              <w:widowControl/>
              <w:adjustRightInd w:val="0"/>
              <w:snapToGrid w:val="0"/>
              <w:jc w:val="center"/>
              <w:rPr>
                <w:sz w:val="18"/>
                <w:szCs w:val="18"/>
                <w:u w:val="single"/>
              </w:rPr>
            </w:pPr>
          </w:p>
        </w:tc>
      </w:tr>
      <w:tr w:rsidR="00336BE9" w:rsidRPr="00166CAE" w:rsidTr="00801A87">
        <w:trPr>
          <w:trHeight w:val="340"/>
        </w:trPr>
        <w:tc>
          <w:tcPr>
            <w:tcW w:w="710" w:type="dxa"/>
            <w:vMerge/>
            <w:vAlign w:val="center"/>
          </w:tcPr>
          <w:p w:rsidR="00100B8C" w:rsidRPr="00166CAE" w:rsidRDefault="00100B8C">
            <w:pPr>
              <w:widowControl/>
              <w:adjustRightInd w:val="0"/>
              <w:snapToGrid w:val="0"/>
              <w:jc w:val="center"/>
              <w:rPr>
                <w:sz w:val="18"/>
                <w:szCs w:val="18"/>
                <w:u w:val="single"/>
              </w:rPr>
            </w:pPr>
          </w:p>
        </w:tc>
        <w:tc>
          <w:tcPr>
            <w:tcW w:w="1701" w:type="dxa"/>
            <w:vMerge w:val="restart"/>
            <w:vAlign w:val="center"/>
          </w:tcPr>
          <w:p w:rsidR="00100B8C" w:rsidRPr="00166CAE" w:rsidRDefault="00950CEB">
            <w:pPr>
              <w:tabs>
                <w:tab w:val="left" w:pos="315"/>
              </w:tabs>
              <w:adjustRightInd w:val="0"/>
              <w:snapToGrid w:val="0"/>
              <w:jc w:val="center"/>
              <w:rPr>
                <w:b/>
                <w:sz w:val="18"/>
                <w:szCs w:val="18"/>
                <w:u w:val="single"/>
              </w:rPr>
            </w:pPr>
            <w:r w:rsidRPr="00166CAE">
              <w:rPr>
                <w:b/>
                <w:sz w:val="18"/>
                <w:szCs w:val="18"/>
                <w:u w:val="single"/>
              </w:rPr>
              <w:t>燃油超音速喷涂工序</w:t>
            </w:r>
          </w:p>
        </w:tc>
        <w:tc>
          <w:tcPr>
            <w:tcW w:w="3827" w:type="dxa"/>
            <w:vMerge/>
            <w:vAlign w:val="center"/>
          </w:tcPr>
          <w:p w:rsidR="00100B8C" w:rsidRPr="00166CAE" w:rsidRDefault="00100B8C">
            <w:pPr>
              <w:widowControl/>
              <w:adjustRightInd w:val="0"/>
              <w:snapToGrid w:val="0"/>
              <w:jc w:val="center"/>
              <w:rPr>
                <w:b/>
                <w:sz w:val="18"/>
                <w:szCs w:val="18"/>
                <w:u w:val="single"/>
              </w:rPr>
            </w:pPr>
          </w:p>
        </w:tc>
        <w:tc>
          <w:tcPr>
            <w:tcW w:w="1559" w:type="dxa"/>
            <w:vAlign w:val="center"/>
          </w:tcPr>
          <w:p w:rsidR="00100B8C" w:rsidRPr="00166CAE" w:rsidRDefault="00950CEB">
            <w:pPr>
              <w:widowControl/>
              <w:adjustRightInd w:val="0"/>
              <w:snapToGrid w:val="0"/>
              <w:jc w:val="center"/>
              <w:rPr>
                <w:b/>
                <w:sz w:val="18"/>
                <w:szCs w:val="18"/>
                <w:u w:val="single"/>
              </w:rPr>
            </w:pPr>
            <w:r w:rsidRPr="00166CAE">
              <w:rPr>
                <w:b/>
                <w:sz w:val="18"/>
                <w:szCs w:val="18"/>
                <w:u w:val="single"/>
              </w:rPr>
              <w:t>二氧化硫</w:t>
            </w:r>
          </w:p>
        </w:tc>
        <w:tc>
          <w:tcPr>
            <w:tcW w:w="1418" w:type="dxa"/>
            <w:vMerge/>
            <w:vAlign w:val="center"/>
          </w:tcPr>
          <w:p w:rsidR="00100B8C" w:rsidRPr="00166CAE" w:rsidRDefault="00100B8C" w:rsidP="007A5ABE">
            <w:pPr>
              <w:widowControl/>
              <w:adjustRightInd w:val="0"/>
              <w:snapToGrid w:val="0"/>
              <w:jc w:val="center"/>
              <w:rPr>
                <w:b/>
                <w:sz w:val="18"/>
                <w:szCs w:val="18"/>
                <w:u w:val="single"/>
              </w:rPr>
            </w:pPr>
          </w:p>
        </w:tc>
        <w:tc>
          <w:tcPr>
            <w:tcW w:w="1418" w:type="dxa"/>
            <w:vAlign w:val="center"/>
          </w:tcPr>
          <w:p w:rsidR="00100B8C" w:rsidRPr="00166CAE" w:rsidRDefault="00950CEB">
            <w:pPr>
              <w:widowControl/>
              <w:adjustRightInd w:val="0"/>
              <w:snapToGrid w:val="0"/>
              <w:jc w:val="center"/>
              <w:rPr>
                <w:sz w:val="18"/>
                <w:szCs w:val="18"/>
                <w:u w:val="single"/>
              </w:rPr>
            </w:pPr>
            <w:r w:rsidRPr="00166CAE">
              <w:rPr>
                <w:b/>
                <w:sz w:val="18"/>
                <w:szCs w:val="18"/>
                <w:u w:val="single"/>
              </w:rPr>
              <w:t>变更后</w:t>
            </w:r>
          </w:p>
        </w:tc>
        <w:tc>
          <w:tcPr>
            <w:tcW w:w="3543" w:type="dxa"/>
            <w:vMerge/>
            <w:vAlign w:val="center"/>
          </w:tcPr>
          <w:p w:rsidR="00100B8C" w:rsidRPr="00166CAE" w:rsidRDefault="00100B8C">
            <w:pPr>
              <w:widowControl/>
              <w:adjustRightInd w:val="0"/>
              <w:snapToGrid w:val="0"/>
              <w:jc w:val="center"/>
              <w:rPr>
                <w:sz w:val="18"/>
                <w:szCs w:val="18"/>
                <w:u w:val="single"/>
              </w:rPr>
            </w:pPr>
          </w:p>
        </w:tc>
      </w:tr>
      <w:tr w:rsidR="00336BE9" w:rsidRPr="00166CAE" w:rsidTr="00801A87">
        <w:trPr>
          <w:trHeight w:val="340"/>
        </w:trPr>
        <w:tc>
          <w:tcPr>
            <w:tcW w:w="710" w:type="dxa"/>
            <w:vMerge/>
            <w:vAlign w:val="center"/>
          </w:tcPr>
          <w:p w:rsidR="00100B8C" w:rsidRPr="00166CAE" w:rsidRDefault="00100B8C">
            <w:pPr>
              <w:widowControl/>
              <w:adjustRightInd w:val="0"/>
              <w:snapToGrid w:val="0"/>
              <w:jc w:val="center"/>
              <w:rPr>
                <w:sz w:val="18"/>
                <w:szCs w:val="18"/>
                <w:u w:val="single"/>
              </w:rPr>
            </w:pPr>
          </w:p>
        </w:tc>
        <w:tc>
          <w:tcPr>
            <w:tcW w:w="1701" w:type="dxa"/>
            <w:vMerge/>
            <w:vAlign w:val="center"/>
          </w:tcPr>
          <w:p w:rsidR="00100B8C" w:rsidRPr="00166CAE" w:rsidRDefault="00100B8C">
            <w:pPr>
              <w:tabs>
                <w:tab w:val="left" w:pos="315"/>
              </w:tabs>
              <w:adjustRightInd w:val="0"/>
              <w:snapToGrid w:val="0"/>
              <w:jc w:val="center"/>
              <w:rPr>
                <w:b/>
                <w:sz w:val="18"/>
                <w:szCs w:val="18"/>
                <w:u w:val="single"/>
              </w:rPr>
            </w:pPr>
          </w:p>
        </w:tc>
        <w:tc>
          <w:tcPr>
            <w:tcW w:w="3827" w:type="dxa"/>
            <w:vMerge/>
            <w:vAlign w:val="center"/>
          </w:tcPr>
          <w:p w:rsidR="00100B8C" w:rsidRPr="00166CAE" w:rsidRDefault="00100B8C">
            <w:pPr>
              <w:widowControl/>
              <w:adjustRightInd w:val="0"/>
              <w:snapToGrid w:val="0"/>
              <w:jc w:val="center"/>
              <w:rPr>
                <w:b/>
                <w:sz w:val="18"/>
                <w:szCs w:val="18"/>
                <w:u w:val="single"/>
              </w:rPr>
            </w:pPr>
          </w:p>
        </w:tc>
        <w:tc>
          <w:tcPr>
            <w:tcW w:w="1559" w:type="dxa"/>
            <w:vAlign w:val="center"/>
          </w:tcPr>
          <w:p w:rsidR="00100B8C" w:rsidRPr="00166CAE" w:rsidRDefault="00950CEB">
            <w:pPr>
              <w:widowControl/>
              <w:adjustRightInd w:val="0"/>
              <w:snapToGrid w:val="0"/>
              <w:jc w:val="center"/>
              <w:rPr>
                <w:b/>
                <w:sz w:val="18"/>
                <w:szCs w:val="18"/>
                <w:u w:val="single"/>
              </w:rPr>
            </w:pPr>
            <w:r w:rsidRPr="00166CAE">
              <w:rPr>
                <w:b/>
                <w:sz w:val="18"/>
                <w:szCs w:val="18"/>
                <w:u w:val="single"/>
              </w:rPr>
              <w:t>氮氧化物</w:t>
            </w:r>
          </w:p>
        </w:tc>
        <w:tc>
          <w:tcPr>
            <w:tcW w:w="1418" w:type="dxa"/>
            <w:vMerge/>
            <w:vAlign w:val="center"/>
          </w:tcPr>
          <w:p w:rsidR="00100B8C" w:rsidRPr="00166CAE" w:rsidRDefault="00100B8C" w:rsidP="007A5ABE">
            <w:pPr>
              <w:widowControl/>
              <w:adjustRightInd w:val="0"/>
              <w:snapToGrid w:val="0"/>
              <w:jc w:val="center"/>
              <w:rPr>
                <w:b/>
                <w:sz w:val="18"/>
                <w:szCs w:val="18"/>
                <w:u w:val="single"/>
              </w:rPr>
            </w:pPr>
          </w:p>
        </w:tc>
        <w:tc>
          <w:tcPr>
            <w:tcW w:w="1418" w:type="dxa"/>
            <w:vAlign w:val="center"/>
          </w:tcPr>
          <w:p w:rsidR="00100B8C" w:rsidRPr="00166CAE" w:rsidRDefault="00950CEB">
            <w:pPr>
              <w:widowControl/>
              <w:adjustRightInd w:val="0"/>
              <w:snapToGrid w:val="0"/>
              <w:jc w:val="center"/>
              <w:rPr>
                <w:sz w:val="18"/>
                <w:szCs w:val="18"/>
                <w:u w:val="single"/>
              </w:rPr>
            </w:pPr>
            <w:r w:rsidRPr="00166CAE">
              <w:rPr>
                <w:b/>
                <w:sz w:val="18"/>
                <w:szCs w:val="18"/>
                <w:u w:val="single"/>
              </w:rPr>
              <w:t>变更后</w:t>
            </w:r>
          </w:p>
        </w:tc>
        <w:tc>
          <w:tcPr>
            <w:tcW w:w="3543" w:type="dxa"/>
            <w:vMerge/>
            <w:vAlign w:val="center"/>
          </w:tcPr>
          <w:p w:rsidR="00100B8C" w:rsidRPr="00166CAE" w:rsidRDefault="00100B8C">
            <w:pPr>
              <w:widowControl/>
              <w:adjustRightInd w:val="0"/>
              <w:snapToGrid w:val="0"/>
              <w:jc w:val="center"/>
              <w:rPr>
                <w:sz w:val="18"/>
                <w:szCs w:val="18"/>
                <w:u w:val="single"/>
              </w:rPr>
            </w:pPr>
          </w:p>
        </w:tc>
      </w:tr>
      <w:tr w:rsidR="00336BE9" w:rsidRPr="00166CAE" w:rsidTr="009C1862">
        <w:trPr>
          <w:trHeight w:val="340"/>
        </w:trPr>
        <w:tc>
          <w:tcPr>
            <w:tcW w:w="710" w:type="dxa"/>
            <w:vMerge/>
            <w:vAlign w:val="center"/>
          </w:tcPr>
          <w:p w:rsidR="007A5ABE" w:rsidRPr="00166CAE" w:rsidRDefault="007A5ABE">
            <w:pPr>
              <w:widowControl/>
              <w:adjustRightInd w:val="0"/>
              <w:snapToGrid w:val="0"/>
              <w:jc w:val="center"/>
              <w:rPr>
                <w:sz w:val="18"/>
                <w:szCs w:val="18"/>
                <w:u w:val="single"/>
              </w:rPr>
            </w:pPr>
          </w:p>
        </w:tc>
        <w:tc>
          <w:tcPr>
            <w:tcW w:w="1701" w:type="dxa"/>
            <w:vAlign w:val="center"/>
          </w:tcPr>
          <w:p w:rsidR="007A5ABE" w:rsidRPr="00166CAE" w:rsidRDefault="00E62EBE">
            <w:pPr>
              <w:tabs>
                <w:tab w:val="left" w:pos="315"/>
              </w:tabs>
              <w:adjustRightInd w:val="0"/>
              <w:snapToGrid w:val="0"/>
              <w:jc w:val="center"/>
              <w:rPr>
                <w:sz w:val="18"/>
                <w:szCs w:val="18"/>
                <w:u w:val="single"/>
              </w:rPr>
            </w:pPr>
            <w:r w:rsidRPr="00166CAE">
              <w:rPr>
                <w:sz w:val="18"/>
                <w:szCs w:val="18"/>
                <w:u w:val="single"/>
              </w:rPr>
              <w:t>调漆、</w:t>
            </w:r>
            <w:r w:rsidR="00950CEB" w:rsidRPr="00166CAE">
              <w:rPr>
                <w:sz w:val="18"/>
                <w:szCs w:val="18"/>
                <w:u w:val="single"/>
              </w:rPr>
              <w:t>喷烤漆工序</w:t>
            </w:r>
          </w:p>
        </w:tc>
        <w:tc>
          <w:tcPr>
            <w:tcW w:w="3827" w:type="dxa"/>
            <w:vAlign w:val="center"/>
          </w:tcPr>
          <w:p w:rsidR="007A5ABE" w:rsidRPr="00166CAE" w:rsidRDefault="00950CEB" w:rsidP="004F22F9">
            <w:pPr>
              <w:widowControl/>
              <w:adjustRightInd w:val="0"/>
              <w:snapToGrid w:val="0"/>
              <w:jc w:val="center"/>
              <w:rPr>
                <w:b/>
                <w:sz w:val="18"/>
                <w:szCs w:val="18"/>
                <w:u w:val="single"/>
              </w:rPr>
            </w:pPr>
            <w:r w:rsidRPr="00166CAE">
              <w:rPr>
                <w:b/>
                <w:sz w:val="18"/>
                <w:szCs w:val="18"/>
                <w:u w:val="single"/>
              </w:rPr>
              <w:t>经集气系统</w:t>
            </w:r>
            <w:r w:rsidRPr="00166CAE">
              <w:rPr>
                <w:b/>
                <w:sz w:val="18"/>
                <w:szCs w:val="18"/>
                <w:u w:val="single"/>
              </w:rPr>
              <w:t>+</w:t>
            </w:r>
            <w:r w:rsidRPr="00166CAE">
              <w:rPr>
                <w:b/>
                <w:sz w:val="18"/>
                <w:szCs w:val="18"/>
                <w:u w:val="single"/>
              </w:rPr>
              <w:t>过滤棉</w:t>
            </w:r>
            <w:r w:rsidRPr="00166CAE">
              <w:rPr>
                <w:b/>
                <w:sz w:val="18"/>
                <w:szCs w:val="18"/>
                <w:u w:val="single"/>
              </w:rPr>
              <w:t>+UV</w:t>
            </w:r>
            <w:proofErr w:type="gramStart"/>
            <w:r w:rsidRPr="00166CAE">
              <w:rPr>
                <w:b/>
                <w:sz w:val="18"/>
                <w:szCs w:val="18"/>
                <w:u w:val="single"/>
              </w:rPr>
              <w:t>光氧催化</w:t>
            </w:r>
            <w:proofErr w:type="gramEnd"/>
            <w:r w:rsidRPr="00166CAE">
              <w:rPr>
                <w:b/>
                <w:sz w:val="18"/>
                <w:szCs w:val="18"/>
                <w:u w:val="single"/>
              </w:rPr>
              <w:t>+</w:t>
            </w:r>
            <w:r w:rsidRPr="00166CAE">
              <w:rPr>
                <w:b/>
                <w:sz w:val="18"/>
                <w:szCs w:val="18"/>
                <w:u w:val="single"/>
              </w:rPr>
              <w:t>活性炭吸附</w:t>
            </w:r>
            <w:r w:rsidRPr="00166CAE">
              <w:rPr>
                <w:b/>
                <w:sz w:val="18"/>
                <w:szCs w:val="18"/>
                <w:u w:val="single"/>
              </w:rPr>
              <w:t>+1</w:t>
            </w:r>
            <w:bookmarkStart w:id="80" w:name="_GoBack"/>
            <w:bookmarkEnd w:id="80"/>
            <w:r w:rsidRPr="00166CAE">
              <w:rPr>
                <w:b/>
                <w:sz w:val="18"/>
                <w:szCs w:val="18"/>
                <w:u w:val="single"/>
              </w:rPr>
              <w:t>5m</w:t>
            </w:r>
            <w:r w:rsidRPr="00166CAE">
              <w:rPr>
                <w:b/>
                <w:sz w:val="18"/>
                <w:szCs w:val="18"/>
                <w:u w:val="single"/>
              </w:rPr>
              <w:t>排气筒处理</w:t>
            </w:r>
          </w:p>
        </w:tc>
        <w:tc>
          <w:tcPr>
            <w:tcW w:w="1559" w:type="dxa"/>
            <w:tcBorders>
              <w:bottom w:val="single" w:sz="4" w:space="0" w:color="auto"/>
            </w:tcBorders>
            <w:vAlign w:val="center"/>
          </w:tcPr>
          <w:p w:rsidR="007A5ABE" w:rsidRPr="00166CAE" w:rsidRDefault="00950CEB">
            <w:pPr>
              <w:widowControl/>
              <w:adjustRightInd w:val="0"/>
              <w:snapToGrid w:val="0"/>
              <w:jc w:val="center"/>
              <w:rPr>
                <w:b/>
                <w:sz w:val="18"/>
                <w:szCs w:val="18"/>
                <w:u w:val="single"/>
              </w:rPr>
            </w:pPr>
            <w:r w:rsidRPr="00166CAE">
              <w:rPr>
                <w:b/>
                <w:sz w:val="18"/>
                <w:szCs w:val="18"/>
                <w:u w:val="single"/>
              </w:rPr>
              <w:t>VOCs</w:t>
            </w:r>
            <w:r w:rsidRPr="00166CAE">
              <w:rPr>
                <w:b/>
                <w:sz w:val="18"/>
                <w:szCs w:val="18"/>
                <w:u w:val="single"/>
              </w:rPr>
              <w:t>（以苯系物、非甲烷总烃计）</w:t>
            </w:r>
          </w:p>
        </w:tc>
        <w:tc>
          <w:tcPr>
            <w:tcW w:w="1418" w:type="dxa"/>
            <w:tcBorders>
              <w:bottom w:val="single" w:sz="4" w:space="0" w:color="auto"/>
            </w:tcBorders>
            <w:vAlign w:val="center"/>
          </w:tcPr>
          <w:p w:rsidR="007A5ABE" w:rsidRPr="00166CAE" w:rsidRDefault="00100B8C" w:rsidP="006D0A45">
            <w:pPr>
              <w:widowControl/>
              <w:adjustRightInd w:val="0"/>
              <w:snapToGrid w:val="0"/>
              <w:jc w:val="center"/>
              <w:rPr>
                <w:b/>
                <w:sz w:val="18"/>
                <w:szCs w:val="18"/>
                <w:u w:val="single"/>
              </w:rPr>
            </w:pPr>
            <w:r w:rsidRPr="00166CAE">
              <w:rPr>
                <w:sz w:val="18"/>
                <w:szCs w:val="18"/>
                <w:u w:val="single"/>
              </w:rPr>
              <w:t>排气筒出口</w:t>
            </w:r>
            <w:r w:rsidR="006D0A45" w:rsidRPr="00166CAE">
              <w:rPr>
                <w:sz w:val="18"/>
                <w:szCs w:val="18"/>
                <w:u w:val="single"/>
              </w:rPr>
              <w:t>（</w:t>
            </w:r>
            <w:r w:rsidR="006D0A45" w:rsidRPr="00166CAE">
              <w:rPr>
                <w:sz w:val="18"/>
                <w:szCs w:val="18"/>
                <w:u w:val="single"/>
              </w:rPr>
              <w:t>DA001</w:t>
            </w:r>
            <w:r w:rsidR="006D0A45" w:rsidRPr="00166CAE">
              <w:rPr>
                <w:sz w:val="18"/>
                <w:szCs w:val="18"/>
                <w:u w:val="single"/>
              </w:rPr>
              <w:t>）</w:t>
            </w:r>
          </w:p>
        </w:tc>
        <w:tc>
          <w:tcPr>
            <w:tcW w:w="1418" w:type="dxa"/>
            <w:tcBorders>
              <w:bottom w:val="single" w:sz="4" w:space="0" w:color="auto"/>
            </w:tcBorders>
            <w:vAlign w:val="center"/>
          </w:tcPr>
          <w:p w:rsidR="007A5ABE" w:rsidRPr="00166CAE" w:rsidRDefault="00950CEB">
            <w:pPr>
              <w:widowControl/>
              <w:adjustRightInd w:val="0"/>
              <w:snapToGrid w:val="0"/>
              <w:jc w:val="center"/>
              <w:rPr>
                <w:sz w:val="18"/>
                <w:szCs w:val="18"/>
                <w:u w:val="single"/>
              </w:rPr>
            </w:pPr>
            <w:r w:rsidRPr="00166CAE">
              <w:rPr>
                <w:b/>
                <w:sz w:val="18"/>
                <w:szCs w:val="18"/>
                <w:u w:val="single"/>
              </w:rPr>
              <w:t>变更后</w:t>
            </w:r>
          </w:p>
        </w:tc>
        <w:tc>
          <w:tcPr>
            <w:tcW w:w="3543" w:type="dxa"/>
            <w:vAlign w:val="center"/>
          </w:tcPr>
          <w:p w:rsidR="007A5ABE" w:rsidRPr="00166CAE" w:rsidRDefault="00E62EBE" w:rsidP="00E62EBE">
            <w:pPr>
              <w:widowControl/>
              <w:adjustRightInd w:val="0"/>
              <w:snapToGrid w:val="0"/>
              <w:jc w:val="center"/>
              <w:rPr>
                <w:sz w:val="18"/>
                <w:szCs w:val="18"/>
                <w:u w:val="single"/>
              </w:rPr>
            </w:pPr>
            <w:r w:rsidRPr="00166CAE">
              <w:rPr>
                <w:sz w:val="18"/>
                <w:szCs w:val="18"/>
                <w:u w:val="single"/>
              </w:rPr>
              <w:t>有组织：非甲烷总烃和苯系</w:t>
            </w:r>
            <w:proofErr w:type="gramStart"/>
            <w:r w:rsidRPr="00166CAE">
              <w:rPr>
                <w:sz w:val="18"/>
                <w:szCs w:val="18"/>
                <w:u w:val="single"/>
              </w:rPr>
              <w:t>物执行</w:t>
            </w:r>
            <w:proofErr w:type="gramEnd"/>
            <w:r w:rsidRPr="00166CAE">
              <w:rPr>
                <w:sz w:val="18"/>
                <w:szCs w:val="18"/>
                <w:u w:val="single"/>
              </w:rPr>
              <w:t>湖南省地方标准《表面涂装（汽车制造及维修）挥发性有机物、镍排放标准》（</w:t>
            </w:r>
            <w:r w:rsidRPr="00166CAE">
              <w:rPr>
                <w:sz w:val="18"/>
                <w:szCs w:val="18"/>
                <w:u w:val="single"/>
              </w:rPr>
              <w:t>DB43/1356-2017</w:t>
            </w:r>
            <w:r w:rsidRPr="00166CAE">
              <w:rPr>
                <w:sz w:val="18"/>
                <w:szCs w:val="18"/>
                <w:u w:val="single"/>
              </w:rPr>
              <w:t>）表</w:t>
            </w:r>
            <w:r w:rsidRPr="00166CAE">
              <w:rPr>
                <w:sz w:val="18"/>
                <w:szCs w:val="18"/>
                <w:u w:val="single"/>
              </w:rPr>
              <w:t>1</w:t>
            </w:r>
            <w:r w:rsidRPr="00166CAE">
              <w:rPr>
                <w:sz w:val="18"/>
                <w:szCs w:val="18"/>
                <w:u w:val="single"/>
              </w:rPr>
              <w:t>规定的限值；漆雾（颗粒物）执行《大气污染物综合排放标准》（</w:t>
            </w:r>
            <w:r w:rsidRPr="00166CAE">
              <w:rPr>
                <w:sz w:val="18"/>
                <w:szCs w:val="18"/>
                <w:u w:val="single"/>
              </w:rPr>
              <w:t>GB16297-1996</w:t>
            </w:r>
            <w:r w:rsidRPr="00166CAE">
              <w:rPr>
                <w:sz w:val="18"/>
                <w:szCs w:val="18"/>
                <w:u w:val="single"/>
              </w:rPr>
              <w:t>）表</w:t>
            </w:r>
            <w:r w:rsidRPr="00166CAE">
              <w:rPr>
                <w:sz w:val="18"/>
                <w:szCs w:val="18"/>
                <w:u w:val="single"/>
              </w:rPr>
              <w:t>2</w:t>
            </w:r>
            <w:r w:rsidRPr="00166CAE">
              <w:rPr>
                <w:sz w:val="18"/>
                <w:szCs w:val="18"/>
                <w:u w:val="single"/>
              </w:rPr>
              <w:t>中排放标准</w:t>
            </w:r>
          </w:p>
          <w:p w:rsidR="00E62EBE" w:rsidRPr="00166CAE" w:rsidRDefault="00E62EBE" w:rsidP="00E62EBE">
            <w:pPr>
              <w:pStyle w:val="ab"/>
            </w:pPr>
            <w:r w:rsidRPr="00166CAE">
              <w:rPr>
                <w:sz w:val="18"/>
                <w:szCs w:val="18"/>
                <w:u w:val="single"/>
              </w:rPr>
              <w:t>无组织：非甲烷总烃、苯系物排放执行湖南省地方标准《表面涂装（汽车制造）挥发性有机物、镍排放标准》</w:t>
            </w:r>
            <w:r w:rsidRPr="00166CAE">
              <w:rPr>
                <w:sz w:val="18"/>
                <w:szCs w:val="18"/>
                <w:u w:val="single"/>
              </w:rPr>
              <w:t>DB43/1356-2017</w:t>
            </w:r>
            <w:r w:rsidRPr="00166CAE">
              <w:rPr>
                <w:sz w:val="18"/>
                <w:szCs w:val="18"/>
                <w:u w:val="single"/>
              </w:rPr>
              <w:t>）表</w:t>
            </w:r>
            <w:r w:rsidRPr="00166CAE">
              <w:rPr>
                <w:sz w:val="18"/>
                <w:szCs w:val="18"/>
                <w:u w:val="single"/>
              </w:rPr>
              <w:t>3</w:t>
            </w:r>
            <w:r w:rsidRPr="00166CAE">
              <w:rPr>
                <w:sz w:val="18"/>
                <w:szCs w:val="18"/>
                <w:u w:val="single"/>
              </w:rPr>
              <w:t>规定的限值标准；</w:t>
            </w:r>
            <w:r w:rsidRPr="00166CAE">
              <w:rPr>
                <w:sz w:val="18"/>
                <w:szCs w:val="18"/>
                <w:u w:val="single"/>
              </w:rPr>
              <w:t>VOCs</w:t>
            </w:r>
            <w:r w:rsidRPr="00166CAE">
              <w:rPr>
                <w:sz w:val="18"/>
                <w:szCs w:val="18"/>
                <w:u w:val="single"/>
              </w:rPr>
              <w:t>（非甲烷总烃）排放厂界外无组织排放监控点浓度参照执行天津市《工业企业挥发性有机物排放控制标准》（</w:t>
            </w:r>
            <w:r w:rsidRPr="00166CAE">
              <w:rPr>
                <w:sz w:val="18"/>
                <w:szCs w:val="18"/>
                <w:u w:val="single"/>
              </w:rPr>
              <w:t>DB12/524—2020</w:t>
            </w:r>
            <w:r w:rsidRPr="00166CAE">
              <w:rPr>
                <w:sz w:val="18"/>
                <w:szCs w:val="18"/>
                <w:u w:val="single"/>
              </w:rPr>
              <w:t>）表</w:t>
            </w:r>
            <w:r w:rsidRPr="00166CAE">
              <w:rPr>
                <w:sz w:val="18"/>
                <w:szCs w:val="18"/>
                <w:u w:val="single"/>
              </w:rPr>
              <w:t>2</w:t>
            </w:r>
            <w:r w:rsidRPr="00166CAE">
              <w:rPr>
                <w:sz w:val="18"/>
                <w:szCs w:val="18"/>
                <w:u w:val="single"/>
              </w:rPr>
              <w:t>挥发性有机物无组织排放限值；</w:t>
            </w:r>
            <w:r w:rsidRPr="00166CAE">
              <w:rPr>
                <w:sz w:val="18"/>
                <w:szCs w:val="18"/>
                <w:u w:val="single"/>
              </w:rPr>
              <w:t>VOCs</w:t>
            </w:r>
            <w:r w:rsidRPr="00166CAE">
              <w:rPr>
                <w:sz w:val="18"/>
                <w:szCs w:val="18"/>
                <w:u w:val="single"/>
              </w:rPr>
              <w:t>（非甲烷总烃）排放厂区内无组织排放监控点浓度执行《挥发性有机物无组织排放控制标准（</w:t>
            </w:r>
            <w:r w:rsidRPr="00166CAE">
              <w:rPr>
                <w:sz w:val="18"/>
                <w:szCs w:val="18"/>
                <w:u w:val="single"/>
              </w:rPr>
              <w:t>GB37822-2019</w:t>
            </w:r>
            <w:r w:rsidRPr="00166CAE">
              <w:rPr>
                <w:sz w:val="18"/>
                <w:szCs w:val="18"/>
                <w:u w:val="single"/>
              </w:rPr>
              <w:t>）》表</w:t>
            </w:r>
            <w:r w:rsidRPr="00166CAE">
              <w:rPr>
                <w:sz w:val="18"/>
                <w:szCs w:val="18"/>
                <w:u w:val="single"/>
              </w:rPr>
              <w:t>A.1</w:t>
            </w:r>
            <w:r w:rsidRPr="00166CAE">
              <w:rPr>
                <w:sz w:val="18"/>
                <w:szCs w:val="18"/>
                <w:u w:val="single"/>
              </w:rPr>
              <w:t>挥发性有机物</w:t>
            </w:r>
            <w:r w:rsidRPr="00166CAE">
              <w:rPr>
                <w:sz w:val="18"/>
                <w:szCs w:val="18"/>
                <w:u w:val="single"/>
              </w:rPr>
              <w:lastRenderedPageBreak/>
              <w:t>无组织排放限值</w:t>
            </w:r>
            <w:r w:rsidR="00925B4F" w:rsidRPr="00166CAE">
              <w:rPr>
                <w:sz w:val="18"/>
                <w:szCs w:val="18"/>
                <w:u w:val="single"/>
              </w:rPr>
              <w:t>。</w:t>
            </w:r>
          </w:p>
        </w:tc>
      </w:tr>
      <w:tr w:rsidR="00336BE9" w:rsidRPr="00166CAE" w:rsidTr="009C1862">
        <w:trPr>
          <w:trHeight w:val="340"/>
        </w:trPr>
        <w:tc>
          <w:tcPr>
            <w:tcW w:w="710" w:type="dxa"/>
            <w:vMerge/>
            <w:vAlign w:val="center"/>
          </w:tcPr>
          <w:p w:rsidR="007A5ABE" w:rsidRPr="00166CAE" w:rsidRDefault="007A5ABE">
            <w:pPr>
              <w:widowControl/>
              <w:adjustRightInd w:val="0"/>
              <w:snapToGrid w:val="0"/>
              <w:jc w:val="center"/>
              <w:rPr>
                <w:sz w:val="18"/>
                <w:szCs w:val="18"/>
                <w:u w:val="single"/>
              </w:rPr>
            </w:pPr>
          </w:p>
        </w:tc>
        <w:tc>
          <w:tcPr>
            <w:tcW w:w="1701" w:type="dxa"/>
            <w:vAlign w:val="center"/>
          </w:tcPr>
          <w:p w:rsidR="007A5ABE" w:rsidRPr="00166CAE" w:rsidRDefault="00950CEB">
            <w:pPr>
              <w:tabs>
                <w:tab w:val="left" w:pos="315"/>
              </w:tabs>
              <w:adjustRightInd w:val="0"/>
              <w:snapToGrid w:val="0"/>
              <w:jc w:val="center"/>
              <w:rPr>
                <w:sz w:val="18"/>
                <w:szCs w:val="18"/>
                <w:u w:val="single"/>
              </w:rPr>
            </w:pPr>
            <w:r w:rsidRPr="00166CAE">
              <w:rPr>
                <w:sz w:val="18"/>
                <w:szCs w:val="18"/>
                <w:u w:val="single"/>
              </w:rPr>
              <w:t>零部件擦拭</w:t>
            </w:r>
          </w:p>
        </w:tc>
        <w:tc>
          <w:tcPr>
            <w:tcW w:w="3827" w:type="dxa"/>
            <w:vAlign w:val="center"/>
          </w:tcPr>
          <w:p w:rsidR="007A5ABE" w:rsidRPr="00166CAE" w:rsidRDefault="00950CEB">
            <w:pPr>
              <w:widowControl/>
              <w:adjustRightInd w:val="0"/>
              <w:snapToGrid w:val="0"/>
              <w:jc w:val="center"/>
              <w:rPr>
                <w:sz w:val="18"/>
                <w:szCs w:val="18"/>
                <w:u w:val="single"/>
              </w:rPr>
            </w:pPr>
            <w:r w:rsidRPr="00166CAE">
              <w:rPr>
                <w:sz w:val="18"/>
                <w:szCs w:val="18"/>
                <w:u w:val="single"/>
              </w:rPr>
              <w:t>加强通风等措施</w:t>
            </w:r>
          </w:p>
        </w:tc>
        <w:tc>
          <w:tcPr>
            <w:tcW w:w="1559" w:type="dxa"/>
            <w:tcBorders>
              <w:bottom w:val="single" w:sz="4" w:space="0" w:color="auto"/>
            </w:tcBorders>
            <w:vAlign w:val="center"/>
          </w:tcPr>
          <w:p w:rsidR="007A5ABE" w:rsidRPr="00166CAE" w:rsidRDefault="00950CEB">
            <w:pPr>
              <w:widowControl/>
              <w:adjustRightInd w:val="0"/>
              <w:snapToGrid w:val="0"/>
              <w:jc w:val="center"/>
              <w:rPr>
                <w:sz w:val="18"/>
                <w:szCs w:val="18"/>
                <w:u w:val="single"/>
              </w:rPr>
            </w:pPr>
            <w:r w:rsidRPr="00166CAE">
              <w:rPr>
                <w:sz w:val="18"/>
                <w:szCs w:val="18"/>
                <w:u w:val="single"/>
              </w:rPr>
              <w:t>VOCs</w:t>
            </w:r>
          </w:p>
        </w:tc>
        <w:tc>
          <w:tcPr>
            <w:tcW w:w="1418" w:type="dxa"/>
            <w:tcBorders>
              <w:bottom w:val="single" w:sz="4" w:space="0" w:color="auto"/>
            </w:tcBorders>
            <w:vAlign w:val="center"/>
          </w:tcPr>
          <w:p w:rsidR="007A5ABE" w:rsidRPr="00166CAE" w:rsidRDefault="00100B8C" w:rsidP="007A5ABE">
            <w:pPr>
              <w:widowControl/>
              <w:adjustRightInd w:val="0"/>
              <w:snapToGrid w:val="0"/>
              <w:jc w:val="center"/>
              <w:rPr>
                <w:sz w:val="18"/>
                <w:szCs w:val="18"/>
                <w:u w:val="single"/>
              </w:rPr>
            </w:pPr>
            <w:r w:rsidRPr="00166CAE">
              <w:rPr>
                <w:sz w:val="18"/>
                <w:szCs w:val="18"/>
                <w:u w:val="single"/>
              </w:rPr>
              <w:t>/</w:t>
            </w:r>
          </w:p>
        </w:tc>
        <w:tc>
          <w:tcPr>
            <w:tcW w:w="1418" w:type="dxa"/>
            <w:tcBorders>
              <w:bottom w:val="single" w:sz="4" w:space="0" w:color="auto"/>
            </w:tcBorders>
            <w:vAlign w:val="center"/>
          </w:tcPr>
          <w:p w:rsidR="007A5ABE" w:rsidRPr="00166CAE" w:rsidRDefault="00950CEB">
            <w:pPr>
              <w:widowControl/>
              <w:adjustRightInd w:val="0"/>
              <w:snapToGrid w:val="0"/>
              <w:jc w:val="center"/>
              <w:rPr>
                <w:sz w:val="18"/>
                <w:szCs w:val="18"/>
                <w:u w:val="single"/>
              </w:rPr>
            </w:pPr>
            <w:r w:rsidRPr="00166CAE">
              <w:rPr>
                <w:sz w:val="18"/>
                <w:szCs w:val="18"/>
                <w:u w:val="single"/>
              </w:rPr>
              <w:t>与变更前一致</w:t>
            </w:r>
          </w:p>
        </w:tc>
        <w:tc>
          <w:tcPr>
            <w:tcW w:w="3543" w:type="dxa"/>
            <w:vAlign w:val="center"/>
          </w:tcPr>
          <w:p w:rsidR="007A5ABE" w:rsidRPr="00166CAE" w:rsidRDefault="00950CEB">
            <w:pPr>
              <w:widowControl/>
              <w:wordWrap w:val="0"/>
              <w:topLinePunct/>
              <w:adjustRightInd w:val="0"/>
              <w:snapToGrid w:val="0"/>
              <w:jc w:val="center"/>
              <w:rPr>
                <w:sz w:val="18"/>
                <w:szCs w:val="18"/>
                <w:u w:val="single"/>
              </w:rPr>
            </w:pPr>
            <w:r w:rsidRPr="00166CAE">
              <w:rPr>
                <w:sz w:val="18"/>
                <w:szCs w:val="18"/>
                <w:u w:val="single"/>
              </w:rPr>
              <w:t>/</w:t>
            </w:r>
          </w:p>
        </w:tc>
      </w:tr>
      <w:tr w:rsidR="00336BE9" w:rsidRPr="00166CAE" w:rsidTr="009C1862">
        <w:trPr>
          <w:trHeight w:val="340"/>
        </w:trPr>
        <w:tc>
          <w:tcPr>
            <w:tcW w:w="710" w:type="dxa"/>
            <w:vMerge/>
            <w:vAlign w:val="center"/>
          </w:tcPr>
          <w:p w:rsidR="007A5ABE" w:rsidRPr="00166CAE" w:rsidRDefault="007A5ABE">
            <w:pPr>
              <w:widowControl/>
              <w:adjustRightInd w:val="0"/>
              <w:snapToGrid w:val="0"/>
              <w:jc w:val="center"/>
              <w:rPr>
                <w:sz w:val="18"/>
                <w:szCs w:val="18"/>
                <w:u w:val="single"/>
              </w:rPr>
            </w:pPr>
          </w:p>
        </w:tc>
        <w:tc>
          <w:tcPr>
            <w:tcW w:w="1701" w:type="dxa"/>
            <w:vAlign w:val="center"/>
          </w:tcPr>
          <w:p w:rsidR="007A5ABE" w:rsidRPr="00166CAE" w:rsidRDefault="00950CEB">
            <w:pPr>
              <w:tabs>
                <w:tab w:val="left" w:pos="315"/>
              </w:tabs>
              <w:adjustRightInd w:val="0"/>
              <w:snapToGrid w:val="0"/>
              <w:jc w:val="center"/>
              <w:rPr>
                <w:sz w:val="18"/>
                <w:szCs w:val="18"/>
                <w:u w:val="single"/>
              </w:rPr>
            </w:pPr>
            <w:r w:rsidRPr="00166CAE">
              <w:rPr>
                <w:sz w:val="18"/>
                <w:szCs w:val="18"/>
                <w:u w:val="single"/>
              </w:rPr>
              <w:t>食堂烹饪（油烟与燃料燃烧废气）</w:t>
            </w:r>
          </w:p>
        </w:tc>
        <w:tc>
          <w:tcPr>
            <w:tcW w:w="3827" w:type="dxa"/>
            <w:vAlign w:val="center"/>
          </w:tcPr>
          <w:p w:rsidR="007A5ABE" w:rsidRPr="00166CAE" w:rsidRDefault="00950CEB">
            <w:pPr>
              <w:widowControl/>
              <w:adjustRightInd w:val="0"/>
              <w:snapToGrid w:val="0"/>
              <w:jc w:val="center"/>
              <w:rPr>
                <w:sz w:val="18"/>
                <w:szCs w:val="18"/>
                <w:u w:val="single"/>
              </w:rPr>
            </w:pPr>
            <w:r w:rsidRPr="00166CAE">
              <w:rPr>
                <w:sz w:val="18"/>
                <w:szCs w:val="18"/>
                <w:u w:val="single"/>
              </w:rPr>
              <w:t>油烟净化器净化后引至屋顶排放</w:t>
            </w:r>
          </w:p>
        </w:tc>
        <w:tc>
          <w:tcPr>
            <w:tcW w:w="1559" w:type="dxa"/>
            <w:tcBorders>
              <w:bottom w:val="single" w:sz="4" w:space="0" w:color="auto"/>
            </w:tcBorders>
            <w:vAlign w:val="center"/>
          </w:tcPr>
          <w:p w:rsidR="007A5ABE" w:rsidRPr="00166CAE" w:rsidRDefault="00950CEB">
            <w:pPr>
              <w:widowControl/>
              <w:adjustRightInd w:val="0"/>
              <w:snapToGrid w:val="0"/>
              <w:jc w:val="center"/>
              <w:rPr>
                <w:sz w:val="18"/>
                <w:szCs w:val="18"/>
                <w:u w:val="single"/>
              </w:rPr>
            </w:pPr>
            <w:r w:rsidRPr="00166CAE">
              <w:rPr>
                <w:sz w:val="18"/>
                <w:szCs w:val="18"/>
                <w:u w:val="single"/>
              </w:rPr>
              <w:t>SO</w:t>
            </w:r>
            <w:r w:rsidRPr="00166CAE">
              <w:rPr>
                <w:sz w:val="18"/>
                <w:szCs w:val="18"/>
                <w:u w:val="single"/>
                <w:vertAlign w:val="subscript"/>
              </w:rPr>
              <w:t>2</w:t>
            </w:r>
            <w:r w:rsidRPr="00166CAE">
              <w:rPr>
                <w:sz w:val="18"/>
                <w:szCs w:val="18"/>
                <w:u w:val="single"/>
              </w:rPr>
              <w:t>、</w:t>
            </w:r>
            <w:r w:rsidRPr="00166CAE">
              <w:rPr>
                <w:sz w:val="18"/>
                <w:szCs w:val="18"/>
                <w:u w:val="single"/>
              </w:rPr>
              <w:t>NO</w:t>
            </w:r>
            <w:r w:rsidRPr="00166CAE">
              <w:rPr>
                <w:sz w:val="18"/>
                <w:szCs w:val="18"/>
                <w:u w:val="single"/>
                <w:vertAlign w:val="subscript"/>
              </w:rPr>
              <w:t>x</w:t>
            </w:r>
            <w:r w:rsidRPr="00166CAE">
              <w:rPr>
                <w:sz w:val="18"/>
                <w:szCs w:val="18"/>
                <w:u w:val="single"/>
              </w:rPr>
              <w:t>、烟尘、</w:t>
            </w:r>
            <w:r w:rsidRPr="00166CAE">
              <w:rPr>
                <w:sz w:val="18"/>
                <w:szCs w:val="18"/>
                <w:u w:val="single"/>
              </w:rPr>
              <w:t>VOCs</w:t>
            </w:r>
          </w:p>
        </w:tc>
        <w:tc>
          <w:tcPr>
            <w:tcW w:w="1418" w:type="dxa"/>
            <w:tcBorders>
              <w:bottom w:val="single" w:sz="4" w:space="0" w:color="auto"/>
            </w:tcBorders>
            <w:vAlign w:val="center"/>
          </w:tcPr>
          <w:p w:rsidR="007A5ABE" w:rsidRPr="00166CAE" w:rsidRDefault="00CF6E39" w:rsidP="007A5ABE">
            <w:pPr>
              <w:widowControl/>
              <w:adjustRightInd w:val="0"/>
              <w:snapToGrid w:val="0"/>
              <w:jc w:val="center"/>
              <w:rPr>
                <w:sz w:val="18"/>
                <w:szCs w:val="18"/>
                <w:u w:val="single"/>
              </w:rPr>
            </w:pPr>
            <w:r w:rsidRPr="00166CAE">
              <w:rPr>
                <w:sz w:val="18"/>
                <w:szCs w:val="18"/>
                <w:u w:val="single"/>
              </w:rPr>
              <w:t>烟囱出口</w:t>
            </w:r>
          </w:p>
        </w:tc>
        <w:tc>
          <w:tcPr>
            <w:tcW w:w="1418" w:type="dxa"/>
            <w:tcBorders>
              <w:bottom w:val="single" w:sz="4" w:space="0" w:color="auto"/>
            </w:tcBorders>
            <w:vAlign w:val="center"/>
          </w:tcPr>
          <w:p w:rsidR="007A5ABE" w:rsidRPr="00166CAE" w:rsidRDefault="00950CEB">
            <w:pPr>
              <w:widowControl/>
              <w:adjustRightInd w:val="0"/>
              <w:snapToGrid w:val="0"/>
              <w:jc w:val="center"/>
              <w:rPr>
                <w:sz w:val="18"/>
                <w:szCs w:val="18"/>
                <w:u w:val="single"/>
              </w:rPr>
            </w:pPr>
            <w:r w:rsidRPr="00166CAE">
              <w:rPr>
                <w:sz w:val="18"/>
                <w:szCs w:val="18"/>
                <w:u w:val="single"/>
              </w:rPr>
              <w:t>与变更前一致</w:t>
            </w:r>
          </w:p>
        </w:tc>
        <w:tc>
          <w:tcPr>
            <w:tcW w:w="3543" w:type="dxa"/>
            <w:tcBorders>
              <w:bottom w:val="single" w:sz="4" w:space="0" w:color="auto"/>
            </w:tcBorders>
            <w:vAlign w:val="center"/>
          </w:tcPr>
          <w:p w:rsidR="007A5ABE" w:rsidRPr="00166CAE" w:rsidRDefault="00950CEB">
            <w:pPr>
              <w:widowControl/>
              <w:wordWrap w:val="0"/>
              <w:topLinePunct/>
              <w:adjustRightInd w:val="0"/>
              <w:snapToGrid w:val="0"/>
              <w:jc w:val="center"/>
              <w:rPr>
                <w:sz w:val="18"/>
                <w:szCs w:val="18"/>
                <w:u w:val="single"/>
              </w:rPr>
            </w:pPr>
            <w:r w:rsidRPr="00166CAE">
              <w:rPr>
                <w:sz w:val="18"/>
                <w:szCs w:val="18"/>
                <w:u w:val="single"/>
              </w:rPr>
              <w:t>/</w:t>
            </w:r>
          </w:p>
        </w:tc>
      </w:tr>
      <w:tr w:rsidR="00336BE9" w:rsidRPr="00166CAE" w:rsidTr="009C1862">
        <w:trPr>
          <w:trHeight w:val="340"/>
        </w:trPr>
        <w:tc>
          <w:tcPr>
            <w:tcW w:w="710" w:type="dxa"/>
            <w:vMerge w:val="restart"/>
            <w:vAlign w:val="center"/>
          </w:tcPr>
          <w:p w:rsidR="005009E2" w:rsidRPr="00166CAE" w:rsidRDefault="005009E2">
            <w:pPr>
              <w:widowControl/>
              <w:adjustRightInd w:val="0"/>
              <w:snapToGrid w:val="0"/>
              <w:jc w:val="center"/>
              <w:rPr>
                <w:sz w:val="18"/>
                <w:szCs w:val="18"/>
                <w:u w:val="single"/>
              </w:rPr>
            </w:pPr>
            <w:r w:rsidRPr="00166CAE">
              <w:rPr>
                <w:sz w:val="18"/>
                <w:szCs w:val="18"/>
                <w:u w:val="single"/>
              </w:rPr>
              <w:t>废水</w:t>
            </w:r>
          </w:p>
        </w:tc>
        <w:tc>
          <w:tcPr>
            <w:tcW w:w="1701" w:type="dxa"/>
            <w:vAlign w:val="center"/>
          </w:tcPr>
          <w:p w:rsidR="005009E2" w:rsidRPr="00166CAE" w:rsidRDefault="005009E2">
            <w:pPr>
              <w:adjustRightInd w:val="0"/>
              <w:snapToGrid w:val="0"/>
              <w:jc w:val="center"/>
              <w:rPr>
                <w:spacing w:val="4"/>
                <w:sz w:val="18"/>
                <w:szCs w:val="18"/>
                <w:u w:val="single"/>
              </w:rPr>
            </w:pPr>
            <w:r w:rsidRPr="00166CAE">
              <w:rPr>
                <w:spacing w:val="4"/>
                <w:sz w:val="18"/>
                <w:szCs w:val="18"/>
                <w:u w:val="single"/>
              </w:rPr>
              <w:t>试压废水</w:t>
            </w:r>
          </w:p>
        </w:tc>
        <w:tc>
          <w:tcPr>
            <w:tcW w:w="3827" w:type="dxa"/>
            <w:vAlign w:val="center"/>
          </w:tcPr>
          <w:p w:rsidR="005009E2" w:rsidRPr="00166CAE" w:rsidRDefault="005009E2" w:rsidP="004F22F9">
            <w:pPr>
              <w:adjustRightInd w:val="0"/>
              <w:snapToGrid w:val="0"/>
              <w:jc w:val="center"/>
              <w:rPr>
                <w:sz w:val="18"/>
                <w:szCs w:val="18"/>
                <w:u w:val="single"/>
              </w:rPr>
            </w:pPr>
            <w:r w:rsidRPr="00166CAE">
              <w:rPr>
                <w:sz w:val="18"/>
                <w:szCs w:val="18"/>
                <w:u w:val="single"/>
              </w:rPr>
              <w:t>三级隔油沉淀池</w:t>
            </w:r>
          </w:p>
        </w:tc>
        <w:tc>
          <w:tcPr>
            <w:tcW w:w="1559" w:type="dxa"/>
            <w:tcBorders>
              <w:bottom w:val="single" w:sz="4" w:space="0" w:color="auto"/>
            </w:tcBorders>
            <w:vAlign w:val="center"/>
          </w:tcPr>
          <w:p w:rsidR="005009E2" w:rsidRPr="00166CAE" w:rsidRDefault="005009E2">
            <w:pPr>
              <w:adjustRightInd w:val="0"/>
              <w:snapToGrid w:val="0"/>
              <w:jc w:val="center"/>
              <w:rPr>
                <w:sz w:val="18"/>
                <w:szCs w:val="18"/>
                <w:u w:val="single"/>
              </w:rPr>
            </w:pPr>
            <w:r w:rsidRPr="00166CAE">
              <w:rPr>
                <w:sz w:val="18"/>
                <w:szCs w:val="18"/>
                <w:u w:val="single"/>
              </w:rPr>
              <w:t>SS</w:t>
            </w:r>
            <w:r w:rsidRPr="00166CAE">
              <w:rPr>
                <w:sz w:val="18"/>
                <w:szCs w:val="18"/>
                <w:u w:val="single"/>
              </w:rPr>
              <w:t>、石油类</w:t>
            </w:r>
          </w:p>
        </w:tc>
        <w:tc>
          <w:tcPr>
            <w:tcW w:w="1418" w:type="dxa"/>
            <w:tcBorders>
              <w:bottom w:val="single" w:sz="4" w:space="0" w:color="auto"/>
            </w:tcBorders>
            <w:vAlign w:val="center"/>
          </w:tcPr>
          <w:p w:rsidR="005009E2" w:rsidRPr="00166CAE" w:rsidRDefault="00982669" w:rsidP="007A5ABE">
            <w:pPr>
              <w:widowControl/>
              <w:adjustRightInd w:val="0"/>
              <w:snapToGrid w:val="0"/>
              <w:jc w:val="center"/>
              <w:rPr>
                <w:b/>
                <w:sz w:val="18"/>
                <w:szCs w:val="18"/>
                <w:u w:val="single"/>
              </w:rPr>
            </w:pPr>
            <w:r w:rsidRPr="00166CAE">
              <w:rPr>
                <w:sz w:val="18"/>
                <w:szCs w:val="18"/>
                <w:u w:val="single"/>
              </w:rPr>
              <w:t>三级隔油沉淀池出口</w:t>
            </w:r>
          </w:p>
        </w:tc>
        <w:tc>
          <w:tcPr>
            <w:tcW w:w="1418" w:type="dxa"/>
            <w:tcBorders>
              <w:bottom w:val="single" w:sz="4" w:space="0" w:color="auto"/>
            </w:tcBorders>
            <w:vAlign w:val="center"/>
          </w:tcPr>
          <w:p w:rsidR="005009E2" w:rsidRPr="00166CAE" w:rsidRDefault="005009E2">
            <w:pPr>
              <w:widowControl/>
              <w:adjustRightInd w:val="0"/>
              <w:snapToGrid w:val="0"/>
              <w:jc w:val="center"/>
              <w:rPr>
                <w:b/>
                <w:sz w:val="18"/>
                <w:szCs w:val="18"/>
                <w:u w:val="single"/>
              </w:rPr>
            </w:pPr>
            <w:r w:rsidRPr="00166CAE">
              <w:rPr>
                <w:sz w:val="18"/>
                <w:szCs w:val="18"/>
                <w:u w:val="single"/>
              </w:rPr>
              <w:t>与变更前一致</w:t>
            </w:r>
          </w:p>
        </w:tc>
        <w:tc>
          <w:tcPr>
            <w:tcW w:w="3543" w:type="dxa"/>
            <w:vMerge w:val="restart"/>
            <w:vAlign w:val="center"/>
          </w:tcPr>
          <w:p w:rsidR="005009E2" w:rsidRPr="00166CAE" w:rsidRDefault="005009E2" w:rsidP="000969B7">
            <w:pPr>
              <w:adjustRightInd w:val="0"/>
              <w:snapToGrid w:val="0"/>
              <w:jc w:val="center"/>
              <w:rPr>
                <w:b/>
                <w:sz w:val="18"/>
                <w:szCs w:val="18"/>
                <w:u w:val="single"/>
              </w:rPr>
            </w:pPr>
            <w:r w:rsidRPr="00166CAE">
              <w:rPr>
                <w:sz w:val="18"/>
                <w:szCs w:val="18"/>
                <w:u w:val="single"/>
              </w:rPr>
              <w:t>符合（</w:t>
            </w:r>
            <w:r w:rsidRPr="00166CAE">
              <w:rPr>
                <w:sz w:val="18"/>
                <w:szCs w:val="18"/>
                <w:u w:val="single"/>
              </w:rPr>
              <w:t>GB8978-1996</w:t>
            </w:r>
            <w:r w:rsidRPr="00166CAE">
              <w:rPr>
                <w:sz w:val="18"/>
                <w:szCs w:val="18"/>
                <w:u w:val="single"/>
              </w:rPr>
              <w:t>）三级标准及湖南城陵矶临港产业新区污水处理厂进水水质</w:t>
            </w:r>
          </w:p>
        </w:tc>
      </w:tr>
      <w:tr w:rsidR="00336BE9" w:rsidRPr="00166CAE" w:rsidTr="009C1862">
        <w:trPr>
          <w:trHeight w:val="340"/>
        </w:trPr>
        <w:tc>
          <w:tcPr>
            <w:tcW w:w="710" w:type="dxa"/>
            <w:vMerge/>
            <w:vAlign w:val="center"/>
          </w:tcPr>
          <w:p w:rsidR="005009E2" w:rsidRPr="00166CAE" w:rsidRDefault="005009E2">
            <w:pPr>
              <w:widowControl/>
              <w:adjustRightInd w:val="0"/>
              <w:snapToGrid w:val="0"/>
              <w:jc w:val="center"/>
              <w:rPr>
                <w:sz w:val="18"/>
                <w:szCs w:val="18"/>
                <w:u w:val="single"/>
              </w:rPr>
            </w:pPr>
          </w:p>
        </w:tc>
        <w:tc>
          <w:tcPr>
            <w:tcW w:w="1701" w:type="dxa"/>
            <w:vAlign w:val="center"/>
          </w:tcPr>
          <w:p w:rsidR="005009E2" w:rsidRPr="00166CAE" w:rsidRDefault="005009E2">
            <w:pPr>
              <w:adjustRightInd w:val="0"/>
              <w:snapToGrid w:val="0"/>
              <w:jc w:val="center"/>
              <w:rPr>
                <w:spacing w:val="4"/>
                <w:sz w:val="18"/>
                <w:szCs w:val="18"/>
                <w:u w:val="single"/>
              </w:rPr>
            </w:pPr>
            <w:r w:rsidRPr="00166CAE">
              <w:rPr>
                <w:spacing w:val="4"/>
                <w:sz w:val="18"/>
                <w:szCs w:val="18"/>
                <w:u w:val="single"/>
              </w:rPr>
              <w:t>生活污水与地面清洁废水</w:t>
            </w:r>
          </w:p>
        </w:tc>
        <w:tc>
          <w:tcPr>
            <w:tcW w:w="3827" w:type="dxa"/>
            <w:vAlign w:val="center"/>
          </w:tcPr>
          <w:p w:rsidR="005009E2" w:rsidRPr="00166CAE" w:rsidRDefault="005009E2">
            <w:pPr>
              <w:adjustRightInd w:val="0"/>
              <w:snapToGrid w:val="0"/>
              <w:jc w:val="center"/>
              <w:rPr>
                <w:sz w:val="18"/>
                <w:szCs w:val="18"/>
                <w:u w:val="single"/>
              </w:rPr>
            </w:pPr>
            <w:r w:rsidRPr="00166CAE">
              <w:rPr>
                <w:sz w:val="18"/>
                <w:szCs w:val="18"/>
                <w:u w:val="single"/>
              </w:rPr>
              <w:t>隔油池</w:t>
            </w:r>
            <w:r w:rsidRPr="00166CAE">
              <w:rPr>
                <w:sz w:val="18"/>
                <w:szCs w:val="18"/>
                <w:u w:val="single"/>
              </w:rPr>
              <w:t>+</w:t>
            </w:r>
            <w:r w:rsidRPr="00166CAE">
              <w:rPr>
                <w:sz w:val="18"/>
                <w:szCs w:val="18"/>
                <w:u w:val="single"/>
              </w:rPr>
              <w:t>化粪池</w:t>
            </w:r>
          </w:p>
        </w:tc>
        <w:tc>
          <w:tcPr>
            <w:tcW w:w="1559" w:type="dxa"/>
            <w:tcBorders>
              <w:top w:val="single" w:sz="4" w:space="0" w:color="auto"/>
            </w:tcBorders>
            <w:vAlign w:val="center"/>
          </w:tcPr>
          <w:p w:rsidR="005009E2" w:rsidRPr="00166CAE" w:rsidRDefault="005009E2">
            <w:pPr>
              <w:adjustRightInd w:val="0"/>
              <w:snapToGrid w:val="0"/>
              <w:jc w:val="center"/>
              <w:rPr>
                <w:sz w:val="18"/>
                <w:szCs w:val="18"/>
                <w:u w:val="single"/>
              </w:rPr>
            </w:pPr>
            <w:r w:rsidRPr="00166CAE">
              <w:rPr>
                <w:sz w:val="18"/>
                <w:szCs w:val="18"/>
                <w:u w:val="single"/>
              </w:rPr>
              <w:t>COD</w:t>
            </w:r>
          </w:p>
          <w:p w:rsidR="005009E2" w:rsidRPr="00166CAE" w:rsidRDefault="005009E2">
            <w:pPr>
              <w:adjustRightInd w:val="0"/>
              <w:snapToGrid w:val="0"/>
              <w:jc w:val="center"/>
              <w:rPr>
                <w:sz w:val="18"/>
                <w:szCs w:val="18"/>
                <w:u w:val="single"/>
              </w:rPr>
            </w:pPr>
            <w:r w:rsidRPr="00166CAE">
              <w:rPr>
                <w:sz w:val="18"/>
                <w:szCs w:val="18"/>
                <w:u w:val="single"/>
              </w:rPr>
              <w:t>BOD</w:t>
            </w:r>
            <w:r w:rsidRPr="00166CAE">
              <w:rPr>
                <w:sz w:val="18"/>
                <w:szCs w:val="18"/>
                <w:u w:val="single"/>
                <w:vertAlign w:val="subscript"/>
              </w:rPr>
              <w:t>5</w:t>
            </w:r>
          </w:p>
          <w:p w:rsidR="005009E2" w:rsidRPr="00166CAE" w:rsidRDefault="005009E2">
            <w:pPr>
              <w:adjustRightInd w:val="0"/>
              <w:snapToGrid w:val="0"/>
              <w:jc w:val="center"/>
              <w:rPr>
                <w:sz w:val="18"/>
                <w:szCs w:val="18"/>
                <w:u w:val="single"/>
              </w:rPr>
            </w:pPr>
            <w:r w:rsidRPr="00166CAE">
              <w:rPr>
                <w:sz w:val="18"/>
                <w:szCs w:val="18"/>
                <w:u w:val="single"/>
              </w:rPr>
              <w:t>氨氮</w:t>
            </w:r>
          </w:p>
          <w:p w:rsidR="005009E2" w:rsidRPr="00166CAE" w:rsidRDefault="005009E2">
            <w:pPr>
              <w:adjustRightInd w:val="0"/>
              <w:snapToGrid w:val="0"/>
              <w:jc w:val="center"/>
              <w:rPr>
                <w:sz w:val="18"/>
                <w:szCs w:val="18"/>
                <w:u w:val="single"/>
              </w:rPr>
            </w:pPr>
            <w:r w:rsidRPr="00166CAE">
              <w:rPr>
                <w:sz w:val="18"/>
                <w:szCs w:val="18"/>
                <w:u w:val="single"/>
              </w:rPr>
              <w:t>动植物油</w:t>
            </w:r>
          </w:p>
          <w:p w:rsidR="005009E2" w:rsidRPr="00166CAE" w:rsidRDefault="005009E2">
            <w:pPr>
              <w:adjustRightInd w:val="0"/>
              <w:snapToGrid w:val="0"/>
              <w:jc w:val="center"/>
              <w:rPr>
                <w:sz w:val="18"/>
                <w:szCs w:val="18"/>
                <w:u w:val="single"/>
              </w:rPr>
            </w:pPr>
            <w:r w:rsidRPr="00166CAE">
              <w:rPr>
                <w:sz w:val="18"/>
                <w:szCs w:val="18"/>
                <w:u w:val="single"/>
              </w:rPr>
              <w:t>SS</w:t>
            </w:r>
          </w:p>
          <w:p w:rsidR="005009E2" w:rsidRPr="00166CAE" w:rsidRDefault="005009E2">
            <w:pPr>
              <w:adjustRightInd w:val="0"/>
              <w:snapToGrid w:val="0"/>
              <w:jc w:val="center"/>
              <w:rPr>
                <w:sz w:val="18"/>
                <w:szCs w:val="18"/>
                <w:u w:val="single"/>
              </w:rPr>
            </w:pPr>
            <w:r w:rsidRPr="00166CAE">
              <w:rPr>
                <w:sz w:val="18"/>
                <w:szCs w:val="18"/>
                <w:u w:val="single"/>
              </w:rPr>
              <w:t>石油类</w:t>
            </w:r>
          </w:p>
        </w:tc>
        <w:tc>
          <w:tcPr>
            <w:tcW w:w="1418" w:type="dxa"/>
            <w:tcBorders>
              <w:top w:val="single" w:sz="4" w:space="0" w:color="auto"/>
            </w:tcBorders>
            <w:vAlign w:val="center"/>
          </w:tcPr>
          <w:p w:rsidR="005009E2" w:rsidRPr="00166CAE" w:rsidRDefault="005009E2" w:rsidP="007A5ABE">
            <w:pPr>
              <w:adjustRightInd w:val="0"/>
              <w:snapToGrid w:val="0"/>
              <w:jc w:val="center"/>
              <w:rPr>
                <w:sz w:val="18"/>
                <w:szCs w:val="18"/>
                <w:u w:val="single"/>
              </w:rPr>
            </w:pPr>
            <w:r w:rsidRPr="00166CAE">
              <w:rPr>
                <w:sz w:val="18"/>
                <w:szCs w:val="18"/>
                <w:u w:val="single"/>
              </w:rPr>
              <w:t>化粪池出口</w:t>
            </w:r>
          </w:p>
        </w:tc>
        <w:tc>
          <w:tcPr>
            <w:tcW w:w="1418" w:type="dxa"/>
            <w:tcBorders>
              <w:top w:val="single" w:sz="4" w:space="0" w:color="auto"/>
            </w:tcBorders>
            <w:vAlign w:val="center"/>
          </w:tcPr>
          <w:p w:rsidR="005009E2" w:rsidRPr="00166CAE" w:rsidRDefault="005009E2">
            <w:pPr>
              <w:adjustRightInd w:val="0"/>
              <w:snapToGrid w:val="0"/>
              <w:jc w:val="center"/>
              <w:rPr>
                <w:sz w:val="18"/>
                <w:szCs w:val="18"/>
                <w:u w:val="single"/>
              </w:rPr>
            </w:pPr>
            <w:r w:rsidRPr="00166CAE">
              <w:rPr>
                <w:sz w:val="18"/>
                <w:szCs w:val="18"/>
                <w:u w:val="single"/>
              </w:rPr>
              <w:t>与变更前一致</w:t>
            </w:r>
          </w:p>
        </w:tc>
        <w:tc>
          <w:tcPr>
            <w:tcW w:w="3543" w:type="dxa"/>
            <w:vMerge/>
            <w:vAlign w:val="center"/>
          </w:tcPr>
          <w:p w:rsidR="005009E2" w:rsidRPr="00166CAE" w:rsidRDefault="005009E2">
            <w:pPr>
              <w:adjustRightInd w:val="0"/>
              <w:snapToGrid w:val="0"/>
              <w:jc w:val="center"/>
              <w:rPr>
                <w:sz w:val="18"/>
                <w:szCs w:val="18"/>
                <w:u w:val="single"/>
              </w:rPr>
            </w:pPr>
          </w:p>
        </w:tc>
      </w:tr>
      <w:tr w:rsidR="00336BE9" w:rsidRPr="00166CAE" w:rsidTr="009C1862">
        <w:trPr>
          <w:trHeight w:val="340"/>
        </w:trPr>
        <w:tc>
          <w:tcPr>
            <w:tcW w:w="710" w:type="dxa"/>
            <w:vMerge w:val="restart"/>
            <w:vAlign w:val="center"/>
          </w:tcPr>
          <w:p w:rsidR="007A5ABE" w:rsidRPr="00166CAE" w:rsidRDefault="007A5ABE">
            <w:pPr>
              <w:widowControl/>
              <w:adjustRightInd w:val="0"/>
              <w:snapToGrid w:val="0"/>
              <w:jc w:val="center"/>
              <w:rPr>
                <w:sz w:val="18"/>
                <w:szCs w:val="18"/>
                <w:u w:val="single"/>
              </w:rPr>
            </w:pPr>
            <w:r w:rsidRPr="00166CAE">
              <w:rPr>
                <w:sz w:val="18"/>
                <w:szCs w:val="18"/>
                <w:u w:val="single"/>
              </w:rPr>
              <w:t>固体废物</w:t>
            </w:r>
          </w:p>
        </w:tc>
        <w:tc>
          <w:tcPr>
            <w:tcW w:w="1701" w:type="dxa"/>
            <w:vAlign w:val="center"/>
          </w:tcPr>
          <w:p w:rsidR="007A5ABE" w:rsidRPr="00166CAE" w:rsidRDefault="007A5ABE">
            <w:pPr>
              <w:widowControl/>
              <w:adjustRightInd w:val="0"/>
              <w:snapToGrid w:val="0"/>
              <w:jc w:val="center"/>
              <w:rPr>
                <w:sz w:val="18"/>
                <w:szCs w:val="18"/>
                <w:u w:val="single"/>
              </w:rPr>
            </w:pPr>
            <w:r w:rsidRPr="00166CAE">
              <w:rPr>
                <w:sz w:val="18"/>
                <w:szCs w:val="18"/>
                <w:u w:val="single"/>
              </w:rPr>
              <w:t>一般固废暂存库</w:t>
            </w:r>
          </w:p>
        </w:tc>
        <w:tc>
          <w:tcPr>
            <w:tcW w:w="5386" w:type="dxa"/>
            <w:gridSpan w:val="2"/>
            <w:vAlign w:val="center"/>
          </w:tcPr>
          <w:p w:rsidR="007A5ABE" w:rsidRPr="00166CAE" w:rsidRDefault="007A5ABE">
            <w:pPr>
              <w:adjustRightInd w:val="0"/>
              <w:snapToGrid w:val="0"/>
              <w:jc w:val="center"/>
              <w:rPr>
                <w:sz w:val="18"/>
                <w:szCs w:val="18"/>
                <w:u w:val="single"/>
              </w:rPr>
            </w:pPr>
            <w:r w:rsidRPr="00166CAE">
              <w:rPr>
                <w:sz w:val="18"/>
                <w:szCs w:val="18"/>
                <w:u w:val="single"/>
              </w:rPr>
              <w:t>一般固废暂存库应满足</w:t>
            </w:r>
            <w:r w:rsidRPr="00166CAE">
              <w:rPr>
                <w:sz w:val="18"/>
                <w:szCs w:val="18"/>
                <w:u w:val="single"/>
              </w:rPr>
              <w:t>GB18599-2011</w:t>
            </w:r>
            <w:r w:rsidRPr="00166CAE">
              <w:rPr>
                <w:sz w:val="18"/>
                <w:szCs w:val="18"/>
                <w:u w:val="single"/>
              </w:rPr>
              <w:t>及</w:t>
            </w:r>
            <w:r w:rsidRPr="00166CAE">
              <w:rPr>
                <w:sz w:val="18"/>
                <w:szCs w:val="18"/>
                <w:u w:val="single"/>
              </w:rPr>
              <w:t>2013</w:t>
            </w:r>
            <w:r w:rsidRPr="00166CAE">
              <w:rPr>
                <w:sz w:val="18"/>
                <w:szCs w:val="18"/>
                <w:u w:val="single"/>
              </w:rPr>
              <w:t>年修改</w:t>
            </w:r>
            <w:proofErr w:type="gramStart"/>
            <w:r w:rsidRPr="00166CAE">
              <w:rPr>
                <w:sz w:val="18"/>
                <w:szCs w:val="18"/>
                <w:u w:val="single"/>
              </w:rPr>
              <w:t>单相关</w:t>
            </w:r>
            <w:proofErr w:type="gramEnd"/>
            <w:r w:rsidRPr="00166CAE">
              <w:rPr>
                <w:sz w:val="18"/>
                <w:szCs w:val="18"/>
                <w:u w:val="single"/>
              </w:rPr>
              <w:t>要求，具备防渗漏、防火、防雨等措施。</w:t>
            </w:r>
          </w:p>
        </w:tc>
        <w:tc>
          <w:tcPr>
            <w:tcW w:w="1418" w:type="dxa"/>
            <w:vAlign w:val="center"/>
          </w:tcPr>
          <w:p w:rsidR="007A5ABE" w:rsidRPr="00166CAE" w:rsidRDefault="00CF6E39" w:rsidP="007A5ABE">
            <w:pPr>
              <w:widowControl/>
              <w:adjustRightInd w:val="0"/>
              <w:snapToGrid w:val="0"/>
              <w:jc w:val="center"/>
              <w:rPr>
                <w:sz w:val="18"/>
                <w:szCs w:val="18"/>
                <w:u w:val="single"/>
              </w:rPr>
            </w:pPr>
            <w:r w:rsidRPr="00166CAE">
              <w:rPr>
                <w:sz w:val="18"/>
                <w:szCs w:val="18"/>
                <w:u w:val="single"/>
              </w:rPr>
              <w:t>/</w:t>
            </w:r>
          </w:p>
        </w:tc>
        <w:tc>
          <w:tcPr>
            <w:tcW w:w="1418" w:type="dxa"/>
            <w:vMerge w:val="restart"/>
            <w:vAlign w:val="center"/>
          </w:tcPr>
          <w:p w:rsidR="007A5ABE" w:rsidRPr="00166CAE" w:rsidRDefault="007A5ABE">
            <w:pPr>
              <w:widowControl/>
              <w:adjustRightInd w:val="0"/>
              <w:snapToGrid w:val="0"/>
              <w:jc w:val="center"/>
              <w:rPr>
                <w:sz w:val="18"/>
                <w:szCs w:val="18"/>
                <w:u w:val="single"/>
              </w:rPr>
            </w:pPr>
            <w:r w:rsidRPr="00166CAE">
              <w:rPr>
                <w:sz w:val="18"/>
                <w:szCs w:val="18"/>
                <w:u w:val="single"/>
              </w:rPr>
              <w:t>与变更前一致</w:t>
            </w:r>
          </w:p>
        </w:tc>
        <w:tc>
          <w:tcPr>
            <w:tcW w:w="3543" w:type="dxa"/>
            <w:vMerge w:val="restart"/>
            <w:vAlign w:val="center"/>
          </w:tcPr>
          <w:p w:rsidR="007A5ABE" w:rsidRPr="00166CAE" w:rsidRDefault="00950CEB">
            <w:pPr>
              <w:widowControl/>
              <w:adjustRightInd w:val="0"/>
              <w:snapToGrid w:val="0"/>
              <w:jc w:val="center"/>
              <w:rPr>
                <w:sz w:val="18"/>
                <w:szCs w:val="18"/>
                <w:u w:val="single"/>
              </w:rPr>
            </w:pPr>
            <w:r w:rsidRPr="00166CAE">
              <w:rPr>
                <w:sz w:val="18"/>
                <w:szCs w:val="18"/>
                <w:u w:val="single"/>
              </w:rPr>
              <w:t>符合（</w:t>
            </w:r>
            <w:r w:rsidRPr="00166CAE">
              <w:rPr>
                <w:sz w:val="18"/>
                <w:szCs w:val="18"/>
                <w:u w:val="single"/>
              </w:rPr>
              <w:t>GB18599-2001</w:t>
            </w:r>
            <w:r w:rsidRPr="00166CAE">
              <w:rPr>
                <w:sz w:val="18"/>
                <w:szCs w:val="18"/>
                <w:u w:val="single"/>
              </w:rPr>
              <w:t>）和（</w:t>
            </w:r>
            <w:r w:rsidRPr="00166CAE">
              <w:rPr>
                <w:sz w:val="18"/>
                <w:szCs w:val="18"/>
                <w:u w:val="single"/>
              </w:rPr>
              <w:t>GB18597-2001</w:t>
            </w:r>
            <w:r w:rsidRPr="00166CAE">
              <w:rPr>
                <w:sz w:val="18"/>
                <w:szCs w:val="18"/>
                <w:u w:val="single"/>
              </w:rPr>
              <w:t>）要求</w:t>
            </w:r>
          </w:p>
        </w:tc>
      </w:tr>
      <w:tr w:rsidR="00336BE9" w:rsidRPr="00166CAE" w:rsidTr="009C1862">
        <w:trPr>
          <w:trHeight w:val="340"/>
        </w:trPr>
        <w:tc>
          <w:tcPr>
            <w:tcW w:w="710" w:type="dxa"/>
            <w:vMerge/>
            <w:vAlign w:val="center"/>
          </w:tcPr>
          <w:p w:rsidR="007A5ABE" w:rsidRPr="00166CAE" w:rsidRDefault="007A5ABE">
            <w:pPr>
              <w:widowControl/>
              <w:adjustRightInd w:val="0"/>
              <w:snapToGrid w:val="0"/>
              <w:jc w:val="center"/>
              <w:rPr>
                <w:sz w:val="18"/>
                <w:szCs w:val="18"/>
                <w:u w:val="single"/>
              </w:rPr>
            </w:pPr>
          </w:p>
        </w:tc>
        <w:tc>
          <w:tcPr>
            <w:tcW w:w="1701" w:type="dxa"/>
            <w:vAlign w:val="center"/>
          </w:tcPr>
          <w:p w:rsidR="007A5ABE" w:rsidRPr="00166CAE" w:rsidRDefault="00950CEB">
            <w:pPr>
              <w:widowControl/>
              <w:adjustRightInd w:val="0"/>
              <w:snapToGrid w:val="0"/>
              <w:jc w:val="center"/>
              <w:rPr>
                <w:sz w:val="18"/>
                <w:szCs w:val="18"/>
                <w:u w:val="single"/>
              </w:rPr>
            </w:pPr>
            <w:r w:rsidRPr="00166CAE">
              <w:rPr>
                <w:sz w:val="18"/>
                <w:szCs w:val="18"/>
                <w:u w:val="single"/>
              </w:rPr>
              <w:t>危险固废暂存库</w:t>
            </w:r>
          </w:p>
        </w:tc>
        <w:tc>
          <w:tcPr>
            <w:tcW w:w="5386" w:type="dxa"/>
            <w:gridSpan w:val="2"/>
            <w:vAlign w:val="center"/>
          </w:tcPr>
          <w:p w:rsidR="007A5ABE" w:rsidRPr="00166CAE" w:rsidRDefault="00950CEB">
            <w:pPr>
              <w:adjustRightInd w:val="0"/>
              <w:snapToGrid w:val="0"/>
              <w:jc w:val="center"/>
              <w:rPr>
                <w:sz w:val="18"/>
                <w:szCs w:val="18"/>
                <w:u w:val="single"/>
              </w:rPr>
            </w:pPr>
            <w:proofErr w:type="gramStart"/>
            <w:r w:rsidRPr="00166CAE">
              <w:rPr>
                <w:sz w:val="18"/>
                <w:szCs w:val="18"/>
                <w:u w:val="single"/>
              </w:rPr>
              <w:t>危废暂存库</w:t>
            </w:r>
            <w:proofErr w:type="gramEnd"/>
            <w:r w:rsidRPr="00166CAE">
              <w:rPr>
                <w:sz w:val="18"/>
                <w:szCs w:val="18"/>
                <w:u w:val="single"/>
              </w:rPr>
              <w:t>应满足</w:t>
            </w:r>
            <w:r w:rsidRPr="00166CAE">
              <w:rPr>
                <w:sz w:val="18"/>
                <w:szCs w:val="18"/>
                <w:u w:val="single"/>
              </w:rPr>
              <w:t>GB18597-2001</w:t>
            </w:r>
            <w:r w:rsidRPr="00166CAE">
              <w:rPr>
                <w:sz w:val="18"/>
                <w:szCs w:val="18"/>
                <w:u w:val="single"/>
              </w:rPr>
              <w:t>及</w:t>
            </w:r>
            <w:r w:rsidRPr="00166CAE">
              <w:rPr>
                <w:sz w:val="18"/>
                <w:szCs w:val="18"/>
                <w:u w:val="single"/>
              </w:rPr>
              <w:t>2013</w:t>
            </w:r>
            <w:r w:rsidRPr="00166CAE">
              <w:rPr>
                <w:sz w:val="18"/>
                <w:szCs w:val="18"/>
                <w:u w:val="single"/>
              </w:rPr>
              <w:t>年修改</w:t>
            </w:r>
            <w:proofErr w:type="gramStart"/>
            <w:r w:rsidRPr="00166CAE">
              <w:rPr>
                <w:sz w:val="18"/>
                <w:szCs w:val="18"/>
                <w:u w:val="single"/>
              </w:rPr>
              <w:t>单相关</w:t>
            </w:r>
            <w:proofErr w:type="gramEnd"/>
            <w:r w:rsidRPr="00166CAE">
              <w:rPr>
                <w:sz w:val="18"/>
                <w:szCs w:val="18"/>
                <w:u w:val="single"/>
              </w:rPr>
              <w:t>要求要求：基础防渗建设，库房封闭，做好防雨、防风、防泄漏、防扬散措施。</w:t>
            </w:r>
          </w:p>
        </w:tc>
        <w:tc>
          <w:tcPr>
            <w:tcW w:w="1418" w:type="dxa"/>
            <w:vAlign w:val="center"/>
          </w:tcPr>
          <w:p w:rsidR="007A5ABE" w:rsidRPr="00166CAE" w:rsidRDefault="00CF6E39" w:rsidP="007A5ABE">
            <w:pPr>
              <w:widowControl/>
              <w:adjustRightInd w:val="0"/>
              <w:snapToGrid w:val="0"/>
              <w:jc w:val="center"/>
              <w:rPr>
                <w:sz w:val="18"/>
                <w:szCs w:val="18"/>
                <w:u w:val="single"/>
              </w:rPr>
            </w:pPr>
            <w:r w:rsidRPr="00166CAE">
              <w:rPr>
                <w:sz w:val="18"/>
                <w:szCs w:val="18"/>
                <w:u w:val="single"/>
              </w:rPr>
              <w:t>/</w:t>
            </w:r>
          </w:p>
        </w:tc>
        <w:tc>
          <w:tcPr>
            <w:tcW w:w="1418" w:type="dxa"/>
            <w:vMerge/>
            <w:vAlign w:val="center"/>
          </w:tcPr>
          <w:p w:rsidR="007A5ABE" w:rsidRPr="00166CAE" w:rsidRDefault="007A5ABE">
            <w:pPr>
              <w:widowControl/>
              <w:adjustRightInd w:val="0"/>
              <w:snapToGrid w:val="0"/>
              <w:jc w:val="center"/>
              <w:rPr>
                <w:sz w:val="18"/>
                <w:szCs w:val="18"/>
                <w:u w:val="single"/>
              </w:rPr>
            </w:pPr>
          </w:p>
        </w:tc>
        <w:tc>
          <w:tcPr>
            <w:tcW w:w="3543" w:type="dxa"/>
            <w:vMerge/>
            <w:vAlign w:val="center"/>
          </w:tcPr>
          <w:p w:rsidR="007A5ABE" w:rsidRPr="00166CAE" w:rsidRDefault="007A5ABE">
            <w:pPr>
              <w:widowControl/>
              <w:adjustRightInd w:val="0"/>
              <w:snapToGrid w:val="0"/>
              <w:jc w:val="center"/>
              <w:rPr>
                <w:sz w:val="18"/>
                <w:szCs w:val="18"/>
                <w:u w:val="single"/>
              </w:rPr>
            </w:pPr>
          </w:p>
        </w:tc>
      </w:tr>
      <w:tr w:rsidR="00336BE9" w:rsidRPr="00166CAE" w:rsidTr="009C1862">
        <w:trPr>
          <w:trHeight w:val="340"/>
        </w:trPr>
        <w:tc>
          <w:tcPr>
            <w:tcW w:w="2411" w:type="dxa"/>
            <w:gridSpan w:val="2"/>
            <w:vAlign w:val="center"/>
          </w:tcPr>
          <w:p w:rsidR="007A5ABE" w:rsidRPr="00166CAE" w:rsidRDefault="007A5ABE">
            <w:pPr>
              <w:widowControl/>
              <w:adjustRightInd w:val="0"/>
              <w:snapToGrid w:val="0"/>
              <w:jc w:val="center"/>
              <w:rPr>
                <w:sz w:val="18"/>
                <w:szCs w:val="18"/>
                <w:u w:val="single"/>
              </w:rPr>
            </w:pPr>
            <w:r w:rsidRPr="00166CAE">
              <w:rPr>
                <w:sz w:val="18"/>
                <w:szCs w:val="18"/>
                <w:u w:val="single"/>
              </w:rPr>
              <w:t>噪声</w:t>
            </w:r>
          </w:p>
        </w:tc>
        <w:tc>
          <w:tcPr>
            <w:tcW w:w="5386" w:type="dxa"/>
            <w:gridSpan w:val="2"/>
            <w:vAlign w:val="center"/>
          </w:tcPr>
          <w:p w:rsidR="007A5ABE" w:rsidRPr="00166CAE" w:rsidRDefault="007A5ABE">
            <w:pPr>
              <w:adjustRightInd w:val="0"/>
              <w:snapToGrid w:val="0"/>
              <w:jc w:val="center"/>
              <w:rPr>
                <w:sz w:val="18"/>
                <w:szCs w:val="18"/>
                <w:u w:val="single"/>
              </w:rPr>
            </w:pPr>
            <w:r w:rsidRPr="00166CAE">
              <w:rPr>
                <w:sz w:val="18"/>
                <w:szCs w:val="18"/>
                <w:u w:val="single"/>
              </w:rPr>
              <w:t>选用低噪声设备，基础减震、隔声、消声等措施</w:t>
            </w:r>
          </w:p>
        </w:tc>
        <w:tc>
          <w:tcPr>
            <w:tcW w:w="1418" w:type="dxa"/>
            <w:vAlign w:val="center"/>
          </w:tcPr>
          <w:p w:rsidR="007A5ABE" w:rsidRPr="00166CAE" w:rsidRDefault="00CF6E39" w:rsidP="007A5ABE">
            <w:pPr>
              <w:widowControl/>
              <w:adjustRightInd w:val="0"/>
              <w:snapToGrid w:val="0"/>
              <w:jc w:val="center"/>
              <w:rPr>
                <w:sz w:val="18"/>
                <w:szCs w:val="18"/>
                <w:u w:val="single"/>
              </w:rPr>
            </w:pPr>
            <w:r w:rsidRPr="00166CAE">
              <w:rPr>
                <w:sz w:val="18"/>
                <w:szCs w:val="18"/>
                <w:u w:val="single"/>
              </w:rPr>
              <w:t>/</w:t>
            </w:r>
          </w:p>
        </w:tc>
        <w:tc>
          <w:tcPr>
            <w:tcW w:w="1418" w:type="dxa"/>
            <w:vAlign w:val="center"/>
          </w:tcPr>
          <w:p w:rsidR="007A5ABE" w:rsidRPr="00166CAE" w:rsidRDefault="007A5ABE">
            <w:pPr>
              <w:widowControl/>
              <w:adjustRightInd w:val="0"/>
              <w:snapToGrid w:val="0"/>
              <w:jc w:val="center"/>
              <w:rPr>
                <w:sz w:val="18"/>
                <w:szCs w:val="18"/>
                <w:u w:val="single"/>
              </w:rPr>
            </w:pPr>
            <w:r w:rsidRPr="00166CAE">
              <w:rPr>
                <w:sz w:val="18"/>
                <w:szCs w:val="18"/>
                <w:u w:val="single"/>
              </w:rPr>
              <w:t>与变更前一致</w:t>
            </w:r>
          </w:p>
        </w:tc>
        <w:tc>
          <w:tcPr>
            <w:tcW w:w="3543" w:type="dxa"/>
            <w:vAlign w:val="center"/>
          </w:tcPr>
          <w:p w:rsidR="007A5ABE" w:rsidRPr="00166CAE" w:rsidRDefault="007A5ABE">
            <w:pPr>
              <w:widowControl/>
              <w:adjustRightInd w:val="0"/>
              <w:snapToGrid w:val="0"/>
              <w:jc w:val="center"/>
              <w:rPr>
                <w:sz w:val="18"/>
                <w:szCs w:val="18"/>
                <w:u w:val="single"/>
              </w:rPr>
            </w:pPr>
            <w:r w:rsidRPr="00166CAE">
              <w:rPr>
                <w:sz w:val="18"/>
                <w:szCs w:val="18"/>
                <w:u w:val="single"/>
              </w:rPr>
              <w:t>符合（</w:t>
            </w:r>
            <w:r w:rsidRPr="00166CAE">
              <w:rPr>
                <w:sz w:val="18"/>
                <w:szCs w:val="18"/>
                <w:u w:val="single"/>
              </w:rPr>
              <w:t>GB12348-2008</w:t>
            </w:r>
            <w:r w:rsidRPr="00166CAE">
              <w:rPr>
                <w:sz w:val="18"/>
                <w:szCs w:val="18"/>
                <w:u w:val="single"/>
              </w:rPr>
              <w:t>）中</w:t>
            </w:r>
            <w:r w:rsidRPr="00166CAE">
              <w:rPr>
                <w:sz w:val="18"/>
                <w:szCs w:val="18"/>
                <w:u w:val="single"/>
              </w:rPr>
              <w:t>3</w:t>
            </w:r>
            <w:r w:rsidRPr="00166CAE">
              <w:rPr>
                <w:sz w:val="18"/>
                <w:szCs w:val="18"/>
                <w:u w:val="single"/>
              </w:rPr>
              <w:t>类标准</w:t>
            </w:r>
          </w:p>
        </w:tc>
      </w:tr>
    </w:tbl>
    <w:p w:rsidR="00285F24" w:rsidRPr="00166CAE" w:rsidRDefault="00285F24">
      <w:pPr>
        <w:adjustRightInd w:val="0"/>
        <w:snapToGrid w:val="0"/>
        <w:outlineLvl w:val="0"/>
        <w:rPr>
          <w:b/>
          <w:sz w:val="32"/>
          <w:szCs w:val="32"/>
        </w:rPr>
        <w:sectPr w:rsidR="00285F24" w:rsidRPr="00166CAE">
          <w:pgSz w:w="16838" w:h="11906" w:orient="landscape"/>
          <w:pgMar w:top="1797" w:right="1440" w:bottom="1797" w:left="1440" w:header="851" w:footer="992" w:gutter="0"/>
          <w:cols w:space="720"/>
          <w:docGrid w:type="lines" w:linePitch="312"/>
        </w:sectPr>
      </w:pPr>
      <w:bookmarkStart w:id="81" w:name="_Toc5348"/>
    </w:p>
    <w:p w:rsidR="00285F24" w:rsidRPr="00166CAE" w:rsidRDefault="006B342F">
      <w:pPr>
        <w:adjustRightInd w:val="0"/>
        <w:snapToGrid w:val="0"/>
        <w:outlineLvl w:val="0"/>
        <w:rPr>
          <w:b/>
          <w:sz w:val="32"/>
          <w:szCs w:val="32"/>
        </w:rPr>
      </w:pPr>
      <w:r w:rsidRPr="00166CAE">
        <w:rPr>
          <w:b/>
          <w:sz w:val="32"/>
          <w:szCs w:val="32"/>
        </w:rPr>
        <w:lastRenderedPageBreak/>
        <w:t>八、建设项目变更后采取的防治措施及预期治理效果</w:t>
      </w:r>
      <w:bookmarkEnd w:id="81"/>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6"/>
        <w:gridCol w:w="1306"/>
        <w:gridCol w:w="2263"/>
        <w:gridCol w:w="1966"/>
        <w:gridCol w:w="2443"/>
      </w:tblGrid>
      <w:tr w:rsidR="00285F24" w:rsidRPr="00166CAE">
        <w:trPr>
          <w:trHeight w:val="647"/>
          <w:jc w:val="center"/>
        </w:trPr>
        <w:tc>
          <w:tcPr>
            <w:tcW w:w="606" w:type="dxa"/>
            <w:vAlign w:val="center"/>
          </w:tcPr>
          <w:p w:rsidR="00285F24" w:rsidRPr="00166CAE" w:rsidRDefault="00E62F15">
            <w:pPr>
              <w:jc w:val="center"/>
              <w:rPr>
                <w:b/>
                <w:szCs w:val="21"/>
              </w:rPr>
            </w:pPr>
            <w:r w:rsidRPr="00166CAE">
              <w:rPr>
                <w:b/>
                <w:noProof/>
                <w:szCs w:val="21"/>
              </w:rPr>
              <w:pict>
                <v:group id="__TH_G12小五12" o:spid="_x0000_s1026" style="position:absolute;left:0;text-align:left;margin-left:-6.6pt;margin-top:-.25pt;width:30.95pt;height:32.6pt;z-index:251658240" coordorigin="1472,2074" coordsize="93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">
                  <v:line id="__TH_L7" o:spid="_x0000_s1027" style="position:absolute;visibility:visible;mso-wrap-style:square" from="1472,2074" to="241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shapetype id="_x0000_t202" coordsize="21600,21600" o:spt="202" path="m,l,21600r21600,l21600,xe">
                    <v:stroke joinstyle="miter"/>
                    <v:path gradientshapeok="t" o:connecttype="rect"/>
                  </v:shapetype>
                  <v:shape id="__TH_B118" o:spid="_x0000_s1028" type="#_x0000_t202" style="position:absolute;left:1895;top:214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20969" w:rsidRDefault="00420969">
                          <w:pPr>
                            <w:snapToGrid w:val="0"/>
                            <w:rPr>
                              <w:b/>
                              <w:szCs w:val="21"/>
                            </w:rPr>
                          </w:pPr>
                          <w:r>
                            <w:rPr>
                              <w:rFonts w:hint="eastAsia"/>
                              <w:b/>
                              <w:szCs w:val="21"/>
                            </w:rPr>
                            <w:t>内</w:t>
                          </w:r>
                        </w:p>
                      </w:txbxContent>
                    </v:textbox>
                  </v:shape>
                  <v:shape id="__TH_B129" o:spid="_x0000_s1029" type="#_x0000_t202" style="position:absolute;left:2088;top:233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20969" w:rsidRDefault="00420969">
                          <w:pPr>
                            <w:snapToGrid w:val="0"/>
                            <w:rPr>
                              <w:b/>
                              <w:szCs w:val="21"/>
                            </w:rPr>
                          </w:pPr>
                          <w:r>
                            <w:rPr>
                              <w:rFonts w:hint="eastAsia"/>
                              <w:b/>
                              <w:szCs w:val="21"/>
                            </w:rPr>
                            <w:t>容</w:t>
                          </w:r>
                        </w:p>
                      </w:txbxContent>
                    </v:textbox>
                  </v:shape>
                  <v:shape id="__TH_B2110" o:spid="_x0000_s1030" type="#_x0000_t202" style="position:absolute;left:1579;top:247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20969" w:rsidRDefault="00420969">
                          <w:pPr>
                            <w:snapToGrid w:val="0"/>
                            <w:rPr>
                              <w:b/>
                              <w:szCs w:val="21"/>
                            </w:rPr>
                          </w:pPr>
                          <w:r>
                            <w:rPr>
                              <w:rFonts w:hint="eastAsia"/>
                              <w:b/>
                              <w:szCs w:val="21"/>
                            </w:rPr>
                            <w:t>类</w:t>
                          </w:r>
                        </w:p>
                      </w:txbxContent>
                    </v:textbox>
                  </v:shape>
                  <v:shape id="__TH_B2211" o:spid="_x0000_s1031" type="#_x0000_t202" style="position:absolute;left:1794;top:268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20969" w:rsidRDefault="00420969">
                          <w:pPr>
                            <w:snapToGrid w:val="0"/>
                            <w:rPr>
                              <w:b/>
                              <w:szCs w:val="21"/>
                            </w:rPr>
                          </w:pPr>
                          <w:r>
                            <w:rPr>
                              <w:rFonts w:hint="eastAsia"/>
                              <w:b/>
                              <w:szCs w:val="21"/>
                            </w:rPr>
                            <w:t>型</w:t>
                          </w:r>
                        </w:p>
                      </w:txbxContent>
                    </v:textbox>
                  </v:shape>
                </v:group>
              </w:pict>
            </w:r>
          </w:p>
        </w:tc>
        <w:tc>
          <w:tcPr>
            <w:tcW w:w="1306" w:type="dxa"/>
            <w:vAlign w:val="center"/>
          </w:tcPr>
          <w:p w:rsidR="00285F24" w:rsidRPr="00166CAE" w:rsidRDefault="006B342F">
            <w:pPr>
              <w:jc w:val="center"/>
              <w:rPr>
                <w:b/>
                <w:szCs w:val="21"/>
              </w:rPr>
            </w:pPr>
            <w:r w:rsidRPr="00166CAE">
              <w:rPr>
                <w:b/>
                <w:szCs w:val="21"/>
              </w:rPr>
              <w:t>排放源</w:t>
            </w:r>
          </w:p>
          <w:p w:rsidR="00285F24" w:rsidRPr="00166CAE" w:rsidRDefault="006B342F">
            <w:pPr>
              <w:jc w:val="center"/>
              <w:rPr>
                <w:b/>
                <w:szCs w:val="21"/>
              </w:rPr>
            </w:pPr>
            <w:r w:rsidRPr="00166CAE">
              <w:rPr>
                <w:b/>
                <w:szCs w:val="21"/>
              </w:rPr>
              <w:t>（编号）</w:t>
            </w:r>
          </w:p>
        </w:tc>
        <w:tc>
          <w:tcPr>
            <w:tcW w:w="2263" w:type="dxa"/>
            <w:vAlign w:val="center"/>
          </w:tcPr>
          <w:p w:rsidR="00285F24" w:rsidRPr="00166CAE" w:rsidRDefault="006B342F">
            <w:pPr>
              <w:jc w:val="center"/>
              <w:rPr>
                <w:b/>
                <w:szCs w:val="21"/>
              </w:rPr>
            </w:pPr>
            <w:r w:rsidRPr="00166CAE">
              <w:rPr>
                <w:b/>
                <w:szCs w:val="21"/>
              </w:rPr>
              <w:t>污染物名称</w:t>
            </w:r>
          </w:p>
        </w:tc>
        <w:tc>
          <w:tcPr>
            <w:tcW w:w="1966" w:type="dxa"/>
            <w:vAlign w:val="center"/>
          </w:tcPr>
          <w:p w:rsidR="00285F24" w:rsidRPr="00166CAE" w:rsidRDefault="006B342F">
            <w:pPr>
              <w:jc w:val="center"/>
              <w:rPr>
                <w:b/>
                <w:szCs w:val="21"/>
              </w:rPr>
            </w:pPr>
            <w:r w:rsidRPr="00166CAE">
              <w:rPr>
                <w:b/>
                <w:szCs w:val="21"/>
              </w:rPr>
              <w:t>防治措施</w:t>
            </w:r>
          </w:p>
        </w:tc>
        <w:tc>
          <w:tcPr>
            <w:tcW w:w="2443" w:type="dxa"/>
            <w:vAlign w:val="center"/>
          </w:tcPr>
          <w:p w:rsidR="00285F24" w:rsidRPr="00166CAE" w:rsidRDefault="006B342F">
            <w:pPr>
              <w:jc w:val="center"/>
              <w:rPr>
                <w:b/>
                <w:szCs w:val="21"/>
              </w:rPr>
            </w:pPr>
            <w:r w:rsidRPr="00166CAE">
              <w:rPr>
                <w:b/>
                <w:szCs w:val="21"/>
              </w:rPr>
              <w:t>预期治理效果</w:t>
            </w:r>
          </w:p>
        </w:tc>
      </w:tr>
      <w:tr w:rsidR="00285F24" w:rsidRPr="00166CAE">
        <w:trPr>
          <w:trHeight w:val="647"/>
          <w:jc w:val="center"/>
        </w:trPr>
        <w:tc>
          <w:tcPr>
            <w:tcW w:w="606" w:type="dxa"/>
            <w:vMerge w:val="restart"/>
            <w:vAlign w:val="center"/>
          </w:tcPr>
          <w:p w:rsidR="00285F24" w:rsidRPr="00166CAE" w:rsidRDefault="006B342F">
            <w:pPr>
              <w:jc w:val="center"/>
              <w:rPr>
                <w:szCs w:val="21"/>
              </w:rPr>
            </w:pPr>
            <w:r w:rsidRPr="00166CAE">
              <w:rPr>
                <w:szCs w:val="21"/>
              </w:rPr>
              <w:t>大</w:t>
            </w:r>
          </w:p>
          <w:p w:rsidR="00285F24" w:rsidRPr="00166CAE" w:rsidRDefault="006B342F">
            <w:pPr>
              <w:jc w:val="center"/>
              <w:rPr>
                <w:szCs w:val="21"/>
              </w:rPr>
            </w:pPr>
            <w:r w:rsidRPr="00166CAE">
              <w:rPr>
                <w:szCs w:val="21"/>
              </w:rPr>
              <w:t>气</w:t>
            </w:r>
          </w:p>
          <w:p w:rsidR="00285F24" w:rsidRPr="00166CAE" w:rsidRDefault="006B342F">
            <w:pPr>
              <w:jc w:val="center"/>
              <w:rPr>
                <w:szCs w:val="21"/>
              </w:rPr>
            </w:pPr>
            <w:proofErr w:type="gramStart"/>
            <w:r w:rsidRPr="00166CAE">
              <w:rPr>
                <w:szCs w:val="21"/>
              </w:rPr>
              <w:t>污</w:t>
            </w:r>
            <w:proofErr w:type="gramEnd"/>
          </w:p>
          <w:p w:rsidR="00285F24" w:rsidRPr="00166CAE" w:rsidRDefault="006B342F">
            <w:pPr>
              <w:jc w:val="center"/>
              <w:rPr>
                <w:szCs w:val="21"/>
              </w:rPr>
            </w:pPr>
            <w:r w:rsidRPr="00166CAE">
              <w:rPr>
                <w:szCs w:val="21"/>
              </w:rPr>
              <w:t>染</w:t>
            </w:r>
          </w:p>
          <w:p w:rsidR="00285F24" w:rsidRPr="00166CAE" w:rsidRDefault="006B342F">
            <w:pPr>
              <w:jc w:val="center"/>
              <w:rPr>
                <w:szCs w:val="21"/>
              </w:rPr>
            </w:pPr>
            <w:r w:rsidRPr="00166CAE">
              <w:rPr>
                <w:szCs w:val="21"/>
              </w:rPr>
              <w:t>物</w:t>
            </w:r>
          </w:p>
        </w:tc>
        <w:tc>
          <w:tcPr>
            <w:tcW w:w="1306" w:type="dxa"/>
            <w:vAlign w:val="center"/>
          </w:tcPr>
          <w:p w:rsidR="00285F24" w:rsidRPr="00166CAE" w:rsidRDefault="006B342F">
            <w:pPr>
              <w:tabs>
                <w:tab w:val="left" w:pos="315"/>
              </w:tabs>
              <w:adjustRightInd w:val="0"/>
              <w:snapToGrid w:val="0"/>
              <w:jc w:val="center"/>
              <w:rPr>
                <w:szCs w:val="21"/>
              </w:rPr>
            </w:pPr>
            <w:r w:rsidRPr="00166CAE">
              <w:rPr>
                <w:szCs w:val="21"/>
              </w:rPr>
              <w:t>抛丸工序</w:t>
            </w:r>
          </w:p>
        </w:tc>
        <w:tc>
          <w:tcPr>
            <w:tcW w:w="2263" w:type="dxa"/>
            <w:vAlign w:val="center"/>
          </w:tcPr>
          <w:p w:rsidR="00285F24" w:rsidRPr="00166CAE" w:rsidRDefault="006B342F">
            <w:pPr>
              <w:jc w:val="center"/>
              <w:rPr>
                <w:szCs w:val="21"/>
              </w:rPr>
            </w:pPr>
            <w:r w:rsidRPr="00166CAE">
              <w:rPr>
                <w:szCs w:val="21"/>
              </w:rPr>
              <w:t>粉尘（颗粒物）</w:t>
            </w:r>
          </w:p>
        </w:tc>
        <w:tc>
          <w:tcPr>
            <w:tcW w:w="1966" w:type="dxa"/>
            <w:vAlign w:val="center"/>
          </w:tcPr>
          <w:p w:rsidR="00285F24" w:rsidRPr="00166CAE" w:rsidRDefault="006B342F" w:rsidP="00ED05CD">
            <w:pPr>
              <w:jc w:val="center"/>
              <w:rPr>
                <w:szCs w:val="21"/>
                <w:u w:val="single"/>
              </w:rPr>
            </w:pPr>
            <w:r w:rsidRPr="00166CAE">
              <w:rPr>
                <w:szCs w:val="21"/>
                <w:u w:val="single"/>
              </w:rPr>
              <w:t>经自</w:t>
            </w:r>
            <w:proofErr w:type="gramStart"/>
            <w:r w:rsidRPr="00166CAE">
              <w:rPr>
                <w:szCs w:val="21"/>
                <w:u w:val="single"/>
              </w:rPr>
              <w:t>带配套</w:t>
            </w:r>
            <w:proofErr w:type="gramEnd"/>
            <w:r w:rsidRPr="00166CAE">
              <w:rPr>
                <w:szCs w:val="21"/>
                <w:u w:val="single"/>
              </w:rPr>
              <w:t>的袋式除尘器处理</w:t>
            </w:r>
            <w:r w:rsidR="00857A26" w:rsidRPr="00166CAE">
              <w:rPr>
                <w:szCs w:val="21"/>
                <w:u w:val="single"/>
              </w:rPr>
              <w:t>+</w:t>
            </w:r>
            <w:r w:rsidR="00857A26" w:rsidRPr="00166CAE">
              <w:rPr>
                <w:szCs w:val="21"/>
                <w:u w:val="single"/>
              </w:rPr>
              <w:t>水箱</w:t>
            </w:r>
            <w:r w:rsidR="00ED05CD" w:rsidRPr="00166CAE">
              <w:rPr>
                <w:szCs w:val="21"/>
                <w:u w:val="single"/>
              </w:rPr>
              <w:t>吸附</w:t>
            </w:r>
          </w:p>
        </w:tc>
        <w:tc>
          <w:tcPr>
            <w:tcW w:w="2443" w:type="dxa"/>
            <w:vMerge w:val="restart"/>
            <w:vAlign w:val="center"/>
          </w:tcPr>
          <w:p w:rsidR="00285F24" w:rsidRPr="00166CAE" w:rsidRDefault="006B342F" w:rsidP="000B792B">
            <w:pPr>
              <w:tabs>
                <w:tab w:val="left" w:pos="1680"/>
              </w:tabs>
              <w:spacing w:beforeLines="50" w:before="156"/>
              <w:ind w:right="-108"/>
              <w:jc w:val="center"/>
              <w:rPr>
                <w:spacing w:val="-6"/>
                <w:szCs w:val="21"/>
              </w:rPr>
            </w:pPr>
            <w:r w:rsidRPr="00166CAE">
              <w:rPr>
                <w:szCs w:val="21"/>
              </w:rPr>
              <w:t>《大气污染物综合排放标准》（</w:t>
            </w:r>
            <w:r w:rsidRPr="00166CAE">
              <w:rPr>
                <w:szCs w:val="21"/>
              </w:rPr>
              <w:t>GB16297</w:t>
            </w:r>
            <w:r w:rsidRPr="00166CAE">
              <w:rPr>
                <w:szCs w:val="21"/>
              </w:rPr>
              <w:t>－</w:t>
            </w:r>
            <w:r w:rsidRPr="00166CAE">
              <w:rPr>
                <w:szCs w:val="21"/>
              </w:rPr>
              <w:t>1996</w:t>
            </w:r>
            <w:r w:rsidRPr="00166CAE">
              <w:rPr>
                <w:szCs w:val="21"/>
              </w:rPr>
              <w:t>）</w:t>
            </w:r>
          </w:p>
        </w:tc>
      </w:tr>
      <w:tr w:rsidR="00285F24" w:rsidRPr="00166CAE">
        <w:trPr>
          <w:trHeight w:val="647"/>
          <w:jc w:val="center"/>
        </w:trPr>
        <w:tc>
          <w:tcPr>
            <w:tcW w:w="606" w:type="dxa"/>
            <w:vMerge/>
            <w:vAlign w:val="center"/>
          </w:tcPr>
          <w:p w:rsidR="00285F24" w:rsidRPr="00166CAE" w:rsidRDefault="00285F24">
            <w:pPr>
              <w:jc w:val="center"/>
              <w:rPr>
                <w:szCs w:val="21"/>
              </w:rPr>
            </w:pPr>
          </w:p>
        </w:tc>
        <w:tc>
          <w:tcPr>
            <w:tcW w:w="1306" w:type="dxa"/>
            <w:vAlign w:val="center"/>
          </w:tcPr>
          <w:p w:rsidR="00285F24" w:rsidRPr="00166CAE" w:rsidRDefault="006B342F">
            <w:pPr>
              <w:tabs>
                <w:tab w:val="left" w:pos="315"/>
              </w:tabs>
              <w:adjustRightInd w:val="0"/>
              <w:snapToGrid w:val="0"/>
              <w:jc w:val="center"/>
              <w:rPr>
                <w:szCs w:val="21"/>
              </w:rPr>
            </w:pPr>
            <w:r w:rsidRPr="00166CAE">
              <w:rPr>
                <w:szCs w:val="21"/>
              </w:rPr>
              <w:t>焊接工序</w:t>
            </w:r>
          </w:p>
        </w:tc>
        <w:tc>
          <w:tcPr>
            <w:tcW w:w="2263" w:type="dxa"/>
            <w:vAlign w:val="center"/>
          </w:tcPr>
          <w:p w:rsidR="00285F24" w:rsidRPr="00166CAE" w:rsidRDefault="006B342F">
            <w:pPr>
              <w:jc w:val="center"/>
              <w:rPr>
                <w:szCs w:val="21"/>
              </w:rPr>
            </w:pPr>
            <w:r w:rsidRPr="00166CAE">
              <w:rPr>
                <w:szCs w:val="21"/>
              </w:rPr>
              <w:t>粉尘（颗粒物）</w:t>
            </w:r>
          </w:p>
        </w:tc>
        <w:tc>
          <w:tcPr>
            <w:tcW w:w="1966" w:type="dxa"/>
            <w:vMerge w:val="restart"/>
            <w:vAlign w:val="center"/>
          </w:tcPr>
          <w:p w:rsidR="00285F24" w:rsidRPr="00166CAE" w:rsidRDefault="006B342F">
            <w:pPr>
              <w:jc w:val="center"/>
              <w:rPr>
                <w:szCs w:val="21"/>
              </w:rPr>
            </w:pPr>
            <w:r w:rsidRPr="00166CAE">
              <w:rPr>
                <w:szCs w:val="21"/>
              </w:rPr>
              <w:t>经集气系统</w:t>
            </w:r>
            <w:r w:rsidRPr="00166CAE">
              <w:rPr>
                <w:szCs w:val="21"/>
              </w:rPr>
              <w:t>+</w:t>
            </w:r>
            <w:r w:rsidRPr="00166CAE">
              <w:rPr>
                <w:szCs w:val="21"/>
              </w:rPr>
              <w:t>布袋除尘</w:t>
            </w:r>
            <w:r w:rsidRPr="00166CAE">
              <w:rPr>
                <w:szCs w:val="21"/>
              </w:rPr>
              <w:t>+15m</w:t>
            </w:r>
            <w:r w:rsidRPr="00166CAE">
              <w:rPr>
                <w:szCs w:val="21"/>
              </w:rPr>
              <w:t>排气筒外排</w:t>
            </w:r>
          </w:p>
        </w:tc>
        <w:tc>
          <w:tcPr>
            <w:tcW w:w="2443" w:type="dxa"/>
            <w:vMerge/>
            <w:vAlign w:val="center"/>
          </w:tcPr>
          <w:p w:rsidR="000C0A2F" w:rsidRPr="00166CAE" w:rsidRDefault="000C0A2F" w:rsidP="000B792B">
            <w:pPr>
              <w:tabs>
                <w:tab w:val="left" w:pos="1680"/>
              </w:tabs>
              <w:spacing w:beforeLines="50" w:before="156"/>
              <w:ind w:right="-108"/>
              <w:jc w:val="center"/>
              <w:rPr>
                <w:szCs w:val="21"/>
              </w:rPr>
            </w:pPr>
          </w:p>
        </w:tc>
      </w:tr>
      <w:tr w:rsidR="00285F24" w:rsidRPr="00166CAE">
        <w:trPr>
          <w:trHeight w:val="635"/>
          <w:jc w:val="center"/>
        </w:trPr>
        <w:tc>
          <w:tcPr>
            <w:tcW w:w="606" w:type="dxa"/>
            <w:vMerge/>
            <w:vAlign w:val="center"/>
          </w:tcPr>
          <w:p w:rsidR="00285F24" w:rsidRPr="00166CAE" w:rsidRDefault="00285F24">
            <w:pPr>
              <w:jc w:val="center"/>
              <w:rPr>
                <w:szCs w:val="21"/>
              </w:rPr>
            </w:pPr>
          </w:p>
        </w:tc>
        <w:tc>
          <w:tcPr>
            <w:tcW w:w="1306" w:type="dxa"/>
            <w:vAlign w:val="center"/>
          </w:tcPr>
          <w:p w:rsidR="00285F24" w:rsidRPr="00166CAE" w:rsidRDefault="006B342F">
            <w:pPr>
              <w:tabs>
                <w:tab w:val="left" w:pos="315"/>
              </w:tabs>
              <w:adjustRightInd w:val="0"/>
              <w:snapToGrid w:val="0"/>
              <w:jc w:val="center"/>
              <w:rPr>
                <w:szCs w:val="21"/>
              </w:rPr>
            </w:pPr>
            <w:r w:rsidRPr="00166CAE">
              <w:rPr>
                <w:szCs w:val="21"/>
              </w:rPr>
              <w:t>火焰切割工序</w:t>
            </w:r>
          </w:p>
        </w:tc>
        <w:tc>
          <w:tcPr>
            <w:tcW w:w="2263" w:type="dxa"/>
            <w:vAlign w:val="center"/>
          </w:tcPr>
          <w:p w:rsidR="00285F24" w:rsidRPr="00166CAE" w:rsidRDefault="006B342F">
            <w:pPr>
              <w:jc w:val="center"/>
              <w:rPr>
                <w:szCs w:val="21"/>
              </w:rPr>
            </w:pPr>
            <w:r w:rsidRPr="00166CAE">
              <w:rPr>
                <w:szCs w:val="21"/>
              </w:rPr>
              <w:t>粉尘（颗粒物）</w:t>
            </w:r>
          </w:p>
        </w:tc>
        <w:tc>
          <w:tcPr>
            <w:tcW w:w="1966" w:type="dxa"/>
            <w:vMerge/>
            <w:vAlign w:val="center"/>
          </w:tcPr>
          <w:p w:rsidR="00285F24" w:rsidRPr="00166CAE" w:rsidRDefault="00285F24">
            <w:pPr>
              <w:jc w:val="center"/>
              <w:rPr>
                <w:szCs w:val="21"/>
              </w:rPr>
            </w:pPr>
          </w:p>
        </w:tc>
        <w:tc>
          <w:tcPr>
            <w:tcW w:w="2443" w:type="dxa"/>
            <w:vMerge/>
            <w:vAlign w:val="center"/>
          </w:tcPr>
          <w:p w:rsidR="000C0A2F" w:rsidRPr="00166CAE" w:rsidRDefault="000C0A2F" w:rsidP="000B792B">
            <w:pPr>
              <w:tabs>
                <w:tab w:val="left" w:pos="1680"/>
              </w:tabs>
              <w:spacing w:beforeLines="50" w:before="156"/>
              <w:ind w:right="-108"/>
              <w:jc w:val="center"/>
              <w:rPr>
                <w:szCs w:val="21"/>
              </w:rPr>
            </w:pPr>
          </w:p>
        </w:tc>
      </w:tr>
      <w:tr w:rsidR="00285F24" w:rsidRPr="00166CAE">
        <w:trPr>
          <w:trHeight w:val="624"/>
          <w:jc w:val="center"/>
        </w:trPr>
        <w:tc>
          <w:tcPr>
            <w:tcW w:w="606" w:type="dxa"/>
            <w:vMerge/>
            <w:vAlign w:val="center"/>
          </w:tcPr>
          <w:p w:rsidR="00285F24" w:rsidRPr="00166CAE" w:rsidRDefault="00285F24">
            <w:pPr>
              <w:jc w:val="center"/>
              <w:rPr>
                <w:szCs w:val="21"/>
              </w:rPr>
            </w:pPr>
          </w:p>
        </w:tc>
        <w:tc>
          <w:tcPr>
            <w:tcW w:w="1306" w:type="dxa"/>
            <w:vAlign w:val="center"/>
          </w:tcPr>
          <w:p w:rsidR="00285F24" w:rsidRPr="00166CAE" w:rsidRDefault="006B342F">
            <w:pPr>
              <w:tabs>
                <w:tab w:val="left" w:pos="315"/>
              </w:tabs>
              <w:adjustRightInd w:val="0"/>
              <w:snapToGrid w:val="0"/>
              <w:jc w:val="center"/>
              <w:rPr>
                <w:szCs w:val="21"/>
              </w:rPr>
            </w:pPr>
            <w:r w:rsidRPr="00166CAE">
              <w:rPr>
                <w:szCs w:val="21"/>
              </w:rPr>
              <w:t>喷砂工序</w:t>
            </w:r>
          </w:p>
        </w:tc>
        <w:tc>
          <w:tcPr>
            <w:tcW w:w="2263" w:type="dxa"/>
            <w:vAlign w:val="center"/>
          </w:tcPr>
          <w:p w:rsidR="00285F24" w:rsidRPr="00166CAE" w:rsidRDefault="006B342F">
            <w:pPr>
              <w:jc w:val="center"/>
              <w:rPr>
                <w:szCs w:val="21"/>
              </w:rPr>
            </w:pPr>
            <w:r w:rsidRPr="00166CAE">
              <w:rPr>
                <w:szCs w:val="21"/>
              </w:rPr>
              <w:t>粉尘（颗粒物）</w:t>
            </w:r>
          </w:p>
        </w:tc>
        <w:tc>
          <w:tcPr>
            <w:tcW w:w="1966" w:type="dxa"/>
            <w:vMerge w:val="restart"/>
            <w:vAlign w:val="center"/>
          </w:tcPr>
          <w:p w:rsidR="00285F24" w:rsidRPr="00166CAE" w:rsidRDefault="006B342F">
            <w:pPr>
              <w:jc w:val="center"/>
              <w:rPr>
                <w:szCs w:val="21"/>
              </w:rPr>
            </w:pPr>
            <w:r w:rsidRPr="00166CAE">
              <w:rPr>
                <w:szCs w:val="21"/>
              </w:rPr>
              <w:t>经集气系统</w:t>
            </w:r>
            <w:r w:rsidRPr="00166CAE">
              <w:rPr>
                <w:szCs w:val="21"/>
              </w:rPr>
              <w:t>+</w:t>
            </w:r>
            <w:r w:rsidRPr="00166CAE">
              <w:rPr>
                <w:szCs w:val="21"/>
              </w:rPr>
              <w:t>布袋除尘</w:t>
            </w:r>
            <w:r w:rsidRPr="00166CAE">
              <w:rPr>
                <w:szCs w:val="21"/>
              </w:rPr>
              <w:t>+15m</w:t>
            </w:r>
            <w:r w:rsidRPr="00166CAE">
              <w:rPr>
                <w:szCs w:val="21"/>
              </w:rPr>
              <w:t>排气筒外排</w:t>
            </w:r>
          </w:p>
        </w:tc>
        <w:tc>
          <w:tcPr>
            <w:tcW w:w="2443" w:type="dxa"/>
            <w:vMerge/>
            <w:vAlign w:val="center"/>
          </w:tcPr>
          <w:p w:rsidR="000C0A2F" w:rsidRPr="00166CAE" w:rsidRDefault="000C0A2F" w:rsidP="000B792B">
            <w:pPr>
              <w:tabs>
                <w:tab w:val="left" w:pos="1680"/>
              </w:tabs>
              <w:spacing w:beforeLines="50" w:before="156"/>
              <w:ind w:right="-108"/>
              <w:jc w:val="center"/>
              <w:rPr>
                <w:szCs w:val="21"/>
              </w:rPr>
            </w:pPr>
          </w:p>
        </w:tc>
      </w:tr>
      <w:tr w:rsidR="00285F24" w:rsidRPr="00166CAE">
        <w:trPr>
          <w:trHeight w:val="624"/>
          <w:jc w:val="center"/>
        </w:trPr>
        <w:tc>
          <w:tcPr>
            <w:tcW w:w="606" w:type="dxa"/>
            <w:vMerge/>
            <w:vAlign w:val="center"/>
          </w:tcPr>
          <w:p w:rsidR="00285F24" w:rsidRPr="00166CAE" w:rsidRDefault="00285F24">
            <w:pPr>
              <w:jc w:val="center"/>
              <w:rPr>
                <w:szCs w:val="21"/>
              </w:rPr>
            </w:pPr>
          </w:p>
        </w:tc>
        <w:tc>
          <w:tcPr>
            <w:tcW w:w="1306" w:type="dxa"/>
            <w:vAlign w:val="center"/>
          </w:tcPr>
          <w:p w:rsidR="00285F24" w:rsidRPr="00166CAE" w:rsidRDefault="006B342F">
            <w:pPr>
              <w:tabs>
                <w:tab w:val="left" w:pos="315"/>
              </w:tabs>
              <w:adjustRightInd w:val="0"/>
              <w:snapToGrid w:val="0"/>
              <w:jc w:val="center"/>
              <w:rPr>
                <w:szCs w:val="21"/>
              </w:rPr>
            </w:pPr>
            <w:r w:rsidRPr="00166CAE">
              <w:rPr>
                <w:szCs w:val="21"/>
              </w:rPr>
              <w:t>燃油超音速喷涂工序</w:t>
            </w:r>
          </w:p>
        </w:tc>
        <w:tc>
          <w:tcPr>
            <w:tcW w:w="2263" w:type="dxa"/>
            <w:vAlign w:val="center"/>
          </w:tcPr>
          <w:p w:rsidR="00285F24" w:rsidRPr="00166CAE" w:rsidRDefault="006B342F">
            <w:pPr>
              <w:jc w:val="center"/>
              <w:rPr>
                <w:szCs w:val="21"/>
              </w:rPr>
            </w:pPr>
            <w:r w:rsidRPr="00166CAE">
              <w:rPr>
                <w:szCs w:val="21"/>
              </w:rPr>
              <w:t>粉尘、二氧化硫、氮氧化物</w:t>
            </w:r>
          </w:p>
        </w:tc>
        <w:tc>
          <w:tcPr>
            <w:tcW w:w="1966" w:type="dxa"/>
            <w:vMerge/>
            <w:vAlign w:val="center"/>
          </w:tcPr>
          <w:p w:rsidR="00285F24" w:rsidRPr="00166CAE" w:rsidRDefault="00285F24">
            <w:pPr>
              <w:jc w:val="center"/>
              <w:rPr>
                <w:szCs w:val="21"/>
              </w:rPr>
            </w:pPr>
          </w:p>
        </w:tc>
        <w:tc>
          <w:tcPr>
            <w:tcW w:w="2443" w:type="dxa"/>
            <w:vMerge/>
            <w:vAlign w:val="center"/>
          </w:tcPr>
          <w:p w:rsidR="000C0A2F" w:rsidRPr="00166CAE" w:rsidRDefault="000C0A2F" w:rsidP="000B792B">
            <w:pPr>
              <w:tabs>
                <w:tab w:val="left" w:pos="1680"/>
              </w:tabs>
              <w:spacing w:beforeLines="50" w:before="156"/>
              <w:ind w:right="-108"/>
              <w:jc w:val="center"/>
              <w:rPr>
                <w:szCs w:val="21"/>
              </w:rPr>
            </w:pPr>
          </w:p>
        </w:tc>
      </w:tr>
      <w:tr w:rsidR="00285F24" w:rsidRPr="00166CAE">
        <w:trPr>
          <w:trHeight w:val="624"/>
          <w:jc w:val="center"/>
        </w:trPr>
        <w:tc>
          <w:tcPr>
            <w:tcW w:w="606" w:type="dxa"/>
            <w:vMerge/>
            <w:vAlign w:val="center"/>
          </w:tcPr>
          <w:p w:rsidR="00285F24" w:rsidRPr="00166CAE" w:rsidRDefault="00285F24">
            <w:pPr>
              <w:jc w:val="center"/>
              <w:rPr>
                <w:szCs w:val="21"/>
              </w:rPr>
            </w:pPr>
          </w:p>
        </w:tc>
        <w:tc>
          <w:tcPr>
            <w:tcW w:w="1306" w:type="dxa"/>
            <w:vAlign w:val="center"/>
          </w:tcPr>
          <w:p w:rsidR="00285F24" w:rsidRPr="00166CAE" w:rsidRDefault="00925B4F">
            <w:pPr>
              <w:tabs>
                <w:tab w:val="left" w:pos="315"/>
              </w:tabs>
              <w:adjustRightInd w:val="0"/>
              <w:snapToGrid w:val="0"/>
              <w:jc w:val="center"/>
              <w:rPr>
                <w:szCs w:val="21"/>
              </w:rPr>
            </w:pPr>
            <w:r w:rsidRPr="00166CAE">
              <w:rPr>
                <w:szCs w:val="21"/>
              </w:rPr>
              <w:t>调漆、</w:t>
            </w:r>
            <w:r w:rsidR="006B342F" w:rsidRPr="00166CAE">
              <w:rPr>
                <w:szCs w:val="21"/>
              </w:rPr>
              <w:t>喷烤漆工序</w:t>
            </w:r>
          </w:p>
        </w:tc>
        <w:tc>
          <w:tcPr>
            <w:tcW w:w="2263" w:type="dxa"/>
            <w:vAlign w:val="center"/>
          </w:tcPr>
          <w:p w:rsidR="00285F24" w:rsidRPr="00166CAE" w:rsidRDefault="006B342F">
            <w:pPr>
              <w:jc w:val="center"/>
              <w:rPr>
                <w:szCs w:val="21"/>
              </w:rPr>
            </w:pPr>
            <w:r w:rsidRPr="00166CAE">
              <w:rPr>
                <w:szCs w:val="21"/>
              </w:rPr>
              <w:t>VOCs</w:t>
            </w:r>
            <w:r w:rsidRPr="00166CAE">
              <w:rPr>
                <w:szCs w:val="21"/>
              </w:rPr>
              <w:t>（以苯系物、非甲烷总烃计）</w:t>
            </w:r>
          </w:p>
        </w:tc>
        <w:tc>
          <w:tcPr>
            <w:tcW w:w="1966" w:type="dxa"/>
            <w:vAlign w:val="center"/>
          </w:tcPr>
          <w:p w:rsidR="00285F24" w:rsidRPr="00166CAE" w:rsidRDefault="006B342F" w:rsidP="00857A26">
            <w:pPr>
              <w:jc w:val="center"/>
              <w:rPr>
                <w:szCs w:val="21"/>
              </w:rPr>
            </w:pPr>
            <w:r w:rsidRPr="00166CAE">
              <w:rPr>
                <w:szCs w:val="21"/>
              </w:rPr>
              <w:t>经集气系统</w:t>
            </w:r>
            <w:r w:rsidRPr="00166CAE">
              <w:rPr>
                <w:szCs w:val="21"/>
              </w:rPr>
              <w:t>+</w:t>
            </w:r>
            <w:r w:rsidRPr="00166CAE">
              <w:rPr>
                <w:szCs w:val="21"/>
              </w:rPr>
              <w:t>过滤棉</w:t>
            </w:r>
            <w:r w:rsidRPr="00166CAE">
              <w:rPr>
                <w:szCs w:val="21"/>
              </w:rPr>
              <w:t>+UV</w:t>
            </w:r>
            <w:proofErr w:type="gramStart"/>
            <w:r w:rsidRPr="00166CAE">
              <w:rPr>
                <w:szCs w:val="21"/>
              </w:rPr>
              <w:t>光氧催化</w:t>
            </w:r>
            <w:proofErr w:type="gramEnd"/>
            <w:r w:rsidRPr="00166CAE">
              <w:rPr>
                <w:szCs w:val="21"/>
              </w:rPr>
              <w:t>+</w:t>
            </w:r>
            <w:r w:rsidRPr="00166CAE">
              <w:rPr>
                <w:szCs w:val="21"/>
              </w:rPr>
              <w:t>活性炭吸附</w:t>
            </w:r>
            <w:r w:rsidRPr="00166CAE">
              <w:rPr>
                <w:szCs w:val="21"/>
              </w:rPr>
              <w:t>+15m</w:t>
            </w:r>
            <w:r w:rsidRPr="00166CAE">
              <w:rPr>
                <w:szCs w:val="21"/>
              </w:rPr>
              <w:t>排气筒</w:t>
            </w:r>
            <w:r w:rsidR="00857A26" w:rsidRPr="00166CAE">
              <w:rPr>
                <w:szCs w:val="21"/>
              </w:rPr>
              <w:t>外排</w:t>
            </w:r>
          </w:p>
        </w:tc>
        <w:tc>
          <w:tcPr>
            <w:tcW w:w="2443" w:type="dxa"/>
            <w:vAlign w:val="center"/>
          </w:tcPr>
          <w:p w:rsidR="00925B4F" w:rsidRPr="00166CAE" w:rsidRDefault="00925B4F" w:rsidP="000B792B">
            <w:pPr>
              <w:tabs>
                <w:tab w:val="left" w:pos="1680"/>
              </w:tabs>
              <w:spacing w:beforeLines="50" w:before="156"/>
              <w:ind w:right="-108"/>
              <w:jc w:val="center"/>
              <w:rPr>
                <w:szCs w:val="21"/>
                <w:u w:val="single"/>
              </w:rPr>
            </w:pPr>
            <w:r w:rsidRPr="00166CAE">
              <w:rPr>
                <w:szCs w:val="21"/>
                <w:u w:val="single"/>
              </w:rPr>
              <w:t>有组织：非甲烷总烃和苯系</w:t>
            </w:r>
            <w:proofErr w:type="gramStart"/>
            <w:r w:rsidRPr="00166CAE">
              <w:rPr>
                <w:szCs w:val="21"/>
                <w:u w:val="single"/>
              </w:rPr>
              <w:t>物执行</w:t>
            </w:r>
            <w:proofErr w:type="gramEnd"/>
            <w:r w:rsidRPr="00166CAE">
              <w:rPr>
                <w:szCs w:val="21"/>
                <w:u w:val="single"/>
              </w:rPr>
              <w:t>湖南省地方标准《表面涂装（汽车制造及维修）挥发性有机物、镍排放标准》（</w:t>
            </w:r>
            <w:r w:rsidRPr="00166CAE">
              <w:rPr>
                <w:szCs w:val="21"/>
                <w:u w:val="single"/>
              </w:rPr>
              <w:t>DB43/1356-2017</w:t>
            </w:r>
            <w:r w:rsidRPr="00166CAE">
              <w:rPr>
                <w:szCs w:val="21"/>
                <w:u w:val="single"/>
              </w:rPr>
              <w:t>）表</w:t>
            </w:r>
            <w:r w:rsidRPr="00166CAE">
              <w:rPr>
                <w:szCs w:val="21"/>
                <w:u w:val="single"/>
              </w:rPr>
              <w:t>1</w:t>
            </w:r>
            <w:r w:rsidRPr="00166CAE">
              <w:rPr>
                <w:szCs w:val="21"/>
                <w:u w:val="single"/>
              </w:rPr>
              <w:t>规定的限值；漆雾（颗粒物）执行《大气污染物综合排放标准》（</w:t>
            </w:r>
            <w:r w:rsidRPr="00166CAE">
              <w:rPr>
                <w:szCs w:val="21"/>
                <w:u w:val="single"/>
              </w:rPr>
              <w:t>GB16297-1996</w:t>
            </w:r>
            <w:r w:rsidRPr="00166CAE">
              <w:rPr>
                <w:szCs w:val="21"/>
                <w:u w:val="single"/>
              </w:rPr>
              <w:t>）表</w:t>
            </w:r>
            <w:r w:rsidRPr="00166CAE">
              <w:rPr>
                <w:szCs w:val="21"/>
                <w:u w:val="single"/>
              </w:rPr>
              <w:t>2</w:t>
            </w:r>
            <w:r w:rsidRPr="00166CAE">
              <w:rPr>
                <w:szCs w:val="21"/>
                <w:u w:val="single"/>
              </w:rPr>
              <w:t>中排放标准</w:t>
            </w:r>
          </w:p>
          <w:p w:rsidR="00285F24" w:rsidRPr="00166CAE" w:rsidRDefault="00925B4F" w:rsidP="000B792B">
            <w:pPr>
              <w:tabs>
                <w:tab w:val="left" w:pos="1680"/>
              </w:tabs>
              <w:spacing w:beforeLines="50" w:before="156"/>
              <w:ind w:right="-108"/>
              <w:jc w:val="center"/>
              <w:rPr>
                <w:szCs w:val="21"/>
              </w:rPr>
            </w:pPr>
            <w:r w:rsidRPr="00166CAE">
              <w:rPr>
                <w:szCs w:val="21"/>
                <w:u w:val="single"/>
              </w:rPr>
              <w:t>无组织：非甲烷总烃、苯系物排放执行湖南省地方标准《表面涂装（汽车制造）挥发性有机物、镍排放标准》</w:t>
            </w:r>
            <w:r w:rsidRPr="00166CAE">
              <w:rPr>
                <w:szCs w:val="21"/>
                <w:u w:val="single"/>
              </w:rPr>
              <w:t>DB43/1356-2017</w:t>
            </w:r>
            <w:r w:rsidRPr="00166CAE">
              <w:rPr>
                <w:szCs w:val="21"/>
                <w:u w:val="single"/>
              </w:rPr>
              <w:t>）表</w:t>
            </w:r>
            <w:r w:rsidRPr="00166CAE">
              <w:rPr>
                <w:szCs w:val="21"/>
                <w:u w:val="single"/>
              </w:rPr>
              <w:t>3</w:t>
            </w:r>
            <w:r w:rsidRPr="00166CAE">
              <w:rPr>
                <w:szCs w:val="21"/>
                <w:u w:val="single"/>
              </w:rPr>
              <w:t>规定的限值标准；</w:t>
            </w:r>
            <w:r w:rsidRPr="00166CAE">
              <w:rPr>
                <w:szCs w:val="21"/>
                <w:u w:val="single"/>
              </w:rPr>
              <w:t>VOCs</w:t>
            </w:r>
            <w:r w:rsidRPr="00166CAE">
              <w:rPr>
                <w:szCs w:val="21"/>
                <w:u w:val="single"/>
              </w:rPr>
              <w:t>（非甲烷总烃）排放厂界外无组织排放监控点浓度参照执行天津市《工业企业挥发性有机物排放控制标准》（</w:t>
            </w:r>
            <w:r w:rsidRPr="00166CAE">
              <w:rPr>
                <w:szCs w:val="21"/>
                <w:u w:val="single"/>
              </w:rPr>
              <w:t>DB12/524—2020</w:t>
            </w:r>
            <w:r w:rsidRPr="00166CAE">
              <w:rPr>
                <w:szCs w:val="21"/>
                <w:u w:val="single"/>
              </w:rPr>
              <w:t>）表</w:t>
            </w:r>
            <w:r w:rsidRPr="00166CAE">
              <w:rPr>
                <w:szCs w:val="21"/>
                <w:u w:val="single"/>
              </w:rPr>
              <w:t>2</w:t>
            </w:r>
            <w:r w:rsidRPr="00166CAE">
              <w:rPr>
                <w:szCs w:val="21"/>
                <w:u w:val="single"/>
              </w:rPr>
              <w:t>挥发性有机物无组织排放限值；</w:t>
            </w:r>
            <w:r w:rsidRPr="00166CAE">
              <w:rPr>
                <w:szCs w:val="21"/>
                <w:u w:val="single"/>
              </w:rPr>
              <w:t>VOCs</w:t>
            </w:r>
            <w:r w:rsidRPr="00166CAE">
              <w:rPr>
                <w:szCs w:val="21"/>
                <w:u w:val="single"/>
              </w:rPr>
              <w:t>（非甲烷总烃）排放厂区内无组织排放监控点浓度执行《挥发性有机物无组织排放控制标准</w:t>
            </w:r>
            <w:r w:rsidRPr="00166CAE">
              <w:rPr>
                <w:szCs w:val="21"/>
                <w:u w:val="single"/>
              </w:rPr>
              <w:lastRenderedPageBreak/>
              <w:t>（</w:t>
            </w:r>
            <w:r w:rsidRPr="00166CAE">
              <w:rPr>
                <w:szCs w:val="21"/>
                <w:u w:val="single"/>
              </w:rPr>
              <w:t>GB37822-2019</w:t>
            </w:r>
            <w:r w:rsidRPr="00166CAE">
              <w:rPr>
                <w:szCs w:val="21"/>
                <w:u w:val="single"/>
              </w:rPr>
              <w:t>）》表</w:t>
            </w:r>
            <w:r w:rsidRPr="00166CAE">
              <w:rPr>
                <w:szCs w:val="21"/>
                <w:u w:val="single"/>
              </w:rPr>
              <w:t>A.1</w:t>
            </w:r>
            <w:r w:rsidRPr="00166CAE">
              <w:rPr>
                <w:szCs w:val="21"/>
                <w:u w:val="single"/>
              </w:rPr>
              <w:t>挥发性有机物无组织排放限值</w:t>
            </w:r>
          </w:p>
        </w:tc>
      </w:tr>
      <w:tr w:rsidR="00285F24" w:rsidRPr="00166CAE">
        <w:trPr>
          <w:trHeight w:val="624"/>
          <w:jc w:val="center"/>
        </w:trPr>
        <w:tc>
          <w:tcPr>
            <w:tcW w:w="606" w:type="dxa"/>
            <w:vMerge/>
            <w:vAlign w:val="center"/>
          </w:tcPr>
          <w:p w:rsidR="00285F24" w:rsidRPr="00166CAE" w:rsidRDefault="00285F24">
            <w:pPr>
              <w:jc w:val="center"/>
              <w:rPr>
                <w:szCs w:val="21"/>
              </w:rPr>
            </w:pPr>
          </w:p>
        </w:tc>
        <w:tc>
          <w:tcPr>
            <w:tcW w:w="1306" w:type="dxa"/>
            <w:vAlign w:val="center"/>
          </w:tcPr>
          <w:p w:rsidR="00285F24" w:rsidRPr="00166CAE" w:rsidRDefault="006B342F">
            <w:pPr>
              <w:tabs>
                <w:tab w:val="left" w:pos="315"/>
              </w:tabs>
              <w:adjustRightInd w:val="0"/>
              <w:snapToGrid w:val="0"/>
              <w:jc w:val="center"/>
              <w:rPr>
                <w:szCs w:val="21"/>
              </w:rPr>
            </w:pPr>
            <w:r w:rsidRPr="00166CAE">
              <w:rPr>
                <w:szCs w:val="21"/>
              </w:rPr>
              <w:t>零部件擦拭</w:t>
            </w:r>
          </w:p>
        </w:tc>
        <w:tc>
          <w:tcPr>
            <w:tcW w:w="2263" w:type="dxa"/>
            <w:vAlign w:val="center"/>
          </w:tcPr>
          <w:p w:rsidR="00285F24" w:rsidRPr="00166CAE" w:rsidRDefault="006B342F">
            <w:pPr>
              <w:jc w:val="center"/>
              <w:rPr>
                <w:szCs w:val="21"/>
              </w:rPr>
            </w:pPr>
            <w:r w:rsidRPr="00166CAE">
              <w:rPr>
                <w:szCs w:val="21"/>
              </w:rPr>
              <w:t>VOCs</w:t>
            </w:r>
          </w:p>
        </w:tc>
        <w:tc>
          <w:tcPr>
            <w:tcW w:w="1966" w:type="dxa"/>
            <w:vAlign w:val="center"/>
          </w:tcPr>
          <w:p w:rsidR="00285F24" w:rsidRPr="00166CAE" w:rsidRDefault="006B342F">
            <w:pPr>
              <w:jc w:val="center"/>
              <w:rPr>
                <w:szCs w:val="21"/>
              </w:rPr>
            </w:pPr>
            <w:r w:rsidRPr="00166CAE">
              <w:rPr>
                <w:szCs w:val="21"/>
              </w:rPr>
              <w:t>加强通风</w:t>
            </w:r>
          </w:p>
        </w:tc>
        <w:tc>
          <w:tcPr>
            <w:tcW w:w="2443" w:type="dxa"/>
            <w:vAlign w:val="center"/>
          </w:tcPr>
          <w:p w:rsidR="00285F24" w:rsidRPr="00166CAE" w:rsidRDefault="006B342F" w:rsidP="000B792B">
            <w:pPr>
              <w:tabs>
                <w:tab w:val="left" w:pos="1680"/>
              </w:tabs>
              <w:spacing w:beforeLines="50" w:before="156"/>
              <w:ind w:right="-108"/>
              <w:jc w:val="center"/>
              <w:rPr>
                <w:szCs w:val="21"/>
              </w:rPr>
            </w:pPr>
            <w:r w:rsidRPr="00166CAE">
              <w:rPr>
                <w:szCs w:val="21"/>
              </w:rPr>
              <w:t>/</w:t>
            </w:r>
          </w:p>
        </w:tc>
      </w:tr>
      <w:tr w:rsidR="00285F24" w:rsidRPr="00166CAE">
        <w:trPr>
          <w:trHeight w:val="624"/>
          <w:jc w:val="center"/>
        </w:trPr>
        <w:tc>
          <w:tcPr>
            <w:tcW w:w="606" w:type="dxa"/>
            <w:vMerge/>
            <w:vAlign w:val="center"/>
          </w:tcPr>
          <w:p w:rsidR="00285F24" w:rsidRPr="00166CAE" w:rsidRDefault="00285F24">
            <w:pPr>
              <w:jc w:val="center"/>
              <w:rPr>
                <w:szCs w:val="21"/>
              </w:rPr>
            </w:pPr>
          </w:p>
        </w:tc>
        <w:tc>
          <w:tcPr>
            <w:tcW w:w="1306" w:type="dxa"/>
            <w:vAlign w:val="center"/>
          </w:tcPr>
          <w:p w:rsidR="00285F24" w:rsidRPr="00166CAE" w:rsidRDefault="006B342F">
            <w:pPr>
              <w:tabs>
                <w:tab w:val="left" w:pos="315"/>
              </w:tabs>
              <w:adjustRightInd w:val="0"/>
              <w:snapToGrid w:val="0"/>
              <w:jc w:val="center"/>
              <w:rPr>
                <w:szCs w:val="21"/>
              </w:rPr>
            </w:pPr>
            <w:r w:rsidRPr="00166CAE">
              <w:rPr>
                <w:szCs w:val="21"/>
              </w:rPr>
              <w:t>食堂烹饪（油烟与燃料燃烧废气）</w:t>
            </w:r>
          </w:p>
        </w:tc>
        <w:tc>
          <w:tcPr>
            <w:tcW w:w="2263" w:type="dxa"/>
            <w:vAlign w:val="center"/>
          </w:tcPr>
          <w:p w:rsidR="00285F24" w:rsidRPr="00166CAE" w:rsidRDefault="006B342F">
            <w:pPr>
              <w:jc w:val="center"/>
              <w:rPr>
                <w:szCs w:val="21"/>
              </w:rPr>
            </w:pPr>
            <w:r w:rsidRPr="00166CAE">
              <w:rPr>
                <w:szCs w:val="21"/>
              </w:rPr>
              <w:t>油烟</w:t>
            </w:r>
          </w:p>
        </w:tc>
        <w:tc>
          <w:tcPr>
            <w:tcW w:w="1966" w:type="dxa"/>
            <w:vAlign w:val="center"/>
          </w:tcPr>
          <w:p w:rsidR="00285F24" w:rsidRPr="00166CAE" w:rsidRDefault="006B342F" w:rsidP="00ED05CD">
            <w:pPr>
              <w:ind w:firstLineChars="100" w:firstLine="210"/>
              <w:jc w:val="center"/>
              <w:rPr>
                <w:szCs w:val="21"/>
              </w:rPr>
            </w:pPr>
            <w:r w:rsidRPr="00166CAE">
              <w:rPr>
                <w:szCs w:val="21"/>
              </w:rPr>
              <w:t>油烟净化设施和</w:t>
            </w:r>
            <w:r w:rsidR="00ED05CD" w:rsidRPr="00166CAE">
              <w:rPr>
                <w:szCs w:val="21"/>
              </w:rPr>
              <w:t>烟囱</w:t>
            </w:r>
          </w:p>
        </w:tc>
        <w:tc>
          <w:tcPr>
            <w:tcW w:w="2443" w:type="dxa"/>
            <w:vAlign w:val="center"/>
          </w:tcPr>
          <w:p w:rsidR="00285F24" w:rsidRPr="00166CAE" w:rsidRDefault="006B342F">
            <w:pPr>
              <w:jc w:val="center"/>
              <w:rPr>
                <w:szCs w:val="21"/>
              </w:rPr>
            </w:pPr>
            <w:r w:rsidRPr="00166CAE">
              <w:rPr>
                <w:szCs w:val="21"/>
              </w:rPr>
              <w:t>《饮食业油烟排放标准》（</w:t>
            </w:r>
            <w:r w:rsidRPr="00166CAE">
              <w:rPr>
                <w:szCs w:val="21"/>
              </w:rPr>
              <w:t>GB18483-2001</w:t>
            </w:r>
            <w:r w:rsidRPr="00166CAE">
              <w:rPr>
                <w:szCs w:val="21"/>
              </w:rPr>
              <w:t>）标准</w:t>
            </w:r>
          </w:p>
        </w:tc>
      </w:tr>
      <w:tr w:rsidR="00285F24" w:rsidRPr="00166CAE">
        <w:trPr>
          <w:trHeight w:val="578"/>
          <w:jc w:val="center"/>
        </w:trPr>
        <w:tc>
          <w:tcPr>
            <w:tcW w:w="606" w:type="dxa"/>
            <w:vMerge w:val="restart"/>
            <w:vAlign w:val="center"/>
          </w:tcPr>
          <w:p w:rsidR="00285F24" w:rsidRPr="00166CAE" w:rsidRDefault="006B342F">
            <w:pPr>
              <w:jc w:val="center"/>
              <w:rPr>
                <w:szCs w:val="21"/>
              </w:rPr>
            </w:pPr>
            <w:r w:rsidRPr="00166CAE">
              <w:rPr>
                <w:szCs w:val="21"/>
              </w:rPr>
              <w:t>水</w:t>
            </w:r>
          </w:p>
          <w:p w:rsidR="00285F24" w:rsidRPr="00166CAE" w:rsidRDefault="006B342F">
            <w:pPr>
              <w:jc w:val="center"/>
              <w:rPr>
                <w:szCs w:val="21"/>
              </w:rPr>
            </w:pPr>
            <w:proofErr w:type="gramStart"/>
            <w:r w:rsidRPr="00166CAE">
              <w:rPr>
                <w:szCs w:val="21"/>
              </w:rPr>
              <w:t>污</w:t>
            </w:r>
            <w:proofErr w:type="gramEnd"/>
          </w:p>
          <w:p w:rsidR="00285F24" w:rsidRPr="00166CAE" w:rsidRDefault="006B342F">
            <w:pPr>
              <w:jc w:val="center"/>
              <w:rPr>
                <w:szCs w:val="21"/>
              </w:rPr>
            </w:pPr>
            <w:r w:rsidRPr="00166CAE">
              <w:rPr>
                <w:szCs w:val="21"/>
              </w:rPr>
              <w:t>染</w:t>
            </w:r>
          </w:p>
          <w:p w:rsidR="00285F24" w:rsidRPr="00166CAE" w:rsidRDefault="006B342F">
            <w:pPr>
              <w:jc w:val="center"/>
              <w:rPr>
                <w:szCs w:val="21"/>
              </w:rPr>
            </w:pPr>
            <w:r w:rsidRPr="00166CAE">
              <w:rPr>
                <w:szCs w:val="21"/>
              </w:rPr>
              <w:t>物</w:t>
            </w:r>
          </w:p>
        </w:tc>
        <w:tc>
          <w:tcPr>
            <w:tcW w:w="1306" w:type="dxa"/>
            <w:vAlign w:val="center"/>
          </w:tcPr>
          <w:p w:rsidR="00285F24" w:rsidRPr="00166CAE" w:rsidRDefault="006B342F">
            <w:pPr>
              <w:jc w:val="center"/>
              <w:rPr>
                <w:szCs w:val="21"/>
              </w:rPr>
            </w:pPr>
            <w:r w:rsidRPr="00166CAE">
              <w:rPr>
                <w:szCs w:val="21"/>
              </w:rPr>
              <w:t>雨污分流</w:t>
            </w:r>
          </w:p>
        </w:tc>
        <w:tc>
          <w:tcPr>
            <w:tcW w:w="2263" w:type="dxa"/>
            <w:vAlign w:val="center"/>
          </w:tcPr>
          <w:p w:rsidR="00285F24" w:rsidRPr="00166CAE" w:rsidRDefault="006B342F">
            <w:pPr>
              <w:jc w:val="center"/>
              <w:rPr>
                <w:szCs w:val="21"/>
              </w:rPr>
            </w:pPr>
            <w:r w:rsidRPr="00166CAE">
              <w:rPr>
                <w:szCs w:val="21"/>
              </w:rPr>
              <w:t>/</w:t>
            </w:r>
          </w:p>
        </w:tc>
        <w:tc>
          <w:tcPr>
            <w:tcW w:w="1966" w:type="dxa"/>
            <w:vAlign w:val="center"/>
          </w:tcPr>
          <w:p w:rsidR="00285F24" w:rsidRPr="00166CAE" w:rsidRDefault="006B342F">
            <w:pPr>
              <w:jc w:val="center"/>
              <w:rPr>
                <w:spacing w:val="-4"/>
                <w:szCs w:val="21"/>
              </w:rPr>
            </w:pPr>
            <w:r w:rsidRPr="00166CAE">
              <w:rPr>
                <w:szCs w:val="21"/>
              </w:rPr>
              <w:t>雨污分流措施</w:t>
            </w:r>
          </w:p>
        </w:tc>
        <w:tc>
          <w:tcPr>
            <w:tcW w:w="2443" w:type="dxa"/>
            <w:vAlign w:val="center"/>
          </w:tcPr>
          <w:p w:rsidR="00285F24" w:rsidRPr="00166CAE" w:rsidRDefault="006B342F">
            <w:pPr>
              <w:jc w:val="center"/>
              <w:rPr>
                <w:szCs w:val="21"/>
              </w:rPr>
            </w:pPr>
            <w:r w:rsidRPr="00166CAE">
              <w:rPr>
                <w:szCs w:val="21"/>
              </w:rPr>
              <w:t>满足雨污分流要求</w:t>
            </w:r>
          </w:p>
        </w:tc>
      </w:tr>
      <w:tr w:rsidR="00857A26" w:rsidRPr="00166CAE">
        <w:trPr>
          <w:trHeight w:val="1321"/>
          <w:jc w:val="center"/>
        </w:trPr>
        <w:tc>
          <w:tcPr>
            <w:tcW w:w="606" w:type="dxa"/>
            <w:vMerge/>
            <w:vAlign w:val="center"/>
          </w:tcPr>
          <w:p w:rsidR="00857A26" w:rsidRPr="00166CAE" w:rsidRDefault="00857A26">
            <w:pPr>
              <w:jc w:val="center"/>
              <w:rPr>
                <w:szCs w:val="21"/>
              </w:rPr>
            </w:pPr>
          </w:p>
        </w:tc>
        <w:tc>
          <w:tcPr>
            <w:tcW w:w="1306" w:type="dxa"/>
            <w:vAlign w:val="center"/>
          </w:tcPr>
          <w:p w:rsidR="00857A26" w:rsidRPr="00166CAE" w:rsidRDefault="00857A26">
            <w:pPr>
              <w:jc w:val="center"/>
              <w:rPr>
                <w:szCs w:val="21"/>
              </w:rPr>
            </w:pPr>
            <w:r w:rsidRPr="00166CAE">
              <w:rPr>
                <w:szCs w:val="21"/>
              </w:rPr>
              <w:t>生活污水</w:t>
            </w:r>
          </w:p>
        </w:tc>
        <w:tc>
          <w:tcPr>
            <w:tcW w:w="2263" w:type="dxa"/>
            <w:vAlign w:val="center"/>
          </w:tcPr>
          <w:p w:rsidR="00857A26" w:rsidRPr="00166CAE" w:rsidRDefault="00857A26">
            <w:pPr>
              <w:jc w:val="center"/>
              <w:rPr>
                <w:szCs w:val="21"/>
              </w:rPr>
            </w:pPr>
            <w:r w:rsidRPr="00166CAE">
              <w:rPr>
                <w:szCs w:val="21"/>
              </w:rPr>
              <w:t>pH</w:t>
            </w:r>
            <w:r w:rsidRPr="00166CAE">
              <w:rPr>
                <w:szCs w:val="21"/>
              </w:rPr>
              <w:t>、</w:t>
            </w:r>
            <w:r w:rsidRPr="00166CAE">
              <w:rPr>
                <w:szCs w:val="21"/>
              </w:rPr>
              <w:t>COD</w:t>
            </w:r>
            <w:r w:rsidRPr="00166CAE">
              <w:rPr>
                <w:szCs w:val="21"/>
              </w:rPr>
              <w:t>、</w:t>
            </w:r>
            <w:r w:rsidRPr="00166CAE">
              <w:rPr>
                <w:szCs w:val="21"/>
              </w:rPr>
              <w:t>BOD</w:t>
            </w:r>
            <w:r w:rsidRPr="00166CAE">
              <w:rPr>
                <w:szCs w:val="21"/>
                <w:vertAlign w:val="subscript"/>
              </w:rPr>
              <w:t>5</w:t>
            </w:r>
            <w:r w:rsidRPr="00166CAE">
              <w:rPr>
                <w:szCs w:val="21"/>
              </w:rPr>
              <w:t>、</w:t>
            </w:r>
            <w:r w:rsidRPr="00166CAE">
              <w:rPr>
                <w:szCs w:val="21"/>
              </w:rPr>
              <w:t>NH</w:t>
            </w:r>
            <w:r w:rsidRPr="00166CAE">
              <w:rPr>
                <w:szCs w:val="21"/>
                <w:vertAlign w:val="subscript"/>
              </w:rPr>
              <w:t>3</w:t>
            </w:r>
            <w:r w:rsidRPr="00166CAE">
              <w:rPr>
                <w:szCs w:val="21"/>
              </w:rPr>
              <w:t>-N</w:t>
            </w:r>
            <w:r w:rsidRPr="00166CAE">
              <w:rPr>
                <w:szCs w:val="21"/>
              </w:rPr>
              <w:t>、</w:t>
            </w:r>
            <w:r w:rsidRPr="00166CAE">
              <w:rPr>
                <w:szCs w:val="21"/>
              </w:rPr>
              <w:t>SS</w:t>
            </w:r>
            <w:r w:rsidRPr="00166CAE">
              <w:rPr>
                <w:szCs w:val="21"/>
              </w:rPr>
              <w:t>、动植物油、石油类</w:t>
            </w:r>
          </w:p>
        </w:tc>
        <w:tc>
          <w:tcPr>
            <w:tcW w:w="1966" w:type="dxa"/>
            <w:vAlign w:val="center"/>
          </w:tcPr>
          <w:p w:rsidR="00857A26" w:rsidRPr="00166CAE" w:rsidRDefault="00857A26">
            <w:pPr>
              <w:jc w:val="center"/>
              <w:rPr>
                <w:spacing w:val="-4"/>
                <w:szCs w:val="21"/>
              </w:rPr>
            </w:pPr>
            <w:r w:rsidRPr="00166CAE">
              <w:rPr>
                <w:spacing w:val="-4"/>
                <w:szCs w:val="21"/>
              </w:rPr>
              <w:t>隔油池、化粪池</w:t>
            </w:r>
          </w:p>
        </w:tc>
        <w:tc>
          <w:tcPr>
            <w:tcW w:w="2443" w:type="dxa"/>
            <w:vMerge w:val="restart"/>
            <w:vAlign w:val="center"/>
          </w:tcPr>
          <w:p w:rsidR="00857A26" w:rsidRPr="00166CAE" w:rsidRDefault="00857A26">
            <w:pPr>
              <w:jc w:val="center"/>
              <w:rPr>
                <w:szCs w:val="21"/>
              </w:rPr>
            </w:pPr>
            <w:r w:rsidRPr="00166CAE">
              <w:rPr>
                <w:szCs w:val="21"/>
              </w:rPr>
              <w:t>从严执行《污水综合排放标准》（</w:t>
            </w:r>
            <w:r w:rsidRPr="00166CAE">
              <w:rPr>
                <w:szCs w:val="21"/>
              </w:rPr>
              <w:t>GB8978-1996</w:t>
            </w:r>
            <w:r w:rsidRPr="00166CAE">
              <w:rPr>
                <w:szCs w:val="21"/>
              </w:rPr>
              <w:t>）中三级标准、湖南城陵矶临港产业新区污水处理厂进水水质要求</w:t>
            </w:r>
          </w:p>
          <w:p w:rsidR="00857A26" w:rsidRPr="00166CAE" w:rsidRDefault="00857A26" w:rsidP="00857A26">
            <w:pPr>
              <w:jc w:val="center"/>
              <w:rPr>
                <w:szCs w:val="21"/>
              </w:rPr>
            </w:pPr>
          </w:p>
        </w:tc>
      </w:tr>
      <w:tr w:rsidR="00857A26" w:rsidRPr="00166CAE">
        <w:trPr>
          <w:trHeight w:val="1070"/>
          <w:jc w:val="center"/>
        </w:trPr>
        <w:tc>
          <w:tcPr>
            <w:tcW w:w="606" w:type="dxa"/>
            <w:vMerge/>
            <w:vAlign w:val="center"/>
          </w:tcPr>
          <w:p w:rsidR="00857A26" w:rsidRPr="00166CAE" w:rsidRDefault="00857A26">
            <w:pPr>
              <w:jc w:val="center"/>
              <w:rPr>
                <w:szCs w:val="21"/>
              </w:rPr>
            </w:pPr>
          </w:p>
        </w:tc>
        <w:tc>
          <w:tcPr>
            <w:tcW w:w="1306" w:type="dxa"/>
            <w:vAlign w:val="center"/>
          </w:tcPr>
          <w:p w:rsidR="00857A26" w:rsidRPr="00166CAE" w:rsidRDefault="00857A26">
            <w:pPr>
              <w:jc w:val="center"/>
              <w:rPr>
                <w:szCs w:val="21"/>
              </w:rPr>
            </w:pPr>
            <w:r w:rsidRPr="00166CAE">
              <w:rPr>
                <w:szCs w:val="21"/>
              </w:rPr>
              <w:t>地面清洁废水</w:t>
            </w:r>
          </w:p>
        </w:tc>
        <w:tc>
          <w:tcPr>
            <w:tcW w:w="2263" w:type="dxa"/>
            <w:vAlign w:val="center"/>
          </w:tcPr>
          <w:p w:rsidR="00857A26" w:rsidRPr="00166CAE" w:rsidRDefault="00857A26">
            <w:pPr>
              <w:jc w:val="center"/>
              <w:rPr>
                <w:szCs w:val="21"/>
              </w:rPr>
            </w:pPr>
            <w:r w:rsidRPr="00166CAE">
              <w:rPr>
                <w:szCs w:val="21"/>
              </w:rPr>
              <w:t>pH</w:t>
            </w:r>
            <w:r w:rsidRPr="00166CAE">
              <w:rPr>
                <w:szCs w:val="21"/>
              </w:rPr>
              <w:t>、</w:t>
            </w:r>
            <w:r w:rsidRPr="00166CAE">
              <w:rPr>
                <w:szCs w:val="21"/>
              </w:rPr>
              <w:t>COD</w:t>
            </w:r>
            <w:r w:rsidRPr="00166CAE">
              <w:rPr>
                <w:szCs w:val="21"/>
              </w:rPr>
              <w:t>、</w:t>
            </w:r>
            <w:r w:rsidRPr="00166CAE">
              <w:rPr>
                <w:szCs w:val="21"/>
              </w:rPr>
              <w:t>BOD</w:t>
            </w:r>
            <w:r w:rsidRPr="00166CAE">
              <w:rPr>
                <w:szCs w:val="21"/>
                <w:vertAlign w:val="subscript"/>
              </w:rPr>
              <w:t>5</w:t>
            </w:r>
            <w:r w:rsidRPr="00166CAE">
              <w:rPr>
                <w:szCs w:val="21"/>
              </w:rPr>
              <w:t>、</w:t>
            </w:r>
            <w:r w:rsidRPr="00166CAE">
              <w:rPr>
                <w:szCs w:val="21"/>
              </w:rPr>
              <w:t>NH</w:t>
            </w:r>
            <w:r w:rsidRPr="00166CAE">
              <w:rPr>
                <w:szCs w:val="21"/>
                <w:vertAlign w:val="subscript"/>
              </w:rPr>
              <w:t>3</w:t>
            </w:r>
            <w:r w:rsidRPr="00166CAE">
              <w:rPr>
                <w:szCs w:val="21"/>
              </w:rPr>
              <w:t>-N</w:t>
            </w:r>
            <w:r w:rsidRPr="00166CAE">
              <w:rPr>
                <w:szCs w:val="21"/>
              </w:rPr>
              <w:t>、</w:t>
            </w:r>
            <w:r w:rsidRPr="00166CAE">
              <w:rPr>
                <w:szCs w:val="21"/>
              </w:rPr>
              <w:t>SS</w:t>
            </w:r>
            <w:r w:rsidRPr="00166CAE">
              <w:rPr>
                <w:szCs w:val="21"/>
              </w:rPr>
              <w:t>、动植物油、石油类</w:t>
            </w:r>
          </w:p>
        </w:tc>
        <w:tc>
          <w:tcPr>
            <w:tcW w:w="1966" w:type="dxa"/>
            <w:vAlign w:val="center"/>
          </w:tcPr>
          <w:p w:rsidR="00857A26" w:rsidRPr="00166CAE" w:rsidRDefault="00857A26">
            <w:pPr>
              <w:jc w:val="center"/>
              <w:rPr>
                <w:szCs w:val="21"/>
              </w:rPr>
            </w:pPr>
            <w:r w:rsidRPr="00166CAE">
              <w:rPr>
                <w:spacing w:val="-4"/>
                <w:szCs w:val="21"/>
              </w:rPr>
              <w:t>隔油池、化粪池</w:t>
            </w:r>
          </w:p>
        </w:tc>
        <w:tc>
          <w:tcPr>
            <w:tcW w:w="2443" w:type="dxa"/>
            <w:vMerge/>
            <w:vAlign w:val="center"/>
          </w:tcPr>
          <w:p w:rsidR="00857A26" w:rsidRPr="00166CAE" w:rsidRDefault="00857A26" w:rsidP="00857A26">
            <w:pPr>
              <w:jc w:val="center"/>
              <w:rPr>
                <w:szCs w:val="21"/>
              </w:rPr>
            </w:pPr>
          </w:p>
        </w:tc>
      </w:tr>
      <w:tr w:rsidR="00857A26" w:rsidRPr="00166CAE">
        <w:trPr>
          <w:trHeight w:val="1070"/>
          <w:jc w:val="center"/>
        </w:trPr>
        <w:tc>
          <w:tcPr>
            <w:tcW w:w="606" w:type="dxa"/>
            <w:vMerge/>
            <w:vAlign w:val="center"/>
          </w:tcPr>
          <w:p w:rsidR="00857A26" w:rsidRPr="00166CAE" w:rsidRDefault="00857A26">
            <w:pPr>
              <w:jc w:val="center"/>
              <w:rPr>
                <w:szCs w:val="21"/>
              </w:rPr>
            </w:pPr>
          </w:p>
        </w:tc>
        <w:tc>
          <w:tcPr>
            <w:tcW w:w="1306" w:type="dxa"/>
            <w:vAlign w:val="center"/>
          </w:tcPr>
          <w:p w:rsidR="00857A26" w:rsidRPr="00166CAE" w:rsidRDefault="00857A26">
            <w:pPr>
              <w:jc w:val="center"/>
              <w:rPr>
                <w:szCs w:val="21"/>
              </w:rPr>
            </w:pPr>
            <w:r w:rsidRPr="00166CAE">
              <w:rPr>
                <w:szCs w:val="21"/>
              </w:rPr>
              <w:t>试压废水</w:t>
            </w:r>
          </w:p>
        </w:tc>
        <w:tc>
          <w:tcPr>
            <w:tcW w:w="2263" w:type="dxa"/>
            <w:vAlign w:val="center"/>
          </w:tcPr>
          <w:p w:rsidR="00857A26" w:rsidRPr="00166CAE" w:rsidRDefault="00857A26">
            <w:pPr>
              <w:jc w:val="center"/>
              <w:rPr>
                <w:szCs w:val="21"/>
              </w:rPr>
            </w:pPr>
            <w:r w:rsidRPr="00166CAE">
              <w:rPr>
                <w:szCs w:val="21"/>
              </w:rPr>
              <w:t>SS</w:t>
            </w:r>
            <w:r w:rsidRPr="00166CAE">
              <w:rPr>
                <w:szCs w:val="21"/>
              </w:rPr>
              <w:t>、石油类</w:t>
            </w:r>
          </w:p>
        </w:tc>
        <w:tc>
          <w:tcPr>
            <w:tcW w:w="1966" w:type="dxa"/>
            <w:vAlign w:val="center"/>
          </w:tcPr>
          <w:p w:rsidR="00857A26" w:rsidRPr="00166CAE" w:rsidRDefault="00857A26">
            <w:pPr>
              <w:jc w:val="center"/>
              <w:rPr>
                <w:spacing w:val="-4"/>
                <w:szCs w:val="21"/>
              </w:rPr>
            </w:pPr>
            <w:r w:rsidRPr="00166CAE">
              <w:rPr>
                <w:spacing w:val="-4"/>
                <w:szCs w:val="21"/>
              </w:rPr>
              <w:t>三级隔油沉淀池</w:t>
            </w:r>
          </w:p>
        </w:tc>
        <w:tc>
          <w:tcPr>
            <w:tcW w:w="2443" w:type="dxa"/>
            <w:vMerge/>
            <w:vAlign w:val="center"/>
          </w:tcPr>
          <w:p w:rsidR="00857A26" w:rsidRPr="00166CAE" w:rsidRDefault="00857A26" w:rsidP="00857A26">
            <w:pPr>
              <w:jc w:val="center"/>
              <w:rPr>
                <w:szCs w:val="21"/>
              </w:rPr>
            </w:pPr>
          </w:p>
        </w:tc>
      </w:tr>
      <w:tr w:rsidR="00285F24" w:rsidRPr="00166CAE">
        <w:trPr>
          <w:trHeight w:val="775"/>
          <w:jc w:val="center"/>
        </w:trPr>
        <w:tc>
          <w:tcPr>
            <w:tcW w:w="606" w:type="dxa"/>
            <w:vMerge w:val="restart"/>
            <w:vAlign w:val="center"/>
          </w:tcPr>
          <w:p w:rsidR="00285F24" w:rsidRPr="00166CAE" w:rsidRDefault="006B342F">
            <w:pPr>
              <w:jc w:val="center"/>
              <w:rPr>
                <w:szCs w:val="21"/>
              </w:rPr>
            </w:pPr>
            <w:r w:rsidRPr="00166CAE">
              <w:rPr>
                <w:szCs w:val="21"/>
              </w:rPr>
              <w:t>固</w:t>
            </w:r>
          </w:p>
          <w:p w:rsidR="00285F24" w:rsidRPr="00166CAE" w:rsidRDefault="006B342F">
            <w:pPr>
              <w:jc w:val="center"/>
              <w:rPr>
                <w:szCs w:val="21"/>
              </w:rPr>
            </w:pPr>
            <w:r w:rsidRPr="00166CAE">
              <w:rPr>
                <w:szCs w:val="21"/>
              </w:rPr>
              <w:t>体</w:t>
            </w:r>
          </w:p>
          <w:p w:rsidR="00285F24" w:rsidRPr="00166CAE" w:rsidRDefault="006B342F">
            <w:pPr>
              <w:jc w:val="center"/>
              <w:rPr>
                <w:szCs w:val="21"/>
              </w:rPr>
            </w:pPr>
            <w:r w:rsidRPr="00166CAE">
              <w:rPr>
                <w:szCs w:val="21"/>
              </w:rPr>
              <w:t>废</w:t>
            </w:r>
          </w:p>
          <w:p w:rsidR="00285F24" w:rsidRPr="00166CAE" w:rsidRDefault="006B342F">
            <w:pPr>
              <w:jc w:val="center"/>
              <w:rPr>
                <w:szCs w:val="21"/>
              </w:rPr>
            </w:pPr>
            <w:r w:rsidRPr="00166CAE">
              <w:rPr>
                <w:szCs w:val="21"/>
              </w:rPr>
              <w:t>物</w:t>
            </w:r>
          </w:p>
        </w:tc>
        <w:tc>
          <w:tcPr>
            <w:tcW w:w="1306" w:type="dxa"/>
            <w:vAlign w:val="center"/>
          </w:tcPr>
          <w:p w:rsidR="00285F24" w:rsidRPr="00166CAE" w:rsidRDefault="006B342F">
            <w:pPr>
              <w:jc w:val="center"/>
              <w:rPr>
                <w:szCs w:val="21"/>
              </w:rPr>
            </w:pPr>
            <w:r w:rsidRPr="00166CAE">
              <w:rPr>
                <w:spacing w:val="-10"/>
                <w:szCs w:val="21"/>
              </w:rPr>
              <w:t>生活</w:t>
            </w:r>
            <w:r w:rsidRPr="00166CAE">
              <w:rPr>
                <w:szCs w:val="21"/>
              </w:rPr>
              <w:t>垃圾</w:t>
            </w:r>
          </w:p>
        </w:tc>
        <w:tc>
          <w:tcPr>
            <w:tcW w:w="2263" w:type="dxa"/>
            <w:vAlign w:val="center"/>
          </w:tcPr>
          <w:p w:rsidR="00285F24" w:rsidRPr="00166CAE" w:rsidRDefault="006B342F">
            <w:pPr>
              <w:jc w:val="center"/>
              <w:rPr>
                <w:spacing w:val="-10"/>
                <w:szCs w:val="21"/>
              </w:rPr>
            </w:pPr>
            <w:r w:rsidRPr="00166CAE">
              <w:rPr>
                <w:szCs w:val="21"/>
              </w:rPr>
              <w:t>固废</w:t>
            </w:r>
          </w:p>
        </w:tc>
        <w:tc>
          <w:tcPr>
            <w:tcW w:w="1966" w:type="dxa"/>
            <w:vAlign w:val="center"/>
          </w:tcPr>
          <w:p w:rsidR="00285F24" w:rsidRPr="00166CAE" w:rsidRDefault="006B342F">
            <w:pPr>
              <w:jc w:val="center"/>
              <w:rPr>
                <w:szCs w:val="21"/>
              </w:rPr>
            </w:pPr>
            <w:r w:rsidRPr="00166CAE">
              <w:rPr>
                <w:szCs w:val="21"/>
              </w:rPr>
              <w:t>垃圾桶</w:t>
            </w:r>
          </w:p>
        </w:tc>
        <w:tc>
          <w:tcPr>
            <w:tcW w:w="2443" w:type="dxa"/>
            <w:vMerge w:val="restart"/>
            <w:vAlign w:val="center"/>
          </w:tcPr>
          <w:p w:rsidR="00285F24" w:rsidRPr="00166CAE" w:rsidRDefault="006B342F">
            <w:pPr>
              <w:jc w:val="center"/>
              <w:rPr>
                <w:szCs w:val="21"/>
              </w:rPr>
            </w:pPr>
            <w:r w:rsidRPr="00166CAE">
              <w:rPr>
                <w:szCs w:val="21"/>
              </w:rPr>
              <w:t>妥善处理处置，不对外环境产生不利影响</w:t>
            </w:r>
          </w:p>
        </w:tc>
      </w:tr>
      <w:tr w:rsidR="00285F24" w:rsidRPr="00166CAE">
        <w:trPr>
          <w:trHeight w:val="1069"/>
          <w:jc w:val="center"/>
        </w:trPr>
        <w:tc>
          <w:tcPr>
            <w:tcW w:w="606" w:type="dxa"/>
            <w:vMerge/>
            <w:vAlign w:val="center"/>
          </w:tcPr>
          <w:p w:rsidR="00285F24" w:rsidRPr="00166CAE" w:rsidRDefault="00285F24">
            <w:pPr>
              <w:jc w:val="center"/>
              <w:rPr>
                <w:szCs w:val="21"/>
              </w:rPr>
            </w:pPr>
          </w:p>
        </w:tc>
        <w:tc>
          <w:tcPr>
            <w:tcW w:w="1306" w:type="dxa"/>
            <w:vAlign w:val="center"/>
          </w:tcPr>
          <w:p w:rsidR="00285F24" w:rsidRPr="00166CAE" w:rsidRDefault="006B342F">
            <w:pPr>
              <w:jc w:val="center"/>
              <w:rPr>
                <w:szCs w:val="21"/>
              </w:rPr>
            </w:pPr>
            <w:r w:rsidRPr="00166CAE">
              <w:rPr>
                <w:szCs w:val="21"/>
              </w:rPr>
              <w:t>危险固废</w:t>
            </w:r>
          </w:p>
        </w:tc>
        <w:tc>
          <w:tcPr>
            <w:tcW w:w="2263" w:type="dxa"/>
            <w:vAlign w:val="center"/>
          </w:tcPr>
          <w:p w:rsidR="00285F24" w:rsidRPr="00166CAE" w:rsidRDefault="006B342F">
            <w:pPr>
              <w:jc w:val="center"/>
              <w:rPr>
                <w:szCs w:val="21"/>
              </w:rPr>
            </w:pPr>
            <w:r w:rsidRPr="00166CAE">
              <w:rPr>
                <w:bCs/>
                <w:spacing w:val="6"/>
                <w:szCs w:val="21"/>
              </w:rPr>
              <w:t>废液压润滑油等</w:t>
            </w:r>
          </w:p>
        </w:tc>
        <w:tc>
          <w:tcPr>
            <w:tcW w:w="1966" w:type="dxa"/>
            <w:vAlign w:val="center"/>
          </w:tcPr>
          <w:p w:rsidR="00285F24" w:rsidRPr="00166CAE" w:rsidRDefault="006B342F">
            <w:pPr>
              <w:jc w:val="center"/>
              <w:rPr>
                <w:szCs w:val="21"/>
              </w:rPr>
            </w:pPr>
            <w:proofErr w:type="gramStart"/>
            <w:r w:rsidRPr="00166CAE">
              <w:rPr>
                <w:szCs w:val="21"/>
              </w:rPr>
              <w:t>危废暂存</w:t>
            </w:r>
            <w:proofErr w:type="gramEnd"/>
            <w:r w:rsidRPr="00166CAE">
              <w:rPr>
                <w:szCs w:val="21"/>
              </w:rPr>
              <w:t>间储存，分类收集、贮存，交由资质单位无害化处置、或供应商厂商回收</w:t>
            </w:r>
          </w:p>
        </w:tc>
        <w:tc>
          <w:tcPr>
            <w:tcW w:w="2443" w:type="dxa"/>
            <w:vMerge/>
            <w:vAlign w:val="center"/>
          </w:tcPr>
          <w:p w:rsidR="00285F24" w:rsidRPr="00166CAE" w:rsidRDefault="00285F24">
            <w:pPr>
              <w:jc w:val="center"/>
              <w:rPr>
                <w:szCs w:val="21"/>
              </w:rPr>
            </w:pPr>
          </w:p>
        </w:tc>
      </w:tr>
      <w:tr w:rsidR="00285F24" w:rsidRPr="00166CAE">
        <w:trPr>
          <w:trHeight w:val="927"/>
          <w:jc w:val="center"/>
        </w:trPr>
        <w:tc>
          <w:tcPr>
            <w:tcW w:w="606" w:type="dxa"/>
            <w:vMerge/>
            <w:vAlign w:val="center"/>
          </w:tcPr>
          <w:p w:rsidR="00285F24" w:rsidRPr="00166CAE" w:rsidRDefault="00285F24">
            <w:pPr>
              <w:jc w:val="center"/>
              <w:rPr>
                <w:szCs w:val="21"/>
              </w:rPr>
            </w:pPr>
          </w:p>
        </w:tc>
        <w:tc>
          <w:tcPr>
            <w:tcW w:w="1306" w:type="dxa"/>
            <w:vAlign w:val="center"/>
          </w:tcPr>
          <w:p w:rsidR="00285F24" w:rsidRPr="00166CAE" w:rsidRDefault="006B342F">
            <w:pPr>
              <w:jc w:val="center"/>
              <w:rPr>
                <w:szCs w:val="21"/>
              </w:rPr>
            </w:pPr>
            <w:r w:rsidRPr="00166CAE">
              <w:rPr>
                <w:szCs w:val="21"/>
              </w:rPr>
              <w:t>一般固废</w:t>
            </w:r>
          </w:p>
        </w:tc>
        <w:tc>
          <w:tcPr>
            <w:tcW w:w="2263" w:type="dxa"/>
            <w:vAlign w:val="center"/>
          </w:tcPr>
          <w:p w:rsidR="00285F24" w:rsidRPr="00166CAE" w:rsidRDefault="006B342F">
            <w:pPr>
              <w:jc w:val="center"/>
              <w:rPr>
                <w:szCs w:val="21"/>
              </w:rPr>
            </w:pPr>
            <w:r w:rsidRPr="00166CAE">
              <w:rPr>
                <w:bCs/>
                <w:spacing w:val="6"/>
                <w:szCs w:val="21"/>
              </w:rPr>
              <w:t>废零部件、废边角料等</w:t>
            </w:r>
          </w:p>
        </w:tc>
        <w:tc>
          <w:tcPr>
            <w:tcW w:w="1966" w:type="dxa"/>
            <w:vAlign w:val="center"/>
          </w:tcPr>
          <w:p w:rsidR="00285F24" w:rsidRPr="00166CAE" w:rsidRDefault="006B342F">
            <w:pPr>
              <w:jc w:val="center"/>
              <w:rPr>
                <w:szCs w:val="21"/>
              </w:rPr>
            </w:pPr>
            <w:r w:rsidRPr="00166CAE">
              <w:rPr>
                <w:szCs w:val="21"/>
              </w:rPr>
              <w:t>一般固废暂存间暂存后合理处置</w:t>
            </w:r>
          </w:p>
        </w:tc>
        <w:tc>
          <w:tcPr>
            <w:tcW w:w="2443" w:type="dxa"/>
            <w:vMerge/>
            <w:vAlign w:val="center"/>
          </w:tcPr>
          <w:p w:rsidR="00285F24" w:rsidRPr="00166CAE" w:rsidRDefault="00285F24">
            <w:pPr>
              <w:jc w:val="center"/>
              <w:rPr>
                <w:szCs w:val="21"/>
              </w:rPr>
            </w:pPr>
          </w:p>
        </w:tc>
      </w:tr>
      <w:tr w:rsidR="00285F24" w:rsidRPr="00166CAE">
        <w:trPr>
          <w:trHeight w:val="1689"/>
          <w:jc w:val="center"/>
        </w:trPr>
        <w:tc>
          <w:tcPr>
            <w:tcW w:w="606" w:type="dxa"/>
            <w:vAlign w:val="center"/>
          </w:tcPr>
          <w:p w:rsidR="00285F24" w:rsidRPr="00166CAE" w:rsidRDefault="006B342F">
            <w:pPr>
              <w:jc w:val="center"/>
              <w:rPr>
                <w:szCs w:val="21"/>
              </w:rPr>
            </w:pPr>
            <w:proofErr w:type="gramStart"/>
            <w:r w:rsidRPr="00166CAE">
              <w:rPr>
                <w:szCs w:val="21"/>
              </w:rPr>
              <w:t>噪</w:t>
            </w:r>
            <w:proofErr w:type="gramEnd"/>
          </w:p>
          <w:p w:rsidR="00285F24" w:rsidRPr="00166CAE" w:rsidRDefault="006B342F">
            <w:pPr>
              <w:jc w:val="center"/>
              <w:rPr>
                <w:szCs w:val="21"/>
              </w:rPr>
            </w:pPr>
            <w:r w:rsidRPr="00166CAE">
              <w:rPr>
                <w:szCs w:val="21"/>
              </w:rPr>
              <w:t>声</w:t>
            </w:r>
          </w:p>
        </w:tc>
        <w:tc>
          <w:tcPr>
            <w:tcW w:w="7978" w:type="dxa"/>
            <w:gridSpan w:val="4"/>
            <w:vAlign w:val="center"/>
          </w:tcPr>
          <w:p w:rsidR="00285F24" w:rsidRPr="00166CAE" w:rsidRDefault="006B342F" w:rsidP="00857A26">
            <w:pPr>
              <w:spacing w:line="360" w:lineRule="auto"/>
              <w:jc w:val="left"/>
              <w:rPr>
                <w:szCs w:val="21"/>
              </w:rPr>
            </w:pPr>
            <w:r w:rsidRPr="00166CAE">
              <w:rPr>
                <w:spacing w:val="6"/>
                <w:szCs w:val="21"/>
              </w:rPr>
              <w:t>采用隔声、吸声、消声</w:t>
            </w:r>
            <w:r w:rsidRPr="00166CAE">
              <w:rPr>
                <w:szCs w:val="21"/>
              </w:rPr>
              <w:t>减振处理等处理措施，可避免项目运营噪声对</w:t>
            </w:r>
            <w:proofErr w:type="gramStart"/>
            <w:r w:rsidRPr="00166CAE">
              <w:rPr>
                <w:szCs w:val="21"/>
              </w:rPr>
              <w:t>周围声</w:t>
            </w:r>
            <w:proofErr w:type="gramEnd"/>
            <w:r w:rsidRPr="00166CAE">
              <w:rPr>
                <w:szCs w:val="21"/>
              </w:rPr>
              <w:t>环境造成影响。厂区噪声可满足《工业企业厂界环境噪声排放标准》（</w:t>
            </w:r>
            <w:r w:rsidRPr="00166CAE">
              <w:rPr>
                <w:szCs w:val="21"/>
              </w:rPr>
              <w:t>GB12348-2008</w:t>
            </w:r>
            <w:r w:rsidRPr="00166CAE">
              <w:rPr>
                <w:szCs w:val="21"/>
              </w:rPr>
              <w:t>）中</w:t>
            </w:r>
            <w:r w:rsidR="00857A26" w:rsidRPr="00166CAE">
              <w:rPr>
                <w:szCs w:val="21"/>
              </w:rPr>
              <w:t>3</w:t>
            </w:r>
            <w:r w:rsidRPr="00166CAE">
              <w:rPr>
                <w:szCs w:val="21"/>
              </w:rPr>
              <w:t>类标准要求（临道路一侧执行</w:t>
            </w:r>
            <w:r w:rsidRPr="00166CAE">
              <w:rPr>
                <w:szCs w:val="21"/>
              </w:rPr>
              <w:t>4</w:t>
            </w:r>
            <w:r w:rsidRPr="00166CAE">
              <w:rPr>
                <w:szCs w:val="21"/>
              </w:rPr>
              <w:t>类标准），对</w:t>
            </w:r>
            <w:proofErr w:type="gramStart"/>
            <w:r w:rsidRPr="00166CAE">
              <w:rPr>
                <w:szCs w:val="21"/>
              </w:rPr>
              <w:t>周边声</w:t>
            </w:r>
            <w:proofErr w:type="gramEnd"/>
            <w:r w:rsidRPr="00166CAE">
              <w:rPr>
                <w:szCs w:val="21"/>
              </w:rPr>
              <w:t>环境影响较小。</w:t>
            </w:r>
          </w:p>
        </w:tc>
      </w:tr>
      <w:tr w:rsidR="00285F24" w:rsidRPr="00166CAE">
        <w:trPr>
          <w:trHeight w:val="28"/>
          <w:jc w:val="center"/>
        </w:trPr>
        <w:tc>
          <w:tcPr>
            <w:tcW w:w="8584" w:type="dxa"/>
            <w:gridSpan w:val="5"/>
          </w:tcPr>
          <w:p w:rsidR="00285F24" w:rsidRPr="00166CAE" w:rsidRDefault="006B342F" w:rsidP="000B792B">
            <w:pPr>
              <w:spacing w:beforeLines="50" w:before="156"/>
              <w:rPr>
                <w:szCs w:val="21"/>
              </w:rPr>
            </w:pPr>
            <w:r w:rsidRPr="00166CAE">
              <w:rPr>
                <w:szCs w:val="21"/>
              </w:rPr>
              <w:t>生态保护措施及预期效果：</w:t>
            </w:r>
          </w:p>
          <w:p w:rsidR="00285F24" w:rsidRPr="00166CAE" w:rsidRDefault="006B342F" w:rsidP="00925B4F">
            <w:pPr>
              <w:spacing w:line="360" w:lineRule="auto"/>
              <w:ind w:firstLineChars="200" w:firstLine="420"/>
              <w:jc w:val="left"/>
              <w:rPr>
                <w:spacing w:val="4"/>
                <w:szCs w:val="21"/>
              </w:rPr>
            </w:pPr>
            <w:r w:rsidRPr="00166CAE">
              <w:rPr>
                <w:szCs w:val="21"/>
              </w:rPr>
              <w:t>项目变更后，各种污染物均得到有效处置，不会造成环境污染，对项目周围生态环境影响较小，且项目所出区域为城镇建成区，不会对当地景观造成明显不良影响。</w:t>
            </w:r>
          </w:p>
        </w:tc>
      </w:tr>
    </w:tbl>
    <w:p w:rsidR="00285F24" w:rsidRPr="00166CAE" w:rsidRDefault="006B342F">
      <w:pPr>
        <w:rPr>
          <w:b/>
          <w:sz w:val="32"/>
          <w:szCs w:val="32"/>
        </w:rPr>
      </w:pPr>
      <w:r w:rsidRPr="00166CAE">
        <w:rPr>
          <w:b/>
          <w:sz w:val="32"/>
          <w:szCs w:val="32"/>
        </w:rPr>
        <w:br w:type="page"/>
      </w:r>
    </w:p>
    <w:p w:rsidR="00285F24" w:rsidRPr="00166CAE" w:rsidRDefault="006B342F">
      <w:pPr>
        <w:adjustRightInd w:val="0"/>
        <w:snapToGrid w:val="0"/>
        <w:outlineLvl w:val="0"/>
        <w:rPr>
          <w:b/>
          <w:sz w:val="32"/>
          <w:szCs w:val="32"/>
        </w:rPr>
      </w:pPr>
      <w:bookmarkStart w:id="82" w:name="_Toc15939"/>
      <w:r w:rsidRPr="00166CAE">
        <w:rPr>
          <w:b/>
          <w:sz w:val="32"/>
          <w:szCs w:val="32"/>
        </w:rPr>
        <w:lastRenderedPageBreak/>
        <w:t>九、结论与建议</w:t>
      </w:r>
      <w:bookmarkEnd w:id="82"/>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8505"/>
      </w:tblGrid>
      <w:tr w:rsidR="00285F24" w:rsidRPr="00166CAE">
        <w:trPr>
          <w:trHeight w:val="13103"/>
          <w:jc w:val="center"/>
        </w:trPr>
        <w:tc>
          <w:tcPr>
            <w:tcW w:w="8505" w:type="dxa"/>
          </w:tcPr>
          <w:p w:rsidR="00285F24" w:rsidRPr="00166CAE" w:rsidRDefault="006B342F">
            <w:pPr>
              <w:snapToGrid w:val="0"/>
              <w:spacing w:line="360" w:lineRule="auto"/>
              <w:ind w:left="105" w:rightChars="50" w:right="105"/>
              <w:rPr>
                <w:b/>
                <w:sz w:val="24"/>
              </w:rPr>
            </w:pPr>
            <w:r w:rsidRPr="00166CAE">
              <w:rPr>
                <w:b/>
                <w:sz w:val="24"/>
              </w:rPr>
              <w:t>一、结论</w:t>
            </w:r>
          </w:p>
          <w:p w:rsidR="00285F24" w:rsidRPr="00166CAE" w:rsidRDefault="006B342F">
            <w:pPr>
              <w:spacing w:line="360" w:lineRule="auto"/>
              <w:ind w:firstLineChars="200" w:firstLine="482"/>
              <w:rPr>
                <w:b/>
                <w:bCs/>
                <w:sz w:val="24"/>
              </w:rPr>
            </w:pPr>
            <w:r w:rsidRPr="00166CAE">
              <w:rPr>
                <w:b/>
                <w:bCs/>
                <w:sz w:val="24"/>
              </w:rPr>
              <w:t>1</w:t>
            </w:r>
            <w:r w:rsidRPr="00166CAE">
              <w:rPr>
                <w:b/>
                <w:bCs/>
                <w:sz w:val="24"/>
              </w:rPr>
              <w:t>、项目变更概况</w:t>
            </w:r>
          </w:p>
          <w:p w:rsidR="00285F24" w:rsidRPr="00166CAE" w:rsidRDefault="006B342F">
            <w:pPr>
              <w:spacing w:line="360" w:lineRule="auto"/>
              <w:ind w:firstLineChars="200" w:firstLine="480"/>
              <w:jc w:val="left"/>
              <w:rPr>
                <w:sz w:val="24"/>
                <w:szCs w:val="24"/>
              </w:rPr>
            </w:pPr>
            <w:r w:rsidRPr="00166CAE">
              <w:rPr>
                <w:sz w:val="24"/>
                <w:szCs w:val="24"/>
              </w:rPr>
              <w:t>湖南西爱斯流体控制设备有限公司（以下简称</w:t>
            </w:r>
            <w:r w:rsidRPr="00166CAE">
              <w:rPr>
                <w:sz w:val="24"/>
                <w:szCs w:val="24"/>
              </w:rPr>
              <w:t>“</w:t>
            </w:r>
            <w:r w:rsidRPr="00166CAE">
              <w:rPr>
                <w:sz w:val="24"/>
                <w:szCs w:val="24"/>
              </w:rPr>
              <w:t>西爱斯公司</w:t>
            </w:r>
            <w:r w:rsidRPr="00166CAE">
              <w:rPr>
                <w:sz w:val="24"/>
                <w:szCs w:val="24"/>
              </w:rPr>
              <w:t>”</w:t>
            </w:r>
            <w:r w:rsidRPr="00166CAE">
              <w:rPr>
                <w:sz w:val="24"/>
                <w:szCs w:val="24"/>
              </w:rPr>
              <w:t>）于湖南省岳阳市城陵矶新港区长江大道与云港路交叉口实施年产</w:t>
            </w:r>
            <w:r w:rsidRPr="00166CAE">
              <w:rPr>
                <w:sz w:val="24"/>
                <w:szCs w:val="24"/>
              </w:rPr>
              <w:t>11300</w:t>
            </w:r>
            <w:r w:rsidRPr="00166CAE">
              <w:rPr>
                <w:sz w:val="24"/>
                <w:szCs w:val="24"/>
              </w:rPr>
              <w:t>台煤化</w:t>
            </w:r>
            <w:proofErr w:type="gramStart"/>
            <w:r w:rsidRPr="00166CAE">
              <w:rPr>
                <w:sz w:val="24"/>
                <w:szCs w:val="24"/>
              </w:rPr>
              <w:t>工进口</w:t>
            </w:r>
            <w:proofErr w:type="gramEnd"/>
            <w:r w:rsidRPr="00166CAE">
              <w:rPr>
                <w:sz w:val="24"/>
                <w:szCs w:val="24"/>
              </w:rPr>
              <w:t>阀门国产化生产基地建设项目。由湖南志</w:t>
            </w:r>
            <w:proofErr w:type="gramStart"/>
            <w:r w:rsidRPr="00166CAE">
              <w:rPr>
                <w:sz w:val="24"/>
                <w:szCs w:val="24"/>
              </w:rPr>
              <w:t>远环境</w:t>
            </w:r>
            <w:proofErr w:type="gramEnd"/>
            <w:r w:rsidRPr="00166CAE">
              <w:rPr>
                <w:sz w:val="24"/>
                <w:szCs w:val="24"/>
              </w:rPr>
              <w:t>咨询服务有限公司完成《年产</w:t>
            </w:r>
            <w:r w:rsidRPr="00166CAE">
              <w:rPr>
                <w:sz w:val="24"/>
                <w:szCs w:val="24"/>
              </w:rPr>
              <w:t>11300</w:t>
            </w:r>
            <w:r w:rsidRPr="00166CAE">
              <w:rPr>
                <w:sz w:val="24"/>
                <w:szCs w:val="24"/>
              </w:rPr>
              <w:t>台煤化工进口阀门国产化生产基地建设项目环境影响报告表》，并于</w:t>
            </w:r>
            <w:r w:rsidRPr="00166CAE">
              <w:rPr>
                <w:sz w:val="24"/>
                <w:szCs w:val="24"/>
              </w:rPr>
              <w:t>2018</w:t>
            </w:r>
            <w:r w:rsidRPr="00166CAE">
              <w:rPr>
                <w:sz w:val="24"/>
                <w:szCs w:val="24"/>
              </w:rPr>
              <w:t>年</w:t>
            </w:r>
            <w:r w:rsidRPr="00166CAE">
              <w:rPr>
                <w:sz w:val="24"/>
                <w:szCs w:val="24"/>
              </w:rPr>
              <w:t>11</w:t>
            </w:r>
            <w:r w:rsidRPr="00166CAE">
              <w:rPr>
                <w:sz w:val="24"/>
                <w:szCs w:val="24"/>
              </w:rPr>
              <w:t>月</w:t>
            </w:r>
            <w:r w:rsidRPr="00166CAE">
              <w:rPr>
                <w:sz w:val="24"/>
                <w:szCs w:val="24"/>
              </w:rPr>
              <w:t>2</w:t>
            </w:r>
            <w:r w:rsidRPr="00166CAE">
              <w:rPr>
                <w:sz w:val="24"/>
                <w:szCs w:val="24"/>
              </w:rPr>
              <w:t>日获得了岳阳市环境保护局出具的环评批复（批复文号：</w:t>
            </w:r>
            <w:proofErr w:type="gramStart"/>
            <w:r w:rsidRPr="00166CAE">
              <w:rPr>
                <w:sz w:val="24"/>
                <w:szCs w:val="24"/>
              </w:rPr>
              <w:t>岳港环批</w:t>
            </w:r>
            <w:proofErr w:type="gramEnd"/>
            <w:r w:rsidRPr="00166CAE">
              <w:rPr>
                <w:sz w:val="24"/>
                <w:szCs w:val="24"/>
              </w:rPr>
              <w:t>【</w:t>
            </w:r>
            <w:r w:rsidRPr="00166CAE">
              <w:rPr>
                <w:sz w:val="24"/>
                <w:szCs w:val="24"/>
              </w:rPr>
              <w:t>2018</w:t>
            </w:r>
            <w:r w:rsidRPr="00166CAE">
              <w:rPr>
                <w:sz w:val="24"/>
                <w:szCs w:val="24"/>
              </w:rPr>
              <w:t>】</w:t>
            </w:r>
            <w:r w:rsidRPr="00166CAE">
              <w:rPr>
                <w:sz w:val="24"/>
                <w:szCs w:val="24"/>
              </w:rPr>
              <w:t>40</w:t>
            </w:r>
            <w:r w:rsidRPr="00166CAE">
              <w:rPr>
                <w:sz w:val="24"/>
                <w:szCs w:val="24"/>
              </w:rPr>
              <w:t>号）。根据批复，公司原计划总投资</w:t>
            </w:r>
            <w:r w:rsidRPr="00166CAE">
              <w:rPr>
                <w:sz w:val="24"/>
                <w:szCs w:val="24"/>
              </w:rPr>
              <w:t>8000</w:t>
            </w:r>
            <w:r w:rsidRPr="00166CAE">
              <w:rPr>
                <w:sz w:val="24"/>
                <w:szCs w:val="24"/>
              </w:rPr>
              <w:t>万元，主要建设内容包括：生产车间和综合楼、</w:t>
            </w:r>
            <w:r w:rsidRPr="00166CAE">
              <w:rPr>
                <w:bCs/>
                <w:sz w:val="24"/>
                <w:szCs w:val="24"/>
              </w:rPr>
              <w:t>传达室、配套用房（宿舍）、货车装卸停车场、给排水、供电等，生产规模为年产煤流量调节角阀</w:t>
            </w:r>
            <w:r w:rsidRPr="00166CAE">
              <w:rPr>
                <w:bCs/>
                <w:sz w:val="24"/>
                <w:szCs w:val="24"/>
              </w:rPr>
              <w:t>1100</w:t>
            </w:r>
            <w:r w:rsidRPr="00166CAE">
              <w:rPr>
                <w:bCs/>
                <w:sz w:val="24"/>
                <w:szCs w:val="24"/>
              </w:rPr>
              <w:t>台、反吹快开角阀</w:t>
            </w:r>
            <w:r w:rsidRPr="00166CAE">
              <w:rPr>
                <w:bCs/>
                <w:sz w:val="24"/>
                <w:szCs w:val="24"/>
              </w:rPr>
              <w:t>2000</w:t>
            </w:r>
            <w:r w:rsidRPr="00166CAE">
              <w:rPr>
                <w:bCs/>
                <w:sz w:val="24"/>
                <w:szCs w:val="24"/>
              </w:rPr>
              <w:t>台、</w:t>
            </w:r>
            <w:proofErr w:type="gramStart"/>
            <w:r w:rsidRPr="00166CAE">
              <w:rPr>
                <w:bCs/>
                <w:sz w:val="24"/>
                <w:szCs w:val="24"/>
              </w:rPr>
              <w:t>锁斗阀</w:t>
            </w:r>
            <w:proofErr w:type="gramEnd"/>
            <w:r w:rsidRPr="00166CAE">
              <w:rPr>
                <w:bCs/>
                <w:sz w:val="24"/>
                <w:szCs w:val="24"/>
              </w:rPr>
              <w:t>2000</w:t>
            </w:r>
            <w:r w:rsidRPr="00166CAE">
              <w:rPr>
                <w:bCs/>
                <w:sz w:val="24"/>
                <w:szCs w:val="24"/>
              </w:rPr>
              <w:t>台、曲柄滑块球阀</w:t>
            </w:r>
            <w:r w:rsidRPr="00166CAE">
              <w:rPr>
                <w:bCs/>
                <w:sz w:val="24"/>
                <w:szCs w:val="24"/>
              </w:rPr>
              <w:t>2000</w:t>
            </w:r>
            <w:r w:rsidRPr="00166CAE">
              <w:rPr>
                <w:bCs/>
                <w:sz w:val="24"/>
                <w:szCs w:val="24"/>
              </w:rPr>
              <w:t>台、氧气切断阀</w:t>
            </w:r>
            <w:r w:rsidRPr="00166CAE">
              <w:rPr>
                <w:bCs/>
                <w:sz w:val="24"/>
                <w:szCs w:val="24"/>
              </w:rPr>
              <w:t>1000</w:t>
            </w:r>
            <w:r w:rsidRPr="00166CAE">
              <w:rPr>
                <w:bCs/>
                <w:sz w:val="24"/>
                <w:szCs w:val="24"/>
              </w:rPr>
              <w:t>台、煤粉三通阀</w:t>
            </w:r>
            <w:r w:rsidRPr="00166CAE">
              <w:rPr>
                <w:bCs/>
                <w:sz w:val="24"/>
                <w:szCs w:val="24"/>
              </w:rPr>
              <w:t>2000</w:t>
            </w:r>
            <w:r w:rsidRPr="00166CAE">
              <w:rPr>
                <w:bCs/>
                <w:sz w:val="24"/>
                <w:szCs w:val="24"/>
              </w:rPr>
              <w:t>台、耐磨调节球阀</w:t>
            </w:r>
            <w:r w:rsidRPr="00166CAE">
              <w:rPr>
                <w:bCs/>
                <w:sz w:val="24"/>
                <w:szCs w:val="24"/>
              </w:rPr>
              <w:t>1200</w:t>
            </w:r>
            <w:r w:rsidRPr="00166CAE">
              <w:rPr>
                <w:bCs/>
                <w:sz w:val="24"/>
                <w:szCs w:val="24"/>
              </w:rPr>
              <w:t>台</w:t>
            </w:r>
            <w:r w:rsidRPr="00166CAE">
              <w:rPr>
                <w:sz w:val="24"/>
                <w:szCs w:val="24"/>
              </w:rPr>
              <w:t>；生产工艺为机械加工，包括抛丸、焊接、喷漆。目前，本项目给排</w:t>
            </w:r>
            <w:r w:rsidRPr="00166CAE">
              <w:rPr>
                <w:sz w:val="24"/>
              </w:rPr>
              <w:t>水、电路等基础设施已建设完成，生产车间、综合楼、</w:t>
            </w:r>
            <w:r w:rsidRPr="00166CAE">
              <w:rPr>
                <w:bCs/>
                <w:sz w:val="24"/>
                <w:szCs w:val="24"/>
              </w:rPr>
              <w:t>传达室、配套用房、货车装卸停车场</w:t>
            </w:r>
            <w:r w:rsidRPr="00166CAE">
              <w:rPr>
                <w:sz w:val="24"/>
              </w:rPr>
              <w:t>主体建筑已基本完工，生产现状除喷漆设备未安装运行外，机械加工工序与设备均已安装运行。</w:t>
            </w:r>
          </w:p>
          <w:p w:rsidR="00485CBE" w:rsidRPr="00166CAE" w:rsidDel="00485CBE" w:rsidRDefault="006B342F" w:rsidP="009C1862">
            <w:pPr>
              <w:spacing w:line="360" w:lineRule="auto"/>
              <w:ind w:firstLineChars="200" w:firstLine="480"/>
              <w:jc w:val="left"/>
              <w:rPr>
                <w:sz w:val="24"/>
                <w:szCs w:val="24"/>
              </w:rPr>
            </w:pPr>
            <w:r w:rsidRPr="00166CAE">
              <w:rPr>
                <w:sz w:val="24"/>
                <w:szCs w:val="24"/>
              </w:rPr>
              <w:t>在项目实施过程中，建设单位考虑到为了便于以后项目的生产，功能区分更加明确化</w:t>
            </w:r>
            <w:r w:rsidRPr="00166CAE">
              <w:rPr>
                <w:sz w:val="24"/>
              </w:rPr>
              <w:t>，更便于企业管理且</w:t>
            </w:r>
            <w:r w:rsidRPr="00166CAE">
              <w:rPr>
                <w:sz w:val="24"/>
                <w:szCs w:val="24"/>
              </w:rPr>
              <w:t>在基于不改变占地面积、项目生产产品种类及生产能力和规模的前提下，企业将对其进行变更（变更的对象为：西爱斯公司于</w:t>
            </w:r>
            <w:r w:rsidRPr="00166CAE">
              <w:rPr>
                <w:sz w:val="24"/>
                <w:szCs w:val="24"/>
              </w:rPr>
              <w:t>2018</w:t>
            </w:r>
            <w:r w:rsidRPr="00166CAE">
              <w:rPr>
                <w:sz w:val="24"/>
                <w:szCs w:val="24"/>
              </w:rPr>
              <w:t>年</w:t>
            </w:r>
            <w:r w:rsidRPr="00166CAE">
              <w:rPr>
                <w:sz w:val="24"/>
                <w:szCs w:val="24"/>
              </w:rPr>
              <w:t>11</w:t>
            </w:r>
            <w:r w:rsidRPr="00166CAE">
              <w:rPr>
                <w:sz w:val="24"/>
                <w:szCs w:val="24"/>
              </w:rPr>
              <w:t>月</w:t>
            </w:r>
            <w:r w:rsidRPr="00166CAE">
              <w:rPr>
                <w:sz w:val="24"/>
                <w:szCs w:val="24"/>
              </w:rPr>
              <w:t>2</w:t>
            </w:r>
            <w:r w:rsidRPr="00166CAE">
              <w:rPr>
                <w:sz w:val="24"/>
                <w:szCs w:val="24"/>
              </w:rPr>
              <w:t>日通过岳阳市环境保护局审批的</w:t>
            </w:r>
            <w:r w:rsidRPr="00166CAE">
              <w:rPr>
                <w:sz w:val="24"/>
                <w:szCs w:val="24"/>
              </w:rPr>
              <w:t>“</w:t>
            </w:r>
            <w:r w:rsidRPr="00166CAE">
              <w:rPr>
                <w:sz w:val="24"/>
                <w:szCs w:val="24"/>
              </w:rPr>
              <w:t>年产</w:t>
            </w:r>
            <w:r w:rsidRPr="00166CAE">
              <w:rPr>
                <w:sz w:val="24"/>
                <w:szCs w:val="24"/>
              </w:rPr>
              <w:t>11300</w:t>
            </w:r>
            <w:r w:rsidRPr="00166CAE">
              <w:rPr>
                <w:sz w:val="24"/>
                <w:szCs w:val="24"/>
              </w:rPr>
              <w:t>台煤化工进口阀门国产化生产基地建设项目</w:t>
            </w:r>
            <w:r w:rsidRPr="00166CAE">
              <w:rPr>
                <w:sz w:val="24"/>
                <w:szCs w:val="24"/>
              </w:rPr>
              <w:t>”</w:t>
            </w:r>
            <w:r w:rsidRPr="00166CAE">
              <w:rPr>
                <w:sz w:val="24"/>
                <w:szCs w:val="24"/>
              </w:rPr>
              <w:t>），</w:t>
            </w:r>
            <w:r w:rsidR="00485CBE" w:rsidRPr="00166CAE">
              <w:rPr>
                <w:sz w:val="24"/>
                <w:szCs w:val="24"/>
              </w:rPr>
              <w:t>具体变更内容见第一章。</w:t>
            </w:r>
            <w:r w:rsidR="00ED05CD" w:rsidRPr="00166CAE">
              <w:rPr>
                <w:sz w:val="24"/>
                <w:szCs w:val="24"/>
              </w:rPr>
              <w:t>变更后项目总投资</w:t>
            </w:r>
            <w:r w:rsidR="00ED05CD" w:rsidRPr="00166CAE">
              <w:rPr>
                <w:sz w:val="24"/>
                <w:szCs w:val="24"/>
              </w:rPr>
              <w:t>8240</w:t>
            </w:r>
            <w:r w:rsidR="00ED05CD" w:rsidRPr="00166CAE">
              <w:rPr>
                <w:sz w:val="24"/>
                <w:szCs w:val="24"/>
              </w:rPr>
              <w:t>万元。</w:t>
            </w:r>
          </w:p>
          <w:p w:rsidR="00285F24" w:rsidRPr="00166CAE" w:rsidRDefault="006B342F" w:rsidP="009C1862">
            <w:pPr>
              <w:spacing w:line="360" w:lineRule="auto"/>
              <w:ind w:firstLineChars="200" w:firstLine="482"/>
              <w:jc w:val="left"/>
              <w:rPr>
                <w:b/>
                <w:bCs/>
                <w:sz w:val="24"/>
              </w:rPr>
            </w:pPr>
            <w:r w:rsidRPr="00166CAE">
              <w:rPr>
                <w:b/>
                <w:bCs/>
                <w:sz w:val="24"/>
              </w:rPr>
              <w:t>2</w:t>
            </w:r>
            <w:r w:rsidRPr="00166CAE">
              <w:rPr>
                <w:b/>
                <w:bCs/>
                <w:sz w:val="24"/>
              </w:rPr>
              <w:t>、环境质量现状评价</w:t>
            </w:r>
          </w:p>
          <w:p w:rsidR="00285F24" w:rsidRPr="00166CAE" w:rsidRDefault="006B342F">
            <w:pPr>
              <w:spacing w:line="360" w:lineRule="auto"/>
              <w:ind w:firstLineChars="200" w:firstLine="504"/>
              <w:rPr>
                <w:bCs/>
                <w:spacing w:val="6"/>
                <w:sz w:val="24"/>
              </w:rPr>
            </w:pPr>
            <w:r w:rsidRPr="00166CAE">
              <w:rPr>
                <w:rFonts w:ascii="宋体" w:hAnsi="宋体" w:cs="宋体" w:hint="eastAsia"/>
                <w:bCs/>
                <w:spacing w:val="6"/>
                <w:sz w:val="24"/>
              </w:rPr>
              <w:t>①</w:t>
            </w:r>
            <w:r w:rsidRPr="00166CAE">
              <w:rPr>
                <w:bCs/>
                <w:spacing w:val="6"/>
                <w:sz w:val="24"/>
              </w:rPr>
              <w:t>环境空气：</w:t>
            </w:r>
            <w:r w:rsidRPr="00166CAE">
              <w:rPr>
                <w:bCs/>
                <w:kern w:val="24"/>
                <w:sz w:val="24"/>
              </w:rPr>
              <w:t>根据</w:t>
            </w:r>
            <w:proofErr w:type="gramStart"/>
            <w:r w:rsidRPr="00166CAE">
              <w:rPr>
                <w:bCs/>
                <w:kern w:val="24"/>
                <w:sz w:val="24"/>
              </w:rPr>
              <w:t>收集区</w:t>
            </w:r>
            <w:proofErr w:type="gramEnd"/>
            <w:r w:rsidRPr="00166CAE">
              <w:rPr>
                <w:bCs/>
                <w:kern w:val="24"/>
                <w:sz w:val="24"/>
              </w:rPr>
              <w:t>自动空气监测站</w:t>
            </w:r>
            <w:r w:rsidRPr="00166CAE">
              <w:rPr>
                <w:bCs/>
                <w:kern w:val="24"/>
                <w:sz w:val="24"/>
              </w:rPr>
              <w:t>2019</w:t>
            </w:r>
            <w:r w:rsidRPr="00166CAE">
              <w:rPr>
                <w:bCs/>
                <w:kern w:val="24"/>
                <w:sz w:val="24"/>
              </w:rPr>
              <w:t>年监测数据统计结果，本项目区域属于不达标区，不达标因子为</w:t>
            </w:r>
            <w:r w:rsidRPr="00166CAE">
              <w:rPr>
                <w:bCs/>
                <w:kern w:val="24"/>
                <w:sz w:val="24"/>
              </w:rPr>
              <w:t>PM</w:t>
            </w:r>
            <w:r w:rsidRPr="00166CAE">
              <w:rPr>
                <w:bCs/>
                <w:kern w:val="24"/>
                <w:sz w:val="24"/>
                <w:vertAlign w:val="subscript"/>
              </w:rPr>
              <w:t>10</w:t>
            </w:r>
            <w:r w:rsidRPr="00166CAE">
              <w:rPr>
                <w:bCs/>
                <w:kern w:val="24"/>
                <w:sz w:val="24"/>
              </w:rPr>
              <w:t>、</w:t>
            </w:r>
            <w:r w:rsidRPr="00166CAE">
              <w:rPr>
                <w:bCs/>
                <w:kern w:val="24"/>
                <w:sz w:val="24"/>
              </w:rPr>
              <w:t>PM</w:t>
            </w:r>
            <w:r w:rsidRPr="00166CAE">
              <w:rPr>
                <w:bCs/>
                <w:kern w:val="24"/>
                <w:sz w:val="24"/>
                <w:vertAlign w:val="subscript"/>
              </w:rPr>
              <w:t>2.5</w:t>
            </w:r>
            <w:r w:rsidRPr="00166CAE">
              <w:rPr>
                <w:bCs/>
                <w:kern w:val="24"/>
                <w:sz w:val="24"/>
              </w:rPr>
              <w:t>。根据引用监测结果表明，项目所在区域的环境空气中其他污染物总挥发性有机物（</w:t>
            </w:r>
            <w:r w:rsidRPr="00166CAE">
              <w:rPr>
                <w:bCs/>
                <w:kern w:val="24"/>
                <w:sz w:val="24"/>
              </w:rPr>
              <w:t>TVOC</w:t>
            </w:r>
            <w:r w:rsidRPr="00166CAE">
              <w:rPr>
                <w:bCs/>
                <w:kern w:val="24"/>
                <w:sz w:val="24"/>
              </w:rPr>
              <w:t>）、</w:t>
            </w:r>
            <w:r w:rsidRPr="00166CAE">
              <w:rPr>
                <w:bCs/>
                <w:kern w:val="24"/>
                <w:sz w:val="24"/>
              </w:rPr>
              <w:t>TSP</w:t>
            </w:r>
            <w:r w:rsidRPr="00166CAE">
              <w:rPr>
                <w:bCs/>
                <w:kern w:val="24"/>
                <w:sz w:val="24"/>
              </w:rPr>
              <w:t>的监测结果均能够达到《环境影响评价技术导则</w:t>
            </w:r>
            <w:r w:rsidRPr="00166CAE">
              <w:rPr>
                <w:bCs/>
                <w:kern w:val="24"/>
                <w:sz w:val="24"/>
              </w:rPr>
              <w:t>-</w:t>
            </w:r>
            <w:r w:rsidRPr="00166CAE">
              <w:rPr>
                <w:bCs/>
                <w:kern w:val="24"/>
                <w:sz w:val="24"/>
              </w:rPr>
              <w:t>大气环境》（</w:t>
            </w:r>
            <w:r w:rsidRPr="00166CAE">
              <w:rPr>
                <w:bCs/>
                <w:kern w:val="24"/>
                <w:sz w:val="24"/>
              </w:rPr>
              <w:t>HJ2.2-2018</w:t>
            </w:r>
            <w:r w:rsidRPr="00166CAE">
              <w:rPr>
                <w:bCs/>
                <w:kern w:val="24"/>
                <w:sz w:val="24"/>
              </w:rPr>
              <w:t>）中附录</w:t>
            </w:r>
            <w:r w:rsidRPr="00166CAE">
              <w:rPr>
                <w:bCs/>
                <w:kern w:val="24"/>
                <w:sz w:val="24"/>
              </w:rPr>
              <w:t>D</w:t>
            </w:r>
            <w:r w:rsidRPr="00166CAE">
              <w:rPr>
                <w:bCs/>
                <w:kern w:val="24"/>
                <w:sz w:val="24"/>
              </w:rPr>
              <w:t>浓度限值要求和《环境空气质量标准》</w:t>
            </w:r>
            <w:r w:rsidRPr="00166CAE">
              <w:rPr>
                <w:bCs/>
                <w:kern w:val="24"/>
                <w:sz w:val="24"/>
              </w:rPr>
              <w:t>(GB3095-2012)</w:t>
            </w:r>
            <w:r w:rsidRPr="00166CAE">
              <w:rPr>
                <w:bCs/>
                <w:kern w:val="24"/>
                <w:sz w:val="24"/>
              </w:rPr>
              <w:t>中二级标准。</w:t>
            </w:r>
          </w:p>
          <w:p w:rsidR="00285F24" w:rsidRPr="00166CAE" w:rsidRDefault="006B342F">
            <w:pPr>
              <w:autoSpaceDE w:val="0"/>
              <w:autoSpaceDN w:val="0"/>
              <w:spacing w:line="360" w:lineRule="auto"/>
              <w:ind w:firstLineChars="200" w:firstLine="480"/>
              <w:jc w:val="left"/>
              <w:rPr>
                <w:sz w:val="24"/>
              </w:rPr>
            </w:pPr>
            <w:r w:rsidRPr="00166CAE">
              <w:rPr>
                <w:rFonts w:ascii="宋体" w:hAnsi="宋体" w:cs="宋体" w:hint="eastAsia"/>
                <w:sz w:val="24"/>
              </w:rPr>
              <w:t>②</w:t>
            </w:r>
            <w:r w:rsidRPr="00166CAE">
              <w:rPr>
                <w:sz w:val="24"/>
              </w:rPr>
              <w:t>地表水环境：根据引用数据表明，</w:t>
            </w:r>
            <w:r w:rsidRPr="00166CAE">
              <w:rPr>
                <w:sz w:val="24"/>
                <w:szCs w:val="22"/>
              </w:rPr>
              <w:t>长江监测断面和</w:t>
            </w:r>
            <w:proofErr w:type="gramStart"/>
            <w:r w:rsidRPr="00166CAE">
              <w:rPr>
                <w:sz w:val="24"/>
                <w:szCs w:val="22"/>
              </w:rPr>
              <w:t>象骨港监测</w:t>
            </w:r>
            <w:proofErr w:type="gramEnd"/>
            <w:r w:rsidRPr="00166CAE">
              <w:rPr>
                <w:sz w:val="24"/>
                <w:szCs w:val="22"/>
              </w:rPr>
              <w:t>断面均可以达到《地表水环境质量标准》</w:t>
            </w:r>
            <w:r w:rsidRPr="00166CAE">
              <w:rPr>
                <w:sz w:val="24"/>
                <w:szCs w:val="22"/>
              </w:rPr>
              <w:t>(GB3838-2002)</w:t>
            </w:r>
            <w:r w:rsidRPr="00166CAE">
              <w:rPr>
                <w:sz w:val="24"/>
                <w:szCs w:val="22"/>
              </w:rPr>
              <w:t>中的</w:t>
            </w:r>
            <w:r w:rsidRPr="00166CAE">
              <w:rPr>
                <w:rFonts w:ascii="宋体" w:hAnsi="宋体" w:cs="宋体" w:hint="eastAsia"/>
                <w:sz w:val="24"/>
                <w:szCs w:val="22"/>
              </w:rPr>
              <w:t>Ⅲ</w:t>
            </w:r>
            <w:r w:rsidRPr="00166CAE">
              <w:rPr>
                <w:sz w:val="24"/>
                <w:szCs w:val="22"/>
              </w:rPr>
              <w:t>类水质要求</w:t>
            </w:r>
            <w:r w:rsidRPr="00166CAE">
              <w:rPr>
                <w:sz w:val="24"/>
              </w:rPr>
              <w:t>。</w:t>
            </w:r>
          </w:p>
          <w:p w:rsidR="00285F24" w:rsidRPr="00166CAE" w:rsidRDefault="006B342F">
            <w:pPr>
              <w:spacing w:line="360" w:lineRule="auto"/>
              <w:ind w:firstLineChars="200" w:firstLine="480"/>
              <w:rPr>
                <w:sz w:val="24"/>
              </w:rPr>
            </w:pPr>
            <w:r w:rsidRPr="00166CAE">
              <w:rPr>
                <w:rFonts w:ascii="宋体" w:hAnsi="宋体" w:cs="宋体" w:hint="eastAsia"/>
                <w:sz w:val="24"/>
              </w:rPr>
              <w:lastRenderedPageBreak/>
              <w:t>③</w:t>
            </w:r>
            <w:r w:rsidRPr="00166CAE">
              <w:rPr>
                <w:sz w:val="24"/>
              </w:rPr>
              <w:t>声环境：项目所在</w:t>
            </w:r>
            <w:proofErr w:type="gramStart"/>
            <w:r w:rsidRPr="00166CAE">
              <w:rPr>
                <w:sz w:val="24"/>
              </w:rPr>
              <w:t>区域声</w:t>
            </w:r>
            <w:proofErr w:type="gramEnd"/>
            <w:r w:rsidRPr="00166CAE">
              <w:rPr>
                <w:sz w:val="24"/>
              </w:rPr>
              <w:t>环境质量现状</w:t>
            </w:r>
            <w:r w:rsidR="00ED05CD" w:rsidRPr="00166CAE">
              <w:rPr>
                <w:sz w:val="24"/>
              </w:rPr>
              <w:t>东侧、南能满足</w:t>
            </w:r>
            <w:r w:rsidR="00ED05CD" w:rsidRPr="00166CAE">
              <w:rPr>
                <w:sz w:val="24"/>
              </w:rPr>
              <w:t>3</w:t>
            </w:r>
            <w:r w:rsidR="00ED05CD" w:rsidRPr="00166CAE">
              <w:rPr>
                <w:sz w:val="24"/>
              </w:rPr>
              <w:t>类标准，西</w:t>
            </w:r>
            <w:r w:rsidRPr="00166CAE">
              <w:rPr>
                <w:sz w:val="24"/>
              </w:rPr>
              <w:t>侧、</w:t>
            </w:r>
            <w:r w:rsidR="00ED05CD" w:rsidRPr="00166CAE">
              <w:rPr>
                <w:sz w:val="24"/>
              </w:rPr>
              <w:t>北</w:t>
            </w:r>
            <w:r w:rsidRPr="00166CAE">
              <w:rPr>
                <w:sz w:val="24"/>
              </w:rPr>
              <w:t>侧临近道路一侧能满足《声环境质量标准》（</w:t>
            </w:r>
            <w:r w:rsidRPr="00166CAE">
              <w:rPr>
                <w:sz w:val="24"/>
              </w:rPr>
              <w:t>GB3096-2008</w:t>
            </w:r>
            <w:r w:rsidRPr="00166CAE">
              <w:rPr>
                <w:sz w:val="24"/>
              </w:rPr>
              <w:t>）中</w:t>
            </w:r>
            <w:r w:rsidRPr="00166CAE">
              <w:rPr>
                <w:sz w:val="24"/>
              </w:rPr>
              <w:t>4a</w:t>
            </w:r>
            <w:r w:rsidRPr="00166CAE">
              <w:rPr>
                <w:sz w:val="24"/>
              </w:rPr>
              <w:t>类标准要求。</w:t>
            </w:r>
          </w:p>
          <w:p w:rsidR="00285F24" w:rsidRPr="00166CAE" w:rsidRDefault="006B342F">
            <w:pPr>
              <w:spacing w:line="360" w:lineRule="auto"/>
              <w:ind w:firstLineChars="200" w:firstLine="482"/>
              <w:rPr>
                <w:b/>
                <w:bCs/>
                <w:sz w:val="24"/>
              </w:rPr>
            </w:pPr>
            <w:r w:rsidRPr="00166CAE">
              <w:rPr>
                <w:b/>
                <w:bCs/>
                <w:sz w:val="24"/>
              </w:rPr>
              <w:t>3</w:t>
            </w:r>
            <w:r w:rsidRPr="00166CAE">
              <w:rPr>
                <w:b/>
                <w:bCs/>
                <w:sz w:val="24"/>
              </w:rPr>
              <w:t>、项目主要污染物排放量</w:t>
            </w:r>
          </w:p>
          <w:p w:rsidR="00285F24" w:rsidRPr="00166CAE" w:rsidRDefault="006B342F">
            <w:pPr>
              <w:spacing w:line="360" w:lineRule="auto"/>
              <w:ind w:firstLineChars="200" w:firstLine="480"/>
              <w:rPr>
                <w:sz w:val="24"/>
                <w:szCs w:val="24"/>
              </w:rPr>
            </w:pPr>
            <w:r w:rsidRPr="00166CAE">
              <w:rPr>
                <w:sz w:val="24"/>
                <w:szCs w:val="24"/>
              </w:rPr>
              <w:t>按照</w:t>
            </w:r>
            <w:r w:rsidRPr="00166CAE">
              <w:rPr>
                <w:sz w:val="24"/>
                <w:szCs w:val="24"/>
              </w:rPr>
              <w:t>“</w:t>
            </w:r>
            <w:r w:rsidRPr="00166CAE">
              <w:rPr>
                <w:sz w:val="24"/>
                <w:szCs w:val="24"/>
              </w:rPr>
              <w:t>十三五</w:t>
            </w:r>
            <w:r w:rsidRPr="00166CAE">
              <w:rPr>
                <w:sz w:val="24"/>
                <w:szCs w:val="24"/>
              </w:rPr>
              <w:t>”</w:t>
            </w:r>
            <w:r w:rsidRPr="00166CAE">
              <w:rPr>
                <w:sz w:val="24"/>
                <w:szCs w:val="24"/>
              </w:rPr>
              <w:t>环境保护规划，将</w:t>
            </w:r>
            <w:r w:rsidRPr="00166CAE">
              <w:rPr>
                <w:sz w:val="24"/>
                <w:szCs w:val="24"/>
              </w:rPr>
              <w:t>COD</w:t>
            </w:r>
            <w:r w:rsidRPr="00166CAE">
              <w:rPr>
                <w:sz w:val="24"/>
                <w:szCs w:val="24"/>
              </w:rPr>
              <w:t>、</w:t>
            </w:r>
            <w:r w:rsidRPr="00166CAE">
              <w:rPr>
                <w:sz w:val="24"/>
                <w:szCs w:val="24"/>
              </w:rPr>
              <w:t>NH</w:t>
            </w:r>
            <w:r w:rsidRPr="00166CAE">
              <w:rPr>
                <w:sz w:val="24"/>
                <w:szCs w:val="24"/>
                <w:vertAlign w:val="subscript"/>
              </w:rPr>
              <w:t>3</w:t>
            </w:r>
            <w:r w:rsidRPr="00166CAE">
              <w:rPr>
                <w:sz w:val="24"/>
                <w:szCs w:val="24"/>
              </w:rPr>
              <w:t>-N</w:t>
            </w:r>
            <w:r w:rsidRPr="00166CAE">
              <w:rPr>
                <w:sz w:val="24"/>
                <w:szCs w:val="24"/>
              </w:rPr>
              <w:t>、</w:t>
            </w:r>
            <w:r w:rsidRPr="00166CAE">
              <w:rPr>
                <w:sz w:val="24"/>
                <w:szCs w:val="24"/>
              </w:rPr>
              <w:t>SO</w:t>
            </w:r>
            <w:r w:rsidRPr="00166CAE">
              <w:rPr>
                <w:sz w:val="24"/>
                <w:szCs w:val="24"/>
                <w:vertAlign w:val="subscript"/>
              </w:rPr>
              <w:t>2</w:t>
            </w:r>
            <w:r w:rsidRPr="00166CAE">
              <w:rPr>
                <w:sz w:val="24"/>
                <w:szCs w:val="24"/>
              </w:rPr>
              <w:t>、</w:t>
            </w:r>
            <w:r w:rsidRPr="00166CAE">
              <w:rPr>
                <w:sz w:val="24"/>
                <w:szCs w:val="24"/>
              </w:rPr>
              <w:t>NO</w:t>
            </w:r>
            <w:r w:rsidRPr="00166CAE">
              <w:rPr>
                <w:sz w:val="24"/>
                <w:szCs w:val="24"/>
                <w:vertAlign w:val="subscript"/>
              </w:rPr>
              <w:t>X</w:t>
            </w:r>
            <w:r w:rsidRPr="00166CAE">
              <w:rPr>
                <w:sz w:val="24"/>
                <w:szCs w:val="24"/>
              </w:rPr>
              <w:t>四项污染物纳入总量控制指标体系。根据项目营运</w:t>
            </w:r>
            <w:proofErr w:type="gramStart"/>
            <w:r w:rsidRPr="00166CAE">
              <w:rPr>
                <w:sz w:val="24"/>
                <w:szCs w:val="24"/>
              </w:rPr>
              <w:t>期特点</w:t>
            </w:r>
            <w:proofErr w:type="gramEnd"/>
            <w:r w:rsidRPr="00166CAE">
              <w:rPr>
                <w:sz w:val="24"/>
                <w:szCs w:val="24"/>
              </w:rPr>
              <w:t>本次评价将</w:t>
            </w:r>
            <w:r w:rsidRPr="00166CAE">
              <w:rPr>
                <w:sz w:val="24"/>
                <w:szCs w:val="24"/>
              </w:rPr>
              <w:t>COD</w:t>
            </w:r>
            <w:r w:rsidRPr="00166CAE">
              <w:rPr>
                <w:sz w:val="24"/>
                <w:szCs w:val="24"/>
              </w:rPr>
              <w:t>、氨氮、</w:t>
            </w:r>
            <w:r w:rsidRPr="00166CAE">
              <w:rPr>
                <w:sz w:val="24"/>
                <w:szCs w:val="24"/>
              </w:rPr>
              <w:t>SO</w:t>
            </w:r>
            <w:r w:rsidRPr="00166CAE">
              <w:rPr>
                <w:sz w:val="24"/>
                <w:szCs w:val="24"/>
                <w:vertAlign w:val="subscript"/>
              </w:rPr>
              <w:t>2</w:t>
            </w:r>
            <w:r w:rsidRPr="00166CAE">
              <w:rPr>
                <w:sz w:val="24"/>
                <w:szCs w:val="24"/>
              </w:rPr>
              <w:t>、</w:t>
            </w:r>
            <w:r w:rsidRPr="00166CAE">
              <w:rPr>
                <w:sz w:val="24"/>
                <w:szCs w:val="24"/>
              </w:rPr>
              <w:t>NO</w:t>
            </w:r>
            <w:r w:rsidRPr="00166CAE">
              <w:rPr>
                <w:sz w:val="24"/>
                <w:szCs w:val="24"/>
                <w:vertAlign w:val="subscript"/>
              </w:rPr>
              <w:t>X</w:t>
            </w:r>
            <w:r w:rsidRPr="00166CAE">
              <w:rPr>
                <w:sz w:val="24"/>
                <w:szCs w:val="24"/>
              </w:rPr>
              <w:t>作为本项目的总量控制指标。</w:t>
            </w:r>
          </w:p>
          <w:p w:rsidR="002A1FC9" w:rsidRPr="00166CAE" w:rsidRDefault="002A1FC9">
            <w:pPr>
              <w:spacing w:line="360" w:lineRule="auto"/>
              <w:ind w:firstLineChars="200" w:firstLine="480"/>
              <w:rPr>
                <w:kern w:val="0"/>
                <w:sz w:val="24"/>
              </w:rPr>
            </w:pPr>
            <w:r w:rsidRPr="00166CAE">
              <w:rPr>
                <w:kern w:val="0"/>
                <w:sz w:val="24"/>
              </w:rPr>
              <w:t>项目变更后</w:t>
            </w:r>
            <w:r w:rsidRPr="00166CAE">
              <w:rPr>
                <w:kern w:val="0"/>
                <w:sz w:val="24"/>
                <w:szCs w:val="22"/>
              </w:rPr>
              <w:t>项目废水经污水处理厂深度处理后最终排入外环境的</w:t>
            </w:r>
            <w:r w:rsidRPr="00166CAE">
              <w:rPr>
                <w:kern w:val="0"/>
                <w:sz w:val="24"/>
                <w:szCs w:val="22"/>
              </w:rPr>
              <w:t>COD</w:t>
            </w:r>
            <w:r w:rsidRPr="00166CAE">
              <w:rPr>
                <w:kern w:val="0"/>
                <w:sz w:val="24"/>
                <w:szCs w:val="22"/>
              </w:rPr>
              <w:t>约为</w:t>
            </w:r>
            <w:r w:rsidRPr="00166CAE">
              <w:rPr>
                <w:kern w:val="0"/>
                <w:sz w:val="24"/>
                <w:szCs w:val="22"/>
              </w:rPr>
              <w:t>0.05t/a</w:t>
            </w:r>
            <w:r w:rsidRPr="00166CAE">
              <w:rPr>
                <w:kern w:val="0"/>
                <w:sz w:val="24"/>
                <w:szCs w:val="22"/>
              </w:rPr>
              <w:t>（</w:t>
            </w:r>
            <w:r w:rsidRPr="00166CAE">
              <w:rPr>
                <w:kern w:val="0"/>
                <w:sz w:val="24"/>
                <w:szCs w:val="22"/>
              </w:rPr>
              <w:t>50mg/L</w:t>
            </w:r>
            <w:r w:rsidRPr="00166CAE">
              <w:rPr>
                <w:kern w:val="0"/>
                <w:sz w:val="24"/>
                <w:szCs w:val="22"/>
              </w:rPr>
              <w:t>）、氨氮约为</w:t>
            </w:r>
            <w:r w:rsidRPr="00166CAE">
              <w:rPr>
                <w:kern w:val="0"/>
                <w:sz w:val="24"/>
                <w:szCs w:val="22"/>
              </w:rPr>
              <w:t>0.005t/a</w:t>
            </w:r>
            <w:r w:rsidRPr="00166CAE">
              <w:rPr>
                <w:kern w:val="0"/>
                <w:sz w:val="24"/>
                <w:szCs w:val="22"/>
              </w:rPr>
              <w:t>（</w:t>
            </w:r>
            <w:r w:rsidRPr="00166CAE">
              <w:rPr>
                <w:kern w:val="0"/>
                <w:sz w:val="24"/>
                <w:szCs w:val="22"/>
              </w:rPr>
              <w:t>5mg/L</w:t>
            </w:r>
            <w:r w:rsidRPr="00166CAE">
              <w:rPr>
                <w:kern w:val="0"/>
                <w:sz w:val="24"/>
                <w:szCs w:val="22"/>
              </w:rPr>
              <w:t>），分别新增</w:t>
            </w:r>
            <w:r w:rsidRPr="00166CAE">
              <w:rPr>
                <w:kern w:val="0"/>
                <w:sz w:val="24"/>
                <w:szCs w:val="22"/>
              </w:rPr>
              <w:t>0.01t/a</w:t>
            </w:r>
            <w:r w:rsidRPr="00166CAE">
              <w:rPr>
                <w:kern w:val="0"/>
                <w:sz w:val="24"/>
                <w:szCs w:val="22"/>
              </w:rPr>
              <w:t>，</w:t>
            </w:r>
            <w:r w:rsidRPr="00166CAE">
              <w:rPr>
                <w:kern w:val="0"/>
                <w:sz w:val="24"/>
                <w:szCs w:val="22"/>
              </w:rPr>
              <w:t>0.001t/a</w:t>
            </w:r>
            <w:r w:rsidRPr="00166CAE">
              <w:rPr>
                <w:kern w:val="0"/>
                <w:sz w:val="24"/>
                <w:szCs w:val="22"/>
              </w:rPr>
              <w:t>；</w:t>
            </w:r>
            <w:r w:rsidRPr="00166CAE">
              <w:rPr>
                <w:kern w:val="0"/>
                <w:sz w:val="24"/>
                <w:szCs w:val="22"/>
                <w:u w:val="single"/>
              </w:rPr>
              <w:t>另新增</w:t>
            </w:r>
            <w:r w:rsidRPr="00166CAE">
              <w:rPr>
                <w:sz w:val="24"/>
                <w:szCs w:val="24"/>
                <w:u w:val="single"/>
              </w:rPr>
              <w:t>SO</w:t>
            </w:r>
            <w:r w:rsidRPr="00166CAE">
              <w:rPr>
                <w:sz w:val="24"/>
                <w:szCs w:val="24"/>
                <w:u w:val="single"/>
                <w:vertAlign w:val="subscript"/>
              </w:rPr>
              <w:t>2</w:t>
            </w:r>
            <w:r w:rsidR="006D39E3" w:rsidRPr="00166CAE">
              <w:rPr>
                <w:szCs w:val="21"/>
                <w:u w:val="single"/>
              </w:rPr>
              <w:t>4.8</w:t>
            </w:r>
            <w:r w:rsidRPr="00166CAE">
              <w:rPr>
                <w:szCs w:val="21"/>
                <w:u w:val="single"/>
              </w:rPr>
              <w:t>×10</w:t>
            </w:r>
            <w:r w:rsidRPr="00166CAE">
              <w:rPr>
                <w:szCs w:val="21"/>
                <w:u w:val="single"/>
                <w:vertAlign w:val="superscript"/>
              </w:rPr>
              <w:t>-</w:t>
            </w:r>
            <w:r w:rsidR="006D39E3" w:rsidRPr="00166CAE">
              <w:rPr>
                <w:szCs w:val="21"/>
                <w:u w:val="single"/>
                <w:vertAlign w:val="superscript"/>
              </w:rPr>
              <w:t>5</w:t>
            </w:r>
            <w:r w:rsidRPr="00166CAE">
              <w:rPr>
                <w:kern w:val="0"/>
                <w:sz w:val="24"/>
                <w:szCs w:val="22"/>
                <w:u w:val="single"/>
              </w:rPr>
              <w:t xml:space="preserve"> t/a</w:t>
            </w:r>
            <w:r w:rsidRPr="00166CAE">
              <w:rPr>
                <w:sz w:val="24"/>
                <w:szCs w:val="24"/>
                <w:u w:val="single"/>
              </w:rPr>
              <w:t>、</w:t>
            </w:r>
            <w:r w:rsidRPr="00166CAE">
              <w:rPr>
                <w:sz w:val="24"/>
                <w:szCs w:val="24"/>
                <w:u w:val="single"/>
              </w:rPr>
              <w:t>NO</w:t>
            </w:r>
            <w:r w:rsidRPr="00166CAE">
              <w:rPr>
                <w:sz w:val="24"/>
                <w:szCs w:val="24"/>
                <w:u w:val="single"/>
                <w:vertAlign w:val="subscript"/>
              </w:rPr>
              <w:t>X</w:t>
            </w:r>
            <w:r w:rsidRPr="00166CAE">
              <w:rPr>
                <w:szCs w:val="21"/>
                <w:u w:val="single"/>
              </w:rPr>
              <w:t>0.01</w:t>
            </w:r>
            <w:r w:rsidR="006D39E3" w:rsidRPr="00166CAE">
              <w:rPr>
                <w:szCs w:val="21"/>
                <w:u w:val="single"/>
              </w:rPr>
              <w:t>8</w:t>
            </w:r>
            <w:r w:rsidRPr="00166CAE">
              <w:rPr>
                <w:kern w:val="0"/>
                <w:sz w:val="24"/>
                <w:szCs w:val="22"/>
                <w:u w:val="single"/>
              </w:rPr>
              <w:t xml:space="preserve"> t/a </w:t>
            </w:r>
            <w:r w:rsidRPr="00166CAE">
              <w:rPr>
                <w:kern w:val="0"/>
                <w:sz w:val="24"/>
                <w:szCs w:val="22"/>
                <w:u w:val="single"/>
              </w:rPr>
              <w:t>；</w:t>
            </w:r>
            <w:r w:rsidRPr="00166CAE">
              <w:rPr>
                <w:kern w:val="0"/>
                <w:sz w:val="24"/>
                <w:szCs w:val="22"/>
                <w:u w:val="single"/>
              </w:rPr>
              <w:t>VOCs</w:t>
            </w:r>
            <w:r w:rsidRPr="00166CAE">
              <w:rPr>
                <w:kern w:val="0"/>
                <w:sz w:val="24"/>
                <w:szCs w:val="22"/>
                <w:u w:val="single"/>
              </w:rPr>
              <w:t>控制性建议指标为</w:t>
            </w:r>
            <w:r w:rsidRPr="00166CAE">
              <w:rPr>
                <w:kern w:val="0"/>
                <w:sz w:val="24"/>
                <w:szCs w:val="22"/>
                <w:u w:val="single"/>
              </w:rPr>
              <w:t>0.0411t/a</w:t>
            </w:r>
            <w:r w:rsidRPr="00166CAE">
              <w:rPr>
                <w:kern w:val="0"/>
                <w:sz w:val="24"/>
                <w:szCs w:val="22"/>
              </w:rPr>
              <w:t>（未超过原环评批复的总量）。</w:t>
            </w:r>
          </w:p>
          <w:p w:rsidR="00285F24" w:rsidRPr="00166CAE" w:rsidRDefault="006B342F">
            <w:pPr>
              <w:spacing w:line="360" w:lineRule="auto"/>
              <w:ind w:firstLineChars="200" w:firstLine="482"/>
              <w:rPr>
                <w:b/>
                <w:bCs/>
                <w:sz w:val="24"/>
              </w:rPr>
            </w:pPr>
            <w:r w:rsidRPr="00166CAE">
              <w:rPr>
                <w:b/>
                <w:bCs/>
                <w:sz w:val="24"/>
              </w:rPr>
              <w:t>4</w:t>
            </w:r>
            <w:r w:rsidRPr="00166CAE">
              <w:rPr>
                <w:b/>
                <w:bCs/>
                <w:sz w:val="24"/>
              </w:rPr>
              <w:t>、项目变更后营运</w:t>
            </w:r>
            <w:proofErr w:type="gramStart"/>
            <w:r w:rsidRPr="00166CAE">
              <w:rPr>
                <w:b/>
                <w:bCs/>
                <w:sz w:val="24"/>
              </w:rPr>
              <w:t>期污染</w:t>
            </w:r>
            <w:proofErr w:type="gramEnd"/>
            <w:r w:rsidRPr="00166CAE">
              <w:rPr>
                <w:b/>
                <w:bCs/>
                <w:sz w:val="24"/>
              </w:rPr>
              <w:t>防治措施与环境影响结论</w:t>
            </w:r>
          </w:p>
          <w:p w:rsidR="00285F24" w:rsidRPr="00166CAE" w:rsidRDefault="006B342F">
            <w:pPr>
              <w:spacing w:line="360" w:lineRule="auto"/>
              <w:ind w:firstLineChars="200" w:firstLine="480"/>
              <w:rPr>
                <w:sz w:val="24"/>
              </w:rPr>
            </w:pPr>
            <w:r w:rsidRPr="00166CAE">
              <w:rPr>
                <w:sz w:val="24"/>
              </w:rPr>
              <w:t>（</w:t>
            </w:r>
            <w:r w:rsidRPr="00166CAE">
              <w:rPr>
                <w:sz w:val="24"/>
              </w:rPr>
              <w:t>1</w:t>
            </w:r>
            <w:r w:rsidRPr="00166CAE">
              <w:rPr>
                <w:sz w:val="24"/>
              </w:rPr>
              <w:t>）废气：</w:t>
            </w:r>
          </w:p>
          <w:p w:rsidR="00285F24" w:rsidRPr="00166CAE" w:rsidRDefault="006B342F">
            <w:pPr>
              <w:spacing w:line="360" w:lineRule="auto"/>
              <w:ind w:firstLineChars="200" w:firstLine="480"/>
              <w:rPr>
                <w:sz w:val="24"/>
              </w:rPr>
            </w:pPr>
            <w:r w:rsidRPr="00166CAE">
              <w:rPr>
                <w:rFonts w:ascii="宋体" w:hAnsi="宋体" w:cs="宋体" w:hint="eastAsia"/>
                <w:sz w:val="24"/>
              </w:rPr>
              <w:t>①</w:t>
            </w:r>
            <w:r w:rsidRPr="00166CAE">
              <w:rPr>
                <w:sz w:val="24"/>
              </w:rPr>
              <w:t>抛丸粉尘：变更后抛丸工序</w:t>
            </w:r>
            <w:proofErr w:type="gramStart"/>
            <w:r w:rsidRPr="00166CAE">
              <w:rPr>
                <w:sz w:val="24"/>
              </w:rPr>
              <w:t>仅服务</w:t>
            </w:r>
            <w:proofErr w:type="gramEnd"/>
            <w:r w:rsidRPr="00166CAE">
              <w:rPr>
                <w:sz w:val="24"/>
              </w:rPr>
              <w:t>于返厂维修件，产生的粉尘经自</w:t>
            </w:r>
            <w:proofErr w:type="gramStart"/>
            <w:r w:rsidRPr="00166CAE">
              <w:rPr>
                <w:sz w:val="24"/>
              </w:rPr>
              <w:t>带配套</w:t>
            </w:r>
            <w:proofErr w:type="gramEnd"/>
            <w:r w:rsidRPr="00166CAE">
              <w:rPr>
                <w:sz w:val="24"/>
              </w:rPr>
              <w:t>的袋式除尘器处理</w:t>
            </w:r>
            <w:r w:rsidR="009C1862" w:rsidRPr="00166CAE">
              <w:rPr>
                <w:sz w:val="24"/>
              </w:rPr>
              <w:t>+</w:t>
            </w:r>
            <w:r w:rsidR="009C1862" w:rsidRPr="00166CAE">
              <w:rPr>
                <w:sz w:val="24"/>
              </w:rPr>
              <w:t>水箱吸附</w:t>
            </w:r>
            <w:r w:rsidR="0047170E" w:rsidRPr="00166CAE">
              <w:rPr>
                <w:sz w:val="24"/>
              </w:rPr>
              <w:t>处理</w:t>
            </w:r>
            <w:r w:rsidRPr="00166CAE">
              <w:rPr>
                <w:sz w:val="24"/>
              </w:rPr>
              <w:t>，</w:t>
            </w:r>
            <w:r w:rsidRPr="00166CAE">
              <w:rPr>
                <w:sz w:val="24"/>
                <w:szCs w:val="24"/>
              </w:rPr>
              <w:t>粉尘无组织排放</w:t>
            </w:r>
            <w:r w:rsidRPr="00166CAE">
              <w:rPr>
                <w:sz w:val="24"/>
              </w:rPr>
              <w:t>浓度能满足</w:t>
            </w:r>
            <w:r w:rsidRPr="00166CAE">
              <w:rPr>
                <w:bCs/>
                <w:sz w:val="24"/>
              </w:rPr>
              <w:t>《大气污染物综合排放标准》（</w:t>
            </w:r>
            <w:r w:rsidRPr="00166CAE">
              <w:rPr>
                <w:bCs/>
                <w:sz w:val="24"/>
              </w:rPr>
              <w:t>GB16297</w:t>
            </w:r>
            <w:r w:rsidRPr="00166CAE">
              <w:rPr>
                <w:bCs/>
                <w:sz w:val="24"/>
              </w:rPr>
              <w:t>－</w:t>
            </w:r>
            <w:r w:rsidRPr="00166CAE">
              <w:rPr>
                <w:bCs/>
                <w:sz w:val="24"/>
              </w:rPr>
              <w:t>1996</w:t>
            </w:r>
            <w:r w:rsidRPr="00166CAE">
              <w:rPr>
                <w:bCs/>
                <w:sz w:val="24"/>
              </w:rPr>
              <w:t>）中相关排放标准要求；</w:t>
            </w:r>
          </w:p>
          <w:p w:rsidR="00285F24" w:rsidRPr="00166CAE" w:rsidRDefault="006B342F">
            <w:pPr>
              <w:spacing w:line="360" w:lineRule="auto"/>
              <w:ind w:firstLineChars="200" w:firstLine="480"/>
              <w:rPr>
                <w:sz w:val="24"/>
              </w:rPr>
            </w:pPr>
            <w:r w:rsidRPr="00166CAE">
              <w:rPr>
                <w:rFonts w:ascii="宋体" w:hAnsi="宋体" w:cs="宋体" w:hint="eastAsia"/>
                <w:sz w:val="24"/>
              </w:rPr>
              <w:t>②</w:t>
            </w:r>
            <w:r w:rsidRPr="00166CAE">
              <w:rPr>
                <w:sz w:val="24"/>
              </w:rPr>
              <w:t>焊接烟尘与火焰切割粉尘：</w:t>
            </w:r>
            <w:r w:rsidRPr="00166CAE">
              <w:rPr>
                <w:sz w:val="24"/>
                <w:szCs w:val="24"/>
              </w:rPr>
              <w:t>项目焊接与机加工中的火焰切割工序均在</w:t>
            </w:r>
            <w:proofErr w:type="gramStart"/>
            <w:r w:rsidRPr="00166CAE">
              <w:rPr>
                <w:sz w:val="24"/>
                <w:szCs w:val="24"/>
              </w:rPr>
              <w:t>焊接区操作</w:t>
            </w:r>
            <w:proofErr w:type="gramEnd"/>
            <w:r w:rsidRPr="00166CAE">
              <w:rPr>
                <w:sz w:val="24"/>
                <w:szCs w:val="24"/>
              </w:rPr>
              <w:t>，两者产生的粉尘经集气系统</w:t>
            </w:r>
            <w:r w:rsidRPr="00166CAE">
              <w:rPr>
                <w:sz w:val="24"/>
                <w:szCs w:val="24"/>
              </w:rPr>
              <w:t>+</w:t>
            </w:r>
            <w:r w:rsidRPr="00166CAE">
              <w:rPr>
                <w:sz w:val="24"/>
                <w:szCs w:val="24"/>
              </w:rPr>
              <w:t>布袋除尘</w:t>
            </w:r>
            <w:r w:rsidRPr="00166CAE">
              <w:rPr>
                <w:sz w:val="24"/>
                <w:szCs w:val="24"/>
              </w:rPr>
              <w:t>+15m</w:t>
            </w:r>
            <w:r w:rsidRPr="00166CAE">
              <w:rPr>
                <w:sz w:val="24"/>
                <w:szCs w:val="24"/>
              </w:rPr>
              <w:t>排气筒外排，共用该废气收集处理系统。粉尘有组织和无组织排放</w:t>
            </w:r>
            <w:r w:rsidRPr="00166CAE">
              <w:rPr>
                <w:sz w:val="24"/>
              </w:rPr>
              <w:t>浓度能满足</w:t>
            </w:r>
            <w:r w:rsidRPr="00166CAE">
              <w:rPr>
                <w:bCs/>
                <w:sz w:val="24"/>
              </w:rPr>
              <w:t>《大气污染物综合排放标准》（</w:t>
            </w:r>
            <w:r w:rsidRPr="00166CAE">
              <w:rPr>
                <w:bCs/>
                <w:sz w:val="24"/>
              </w:rPr>
              <w:t>GB16297</w:t>
            </w:r>
            <w:r w:rsidRPr="00166CAE">
              <w:rPr>
                <w:bCs/>
                <w:sz w:val="24"/>
              </w:rPr>
              <w:t>－</w:t>
            </w:r>
            <w:r w:rsidRPr="00166CAE">
              <w:rPr>
                <w:bCs/>
                <w:sz w:val="24"/>
              </w:rPr>
              <w:t>1996</w:t>
            </w:r>
            <w:r w:rsidRPr="00166CAE">
              <w:rPr>
                <w:bCs/>
                <w:sz w:val="24"/>
              </w:rPr>
              <w:t>）中相关排放标准要求；</w:t>
            </w:r>
          </w:p>
          <w:p w:rsidR="00285F24" w:rsidRPr="00166CAE" w:rsidRDefault="006B342F">
            <w:pPr>
              <w:spacing w:line="360" w:lineRule="auto"/>
              <w:ind w:firstLineChars="200" w:firstLine="480"/>
              <w:rPr>
                <w:bCs/>
                <w:sz w:val="24"/>
              </w:rPr>
            </w:pPr>
            <w:r w:rsidRPr="00166CAE">
              <w:rPr>
                <w:rFonts w:ascii="宋体" w:hAnsi="宋体" w:cs="宋体" w:hint="eastAsia"/>
                <w:sz w:val="24"/>
              </w:rPr>
              <w:t>③</w:t>
            </w:r>
            <w:r w:rsidRPr="00166CAE">
              <w:rPr>
                <w:sz w:val="24"/>
              </w:rPr>
              <w:t>喷砂粉尘、燃油超音速喷涂废气：经集气系统</w:t>
            </w:r>
            <w:r w:rsidRPr="00166CAE">
              <w:rPr>
                <w:sz w:val="24"/>
              </w:rPr>
              <w:t>+</w:t>
            </w:r>
            <w:r w:rsidRPr="00166CAE">
              <w:rPr>
                <w:sz w:val="24"/>
              </w:rPr>
              <w:t>布袋除尘</w:t>
            </w:r>
            <w:r w:rsidRPr="00166CAE">
              <w:rPr>
                <w:sz w:val="24"/>
              </w:rPr>
              <w:t>+15m</w:t>
            </w:r>
            <w:r w:rsidRPr="00166CAE">
              <w:rPr>
                <w:sz w:val="24"/>
              </w:rPr>
              <w:t>排气筒外排，</w:t>
            </w:r>
            <w:r w:rsidRPr="00166CAE">
              <w:rPr>
                <w:sz w:val="24"/>
                <w:szCs w:val="24"/>
              </w:rPr>
              <w:t>粉尘有组织和无组织排放</w:t>
            </w:r>
            <w:r w:rsidRPr="00166CAE">
              <w:rPr>
                <w:sz w:val="24"/>
              </w:rPr>
              <w:t>浓度能满足</w:t>
            </w:r>
            <w:r w:rsidRPr="00166CAE">
              <w:rPr>
                <w:bCs/>
                <w:sz w:val="24"/>
              </w:rPr>
              <w:t>《大气污染物综合排放标准》（</w:t>
            </w:r>
            <w:r w:rsidRPr="00166CAE">
              <w:rPr>
                <w:bCs/>
                <w:sz w:val="24"/>
              </w:rPr>
              <w:t>GB16297</w:t>
            </w:r>
            <w:r w:rsidRPr="00166CAE">
              <w:rPr>
                <w:bCs/>
                <w:sz w:val="24"/>
              </w:rPr>
              <w:t>－</w:t>
            </w:r>
            <w:r w:rsidRPr="00166CAE">
              <w:rPr>
                <w:bCs/>
                <w:sz w:val="24"/>
              </w:rPr>
              <w:t>1996</w:t>
            </w:r>
            <w:r w:rsidRPr="00166CAE">
              <w:rPr>
                <w:bCs/>
                <w:sz w:val="24"/>
              </w:rPr>
              <w:t>）中相关排放标准要求；</w:t>
            </w:r>
          </w:p>
          <w:p w:rsidR="00285F24" w:rsidRPr="00166CAE" w:rsidRDefault="006B342F">
            <w:pPr>
              <w:spacing w:line="360" w:lineRule="auto"/>
              <w:ind w:firstLineChars="200" w:firstLine="480"/>
              <w:rPr>
                <w:sz w:val="24"/>
                <w:szCs w:val="24"/>
              </w:rPr>
            </w:pPr>
            <w:r w:rsidRPr="00166CAE">
              <w:rPr>
                <w:rFonts w:ascii="宋体" w:hAnsi="宋体" w:cs="宋体" w:hint="eastAsia"/>
                <w:bCs/>
                <w:sz w:val="24"/>
              </w:rPr>
              <w:t>④</w:t>
            </w:r>
            <w:r w:rsidRPr="00166CAE">
              <w:rPr>
                <w:bCs/>
                <w:sz w:val="24"/>
              </w:rPr>
              <w:t>喷烤漆废气：本项目设有</w:t>
            </w:r>
            <w:r w:rsidRPr="00166CAE">
              <w:rPr>
                <w:bCs/>
                <w:sz w:val="24"/>
              </w:rPr>
              <w:t>1</w:t>
            </w:r>
            <w:r w:rsidRPr="00166CAE">
              <w:rPr>
                <w:bCs/>
                <w:sz w:val="24"/>
              </w:rPr>
              <w:t>间密闭的喷烤漆房，废气经过滤棉</w:t>
            </w:r>
            <w:r w:rsidRPr="00166CAE">
              <w:rPr>
                <w:bCs/>
                <w:sz w:val="24"/>
              </w:rPr>
              <w:t>+UV</w:t>
            </w:r>
            <w:proofErr w:type="gramStart"/>
            <w:r w:rsidRPr="00166CAE">
              <w:rPr>
                <w:bCs/>
                <w:sz w:val="24"/>
              </w:rPr>
              <w:t>光氧催化</w:t>
            </w:r>
            <w:proofErr w:type="gramEnd"/>
            <w:r w:rsidRPr="00166CAE">
              <w:rPr>
                <w:bCs/>
                <w:sz w:val="24"/>
              </w:rPr>
              <w:t>+</w:t>
            </w:r>
            <w:r w:rsidRPr="00166CAE">
              <w:rPr>
                <w:bCs/>
                <w:sz w:val="24"/>
              </w:rPr>
              <w:t>活性炭吸附处理</w:t>
            </w:r>
            <w:r w:rsidRPr="00166CAE">
              <w:rPr>
                <w:bCs/>
                <w:sz w:val="24"/>
              </w:rPr>
              <w:t>+15m</w:t>
            </w:r>
            <w:r w:rsidRPr="00166CAE">
              <w:rPr>
                <w:bCs/>
                <w:sz w:val="24"/>
              </w:rPr>
              <w:t>高排气筒</w:t>
            </w:r>
            <w:r w:rsidR="009C1862" w:rsidRPr="00166CAE">
              <w:rPr>
                <w:bCs/>
                <w:sz w:val="24"/>
              </w:rPr>
              <w:t>外排</w:t>
            </w:r>
            <w:r w:rsidRPr="00166CAE">
              <w:rPr>
                <w:bCs/>
                <w:sz w:val="24"/>
              </w:rPr>
              <w:t>，非甲烷总烃、</w:t>
            </w:r>
            <w:r w:rsidRPr="00166CAE">
              <w:rPr>
                <w:sz w:val="24"/>
              </w:rPr>
              <w:t>苯系物</w:t>
            </w:r>
            <w:r w:rsidRPr="00166CAE">
              <w:rPr>
                <w:bCs/>
                <w:sz w:val="24"/>
              </w:rPr>
              <w:t>有组织与无组织排放能够满足</w:t>
            </w:r>
            <w:r w:rsidRPr="00166CAE">
              <w:rPr>
                <w:bCs/>
                <w:spacing w:val="6"/>
                <w:sz w:val="24"/>
                <w:szCs w:val="22"/>
              </w:rPr>
              <w:t>《表面涂装（汽车制造及维修）挥发性有机物、镍排放标准》（</w:t>
            </w:r>
            <w:r w:rsidRPr="00166CAE">
              <w:rPr>
                <w:bCs/>
                <w:spacing w:val="6"/>
                <w:sz w:val="24"/>
                <w:szCs w:val="22"/>
              </w:rPr>
              <w:t>DB43/1356-2017</w:t>
            </w:r>
            <w:r w:rsidRPr="00166CAE">
              <w:rPr>
                <w:bCs/>
                <w:spacing w:val="6"/>
                <w:sz w:val="24"/>
                <w:szCs w:val="22"/>
              </w:rPr>
              <w:t>）表</w:t>
            </w:r>
            <w:r w:rsidRPr="00166CAE">
              <w:rPr>
                <w:bCs/>
                <w:spacing w:val="6"/>
                <w:sz w:val="24"/>
                <w:szCs w:val="22"/>
              </w:rPr>
              <w:t>1</w:t>
            </w:r>
            <w:r w:rsidRPr="00166CAE">
              <w:rPr>
                <w:bCs/>
                <w:spacing w:val="6"/>
                <w:sz w:val="24"/>
                <w:szCs w:val="22"/>
              </w:rPr>
              <w:t>（汽车维修）的标准限值与表</w:t>
            </w:r>
            <w:r w:rsidRPr="00166CAE">
              <w:rPr>
                <w:bCs/>
                <w:spacing w:val="6"/>
                <w:sz w:val="24"/>
                <w:szCs w:val="22"/>
              </w:rPr>
              <w:t>3</w:t>
            </w:r>
            <w:r w:rsidRPr="00166CAE">
              <w:rPr>
                <w:bCs/>
                <w:spacing w:val="6"/>
                <w:sz w:val="24"/>
                <w:szCs w:val="22"/>
              </w:rPr>
              <w:t>中标准限值</w:t>
            </w:r>
            <w:r w:rsidRPr="00166CAE">
              <w:rPr>
                <w:bCs/>
                <w:sz w:val="24"/>
              </w:rPr>
              <w:t>，实现达标排放，对环境的影响较小，若废气处理系统出现故障，建设单位必须停产检修。</w:t>
            </w:r>
          </w:p>
          <w:p w:rsidR="00285F24" w:rsidRPr="00166CAE" w:rsidRDefault="006B342F">
            <w:pPr>
              <w:spacing w:line="360" w:lineRule="auto"/>
              <w:ind w:firstLineChars="200" w:firstLine="480"/>
              <w:rPr>
                <w:sz w:val="24"/>
              </w:rPr>
            </w:pPr>
            <w:r w:rsidRPr="00166CAE">
              <w:rPr>
                <w:rFonts w:ascii="宋体" w:hAnsi="宋体" w:cs="宋体" w:hint="eastAsia"/>
                <w:sz w:val="24"/>
              </w:rPr>
              <w:lastRenderedPageBreak/>
              <w:t>⑤</w:t>
            </w:r>
            <w:r w:rsidRPr="00166CAE">
              <w:rPr>
                <w:sz w:val="24"/>
              </w:rPr>
              <w:t>食堂油烟及燃料燃烧废气：在采取油烟净化器处理后能够满足《饮食业油烟排放标准》（</w:t>
            </w:r>
            <w:r w:rsidRPr="00166CAE">
              <w:rPr>
                <w:sz w:val="24"/>
              </w:rPr>
              <w:t>GB18483-2001</w:t>
            </w:r>
            <w:r w:rsidRPr="00166CAE">
              <w:rPr>
                <w:sz w:val="24"/>
              </w:rPr>
              <w:t>）标准；食堂采用的能源为清洁能源天然气，其燃烧产生的污染物能够满足《大气污染物综合排放标准》（</w:t>
            </w:r>
            <w:r w:rsidRPr="00166CAE">
              <w:rPr>
                <w:sz w:val="24"/>
              </w:rPr>
              <w:t>GB16297</w:t>
            </w:r>
            <w:r w:rsidRPr="00166CAE">
              <w:rPr>
                <w:sz w:val="24"/>
              </w:rPr>
              <w:t>－</w:t>
            </w:r>
            <w:r w:rsidRPr="00166CAE">
              <w:rPr>
                <w:sz w:val="24"/>
              </w:rPr>
              <w:t>1996</w:t>
            </w:r>
            <w:r w:rsidRPr="00166CAE">
              <w:rPr>
                <w:sz w:val="24"/>
              </w:rPr>
              <w:t>）。</w:t>
            </w:r>
          </w:p>
          <w:p w:rsidR="00285F24" w:rsidRPr="00166CAE" w:rsidRDefault="006B342F">
            <w:pPr>
              <w:spacing w:line="360" w:lineRule="auto"/>
              <w:ind w:firstLineChars="200" w:firstLine="480"/>
              <w:rPr>
                <w:sz w:val="24"/>
              </w:rPr>
            </w:pPr>
            <w:r w:rsidRPr="00166CAE">
              <w:rPr>
                <w:rFonts w:ascii="宋体" w:hAnsi="宋体" w:cs="宋体" w:hint="eastAsia"/>
                <w:sz w:val="24"/>
              </w:rPr>
              <w:t>⑥</w:t>
            </w:r>
            <w:r w:rsidRPr="00166CAE">
              <w:rPr>
                <w:sz w:val="24"/>
              </w:rPr>
              <w:t>零部件擦拭废气：项目维修件零部件会用液压润滑油进行擦拭，擦拭过程会产生一定的有机废气，由于擦拭的零部件及溶剂用量很少，挥发产生的有机废气量极少，产生的废气可较快消散，不会对周边环境造成明显影响</w:t>
            </w:r>
          </w:p>
          <w:p w:rsidR="00285F24" w:rsidRPr="00166CAE" w:rsidRDefault="006B342F">
            <w:pPr>
              <w:spacing w:line="360" w:lineRule="auto"/>
              <w:ind w:firstLineChars="200" w:firstLine="480"/>
              <w:rPr>
                <w:sz w:val="24"/>
              </w:rPr>
            </w:pPr>
            <w:r w:rsidRPr="00166CAE">
              <w:rPr>
                <w:sz w:val="24"/>
              </w:rPr>
              <w:t>综上所述，本项目废气在采取相关环保措施后能够相关污染物排放标准要求，对周边环境空气影响在可接纳范围内。</w:t>
            </w:r>
          </w:p>
          <w:p w:rsidR="00285F24" w:rsidRPr="00166CAE" w:rsidRDefault="006B342F">
            <w:pPr>
              <w:spacing w:line="360" w:lineRule="auto"/>
              <w:ind w:firstLineChars="200" w:firstLine="480"/>
              <w:rPr>
                <w:sz w:val="24"/>
              </w:rPr>
            </w:pPr>
            <w:r w:rsidRPr="00166CAE">
              <w:rPr>
                <w:sz w:val="24"/>
              </w:rPr>
              <w:t>（</w:t>
            </w:r>
            <w:r w:rsidRPr="00166CAE">
              <w:rPr>
                <w:sz w:val="24"/>
              </w:rPr>
              <w:t>2</w:t>
            </w:r>
            <w:r w:rsidRPr="00166CAE">
              <w:rPr>
                <w:sz w:val="24"/>
              </w:rPr>
              <w:t>）废水：</w:t>
            </w:r>
          </w:p>
          <w:p w:rsidR="00285F24" w:rsidRPr="00166CAE" w:rsidRDefault="006B342F">
            <w:pPr>
              <w:adjustRightInd w:val="0"/>
              <w:snapToGrid w:val="0"/>
              <w:spacing w:line="360" w:lineRule="auto"/>
              <w:ind w:firstLineChars="200" w:firstLine="480"/>
              <w:jc w:val="left"/>
              <w:rPr>
                <w:sz w:val="24"/>
              </w:rPr>
            </w:pPr>
            <w:r w:rsidRPr="00166CAE">
              <w:rPr>
                <w:sz w:val="24"/>
                <w:szCs w:val="24"/>
              </w:rPr>
              <w:t>变更后项目</w:t>
            </w:r>
            <w:proofErr w:type="gramStart"/>
            <w:r w:rsidRPr="00166CAE">
              <w:rPr>
                <w:sz w:val="24"/>
                <w:szCs w:val="24"/>
              </w:rPr>
              <w:t>试压废水</w:t>
            </w:r>
            <w:r w:rsidRPr="00166CAE">
              <w:rPr>
                <w:kern w:val="0"/>
                <w:sz w:val="24"/>
                <w:szCs w:val="24"/>
              </w:rPr>
              <w:t>试压废水</w:t>
            </w:r>
            <w:proofErr w:type="gramEnd"/>
            <w:r w:rsidRPr="00166CAE">
              <w:rPr>
                <w:kern w:val="0"/>
                <w:sz w:val="24"/>
                <w:szCs w:val="24"/>
              </w:rPr>
              <w:t>经三级隔油沉淀池后</w:t>
            </w:r>
            <w:r w:rsidR="00EB1202" w:rsidRPr="00166CAE">
              <w:rPr>
                <w:sz w:val="24"/>
                <w:szCs w:val="22"/>
              </w:rPr>
              <w:t>达到</w:t>
            </w:r>
            <w:r w:rsidR="00EB1202" w:rsidRPr="00166CAE">
              <w:rPr>
                <w:kern w:val="0"/>
                <w:sz w:val="24"/>
              </w:rPr>
              <w:t>《污水综合排放标准》（</w:t>
            </w:r>
            <w:r w:rsidR="00EB1202" w:rsidRPr="00166CAE">
              <w:rPr>
                <w:kern w:val="0"/>
                <w:sz w:val="24"/>
              </w:rPr>
              <w:t>GB8978-1996</w:t>
            </w:r>
            <w:r w:rsidR="00EB1202" w:rsidRPr="00166CAE">
              <w:rPr>
                <w:kern w:val="0"/>
                <w:sz w:val="24"/>
              </w:rPr>
              <w:t>）中三级标准、湖南城陵矶临港产业新区污水处理厂进水水质要求</w:t>
            </w:r>
            <w:r w:rsidR="00EB1202" w:rsidRPr="00166CAE">
              <w:rPr>
                <w:sz w:val="24"/>
                <w:szCs w:val="22"/>
              </w:rPr>
              <w:t>后送湖南城陵矶临港产业新区污水处理厂处理达标后排放</w:t>
            </w:r>
            <w:r w:rsidRPr="00166CAE">
              <w:rPr>
                <w:kern w:val="0"/>
                <w:sz w:val="24"/>
                <w:szCs w:val="24"/>
              </w:rPr>
              <w:t>；</w:t>
            </w:r>
            <w:r w:rsidRPr="00166CAE">
              <w:rPr>
                <w:bCs/>
                <w:sz w:val="24"/>
              </w:rPr>
              <w:t>生活污水和地面清洁废水</w:t>
            </w:r>
            <w:r w:rsidRPr="00166CAE">
              <w:rPr>
                <w:sz w:val="24"/>
                <w:szCs w:val="22"/>
              </w:rPr>
              <w:t>经隔油池、</w:t>
            </w:r>
            <w:r w:rsidRPr="00166CAE">
              <w:rPr>
                <w:sz w:val="24"/>
                <w:szCs w:val="24"/>
              </w:rPr>
              <w:t>化粪池</w:t>
            </w:r>
            <w:r w:rsidRPr="00166CAE">
              <w:rPr>
                <w:sz w:val="24"/>
                <w:szCs w:val="22"/>
              </w:rPr>
              <w:t>处理达到</w:t>
            </w:r>
            <w:r w:rsidRPr="00166CAE">
              <w:rPr>
                <w:kern w:val="0"/>
                <w:sz w:val="24"/>
              </w:rPr>
              <w:t>《污水综合排放标准》（</w:t>
            </w:r>
            <w:r w:rsidRPr="00166CAE">
              <w:rPr>
                <w:kern w:val="0"/>
                <w:sz w:val="24"/>
              </w:rPr>
              <w:t>GB8978-1996</w:t>
            </w:r>
            <w:r w:rsidRPr="00166CAE">
              <w:rPr>
                <w:kern w:val="0"/>
                <w:sz w:val="24"/>
              </w:rPr>
              <w:t>）中三级标准、湖南城陵矶临港产业新区污水处理厂进水水质要求</w:t>
            </w:r>
            <w:r w:rsidRPr="00166CAE">
              <w:rPr>
                <w:sz w:val="24"/>
                <w:szCs w:val="22"/>
              </w:rPr>
              <w:t>后送湖南城陵矶临港产业新区污水处理厂处理达标后排放</w:t>
            </w:r>
            <w:r w:rsidRPr="00166CAE">
              <w:rPr>
                <w:sz w:val="24"/>
                <w:szCs w:val="24"/>
              </w:rPr>
              <w:t>，项目采用的废水处理措施可行，所依托的污水处理厂能够满足本项目废水处理要求，项目污水处理后对外环境影响较小。</w:t>
            </w:r>
          </w:p>
          <w:p w:rsidR="00285F24" w:rsidRPr="00166CAE" w:rsidRDefault="006B342F">
            <w:pPr>
              <w:snapToGrid w:val="0"/>
              <w:spacing w:line="360" w:lineRule="auto"/>
              <w:ind w:firstLineChars="200" w:firstLine="480"/>
              <w:rPr>
                <w:bCs/>
                <w:sz w:val="24"/>
              </w:rPr>
            </w:pPr>
            <w:r w:rsidRPr="00166CAE">
              <w:rPr>
                <w:sz w:val="24"/>
              </w:rPr>
              <w:t>（</w:t>
            </w:r>
            <w:r w:rsidRPr="00166CAE">
              <w:rPr>
                <w:sz w:val="24"/>
              </w:rPr>
              <w:t>3</w:t>
            </w:r>
            <w:r w:rsidRPr="00166CAE">
              <w:rPr>
                <w:sz w:val="24"/>
              </w:rPr>
              <w:t>）噪声：</w:t>
            </w:r>
          </w:p>
          <w:p w:rsidR="00285F24" w:rsidRPr="00166CAE" w:rsidRDefault="006B342F">
            <w:pPr>
              <w:snapToGrid w:val="0"/>
              <w:spacing w:line="360" w:lineRule="auto"/>
              <w:ind w:firstLineChars="200" w:firstLine="480"/>
              <w:rPr>
                <w:bCs/>
                <w:sz w:val="24"/>
              </w:rPr>
            </w:pPr>
            <w:r w:rsidRPr="00166CAE">
              <w:rPr>
                <w:bCs/>
                <w:sz w:val="24"/>
              </w:rPr>
              <w:t>项目噪声源主要各类机械设备运行噪声，源强在</w:t>
            </w:r>
            <w:r w:rsidRPr="00166CAE">
              <w:rPr>
                <w:bCs/>
                <w:sz w:val="24"/>
              </w:rPr>
              <w:t>75~95 dB</w:t>
            </w:r>
            <w:r w:rsidRPr="00166CAE">
              <w:rPr>
                <w:bCs/>
                <w:sz w:val="24"/>
              </w:rPr>
              <w:t>（</w:t>
            </w:r>
            <w:r w:rsidRPr="00166CAE">
              <w:rPr>
                <w:bCs/>
                <w:sz w:val="24"/>
              </w:rPr>
              <w:t>A</w:t>
            </w:r>
            <w:r w:rsidRPr="00166CAE">
              <w:rPr>
                <w:bCs/>
                <w:sz w:val="24"/>
              </w:rPr>
              <w:t>）之间，经建筑隔声消声、设备减震</w:t>
            </w:r>
            <w:r w:rsidRPr="00166CAE">
              <w:rPr>
                <w:spacing w:val="10"/>
                <w:kern w:val="24"/>
                <w:sz w:val="24"/>
              </w:rPr>
              <w:t>、经自然距离衰减后，且项目仅白天工作，不会对</w:t>
            </w:r>
            <w:proofErr w:type="gramStart"/>
            <w:r w:rsidRPr="00166CAE">
              <w:rPr>
                <w:spacing w:val="10"/>
                <w:kern w:val="24"/>
                <w:sz w:val="24"/>
              </w:rPr>
              <w:t>区域声</w:t>
            </w:r>
            <w:proofErr w:type="gramEnd"/>
            <w:r w:rsidRPr="00166CAE">
              <w:rPr>
                <w:spacing w:val="10"/>
                <w:kern w:val="24"/>
                <w:sz w:val="24"/>
              </w:rPr>
              <w:t>环境产生较大影响</w:t>
            </w:r>
            <w:r w:rsidRPr="00166CAE">
              <w:rPr>
                <w:sz w:val="24"/>
              </w:rPr>
              <w:t>，因此项目营运期间噪声对周围环境的影响较小。</w:t>
            </w:r>
          </w:p>
          <w:p w:rsidR="00285F24" w:rsidRPr="00166CAE" w:rsidRDefault="006B342F">
            <w:pPr>
              <w:spacing w:line="360" w:lineRule="auto"/>
              <w:ind w:firstLineChars="200" w:firstLine="480"/>
              <w:rPr>
                <w:sz w:val="24"/>
              </w:rPr>
            </w:pPr>
            <w:r w:rsidRPr="00166CAE">
              <w:rPr>
                <w:sz w:val="24"/>
              </w:rPr>
              <w:t>（</w:t>
            </w:r>
            <w:r w:rsidRPr="00166CAE">
              <w:rPr>
                <w:sz w:val="24"/>
              </w:rPr>
              <w:t>4</w:t>
            </w:r>
            <w:r w:rsidRPr="00166CAE">
              <w:rPr>
                <w:sz w:val="24"/>
              </w:rPr>
              <w:t>）固体废弃物：</w:t>
            </w:r>
          </w:p>
          <w:p w:rsidR="00285F24" w:rsidRPr="00166CAE" w:rsidRDefault="006B342F">
            <w:pPr>
              <w:spacing w:line="360" w:lineRule="auto"/>
              <w:ind w:firstLineChars="200" w:firstLine="480"/>
              <w:rPr>
                <w:sz w:val="24"/>
              </w:rPr>
            </w:pPr>
            <w:r w:rsidRPr="00166CAE">
              <w:rPr>
                <w:sz w:val="24"/>
                <w:szCs w:val="24"/>
              </w:rPr>
              <w:t>项目固体废物处理处置符合国家《固体废物污染环境防治法》规定的原则，符合《一般工业固体废物贮存、处置场污染控制标准》（</w:t>
            </w:r>
            <w:r w:rsidRPr="00166CAE">
              <w:rPr>
                <w:sz w:val="24"/>
                <w:szCs w:val="24"/>
              </w:rPr>
              <w:t>GB18599-2001</w:t>
            </w:r>
            <w:r w:rsidRPr="00166CAE">
              <w:rPr>
                <w:sz w:val="24"/>
                <w:szCs w:val="24"/>
              </w:rPr>
              <w:t>）及修改单、《危险废物贮存污染控制标准》（</w:t>
            </w:r>
            <w:r w:rsidRPr="00166CAE">
              <w:rPr>
                <w:sz w:val="24"/>
                <w:szCs w:val="24"/>
              </w:rPr>
              <w:t>GB18597-2001</w:t>
            </w:r>
            <w:r w:rsidRPr="00166CAE">
              <w:rPr>
                <w:sz w:val="24"/>
                <w:szCs w:val="24"/>
              </w:rPr>
              <w:t>）及修改</w:t>
            </w:r>
            <w:proofErr w:type="gramStart"/>
            <w:r w:rsidRPr="00166CAE">
              <w:rPr>
                <w:sz w:val="24"/>
                <w:szCs w:val="24"/>
              </w:rPr>
              <w:t>单规定</w:t>
            </w:r>
            <w:proofErr w:type="gramEnd"/>
            <w:r w:rsidRPr="00166CAE">
              <w:rPr>
                <w:sz w:val="24"/>
                <w:szCs w:val="24"/>
              </w:rPr>
              <w:t>与《危险废物储运单元编码要求》（</w:t>
            </w:r>
            <w:r w:rsidRPr="00166CAE">
              <w:rPr>
                <w:sz w:val="24"/>
                <w:szCs w:val="24"/>
              </w:rPr>
              <w:t>GB∕T38920-2020</w:t>
            </w:r>
            <w:r w:rsidRPr="00166CAE">
              <w:rPr>
                <w:sz w:val="24"/>
                <w:szCs w:val="24"/>
              </w:rPr>
              <w:t>）要求，采取上述措施后，项目固体废物可得到妥善的处理，对周围环境造成的影响很小。</w:t>
            </w:r>
          </w:p>
          <w:p w:rsidR="00285F24" w:rsidRPr="00166CAE" w:rsidRDefault="006B342F">
            <w:pPr>
              <w:spacing w:line="360" w:lineRule="auto"/>
              <w:ind w:firstLineChars="200" w:firstLine="482"/>
              <w:rPr>
                <w:b/>
                <w:bCs/>
                <w:sz w:val="24"/>
              </w:rPr>
            </w:pPr>
            <w:r w:rsidRPr="00166CAE">
              <w:rPr>
                <w:b/>
                <w:bCs/>
                <w:sz w:val="24"/>
              </w:rPr>
              <w:t>5</w:t>
            </w:r>
            <w:r w:rsidRPr="00166CAE">
              <w:rPr>
                <w:b/>
                <w:bCs/>
                <w:sz w:val="24"/>
              </w:rPr>
              <w:t>、政策</w:t>
            </w:r>
            <w:r w:rsidRPr="00166CAE">
              <w:rPr>
                <w:b/>
                <w:sz w:val="24"/>
              </w:rPr>
              <w:t>符合性分析</w:t>
            </w:r>
          </w:p>
          <w:p w:rsidR="00285F24" w:rsidRPr="00166CAE" w:rsidRDefault="006B342F">
            <w:pPr>
              <w:spacing w:line="360" w:lineRule="auto"/>
              <w:ind w:firstLineChars="200" w:firstLine="480"/>
              <w:rPr>
                <w:sz w:val="24"/>
              </w:rPr>
            </w:pPr>
            <w:r w:rsidRPr="00166CAE">
              <w:rPr>
                <w:sz w:val="24"/>
              </w:rPr>
              <w:t>根据《产业结构调整指导目录（</w:t>
            </w:r>
            <w:r w:rsidRPr="00166CAE">
              <w:rPr>
                <w:sz w:val="24"/>
              </w:rPr>
              <w:t>2019</w:t>
            </w:r>
            <w:r w:rsidRPr="00166CAE">
              <w:rPr>
                <w:sz w:val="24"/>
              </w:rPr>
              <w:t>年）》可知项目不属于限制和淘汰类；</w:t>
            </w:r>
            <w:r w:rsidRPr="00166CAE">
              <w:rPr>
                <w:sz w:val="24"/>
              </w:rPr>
              <w:lastRenderedPageBreak/>
              <w:t>且根据《部分工业行业淘汰落后生产工艺装备和产品指导目录（</w:t>
            </w:r>
            <w:r w:rsidRPr="00166CAE">
              <w:rPr>
                <w:sz w:val="24"/>
              </w:rPr>
              <w:t>2010</w:t>
            </w:r>
            <w:r w:rsidRPr="00166CAE">
              <w:rPr>
                <w:sz w:val="24"/>
              </w:rPr>
              <w:t>年本）》，本项目无淘汰落后生产工艺、设备和产品。因此项目符合现行国家产业政策。</w:t>
            </w:r>
          </w:p>
          <w:p w:rsidR="00285F24" w:rsidRPr="00166CAE" w:rsidRDefault="006B342F">
            <w:pPr>
              <w:spacing w:line="360" w:lineRule="auto"/>
              <w:ind w:firstLineChars="200" w:firstLine="504"/>
              <w:rPr>
                <w:bCs/>
                <w:spacing w:val="6"/>
                <w:sz w:val="24"/>
                <w:szCs w:val="22"/>
              </w:rPr>
            </w:pPr>
            <w:r w:rsidRPr="00166CAE">
              <w:rPr>
                <w:bCs/>
                <w:spacing w:val="6"/>
                <w:sz w:val="24"/>
                <w:szCs w:val="22"/>
              </w:rPr>
              <w:t>本项目符合《关于以改善环境质量为核心加强环境影响评价管理的通知》（环环评</w:t>
            </w:r>
            <w:r w:rsidRPr="00166CAE">
              <w:rPr>
                <w:bCs/>
                <w:spacing w:val="6"/>
                <w:sz w:val="24"/>
                <w:szCs w:val="22"/>
              </w:rPr>
              <w:t>[2016]150</w:t>
            </w:r>
            <w:r w:rsidRPr="00166CAE">
              <w:rPr>
                <w:bCs/>
                <w:spacing w:val="6"/>
                <w:sz w:val="24"/>
                <w:szCs w:val="22"/>
              </w:rPr>
              <w:t>号）中</w:t>
            </w:r>
            <w:r w:rsidRPr="00166CAE">
              <w:rPr>
                <w:bCs/>
                <w:spacing w:val="6"/>
                <w:sz w:val="24"/>
                <w:szCs w:val="22"/>
              </w:rPr>
              <w:t>“</w:t>
            </w:r>
            <w:r w:rsidRPr="00166CAE">
              <w:rPr>
                <w:bCs/>
                <w:spacing w:val="6"/>
                <w:sz w:val="24"/>
                <w:szCs w:val="22"/>
              </w:rPr>
              <w:t>三线一单</w:t>
            </w:r>
            <w:r w:rsidRPr="00166CAE">
              <w:rPr>
                <w:bCs/>
                <w:spacing w:val="6"/>
                <w:sz w:val="24"/>
                <w:szCs w:val="22"/>
              </w:rPr>
              <w:t>”</w:t>
            </w:r>
            <w:r w:rsidRPr="00166CAE">
              <w:rPr>
                <w:bCs/>
                <w:spacing w:val="6"/>
                <w:sz w:val="24"/>
                <w:szCs w:val="22"/>
              </w:rPr>
              <w:t>的相关要求，符合《挥发性有机物</w:t>
            </w:r>
            <w:r w:rsidRPr="00166CAE">
              <w:rPr>
                <w:bCs/>
                <w:spacing w:val="6"/>
                <w:sz w:val="24"/>
                <w:szCs w:val="22"/>
              </w:rPr>
              <w:t>(VOCs)</w:t>
            </w:r>
            <w:r w:rsidRPr="00166CAE">
              <w:rPr>
                <w:bCs/>
                <w:spacing w:val="6"/>
                <w:sz w:val="24"/>
                <w:szCs w:val="22"/>
              </w:rPr>
              <w:t>污染防治技术政策》、《挥发性有机物无组织排放控制标准（</w:t>
            </w:r>
            <w:r w:rsidRPr="00166CAE">
              <w:rPr>
                <w:bCs/>
                <w:spacing w:val="6"/>
                <w:sz w:val="24"/>
                <w:szCs w:val="22"/>
              </w:rPr>
              <w:t>GB37822-2019</w:t>
            </w:r>
            <w:r w:rsidRPr="00166CAE">
              <w:rPr>
                <w:bCs/>
                <w:spacing w:val="6"/>
                <w:sz w:val="24"/>
                <w:szCs w:val="22"/>
              </w:rPr>
              <w:t>）》、《</w:t>
            </w:r>
            <w:r w:rsidRPr="00166CAE">
              <w:rPr>
                <w:bCs/>
                <w:spacing w:val="6"/>
                <w:sz w:val="24"/>
                <w:szCs w:val="22"/>
              </w:rPr>
              <w:t>2020</w:t>
            </w:r>
            <w:r w:rsidRPr="00166CAE">
              <w:rPr>
                <w:bCs/>
                <w:spacing w:val="6"/>
                <w:sz w:val="24"/>
                <w:szCs w:val="22"/>
              </w:rPr>
              <w:t>年挥发性有机物治理攻坚方案》、《重点行业挥发性有机物综合治理方案》（环大气</w:t>
            </w:r>
            <w:r w:rsidRPr="00166CAE">
              <w:rPr>
                <w:bCs/>
                <w:spacing w:val="6"/>
                <w:sz w:val="24"/>
                <w:szCs w:val="22"/>
              </w:rPr>
              <w:t>[2019]53</w:t>
            </w:r>
            <w:r w:rsidRPr="00166CAE">
              <w:rPr>
                <w:bCs/>
                <w:spacing w:val="6"/>
                <w:sz w:val="24"/>
                <w:szCs w:val="22"/>
              </w:rPr>
              <w:t>号）、《国务院关于印发打赢蓝天保卫战三年行动计划的通知》（国发</w:t>
            </w:r>
            <w:r w:rsidRPr="00166CAE">
              <w:rPr>
                <w:bCs/>
                <w:spacing w:val="6"/>
                <w:sz w:val="24"/>
                <w:szCs w:val="22"/>
              </w:rPr>
              <w:t>[2018]22</w:t>
            </w:r>
            <w:r w:rsidRPr="00166CAE">
              <w:rPr>
                <w:bCs/>
                <w:spacing w:val="6"/>
                <w:sz w:val="24"/>
                <w:szCs w:val="22"/>
              </w:rPr>
              <w:t>）等政策、文件、规范的要求。</w:t>
            </w:r>
          </w:p>
          <w:p w:rsidR="00285F24" w:rsidRPr="00166CAE" w:rsidRDefault="006B342F">
            <w:pPr>
              <w:spacing w:line="360" w:lineRule="auto"/>
              <w:ind w:firstLineChars="200" w:firstLine="482"/>
              <w:rPr>
                <w:b/>
                <w:bCs/>
                <w:sz w:val="24"/>
              </w:rPr>
            </w:pPr>
            <w:r w:rsidRPr="00166CAE">
              <w:rPr>
                <w:b/>
                <w:bCs/>
                <w:sz w:val="24"/>
              </w:rPr>
              <w:t>6</w:t>
            </w:r>
            <w:r w:rsidRPr="00166CAE">
              <w:rPr>
                <w:b/>
                <w:bCs/>
                <w:sz w:val="24"/>
              </w:rPr>
              <w:t>、选址合理性</w:t>
            </w:r>
          </w:p>
          <w:p w:rsidR="00285F24" w:rsidRPr="00166CAE" w:rsidRDefault="006B342F">
            <w:pPr>
              <w:spacing w:line="360" w:lineRule="auto"/>
              <w:ind w:firstLineChars="200" w:firstLine="480"/>
              <w:rPr>
                <w:sz w:val="24"/>
                <w:szCs w:val="24"/>
              </w:rPr>
            </w:pPr>
            <w:r w:rsidRPr="00166CAE">
              <w:rPr>
                <w:sz w:val="24"/>
                <w:szCs w:val="24"/>
              </w:rPr>
              <w:t>项目位于</w:t>
            </w:r>
            <w:r w:rsidRPr="00166CAE">
              <w:rPr>
                <w:sz w:val="24"/>
              </w:rPr>
              <w:t>湖南省岳阳市城陵矶新港区长江大道与云港路交叉口</w:t>
            </w:r>
            <w:r w:rsidRPr="00166CAE">
              <w:rPr>
                <w:sz w:val="24"/>
                <w:szCs w:val="24"/>
              </w:rPr>
              <w:t>，</w:t>
            </w:r>
            <w:proofErr w:type="gramStart"/>
            <w:r w:rsidRPr="00166CAE">
              <w:rPr>
                <w:sz w:val="24"/>
                <w:szCs w:val="24"/>
              </w:rPr>
              <w:t>根据房</w:t>
            </w:r>
            <w:proofErr w:type="gramEnd"/>
            <w:r w:rsidRPr="00166CAE">
              <w:rPr>
                <w:sz w:val="24"/>
                <w:szCs w:val="24"/>
              </w:rPr>
              <w:t>权证可知项目用地属于</w:t>
            </w:r>
            <w:r w:rsidRPr="00166CAE">
              <w:rPr>
                <w:sz w:val="24"/>
              </w:rPr>
              <w:t>工业用地</w:t>
            </w:r>
            <w:r w:rsidRPr="00166CAE">
              <w:rPr>
                <w:sz w:val="24"/>
                <w:szCs w:val="24"/>
              </w:rPr>
              <w:t>，</w:t>
            </w:r>
            <w:r w:rsidRPr="00166CAE">
              <w:rPr>
                <w:spacing w:val="6"/>
                <w:sz w:val="24"/>
              </w:rPr>
              <w:t>符合用地性质要求</w:t>
            </w:r>
            <w:r w:rsidRPr="00166CAE">
              <w:rPr>
                <w:sz w:val="24"/>
                <w:szCs w:val="24"/>
              </w:rPr>
              <w:t>。项目选址紧邻</w:t>
            </w:r>
            <w:r w:rsidRPr="00166CAE">
              <w:rPr>
                <w:sz w:val="24"/>
              </w:rPr>
              <w:t>长江大道、云港路和长湖路</w:t>
            </w:r>
            <w:r w:rsidRPr="00166CAE">
              <w:rPr>
                <w:sz w:val="24"/>
                <w:szCs w:val="24"/>
              </w:rPr>
              <w:t>，车辆来往频繁，交通便利；所在区域属于建成区，营运过程中所需的水、电供应均有保证，能满足经营及生活需求。项目所在区域属于建成区，区域周边已小规模形成聚集区，均为已建工业和居民住宅等，项目属于通用设备制造，与周边环境基本协调，与地方规划相容。项目营运过程中产生的废水、废气和噪声经治理达标后排放、固体废物经综合利用或妥善处置后，对环境影响不大。因此，从环保角度分析，项目建设对环境影响小，不改变区域环境功能级别。区域无自然保护区、文物景观、水源地等环境敏感点，对周围环境影响较小，项目选址基本合理可行。</w:t>
            </w:r>
          </w:p>
          <w:p w:rsidR="00285F24" w:rsidRPr="00166CAE" w:rsidRDefault="006B342F">
            <w:pPr>
              <w:spacing w:line="360" w:lineRule="auto"/>
              <w:ind w:firstLineChars="200" w:firstLine="458"/>
              <w:rPr>
                <w:sz w:val="24"/>
              </w:rPr>
            </w:pPr>
            <w:r w:rsidRPr="00166CAE">
              <w:rPr>
                <w:b/>
                <w:bCs/>
                <w:spacing w:val="-6"/>
                <w:sz w:val="24"/>
              </w:rPr>
              <w:t>7</w:t>
            </w:r>
            <w:r w:rsidRPr="00166CAE">
              <w:rPr>
                <w:b/>
                <w:bCs/>
                <w:spacing w:val="-6"/>
                <w:sz w:val="24"/>
              </w:rPr>
              <w:t>、总平面布置合理性</w:t>
            </w:r>
            <w:r w:rsidRPr="00166CAE">
              <w:rPr>
                <w:spacing w:val="-6"/>
                <w:sz w:val="24"/>
              </w:rPr>
              <w:tab/>
            </w:r>
          </w:p>
          <w:p w:rsidR="00285F24" w:rsidRPr="00166CAE" w:rsidRDefault="006B342F">
            <w:pPr>
              <w:spacing w:line="360" w:lineRule="auto"/>
              <w:ind w:firstLineChars="200" w:firstLine="480"/>
              <w:rPr>
                <w:sz w:val="24"/>
                <w:szCs w:val="24"/>
              </w:rPr>
            </w:pPr>
            <w:r w:rsidRPr="00166CAE">
              <w:rPr>
                <w:sz w:val="24"/>
                <w:szCs w:val="24"/>
              </w:rPr>
              <w:t>各车间、</w:t>
            </w:r>
            <w:proofErr w:type="gramStart"/>
            <w:r w:rsidRPr="00166CAE">
              <w:rPr>
                <w:sz w:val="24"/>
                <w:szCs w:val="24"/>
              </w:rPr>
              <w:t>划分区</w:t>
            </w:r>
            <w:proofErr w:type="gramEnd"/>
            <w:r w:rsidRPr="00166CAE">
              <w:rPr>
                <w:bCs/>
                <w:spacing w:val="6"/>
                <w:sz w:val="24"/>
              </w:rPr>
              <w:t>能做到人流和物流畅通，同时设立密闭喷漆房，废气集中收集处理后外排，</w:t>
            </w:r>
            <w:r w:rsidRPr="00166CAE">
              <w:rPr>
                <w:sz w:val="24"/>
              </w:rPr>
              <w:t>油漆房</w:t>
            </w:r>
            <w:proofErr w:type="gramStart"/>
            <w:r w:rsidRPr="00166CAE">
              <w:rPr>
                <w:sz w:val="24"/>
              </w:rPr>
              <w:t>与危废暂存</w:t>
            </w:r>
            <w:proofErr w:type="gramEnd"/>
            <w:r w:rsidRPr="00166CAE">
              <w:rPr>
                <w:sz w:val="24"/>
              </w:rPr>
              <w:t>间设立在辅助用房中，新增</w:t>
            </w:r>
            <w:r w:rsidRPr="00166CAE">
              <w:rPr>
                <w:bCs/>
                <w:sz w:val="24"/>
              </w:rPr>
              <w:t>燃油超音速喷涂位于机加车间、超声波脱脂清洗机布置在装配车间。</w:t>
            </w:r>
            <w:r w:rsidRPr="00166CAE">
              <w:rPr>
                <w:bCs/>
                <w:spacing w:val="6"/>
                <w:sz w:val="24"/>
              </w:rPr>
              <w:t>各污染源布置位置能有效减少油漆废气、噪声对周边居民的影响。危险废物暂存间</w:t>
            </w:r>
            <w:r w:rsidRPr="00166CAE">
              <w:rPr>
                <w:bCs/>
                <w:spacing w:val="6"/>
                <w:sz w:val="24"/>
              </w:rPr>
              <w:t>12</w:t>
            </w:r>
            <w:r w:rsidRPr="00166CAE">
              <w:rPr>
                <w:bCs/>
                <w:spacing w:val="6"/>
                <w:sz w:val="24"/>
              </w:rPr>
              <w:t>平方米；车间地面采取防渗防漏措施，设置合理可行。</w:t>
            </w:r>
            <w:r w:rsidR="00DC6FA7" w:rsidRPr="00166CAE">
              <w:rPr>
                <w:bCs/>
                <w:spacing w:val="6"/>
                <w:sz w:val="24"/>
                <w:u w:val="single"/>
              </w:rPr>
              <w:t>考虑到项目危险废物种类较多、油漆房所在的辅助用房临近云港路，为了降低喷烤漆废气对道路的影响，且使整体规划布局美观，环</w:t>
            </w:r>
            <w:proofErr w:type="gramStart"/>
            <w:r w:rsidR="00DC6FA7" w:rsidRPr="00166CAE">
              <w:rPr>
                <w:bCs/>
                <w:spacing w:val="6"/>
                <w:sz w:val="24"/>
                <w:u w:val="single"/>
              </w:rPr>
              <w:t>评建议</w:t>
            </w:r>
            <w:proofErr w:type="gramEnd"/>
            <w:r w:rsidR="00DC6FA7" w:rsidRPr="00166CAE">
              <w:rPr>
                <w:bCs/>
                <w:spacing w:val="6"/>
                <w:sz w:val="24"/>
                <w:u w:val="single"/>
              </w:rPr>
              <w:t>将油漆房设置在生产车间内，辅助用房中油漆房可优化为危险废物暂存间，优化了平面布局，</w:t>
            </w:r>
            <w:proofErr w:type="gramStart"/>
            <w:r w:rsidR="00DC6FA7" w:rsidRPr="00166CAE">
              <w:rPr>
                <w:bCs/>
                <w:spacing w:val="6"/>
                <w:sz w:val="24"/>
                <w:u w:val="single"/>
              </w:rPr>
              <w:t>且危废暂存</w:t>
            </w:r>
            <w:proofErr w:type="gramEnd"/>
            <w:r w:rsidR="00DC6FA7" w:rsidRPr="00166CAE">
              <w:rPr>
                <w:bCs/>
                <w:spacing w:val="6"/>
                <w:sz w:val="24"/>
                <w:u w:val="single"/>
              </w:rPr>
              <w:t>间面积能</w:t>
            </w:r>
            <w:proofErr w:type="gramStart"/>
            <w:r w:rsidR="00DC6FA7" w:rsidRPr="00166CAE">
              <w:rPr>
                <w:bCs/>
                <w:spacing w:val="6"/>
                <w:sz w:val="24"/>
                <w:u w:val="single"/>
              </w:rPr>
              <w:t>满足</w:t>
            </w:r>
            <w:r w:rsidR="00DC6FA7" w:rsidRPr="00166CAE">
              <w:rPr>
                <w:bCs/>
                <w:spacing w:val="6"/>
                <w:sz w:val="24"/>
                <w:u w:val="single"/>
              </w:rPr>
              <w:lastRenderedPageBreak/>
              <w:t>危废分类</w:t>
            </w:r>
            <w:proofErr w:type="gramEnd"/>
            <w:r w:rsidR="00DC6FA7" w:rsidRPr="00166CAE">
              <w:rPr>
                <w:bCs/>
                <w:spacing w:val="6"/>
                <w:sz w:val="24"/>
                <w:u w:val="single"/>
              </w:rPr>
              <w:t>暂存量。</w:t>
            </w:r>
          </w:p>
          <w:p w:rsidR="00285F24" w:rsidRPr="00166CAE" w:rsidRDefault="006B342F">
            <w:pPr>
              <w:spacing w:line="360" w:lineRule="auto"/>
              <w:ind w:firstLineChars="200" w:firstLine="482"/>
              <w:rPr>
                <w:sz w:val="24"/>
              </w:rPr>
            </w:pPr>
            <w:r w:rsidRPr="00166CAE">
              <w:rPr>
                <w:b/>
                <w:sz w:val="24"/>
              </w:rPr>
              <w:t>8</w:t>
            </w:r>
            <w:r w:rsidRPr="00166CAE">
              <w:rPr>
                <w:b/>
                <w:sz w:val="24"/>
              </w:rPr>
              <w:t>、综合评价结论</w:t>
            </w:r>
          </w:p>
          <w:p w:rsidR="00285F24" w:rsidRPr="00166CAE" w:rsidRDefault="006B342F">
            <w:pPr>
              <w:spacing w:line="360" w:lineRule="auto"/>
              <w:ind w:firstLineChars="200" w:firstLine="480"/>
              <w:rPr>
                <w:b/>
                <w:sz w:val="24"/>
              </w:rPr>
            </w:pPr>
            <w:r w:rsidRPr="00166CAE">
              <w:rPr>
                <w:bCs/>
                <w:sz w:val="24"/>
              </w:rPr>
              <w:t>综上所述，</w:t>
            </w:r>
            <w:r w:rsidR="00EB1202" w:rsidRPr="00166CAE">
              <w:rPr>
                <w:bCs/>
                <w:sz w:val="24"/>
              </w:rPr>
              <w:t>本</w:t>
            </w:r>
            <w:r w:rsidRPr="00166CAE">
              <w:rPr>
                <w:sz w:val="24"/>
                <w:szCs w:val="22"/>
              </w:rPr>
              <w:t>项目</w:t>
            </w:r>
            <w:r w:rsidRPr="00166CAE">
              <w:rPr>
                <w:bCs/>
                <w:sz w:val="24"/>
              </w:rPr>
              <w:t>符合国家产业政策，选址可行、平面布置合理，项目对废气、废水、噪声和固体废物等污染物采取了较为妥善的处理处置措施，各污染物均能达标排放，污染物排放量相对较小，对周围环境影响不大，周围环境质量能满足功能区划要求。项目的建设整体上符合环境保护和社会可持续发展的要求，从环境保护角度出发，</w:t>
            </w:r>
            <w:r w:rsidRPr="00166CAE">
              <w:rPr>
                <w:b/>
                <w:sz w:val="24"/>
              </w:rPr>
              <w:t>项目建设是可行的。</w:t>
            </w:r>
          </w:p>
          <w:p w:rsidR="00285F24" w:rsidRPr="00166CAE" w:rsidRDefault="006B342F">
            <w:pPr>
              <w:spacing w:line="360" w:lineRule="auto"/>
              <w:rPr>
                <w:sz w:val="24"/>
              </w:rPr>
            </w:pPr>
            <w:r w:rsidRPr="00166CAE">
              <w:rPr>
                <w:b/>
                <w:sz w:val="24"/>
              </w:rPr>
              <w:t>二、环保建议</w:t>
            </w:r>
          </w:p>
          <w:p w:rsidR="00285F24" w:rsidRPr="00166CAE" w:rsidRDefault="006B342F">
            <w:pPr>
              <w:snapToGrid w:val="0"/>
              <w:spacing w:line="360" w:lineRule="auto"/>
              <w:ind w:firstLineChars="200" w:firstLine="480"/>
              <w:rPr>
                <w:sz w:val="24"/>
              </w:rPr>
            </w:pPr>
            <w:r w:rsidRPr="00166CAE">
              <w:rPr>
                <w:sz w:val="24"/>
              </w:rPr>
              <w:t>1</w:t>
            </w:r>
            <w:r w:rsidRPr="00166CAE">
              <w:rPr>
                <w:sz w:val="24"/>
              </w:rPr>
              <w:t>、建立健全生产环保规章制度，严格人员操作管理，与此同时，加强设备、管道、各项治污措施的定期检查和维护工作。</w:t>
            </w:r>
          </w:p>
          <w:p w:rsidR="00285F24" w:rsidRPr="00166CAE" w:rsidRDefault="006B342F">
            <w:pPr>
              <w:snapToGrid w:val="0"/>
              <w:spacing w:line="360" w:lineRule="auto"/>
              <w:ind w:firstLineChars="200" w:firstLine="480"/>
              <w:rPr>
                <w:sz w:val="24"/>
              </w:rPr>
            </w:pPr>
            <w:r w:rsidRPr="00166CAE">
              <w:rPr>
                <w:sz w:val="24"/>
              </w:rPr>
              <w:t>2</w:t>
            </w:r>
            <w:r w:rsidRPr="00166CAE">
              <w:rPr>
                <w:sz w:val="24"/>
              </w:rPr>
              <w:t>、企业应加强环保设施的管理、维护，建立健全环保设施的运行管理制度，定期检查、设备维护和检修制度，确保环保设施的高效、正常运转，尽量减少和避免事故排放。在当地环保部门的指导下，定期对污染源进行监测，并建立污染源管理档案，确保污染物达标排放。</w:t>
            </w:r>
          </w:p>
          <w:p w:rsidR="00285F24" w:rsidRPr="00166CAE" w:rsidRDefault="006B342F">
            <w:pPr>
              <w:snapToGrid w:val="0"/>
              <w:spacing w:line="360" w:lineRule="auto"/>
              <w:ind w:firstLineChars="200" w:firstLine="480"/>
              <w:rPr>
                <w:sz w:val="24"/>
              </w:rPr>
            </w:pPr>
            <w:r w:rsidRPr="00166CAE">
              <w:rPr>
                <w:sz w:val="24"/>
              </w:rPr>
              <w:t>3</w:t>
            </w:r>
            <w:r w:rsidRPr="00166CAE">
              <w:rPr>
                <w:sz w:val="24"/>
              </w:rPr>
              <w:t>、加强</w:t>
            </w:r>
            <w:proofErr w:type="gramStart"/>
            <w:r w:rsidRPr="00166CAE">
              <w:rPr>
                <w:sz w:val="24"/>
              </w:rPr>
              <w:t>对固废</w:t>
            </w:r>
            <w:proofErr w:type="gramEnd"/>
            <w:r w:rsidRPr="00166CAE">
              <w:rPr>
                <w:sz w:val="24"/>
              </w:rPr>
              <w:t>的分类收集和管理工作。对收集的固废用专用容器进行收集，要有明显的标志牌或标签。妥善保管好废物，定期送至指定点处置，防止流失，避免二次污染。</w:t>
            </w:r>
          </w:p>
          <w:p w:rsidR="00285F24" w:rsidRPr="00166CAE" w:rsidRDefault="006B342F">
            <w:pPr>
              <w:snapToGrid w:val="0"/>
              <w:spacing w:line="360" w:lineRule="auto"/>
              <w:ind w:firstLineChars="200" w:firstLine="480"/>
              <w:rPr>
                <w:sz w:val="24"/>
              </w:rPr>
            </w:pPr>
            <w:r w:rsidRPr="00166CAE">
              <w:rPr>
                <w:sz w:val="24"/>
              </w:rPr>
              <w:t>4</w:t>
            </w:r>
            <w:r w:rsidRPr="00166CAE">
              <w:rPr>
                <w:sz w:val="24"/>
              </w:rPr>
              <w:t>、使用低污染、低毒害的化学清洗剂，尽量采用加热、加压的物理方法，减少化学品的使用；对于各种油漆和溶剂的配置要根据使用要求严格控制，避免废弃无措施。</w:t>
            </w:r>
          </w:p>
          <w:p w:rsidR="00285F24" w:rsidRPr="00166CAE" w:rsidRDefault="006B342F">
            <w:pPr>
              <w:snapToGrid w:val="0"/>
              <w:spacing w:line="360" w:lineRule="auto"/>
              <w:ind w:firstLineChars="200" w:firstLine="480"/>
              <w:rPr>
                <w:sz w:val="24"/>
              </w:rPr>
            </w:pPr>
            <w:r w:rsidRPr="00166CAE">
              <w:rPr>
                <w:sz w:val="24"/>
              </w:rPr>
              <w:t>5</w:t>
            </w:r>
            <w:r w:rsidRPr="00166CAE">
              <w:rPr>
                <w:sz w:val="24"/>
              </w:rPr>
              <w:t>、应加强环保宣传教育工作，强化场地的各项环境管理工作。自觉接受市、区环保主管部门对公司环保工作的监督指导。</w:t>
            </w:r>
          </w:p>
          <w:p w:rsidR="00285F24" w:rsidRPr="00166CAE" w:rsidRDefault="006B342F">
            <w:pPr>
              <w:snapToGrid w:val="0"/>
              <w:spacing w:line="360" w:lineRule="auto"/>
              <w:ind w:firstLineChars="200" w:firstLine="480"/>
              <w:rPr>
                <w:sz w:val="24"/>
              </w:rPr>
            </w:pPr>
            <w:r w:rsidRPr="00166CAE">
              <w:rPr>
                <w:sz w:val="24"/>
              </w:rPr>
              <w:t>6</w:t>
            </w:r>
            <w:r w:rsidRPr="00166CAE">
              <w:rPr>
                <w:sz w:val="24"/>
              </w:rPr>
              <w:t>、按《中华人民共和国清洁生产促进法》和清洁生产审核办法流程，建设单位应加强对员工的环保培训计划，使其能正确、熟练地使用各类回收设备与容器，在工作中对各类废弃污染物做到不洒漏，对各类原材料做到节约使用，营造</w:t>
            </w:r>
            <w:r w:rsidRPr="00166CAE">
              <w:rPr>
                <w:sz w:val="24"/>
              </w:rPr>
              <w:t>“</w:t>
            </w:r>
            <w:r w:rsidRPr="00166CAE">
              <w:rPr>
                <w:sz w:val="24"/>
              </w:rPr>
              <w:t>节约就是效益</w:t>
            </w:r>
            <w:r w:rsidRPr="00166CAE">
              <w:rPr>
                <w:sz w:val="24"/>
              </w:rPr>
              <w:t>”</w:t>
            </w:r>
            <w:r w:rsidRPr="00166CAE">
              <w:rPr>
                <w:sz w:val="24"/>
              </w:rPr>
              <w:t>的良好氛围。</w:t>
            </w:r>
          </w:p>
          <w:p w:rsidR="00285F24" w:rsidRPr="00166CAE" w:rsidRDefault="006B342F">
            <w:pPr>
              <w:snapToGrid w:val="0"/>
              <w:spacing w:line="360" w:lineRule="auto"/>
              <w:ind w:firstLineChars="200" w:firstLine="480"/>
              <w:rPr>
                <w:sz w:val="24"/>
              </w:rPr>
            </w:pPr>
            <w:r w:rsidRPr="00166CAE">
              <w:rPr>
                <w:sz w:val="24"/>
              </w:rPr>
              <w:t>7</w:t>
            </w:r>
            <w:r w:rsidRPr="00166CAE">
              <w:rPr>
                <w:sz w:val="24"/>
              </w:rPr>
              <w:t>、根据国家</w:t>
            </w:r>
            <w:r w:rsidRPr="00166CAE">
              <w:rPr>
                <w:sz w:val="24"/>
              </w:rPr>
              <w:t>“</w:t>
            </w:r>
            <w:r w:rsidRPr="00166CAE">
              <w:rPr>
                <w:sz w:val="24"/>
              </w:rPr>
              <w:t>十三五</w:t>
            </w:r>
            <w:r w:rsidRPr="00166CAE">
              <w:rPr>
                <w:sz w:val="24"/>
              </w:rPr>
              <w:t>”</w:t>
            </w:r>
            <w:r w:rsidRPr="00166CAE">
              <w:rPr>
                <w:sz w:val="24"/>
              </w:rPr>
              <w:t>挥发性有机物污染防治工作方案</w:t>
            </w:r>
            <w:r w:rsidR="00F412ED" w:rsidRPr="00166CAE">
              <w:rPr>
                <w:sz w:val="24"/>
              </w:rPr>
              <w:t>，</w:t>
            </w:r>
            <w:r w:rsidRPr="00166CAE">
              <w:rPr>
                <w:sz w:val="24"/>
              </w:rPr>
              <w:t>喷漆、流平和烘干等工艺操作应置于喷烤漆房内，使用溶剂型涂料的喷枪应密闭清洗，产生的</w:t>
            </w:r>
            <w:r w:rsidRPr="00166CAE">
              <w:rPr>
                <w:sz w:val="24"/>
              </w:rPr>
              <w:t xml:space="preserve"> VOCs </w:t>
            </w:r>
            <w:r w:rsidRPr="00166CAE">
              <w:rPr>
                <w:sz w:val="24"/>
              </w:rPr>
              <w:t>废气应集中收集并导入治理设施，实现达标排放。</w:t>
            </w:r>
            <w:r w:rsidRPr="00166CAE">
              <w:rPr>
                <w:sz w:val="24"/>
              </w:rPr>
              <w:t>”</w:t>
            </w:r>
            <w:r w:rsidRPr="00166CAE">
              <w:rPr>
                <w:sz w:val="24"/>
              </w:rPr>
              <w:t>对照上述内容本项目</w:t>
            </w:r>
            <w:r w:rsidRPr="00166CAE">
              <w:rPr>
                <w:sz w:val="24"/>
              </w:rPr>
              <w:lastRenderedPageBreak/>
              <w:t>今后将根据实际情况在喷涂过程使用水性涂料，喷漆、流平和烘干等工艺操作置于喷漆房内，使用溶剂型涂料的喷枪应密闭清洗，产生的</w:t>
            </w:r>
            <w:r w:rsidRPr="00166CAE">
              <w:rPr>
                <w:sz w:val="24"/>
              </w:rPr>
              <w:t xml:space="preserve">VOCs </w:t>
            </w:r>
            <w:r w:rsidRPr="00166CAE">
              <w:rPr>
                <w:sz w:val="24"/>
              </w:rPr>
              <w:t>废气集中收集通过设置的废气处理装置进行净化处理达标后引至高空外排，同时根据验收规范要求合理设置废气排放口采样口和处置设施位置。</w:t>
            </w:r>
          </w:p>
          <w:p w:rsidR="00285F24" w:rsidRPr="00166CAE" w:rsidRDefault="00DC6FA7" w:rsidP="00955AAE">
            <w:pPr>
              <w:snapToGrid w:val="0"/>
              <w:spacing w:line="360" w:lineRule="auto"/>
              <w:ind w:firstLineChars="200" w:firstLine="480"/>
              <w:rPr>
                <w:sz w:val="24"/>
              </w:rPr>
            </w:pPr>
            <w:r w:rsidRPr="00166CAE">
              <w:rPr>
                <w:sz w:val="24"/>
              </w:rPr>
              <w:t>8</w:t>
            </w:r>
            <w:r w:rsidRPr="00166CAE">
              <w:rPr>
                <w:sz w:val="24"/>
              </w:rPr>
              <w:t>、</w:t>
            </w:r>
            <w:r w:rsidRPr="00166CAE">
              <w:rPr>
                <w:bCs/>
                <w:spacing w:val="6"/>
                <w:sz w:val="24"/>
                <w:u w:val="single"/>
              </w:rPr>
              <w:t>考虑到项目危险废物种类较多、油漆房所在的辅助用房临近云港路，为了降低喷烤漆废气对道路的影响，且使整体规划布局美观，环</w:t>
            </w:r>
            <w:proofErr w:type="gramStart"/>
            <w:r w:rsidRPr="00166CAE">
              <w:rPr>
                <w:bCs/>
                <w:spacing w:val="6"/>
                <w:sz w:val="24"/>
                <w:u w:val="single"/>
              </w:rPr>
              <w:t>评建议</w:t>
            </w:r>
            <w:proofErr w:type="gramEnd"/>
            <w:r w:rsidRPr="00166CAE">
              <w:rPr>
                <w:bCs/>
                <w:spacing w:val="6"/>
                <w:sz w:val="24"/>
                <w:u w:val="single"/>
              </w:rPr>
              <w:t>将油漆房设置在生产车间内，辅助用房中油漆房可优化为危险废物暂存间，既能优化了平面布局，又能适当</w:t>
            </w:r>
            <w:proofErr w:type="gramStart"/>
            <w:r w:rsidRPr="00166CAE">
              <w:rPr>
                <w:bCs/>
                <w:spacing w:val="6"/>
                <w:sz w:val="24"/>
                <w:u w:val="single"/>
              </w:rPr>
              <w:t>增加危废暂存</w:t>
            </w:r>
            <w:proofErr w:type="gramEnd"/>
            <w:r w:rsidRPr="00166CAE">
              <w:rPr>
                <w:bCs/>
                <w:spacing w:val="6"/>
                <w:sz w:val="24"/>
                <w:u w:val="single"/>
              </w:rPr>
              <w:t>间面积，</w:t>
            </w:r>
            <w:r w:rsidR="00955AAE" w:rsidRPr="00166CAE">
              <w:rPr>
                <w:bCs/>
                <w:spacing w:val="6"/>
                <w:sz w:val="24"/>
                <w:u w:val="single"/>
              </w:rPr>
              <w:t>满足</w:t>
            </w:r>
            <w:proofErr w:type="gramStart"/>
            <w:r w:rsidR="00955AAE" w:rsidRPr="00166CAE">
              <w:rPr>
                <w:bCs/>
                <w:spacing w:val="6"/>
                <w:sz w:val="24"/>
                <w:u w:val="single"/>
              </w:rPr>
              <w:t>各危废</w:t>
            </w:r>
            <w:proofErr w:type="gramEnd"/>
            <w:r w:rsidR="00955AAE" w:rsidRPr="00166CAE">
              <w:rPr>
                <w:bCs/>
                <w:spacing w:val="6"/>
                <w:sz w:val="24"/>
                <w:u w:val="single"/>
              </w:rPr>
              <w:t>分类暂存区域设置</w:t>
            </w:r>
            <w:r w:rsidRPr="00166CAE">
              <w:rPr>
                <w:bCs/>
                <w:spacing w:val="6"/>
                <w:sz w:val="24"/>
                <w:u w:val="single"/>
              </w:rPr>
              <w:t>。</w:t>
            </w:r>
          </w:p>
        </w:tc>
      </w:tr>
    </w:tbl>
    <w:p w:rsidR="00571167" w:rsidRPr="00166CAE" w:rsidRDefault="00571167">
      <w:pPr>
        <w:sectPr w:rsidR="00571167" w:rsidRPr="00166CAE" w:rsidSect="00285F24">
          <w:pgSz w:w="11906" w:h="16838"/>
          <w:pgMar w:top="1440" w:right="1797" w:bottom="1440" w:left="1797" w:header="851" w:footer="992" w:gutter="0"/>
          <w:cols w:space="720"/>
          <w:docGrid w:type="lines" w:linePitch="312"/>
        </w:sectPr>
      </w:pPr>
    </w:p>
    <w:tbl>
      <w:tblPr>
        <w:tblW w:w="9200" w:type="dxa"/>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4A0" w:firstRow="1" w:lastRow="0" w:firstColumn="1" w:lastColumn="0" w:noHBand="0" w:noVBand="1"/>
      </w:tblPr>
      <w:tblGrid>
        <w:gridCol w:w="9200"/>
      </w:tblGrid>
      <w:tr w:rsidR="00571167" w:rsidRPr="00166CAE" w:rsidTr="006431E9">
        <w:trPr>
          <w:jc w:val="center"/>
        </w:trPr>
        <w:tc>
          <w:tcPr>
            <w:tcW w:w="9200" w:type="dxa"/>
          </w:tcPr>
          <w:p w:rsidR="00571167" w:rsidRPr="00166CAE" w:rsidRDefault="00571167" w:rsidP="006431E9">
            <w:pPr>
              <w:spacing w:before="240"/>
              <w:rPr>
                <w:color w:val="000000"/>
                <w:sz w:val="28"/>
                <w:szCs w:val="28"/>
              </w:rPr>
            </w:pPr>
            <w:r w:rsidRPr="00166CAE">
              <w:rPr>
                <w:color w:val="000000"/>
                <w:sz w:val="28"/>
                <w:szCs w:val="28"/>
              </w:rPr>
              <w:lastRenderedPageBreak/>
              <w:t>预审意见：</w:t>
            </w:r>
          </w:p>
          <w:p w:rsidR="00571167" w:rsidRPr="00166CAE" w:rsidRDefault="00571167" w:rsidP="006431E9">
            <w:pPr>
              <w:rPr>
                <w:color w:val="000000"/>
                <w:sz w:val="28"/>
                <w:szCs w:val="28"/>
              </w:rPr>
            </w:pPr>
          </w:p>
          <w:p w:rsidR="00571167" w:rsidRPr="00166CAE" w:rsidRDefault="00571167" w:rsidP="006431E9">
            <w:pPr>
              <w:rPr>
                <w:color w:val="000000"/>
                <w:sz w:val="28"/>
                <w:szCs w:val="28"/>
              </w:rPr>
            </w:pPr>
          </w:p>
          <w:p w:rsidR="00571167" w:rsidRPr="00166CAE" w:rsidRDefault="00571167" w:rsidP="006431E9">
            <w:pPr>
              <w:rPr>
                <w:color w:val="000000"/>
                <w:sz w:val="28"/>
                <w:szCs w:val="28"/>
              </w:rPr>
            </w:pPr>
          </w:p>
          <w:p w:rsidR="00571167" w:rsidRPr="00166CAE" w:rsidRDefault="00571167" w:rsidP="006431E9">
            <w:pPr>
              <w:rPr>
                <w:color w:val="000000"/>
                <w:sz w:val="28"/>
                <w:szCs w:val="28"/>
              </w:rPr>
            </w:pPr>
          </w:p>
          <w:p w:rsidR="00571167" w:rsidRPr="00166CAE" w:rsidRDefault="00571167" w:rsidP="006431E9">
            <w:pPr>
              <w:pStyle w:val="21"/>
              <w:spacing w:before="156" w:after="156"/>
              <w:ind w:leftChars="0" w:left="0" w:firstLineChars="0" w:firstLine="0"/>
              <w:rPr>
                <w:color w:val="000000"/>
              </w:rPr>
            </w:pPr>
          </w:p>
          <w:p w:rsidR="00571167" w:rsidRPr="00166CAE" w:rsidRDefault="00571167" w:rsidP="006431E9">
            <w:pPr>
              <w:pStyle w:val="21"/>
              <w:spacing w:before="156" w:after="156"/>
              <w:rPr>
                <w:color w:val="000000"/>
              </w:rPr>
            </w:pPr>
          </w:p>
          <w:p w:rsidR="00571167" w:rsidRPr="00166CAE" w:rsidRDefault="00571167" w:rsidP="006431E9">
            <w:pPr>
              <w:ind w:firstLineChars="2200" w:firstLine="6160"/>
              <w:rPr>
                <w:color w:val="000000"/>
                <w:sz w:val="28"/>
                <w:szCs w:val="28"/>
              </w:rPr>
            </w:pPr>
            <w:r w:rsidRPr="00166CAE">
              <w:rPr>
                <w:color w:val="000000"/>
                <w:sz w:val="28"/>
                <w:szCs w:val="28"/>
              </w:rPr>
              <w:t>公章</w:t>
            </w:r>
          </w:p>
          <w:p w:rsidR="00571167" w:rsidRPr="00166CAE" w:rsidRDefault="00571167" w:rsidP="006431E9">
            <w:pPr>
              <w:snapToGrid w:val="0"/>
              <w:spacing w:line="360" w:lineRule="auto"/>
              <w:rPr>
                <w:color w:val="000000"/>
                <w:sz w:val="28"/>
                <w:szCs w:val="28"/>
              </w:rPr>
            </w:pPr>
          </w:p>
          <w:p w:rsidR="00571167" w:rsidRPr="00166CAE" w:rsidRDefault="00571167" w:rsidP="006431E9">
            <w:pPr>
              <w:spacing w:line="500" w:lineRule="exact"/>
              <w:ind w:right="270"/>
              <w:jc w:val="right"/>
              <w:rPr>
                <w:color w:val="000000"/>
                <w:sz w:val="28"/>
                <w:szCs w:val="28"/>
              </w:rPr>
            </w:pPr>
            <w:r w:rsidRPr="00166CAE">
              <w:rPr>
                <w:color w:val="000000"/>
                <w:sz w:val="28"/>
                <w:szCs w:val="28"/>
              </w:rPr>
              <w:t>经办人：</w:t>
            </w:r>
            <w:r w:rsidRPr="00166CAE">
              <w:rPr>
                <w:color w:val="000000"/>
                <w:sz w:val="28"/>
                <w:szCs w:val="28"/>
              </w:rPr>
              <w:t xml:space="preserve">  </w:t>
            </w:r>
            <w:r w:rsidRPr="00166CAE">
              <w:rPr>
                <w:color w:val="000000"/>
                <w:sz w:val="28"/>
                <w:szCs w:val="28"/>
              </w:rPr>
              <w:t>年</w:t>
            </w:r>
            <w:r w:rsidRPr="00166CAE">
              <w:rPr>
                <w:color w:val="000000"/>
                <w:sz w:val="28"/>
                <w:szCs w:val="28"/>
              </w:rPr>
              <w:t xml:space="preserve">  </w:t>
            </w:r>
            <w:r w:rsidRPr="00166CAE">
              <w:rPr>
                <w:color w:val="000000"/>
                <w:sz w:val="28"/>
                <w:szCs w:val="28"/>
              </w:rPr>
              <w:t>月</w:t>
            </w:r>
            <w:r w:rsidRPr="00166CAE">
              <w:rPr>
                <w:color w:val="000000"/>
                <w:sz w:val="28"/>
                <w:szCs w:val="28"/>
              </w:rPr>
              <w:t xml:space="preserve">  </w:t>
            </w:r>
            <w:r w:rsidRPr="00166CAE">
              <w:rPr>
                <w:color w:val="000000"/>
                <w:sz w:val="28"/>
                <w:szCs w:val="28"/>
              </w:rPr>
              <w:t>日</w:t>
            </w:r>
          </w:p>
          <w:p w:rsidR="00571167" w:rsidRPr="00166CAE" w:rsidRDefault="00571167" w:rsidP="006431E9">
            <w:pPr>
              <w:rPr>
                <w:color w:val="000000"/>
                <w:sz w:val="24"/>
              </w:rPr>
            </w:pPr>
          </w:p>
        </w:tc>
      </w:tr>
      <w:tr w:rsidR="00571167" w:rsidRPr="00166CAE" w:rsidTr="006431E9">
        <w:trPr>
          <w:jc w:val="center"/>
        </w:trPr>
        <w:tc>
          <w:tcPr>
            <w:tcW w:w="9200" w:type="dxa"/>
          </w:tcPr>
          <w:p w:rsidR="00571167" w:rsidRPr="00166CAE" w:rsidRDefault="00571167" w:rsidP="006431E9">
            <w:pPr>
              <w:spacing w:before="240"/>
              <w:rPr>
                <w:color w:val="000000"/>
                <w:sz w:val="28"/>
                <w:szCs w:val="28"/>
              </w:rPr>
            </w:pPr>
            <w:r w:rsidRPr="00166CAE">
              <w:rPr>
                <w:color w:val="000000"/>
                <w:sz w:val="28"/>
                <w:szCs w:val="28"/>
              </w:rPr>
              <w:t>下一级环境保护行政主管部门审查意见：</w:t>
            </w:r>
          </w:p>
          <w:p w:rsidR="00571167" w:rsidRPr="00166CAE" w:rsidRDefault="00571167" w:rsidP="006431E9">
            <w:pPr>
              <w:rPr>
                <w:color w:val="000000"/>
                <w:sz w:val="24"/>
              </w:rPr>
            </w:pPr>
          </w:p>
          <w:p w:rsidR="00571167" w:rsidRPr="00166CAE" w:rsidRDefault="00571167" w:rsidP="006431E9">
            <w:pPr>
              <w:rPr>
                <w:color w:val="000000"/>
                <w:sz w:val="24"/>
              </w:rPr>
            </w:pPr>
          </w:p>
          <w:p w:rsidR="00571167" w:rsidRPr="00166CAE" w:rsidRDefault="00571167" w:rsidP="006431E9">
            <w:pPr>
              <w:rPr>
                <w:color w:val="000000"/>
                <w:sz w:val="24"/>
              </w:rPr>
            </w:pPr>
          </w:p>
          <w:p w:rsidR="00571167" w:rsidRPr="00166CAE" w:rsidRDefault="00571167" w:rsidP="006431E9">
            <w:pPr>
              <w:rPr>
                <w:color w:val="000000"/>
                <w:sz w:val="24"/>
              </w:rPr>
            </w:pPr>
          </w:p>
          <w:p w:rsidR="00571167" w:rsidRPr="00166CAE" w:rsidRDefault="00571167" w:rsidP="006431E9">
            <w:pPr>
              <w:rPr>
                <w:color w:val="000000"/>
                <w:sz w:val="24"/>
              </w:rPr>
            </w:pPr>
          </w:p>
          <w:p w:rsidR="00571167" w:rsidRPr="00166CAE" w:rsidRDefault="00571167" w:rsidP="006431E9">
            <w:pPr>
              <w:rPr>
                <w:color w:val="000000"/>
                <w:sz w:val="24"/>
              </w:rPr>
            </w:pPr>
          </w:p>
          <w:p w:rsidR="00571167" w:rsidRPr="00166CAE" w:rsidRDefault="00571167" w:rsidP="006431E9">
            <w:pPr>
              <w:rPr>
                <w:color w:val="000000"/>
                <w:sz w:val="24"/>
              </w:rPr>
            </w:pPr>
          </w:p>
          <w:p w:rsidR="00571167" w:rsidRPr="00166CAE" w:rsidRDefault="00571167" w:rsidP="006431E9">
            <w:pPr>
              <w:rPr>
                <w:color w:val="000000"/>
                <w:sz w:val="24"/>
              </w:rPr>
            </w:pPr>
          </w:p>
          <w:p w:rsidR="00571167" w:rsidRPr="00166CAE" w:rsidRDefault="00571167" w:rsidP="006431E9">
            <w:pPr>
              <w:pStyle w:val="21"/>
              <w:spacing w:before="156" w:after="156"/>
              <w:rPr>
                <w:color w:val="000000"/>
              </w:rPr>
            </w:pPr>
          </w:p>
          <w:p w:rsidR="00571167" w:rsidRPr="00166CAE" w:rsidRDefault="00571167" w:rsidP="006431E9">
            <w:pPr>
              <w:pStyle w:val="21"/>
              <w:spacing w:before="156" w:after="156"/>
              <w:rPr>
                <w:color w:val="000000"/>
              </w:rPr>
            </w:pPr>
          </w:p>
          <w:p w:rsidR="00571167" w:rsidRPr="00166CAE" w:rsidRDefault="00571167" w:rsidP="006431E9">
            <w:pPr>
              <w:rPr>
                <w:color w:val="000000"/>
                <w:sz w:val="28"/>
                <w:szCs w:val="28"/>
              </w:rPr>
            </w:pPr>
          </w:p>
          <w:p w:rsidR="00571167" w:rsidRPr="00166CAE" w:rsidRDefault="00571167" w:rsidP="006431E9">
            <w:pPr>
              <w:ind w:right="540" w:firstLineChars="2374" w:firstLine="6647"/>
              <w:rPr>
                <w:color w:val="000000"/>
                <w:sz w:val="28"/>
                <w:szCs w:val="28"/>
              </w:rPr>
            </w:pPr>
            <w:r w:rsidRPr="00166CAE">
              <w:rPr>
                <w:color w:val="000000"/>
                <w:sz w:val="28"/>
                <w:szCs w:val="28"/>
              </w:rPr>
              <w:t>公章</w:t>
            </w:r>
          </w:p>
          <w:p w:rsidR="00571167" w:rsidRPr="00166CAE" w:rsidRDefault="00571167" w:rsidP="006431E9">
            <w:pPr>
              <w:rPr>
                <w:color w:val="000000"/>
                <w:sz w:val="28"/>
                <w:szCs w:val="28"/>
              </w:rPr>
            </w:pPr>
          </w:p>
          <w:p w:rsidR="00571167" w:rsidRPr="00166CAE" w:rsidRDefault="00571167" w:rsidP="006431E9">
            <w:pPr>
              <w:spacing w:line="500" w:lineRule="exact"/>
              <w:jc w:val="right"/>
              <w:rPr>
                <w:color w:val="000000"/>
                <w:sz w:val="28"/>
                <w:szCs w:val="28"/>
              </w:rPr>
            </w:pPr>
            <w:r w:rsidRPr="00166CAE">
              <w:rPr>
                <w:color w:val="000000"/>
                <w:sz w:val="28"/>
                <w:szCs w:val="28"/>
              </w:rPr>
              <w:t>经办人：</w:t>
            </w:r>
            <w:r w:rsidRPr="00166CAE">
              <w:rPr>
                <w:color w:val="000000"/>
                <w:sz w:val="28"/>
                <w:szCs w:val="28"/>
              </w:rPr>
              <w:t xml:space="preserve">  </w:t>
            </w:r>
            <w:r w:rsidRPr="00166CAE">
              <w:rPr>
                <w:color w:val="000000"/>
                <w:sz w:val="28"/>
                <w:szCs w:val="28"/>
              </w:rPr>
              <w:t>年</w:t>
            </w:r>
            <w:r w:rsidRPr="00166CAE">
              <w:rPr>
                <w:color w:val="000000"/>
                <w:sz w:val="28"/>
                <w:szCs w:val="28"/>
              </w:rPr>
              <w:t xml:space="preserve">  </w:t>
            </w:r>
            <w:r w:rsidRPr="00166CAE">
              <w:rPr>
                <w:color w:val="000000"/>
                <w:sz w:val="28"/>
                <w:szCs w:val="28"/>
              </w:rPr>
              <w:t>月</w:t>
            </w:r>
            <w:r w:rsidRPr="00166CAE">
              <w:rPr>
                <w:color w:val="000000"/>
                <w:sz w:val="28"/>
                <w:szCs w:val="28"/>
              </w:rPr>
              <w:t xml:space="preserve">  </w:t>
            </w:r>
            <w:r w:rsidRPr="00166CAE">
              <w:rPr>
                <w:color w:val="000000"/>
                <w:sz w:val="28"/>
                <w:szCs w:val="28"/>
              </w:rPr>
              <w:t>日</w:t>
            </w:r>
          </w:p>
          <w:p w:rsidR="00571167" w:rsidRPr="00166CAE" w:rsidRDefault="00571167" w:rsidP="006431E9">
            <w:pPr>
              <w:rPr>
                <w:color w:val="000000"/>
                <w:sz w:val="24"/>
              </w:rPr>
            </w:pPr>
          </w:p>
        </w:tc>
      </w:tr>
    </w:tbl>
    <w:p w:rsidR="00571167" w:rsidRPr="00166CAE" w:rsidRDefault="00571167">
      <w:pPr>
        <w:sectPr w:rsidR="00571167" w:rsidRPr="00166CAE" w:rsidSect="00285F24">
          <w:footerReference w:type="default" r:id="rId73"/>
          <w:pgSz w:w="11906" w:h="16838"/>
          <w:pgMar w:top="1440" w:right="1797" w:bottom="1440" w:left="1797" w:header="851" w:footer="992" w:gutter="0"/>
          <w:cols w:space="720"/>
          <w:docGrid w:type="lines" w:linePitch="312"/>
        </w:sectPr>
      </w:pPr>
    </w:p>
    <w:tbl>
      <w:tblPr>
        <w:tblStyle w:val="aff5"/>
        <w:tblW w:w="0" w:type="auto"/>
        <w:tblLook w:val="04A0" w:firstRow="1" w:lastRow="0" w:firstColumn="1" w:lastColumn="0" w:noHBand="0" w:noVBand="1"/>
      </w:tblPr>
      <w:tblGrid>
        <w:gridCol w:w="8528"/>
      </w:tblGrid>
      <w:tr w:rsidR="00571167" w:rsidRPr="00166CAE" w:rsidTr="00571167">
        <w:tc>
          <w:tcPr>
            <w:tcW w:w="8528" w:type="dxa"/>
          </w:tcPr>
          <w:p w:rsidR="00571167" w:rsidRPr="00166CAE" w:rsidRDefault="00571167" w:rsidP="00571167">
            <w:pPr>
              <w:adjustRightInd w:val="0"/>
              <w:spacing w:before="240" w:line="312" w:lineRule="atLeast"/>
              <w:textAlignment w:val="baseline"/>
              <w:rPr>
                <w:color w:val="000000"/>
                <w:sz w:val="28"/>
                <w:szCs w:val="28"/>
              </w:rPr>
            </w:pPr>
            <w:r w:rsidRPr="00166CAE">
              <w:rPr>
                <w:color w:val="000000"/>
                <w:sz w:val="28"/>
                <w:szCs w:val="28"/>
              </w:rPr>
              <w:lastRenderedPageBreak/>
              <w:t>审批意见：</w:t>
            </w:r>
          </w:p>
          <w:p w:rsidR="00571167" w:rsidRPr="00166CAE" w:rsidRDefault="00571167" w:rsidP="00571167">
            <w:pPr>
              <w:adjustRightInd w:val="0"/>
              <w:spacing w:line="312" w:lineRule="atLeast"/>
              <w:textAlignment w:val="baseline"/>
              <w:rPr>
                <w:color w:val="000000"/>
                <w:sz w:val="28"/>
                <w:szCs w:val="28"/>
              </w:rPr>
            </w:pPr>
          </w:p>
          <w:p w:rsidR="00571167" w:rsidRPr="00166CAE" w:rsidRDefault="00571167" w:rsidP="00571167">
            <w:pPr>
              <w:adjustRightInd w:val="0"/>
              <w:spacing w:line="312" w:lineRule="atLeast"/>
              <w:textAlignment w:val="baseline"/>
              <w:rPr>
                <w:color w:val="000000"/>
                <w:sz w:val="28"/>
                <w:szCs w:val="28"/>
              </w:rPr>
            </w:pPr>
          </w:p>
          <w:p w:rsidR="00571167" w:rsidRPr="00166CAE" w:rsidRDefault="00571167" w:rsidP="00571167">
            <w:pPr>
              <w:adjustRightInd w:val="0"/>
              <w:spacing w:line="312" w:lineRule="atLeast"/>
              <w:textAlignment w:val="baseline"/>
              <w:rPr>
                <w:color w:val="000000"/>
                <w:sz w:val="28"/>
                <w:szCs w:val="28"/>
              </w:rPr>
            </w:pPr>
          </w:p>
          <w:p w:rsidR="00571167" w:rsidRPr="00166CAE" w:rsidRDefault="00571167" w:rsidP="00571167">
            <w:pPr>
              <w:adjustRightInd w:val="0"/>
              <w:spacing w:line="312" w:lineRule="atLeast"/>
              <w:textAlignment w:val="baseline"/>
              <w:rPr>
                <w:color w:val="000000"/>
                <w:sz w:val="28"/>
                <w:szCs w:val="28"/>
              </w:rPr>
            </w:pPr>
          </w:p>
          <w:p w:rsidR="00571167" w:rsidRPr="00166CAE" w:rsidRDefault="00571167" w:rsidP="00571167">
            <w:pPr>
              <w:adjustRightInd w:val="0"/>
              <w:spacing w:line="360" w:lineRule="auto"/>
              <w:textAlignment w:val="baseline"/>
              <w:rPr>
                <w:color w:val="000000"/>
                <w:sz w:val="28"/>
                <w:szCs w:val="28"/>
              </w:rPr>
            </w:pPr>
          </w:p>
          <w:p w:rsidR="00571167" w:rsidRPr="00166CAE" w:rsidRDefault="00571167" w:rsidP="00571167">
            <w:pPr>
              <w:adjustRightInd w:val="0"/>
              <w:spacing w:line="360" w:lineRule="auto"/>
              <w:textAlignment w:val="baseline"/>
              <w:rPr>
                <w:color w:val="000000"/>
                <w:sz w:val="24"/>
              </w:rPr>
            </w:pPr>
          </w:p>
          <w:p w:rsidR="00571167" w:rsidRPr="00166CAE" w:rsidRDefault="00571167" w:rsidP="00571167">
            <w:pPr>
              <w:adjustRightInd w:val="0"/>
              <w:spacing w:line="360" w:lineRule="auto"/>
              <w:textAlignment w:val="baseline"/>
              <w:rPr>
                <w:color w:val="000000"/>
                <w:sz w:val="24"/>
              </w:rPr>
            </w:pPr>
          </w:p>
          <w:p w:rsidR="00571167" w:rsidRPr="00166CAE" w:rsidRDefault="00571167" w:rsidP="00571167">
            <w:pPr>
              <w:adjustRightInd w:val="0"/>
              <w:spacing w:line="360" w:lineRule="auto"/>
              <w:textAlignment w:val="baseline"/>
              <w:rPr>
                <w:color w:val="000000"/>
                <w:sz w:val="24"/>
              </w:rPr>
            </w:pPr>
          </w:p>
          <w:p w:rsidR="00571167" w:rsidRPr="00166CAE" w:rsidRDefault="00571167" w:rsidP="00571167">
            <w:pPr>
              <w:adjustRightInd w:val="0"/>
              <w:spacing w:line="360" w:lineRule="auto"/>
              <w:textAlignment w:val="baseline"/>
              <w:rPr>
                <w:color w:val="000000"/>
                <w:sz w:val="24"/>
              </w:rPr>
            </w:pPr>
          </w:p>
          <w:p w:rsidR="00571167" w:rsidRPr="00166CAE" w:rsidRDefault="00571167" w:rsidP="00571167">
            <w:pPr>
              <w:adjustRightInd w:val="0"/>
              <w:spacing w:line="360" w:lineRule="auto"/>
              <w:textAlignment w:val="baseline"/>
              <w:rPr>
                <w:color w:val="000000"/>
                <w:sz w:val="24"/>
              </w:rPr>
            </w:pPr>
          </w:p>
          <w:p w:rsidR="00571167" w:rsidRPr="00166CAE" w:rsidRDefault="00571167" w:rsidP="00571167">
            <w:pPr>
              <w:adjustRightInd w:val="0"/>
              <w:spacing w:line="360" w:lineRule="auto"/>
              <w:textAlignment w:val="baseline"/>
              <w:rPr>
                <w:color w:val="000000"/>
                <w:sz w:val="24"/>
              </w:rPr>
            </w:pPr>
          </w:p>
          <w:p w:rsidR="00571167" w:rsidRPr="00166CAE" w:rsidRDefault="00571167" w:rsidP="00571167">
            <w:pPr>
              <w:adjustRightInd w:val="0"/>
              <w:spacing w:line="360" w:lineRule="auto"/>
              <w:textAlignment w:val="baseline"/>
              <w:rPr>
                <w:color w:val="000000"/>
                <w:sz w:val="24"/>
              </w:rPr>
            </w:pPr>
          </w:p>
          <w:p w:rsidR="00571167" w:rsidRPr="00166CAE" w:rsidRDefault="00571167" w:rsidP="00571167">
            <w:pPr>
              <w:adjustRightInd w:val="0"/>
              <w:spacing w:line="360" w:lineRule="auto"/>
              <w:textAlignment w:val="baseline"/>
              <w:rPr>
                <w:color w:val="000000"/>
                <w:sz w:val="24"/>
              </w:rPr>
            </w:pPr>
          </w:p>
          <w:p w:rsidR="00571167" w:rsidRPr="00166CAE" w:rsidRDefault="00571167" w:rsidP="00571167">
            <w:pPr>
              <w:pStyle w:val="21"/>
              <w:adjustRightInd w:val="0"/>
              <w:spacing w:before="156" w:after="156"/>
              <w:textAlignment w:val="baseline"/>
              <w:rPr>
                <w:color w:val="000000"/>
              </w:rPr>
            </w:pPr>
          </w:p>
          <w:p w:rsidR="00571167" w:rsidRPr="00166CAE" w:rsidRDefault="00571167" w:rsidP="00571167">
            <w:pPr>
              <w:pStyle w:val="21"/>
              <w:adjustRightInd w:val="0"/>
              <w:spacing w:before="156" w:after="156"/>
              <w:textAlignment w:val="baseline"/>
              <w:rPr>
                <w:color w:val="000000"/>
              </w:rPr>
            </w:pPr>
          </w:p>
          <w:p w:rsidR="00571167" w:rsidRPr="00166CAE" w:rsidRDefault="00571167" w:rsidP="00571167">
            <w:pPr>
              <w:adjustRightInd w:val="0"/>
              <w:spacing w:line="360" w:lineRule="auto"/>
              <w:textAlignment w:val="baseline"/>
              <w:rPr>
                <w:color w:val="000000"/>
                <w:sz w:val="24"/>
              </w:rPr>
            </w:pPr>
          </w:p>
          <w:p w:rsidR="00571167" w:rsidRPr="00166CAE" w:rsidRDefault="00571167" w:rsidP="00571167">
            <w:pPr>
              <w:adjustRightInd w:val="0"/>
              <w:spacing w:line="360" w:lineRule="auto"/>
              <w:textAlignment w:val="baseline"/>
              <w:rPr>
                <w:color w:val="000000"/>
                <w:sz w:val="24"/>
              </w:rPr>
            </w:pPr>
          </w:p>
          <w:p w:rsidR="00571167" w:rsidRPr="00166CAE" w:rsidRDefault="00571167" w:rsidP="00571167">
            <w:pPr>
              <w:adjustRightInd w:val="0"/>
              <w:spacing w:line="360" w:lineRule="auto"/>
              <w:textAlignment w:val="baseline"/>
              <w:rPr>
                <w:color w:val="000000"/>
                <w:sz w:val="24"/>
              </w:rPr>
            </w:pPr>
          </w:p>
          <w:p w:rsidR="00571167" w:rsidRPr="00166CAE" w:rsidRDefault="00571167" w:rsidP="00571167">
            <w:pPr>
              <w:adjustRightInd w:val="0"/>
              <w:spacing w:line="360" w:lineRule="auto"/>
              <w:textAlignment w:val="baseline"/>
              <w:rPr>
                <w:color w:val="000000"/>
                <w:sz w:val="28"/>
                <w:szCs w:val="28"/>
              </w:rPr>
            </w:pPr>
          </w:p>
          <w:p w:rsidR="00571167" w:rsidRPr="00166CAE" w:rsidRDefault="00571167" w:rsidP="00571167">
            <w:pPr>
              <w:adjustRightInd w:val="0"/>
              <w:spacing w:line="360" w:lineRule="auto"/>
              <w:textAlignment w:val="baseline"/>
              <w:rPr>
                <w:color w:val="000000"/>
                <w:sz w:val="28"/>
                <w:szCs w:val="28"/>
              </w:rPr>
            </w:pPr>
          </w:p>
          <w:p w:rsidR="00571167" w:rsidRPr="00166CAE" w:rsidRDefault="00571167" w:rsidP="00571167">
            <w:pPr>
              <w:adjustRightInd w:val="0"/>
              <w:spacing w:line="312" w:lineRule="atLeast"/>
              <w:ind w:firstLineChars="2271" w:firstLine="6359"/>
              <w:textAlignment w:val="baseline"/>
              <w:rPr>
                <w:color w:val="000000"/>
                <w:sz w:val="28"/>
                <w:szCs w:val="28"/>
              </w:rPr>
            </w:pPr>
            <w:r w:rsidRPr="00166CAE">
              <w:rPr>
                <w:color w:val="000000"/>
                <w:sz w:val="28"/>
                <w:szCs w:val="28"/>
              </w:rPr>
              <w:t>公章</w:t>
            </w:r>
          </w:p>
          <w:p w:rsidR="00571167" w:rsidRPr="00166CAE" w:rsidRDefault="00571167" w:rsidP="00571167">
            <w:pPr>
              <w:adjustRightInd w:val="0"/>
              <w:spacing w:line="312" w:lineRule="atLeast"/>
              <w:textAlignment w:val="baseline"/>
              <w:rPr>
                <w:color w:val="000000"/>
                <w:sz w:val="28"/>
                <w:szCs w:val="28"/>
              </w:rPr>
            </w:pPr>
          </w:p>
          <w:p w:rsidR="00571167" w:rsidRPr="00166CAE" w:rsidRDefault="00571167" w:rsidP="00571167">
            <w:pPr>
              <w:adjustRightInd w:val="0"/>
              <w:spacing w:line="500" w:lineRule="exact"/>
              <w:ind w:right="405" w:firstLineChars="1800" w:firstLine="5040"/>
              <w:textAlignment w:val="baseline"/>
              <w:rPr>
                <w:color w:val="000000"/>
                <w:sz w:val="28"/>
                <w:szCs w:val="28"/>
              </w:rPr>
            </w:pPr>
            <w:r w:rsidRPr="00166CAE">
              <w:rPr>
                <w:color w:val="000000"/>
                <w:sz w:val="28"/>
                <w:szCs w:val="28"/>
              </w:rPr>
              <w:t>经办人：</w:t>
            </w:r>
            <w:r w:rsidRPr="00166CAE">
              <w:rPr>
                <w:color w:val="000000"/>
                <w:sz w:val="28"/>
                <w:szCs w:val="28"/>
              </w:rPr>
              <w:t xml:space="preserve">  </w:t>
            </w:r>
            <w:r w:rsidRPr="00166CAE">
              <w:rPr>
                <w:color w:val="000000"/>
                <w:sz w:val="28"/>
                <w:szCs w:val="28"/>
              </w:rPr>
              <w:t>年</w:t>
            </w:r>
            <w:r w:rsidRPr="00166CAE">
              <w:rPr>
                <w:color w:val="000000"/>
                <w:sz w:val="28"/>
                <w:szCs w:val="28"/>
              </w:rPr>
              <w:t xml:space="preserve">  </w:t>
            </w:r>
            <w:r w:rsidRPr="00166CAE">
              <w:rPr>
                <w:color w:val="000000"/>
                <w:sz w:val="28"/>
                <w:szCs w:val="28"/>
              </w:rPr>
              <w:t>月</w:t>
            </w:r>
            <w:r w:rsidRPr="00166CAE">
              <w:rPr>
                <w:color w:val="000000"/>
                <w:sz w:val="28"/>
                <w:szCs w:val="28"/>
              </w:rPr>
              <w:t xml:space="preserve">  </w:t>
            </w:r>
            <w:r w:rsidRPr="00166CAE">
              <w:rPr>
                <w:color w:val="000000"/>
                <w:sz w:val="28"/>
                <w:szCs w:val="28"/>
              </w:rPr>
              <w:t>日</w:t>
            </w:r>
          </w:p>
          <w:p w:rsidR="00571167" w:rsidRPr="00166CAE" w:rsidRDefault="00571167"/>
        </w:tc>
      </w:tr>
    </w:tbl>
    <w:p w:rsidR="00285F24" w:rsidRPr="00166CAE" w:rsidRDefault="00285F24"/>
    <w:sectPr w:rsidR="00285F24" w:rsidRPr="00166CAE" w:rsidSect="00285F24">
      <w:pgSz w:w="11906" w:h="16838"/>
      <w:pgMar w:top="1440" w:right="1797" w:bottom="1440" w:left="1797"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C7971CB" w15:done="0"/>
  <w15:commentEx w15:paraId="19B00BF1" w15:done="0"/>
  <w15:commentEx w15:paraId="72F71BED" w15:done="0"/>
  <w15:commentEx w15:paraId="40077405" w15:done="0"/>
  <w15:commentEx w15:paraId="14070973" w15:done="0"/>
  <w15:commentEx w15:paraId="06BF322F" w15:done="0"/>
  <w15:commentEx w15:paraId="542101E5" w15:done="0"/>
  <w15:commentEx w15:paraId="4D3E47D3" w15:done="0"/>
  <w15:commentEx w15:paraId="4DF27C64" w15:done="0"/>
  <w15:commentEx w15:paraId="44BF24B9" w15:done="0"/>
  <w15:commentEx w15:paraId="06B2238C" w15:done="0"/>
  <w15:commentEx w15:paraId="0CB2509F" w15:done="0"/>
  <w15:commentEx w15:paraId="3ADD5EAA" w15:done="0"/>
  <w15:commentEx w15:paraId="643441DF" w15:done="0"/>
  <w15:commentEx w15:paraId="24F47898" w15:done="0"/>
  <w15:commentEx w15:paraId="3680103B" w15:done="0"/>
  <w15:commentEx w15:paraId="52291FD2" w15:done="0"/>
  <w15:commentEx w15:paraId="7734282E" w15:done="0"/>
  <w15:commentEx w15:paraId="16320E4D" w15:done="0"/>
  <w15:commentEx w15:paraId="73DC49E5" w15:done="0"/>
  <w15:commentEx w15:paraId="68147137" w15:done="0"/>
  <w15:commentEx w15:paraId="01C254A0" w15:done="0"/>
  <w15:commentEx w15:paraId="1E972F7C" w15:done="0"/>
  <w15:commentEx w15:paraId="3E08615A" w15:done="0"/>
  <w15:commentEx w15:paraId="50F8798F" w15:done="0"/>
  <w15:commentEx w15:paraId="13F370AC" w15:done="0"/>
  <w15:commentEx w15:paraId="2FDF0667" w15:done="0"/>
  <w15:commentEx w15:paraId="7D8A2FEF" w15:done="0"/>
  <w15:commentEx w15:paraId="6A9021C8" w15:done="0"/>
  <w15:commentEx w15:paraId="326019A1" w15:done="0"/>
  <w15:commentEx w15:paraId="74656FC3" w15:done="0"/>
  <w15:commentEx w15:paraId="38AE7509" w15:done="0"/>
  <w15:commentEx w15:paraId="3E7C0980" w15:done="0"/>
  <w15:commentEx w15:paraId="0CA4791E" w15:done="0"/>
  <w15:commentEx w15:paraId="39AD573B" w15:done="0"/>
  <w15:commentEx w15:paraId="520116A6" w15:done="0"/>
  <w15:commentEx w15:paraId="34BF4B8D" w15:done="0"/>
  <w15:commentEx w15:paraId="43E22D9B" w15:done="0"/>
  <w15:commentEx w15:paraId="6ADB63ED" w15:done="0"/>
  <w15:commentEx w15:paraId="56D731D2" w15:done="0"/>
  <w15:commentEx w15:paraId="56401276" w15:done="0"/>
  <w15:commentEx w15:paraId="413C02DF" w15:done="0"/>
  <w15:commentEx w15:paraId="1B3974EB" w15:done="0"/>
  <w15:commentEx w15:paraId="5DC77B33" w15:done="0"/>
  <w15:commentEx w15:paraId="1F4C7CF8" w15:done="0"/>
  <w15:commentEx w15:paraId="752A6F7E" w15:done="0"/>
  <w15:commentEx w15:paraId="62135282" w15:done="0"/>
  <w15:commentEx w15:paraId="3E6052D6" w15:done="0"/>
  <w15:commentEx w15:paraId="219F53FE" w15:done="0"/>
  <w15:commentEx w15:paraId="392607B9" w15:done="0"/>
  <w15:commentEx w15:paraId="09FF12F5" w15:done="0"/>
  <w15:commentEx w15:paraId="5F3F739F" w15:done="0"/>
  <w15:commentEx w15:paraId="13D4495A" w15:done="0"/>
  <w15:commentEx w15:paraId="68CA3D85" w15:done="0"/>
  <w15:commentEx w15:paraId="621D62E0" w15:done="0"/>
  <w15:commentEx w15:paraId="24543860" w15:done="0"/>
  <w15:commentEx w15:paraId="69C0142B" w15:done="0"/>
  <w15:commentEx w15:paraId="19DE7A37" w15:done="0"/>
  <w15:commentEx w15:paraId="25B32044" w15:done="0"/>
  <w15:commentEx w15:paraId="48393173" w15:done="0"/>
  <w15:commentEx w15:paraId="4BC06B43" w15:done="0"/>
  <w15:commentEx w15:paraId="17470E68" w15:done="0"/>
  <w15:commentEx w15:paraId="0285499C" w15:done="0"/>
  <w15:commentEx w15:paraId="05DA348D" w15:done="0"/>
  <w15:commentEx w15:paraId="050E22B6" w15:done="0"/>
  <w15:commentEx w15:paraId="758031AF" w15:done="0"/>
  <w15:commentEx w15:paraId="0E6C3EE2" w15:done="0"/>
  <w15:commentEx w15:paraId="2F8E1E2A" w15:done="0"/>
  <w15:commentEx w15:paraId="39AE4677" w15:done="0"/>
  <w15:commentEx w15:paraId="50A92CA3" w15:done="0"/>
  <w15:commentEx w15:paraId="6F0F3634" w15:done="0"/>
  <w15:commentEx w15:paraId="35E51598" w15:done="0"/>
  <w15:commentEx w15:paraId="75C14DE1" w15:done="0"/>
  <w15:commentEx w15:paraId="33360916" w15:done="0"/>
  <w15:commentEx w15:paraId="46835CDC" w15:done="0"/>
  <w15:commentEx w15:paraId="63D579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69" w:rsidRDefault="00420969" w:rsidP="00285F24">
      <w:r>
        <w:separator/>
      </w:r>
    </w:p>
  </w:endnote>
  <w:endnote w:type="continuationSeparator" w:id="0">
    <w:p w:rsidR="00420969" w:rsidRDefault="00420969" w:rsidP="0028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TimesNewRomanPSMT">
    <w:altName w:val="DFGothic-EB"/>
    <w:charset w:val="80"/>
    <w:family w:val="auto"/>
    <w:pitch w:val="default"/>
    <w:sig w:usb0="00000000" w:usb1="00000000" w:usb2="00000000" w:usb3="00000000" w:csb0="00020000" w:csb1="00000000"/>
  </w:font>
  <w:font w:name="楷体_GB2312">
    <w:panose1 w:val="02010609030101010101"/>
    <w:charset w:val="86"/>
    <w:family w:val="modern"/>
    <w:pitch w:val="fixed"/>
    <w:sig w:usb0="00000001" w:usb1="080E0000" w:usb2="00000010" w:usb3="00000000" w:csb0="00040000" w:csb1="00000000"/>
  </w:font>
  <w:font w:name="昆仑仿宋">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BankGothic Lt BT">
    <w:panose1 w:val="020B0607020203060204"/>
    <w:charset w:val="00"/>
    <w:family w:val="swiss"/>
    <w:pitch w:val="variable"/>
    <w:sig w:usb0="00000087" w:usb1="00000000" w:usb2="00000000" w:usb3="00000000" w:csb0="0000001B" w:csb1="00000000"/>
  </w:font>
  <w:font w:name="华文新魏">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汉鼎简书宋">
    <w:altName w:val="宋体"/>
    <w:charset w:val="86"/>
    <w:family w:val="modern"/>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κ">
    <w:altName w:val="宋体"/>
    <w:charset w:val="86"/>
    <w:family w:val="roman"/>
    <w:pitch w:val="default"/>
    <w:sig w:usb0="00000000" w:usb1="00000000" w:usb2="00000010" w:usb3="00000000" w:csb0="00040000" w:csb1="00000000"/>
  </w:font>
  <w:font w:name="”“Times New Roman”“">
    <w:altName w:val="宋体"/>
    <w:charset w:val="86"/>
    <w:family w:val="roman"/>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等线">
    <w:altName w:val="Arial Unicode MS"/>
    <w:charset w:val="86"/>
    <w:family w:val="auto"/>
    <w:pitch w:val="default"/>
    <w:sig w:usb0="A00002BF" w:usb1="38CF7CFA" w:usb2="00000016" w:usb3="00000000" w:csb0="0004000F" w:csb1="00000000"/>
  </w:font>
  <w:font w:name="方正小标宋_GBK">
    <w:altName w:val="宋体"/>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altName w:val="宋体"/>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69" w:rsidRDefault="00420969">
    <w:pPr>
      <w:pStyle w:val="afa"/>
      <w:framePr w:wrap="around" w:vAnchor="text" w:hAnchor="margin" w:xAlign="center" w:y="1"/>
      <w:ind w:right="360"/>
      <w:rPr>
        <w:rStyle w:val="aff0"/>
      </w:rPr>
    </w:pPr>
  </w:p>
  <w:p w:rsidR="00420969" w:rsidRDefault="00420969">
    <w:pPr>
      <w:pStyle w:val="a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69" w:rsidRDefault="00420969">
    <w:pPr>
      <w:pStyle w:val="afa"/>
      <w:framePr w:wrap="around" w:vAnchor="text" w:hAnchor="margin" w:xAlign="center" w:y="1"/>
      <w:jc w:val="center"/>
      <w:rPr>
        <w:rStyle w:val="aff0"/>
      </w:rPr>
    </w:pPr>
    <w:r>
      <w:fldChar w:fldCharType="begin"/>
    </w:r>
    <w:r>
      <w:rPr>
        <w:rStyle w:val="aff0"/>
      </w:rPr>
      <w:instrText xml:space="preserve">PAGE  </w:instrText>
    </w:r>
    <w:r>
      <w:fldChar w:fldCharType="separate"/>
    </w:r>
    <w:r w:rsidR="0033099E">
      <w:rPr>
        <w:rStyle w:val="aff0"/>
        <w:noProof/>
      </w:rPr>
      <w:t>I</w:t>
    </w:r>
    <w:r>
      <w:fldChar w:fldCharType="end"/>
    </w:r>
  </w:p>
  <w:p w:rsidR="00420969" w:rsidRDefault="00420969">
    <w:pPr>
      <w:pStyle w:val="afa"/>
      <w:framePr w:wrap="around" w:vAnchor="text" w:hAnchor="margin" w:xAlign="center" w:y="1"/>
      <w:ind w:right="360"/>
      <w:rPr>
        <w:rStyle w:val="aff0"/>
      </w:rPr>
    </w:pPr>
  </w:p>
  <w:p w:rsidR="00420969" w:rsidRDefault="00420969">
    <w:pPr>
      <w:pStyle w:val="af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69" w:rsidRDefault="00420969">
    <w:pPr>
      <w:pStyle w:val="afa"/>
      <w:framePr w:wrap="around" w:vAnchor="text" w:hAnchor="margin" w:xAlign="center" w:y="1"/>
      <w:jc w:val="center"/>
      <w:rPr>
        <w:rStyle w:val="aff0"/>
      </w:rPr>
    </w:pPr>
    <w:r>
      <w:fldChar w:fldCharType="begin"/>
    </w:r>
    <w:r>
      <w:rPr>
        <w:rStyle w:val="aff0"/>
      </w:rPr>
      <w:instrText xml:space="preserve">PAGE  </w:instrText>
    </w:r>
    <w:r>
      <w:fldChar w:fldCharType="separate"/>
    </w:r>
    <w:r w:rsidR="00E62F15">
      <w:rPr>
        <w:rStyle w:val="aff0"/>
        <w:noProof/>
      </w:rPr>
      <w:t>104</w:t>
    </w:r>
    <w:r>
      <w:fldChar w:fldCharType="end"/>
    </w:r>
  </w:p>
  <w:p w:rsidR="00420969" w:rsidRDefault="00420969">
    <w:pPr>
      <w:pStyle w:val="afa"/>
      <w:framePr w:wrap="around" w:vAnchor="text" w:hAnchor="margin" w:xAlign="center" w:y="1"/>
      <w:ind w:right="360"/>
      <w:rPr>
        <w:rStyle w:val="aff0"/>
      </w:rPr>
    </w:pPr>
  </w:p>
  <w:p w:rsidR="00420969" w:rsidRDefault="00420969">
    <w:pPr>
      <w:pStyle w:val="af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69" w:rsidRDefault="00420969">
    <w:pPr>
      <w:pStyle w:val="afa"/>
      <w:framePr w:wrap="around" w:vAnchor="text" w:hAnchor="margin" w:xAlign="center" w:y="1"/>
      <w:ind w:right="360"/>
      <w:rPr>
        <w:rStyle w:val="aff0"/>
      </w:rPr>
    </w:pPr>
  </w:p>
  <w:p w:rsidR="00420969" w:rsidRDefault="00420969">
    <w:pPr>
      <w:pStyle w:val="af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69" w:rsidRDefault="00420969" w:rsidP="00285F24">
      <w:r>
        <w:separator/>
      </w:r>
    </w:p>
  </w:footnote>
  <w:footnote w:type="continuationSeparator" w:id="0">
    <w:p w:rsidR="00420969" w:rsidRDefault="00420969" w:rsidP="00285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69" w:rsidRDefault="00420969">
    <w:pPr>
      <w:pStyle w:val="af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C2CB1"/>
    <w:multiLevelType w:val="singleLevel"/>
    <w:tmpl w:val="990C2CB1"/>
    <w:lvl w:ilvl="0">
      <w:start w:val="1"/>
      <w:numFmt w:val="upperLetter"/>
      <w:lvlText w:val="%1."/>
      <w:lvlJc w:val="left"/>
      <w:pPr>
        <w:ind w:left="425" w:hanging="425"/>
      </w:pPr>
      <w:rPr>
        <w:rFonts w:hint="default"/>
      </w:rPr>
    </w:lvl>
  </w:abstractNum>
  <w:abstractNum w:abstractNumId="1">
    <w:nsid w:val="D2EC9330"/>
    <w:multiLevelType w:val="singleLevel"/>
    <w:tmpl w:val="D2EC9330"/>
    <w:lvl w:ilvl="0">
      <w:start w:val="1"/>
      <w:numFmt w:val="chineseCounting"/>
      <w:suff w:val="nothing"/>
      <w:lvlText w:val="%1、"/>
      <w:lvlJc w:val="left"/>
      <w:rPr>
        <w:rFonts w:hint="eastAsia"/>
      </w:rPr>
    </w:lvl>
  </w:abstractNum>
  <w:abstractNum w:abstractNumId="2">
    <w:nsid w:val="FE06DFB2"/>
    <w:multiLevelType w:val="singleLevel"/>
    <w:tmpl w:val="FE06DFB2"/>
    <w:lvl w:ilvl="0">
      <w:start w:val="1"/>
      <w:numFmt w:val="upperLetter"/>
      <w:lvlText w:val="%1."/>
      <w:lvlJc w:val="left"/>
      <w:pPr>
        <w:ind w:left="425" w:hanging="425"/>
      </w:pPr>
      <w:rPr>
        <w:rFonts w:hint="default"/>
      </w:rPr>
    </w:lvl>
  </w:abstractNum>
  <w:abstractNum w:abstractNumId="3">
    <w:nsid w:val="FF7C2BE2"/>
    <w:multiLevelType w:val="singleLevel"/>
    <w:tmpl w:val="FF7C2BE2"/>
    <w:lvl w:ilvl="0">
      <w:start w:val="7"/>
      <w:numFmt w:val="decimalEnclosedCircleChinese"/>
      <w:suff w:val="nothing"/>
      <w:lvlText w:val="%1"/>
      <w:lvlJc w:val="left"/>
      <w:pPr>
        <w:ind w:left="0" w:firstLine="403"/>
      </w:pPr>
      <w:rPr>
        <w:rFonts w:hint="eastAsia"/>
      </w:rPr>
    </w:lvl>
  </w:abstractNum>
  <w:abstractNum w:abstractNumId="4">
    <w:nsid w:val="078C2A4B"/>
    <w:multiLevelType w:val="singleLevel"/>
    <w:tmpl w:val="078C2A4B"/>
    <w:lvl w:ilvl="0">
      <w:start w:val="1"/>
      <w:numFmt w:val="decimal"/>
      <w:suff w:val="nothing"/>
      <w:lvlText w:val="%1、"/>
      <w:lvlJc w:val="left"/>
    </w:lvl>
  </w:abstractNum>
  <w:abstractNum w:abstractNumId="5">
    <w:nsid w:val="1FAE0F37"/>
    <w:multiLevelType w:val="multilevel"/>
    <w:tmpl w:val="1FAE0F3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1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63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EA76F9B"/>
    <w:multiLevelType w:val="multilevel"/>
    <w:tmpl w:val="2EA76F9B"/>
    <w:lvl w:ilvl="0">
      <w:start w:val="1"/>
      <w:numFmt w:val="decimal"/>
      <w:pStyle w:val="a5"/>
      <w:lvlText w:val="%1"/>
      <w:lvlJc w:val="left"/>
      <w:pPr>
        <w:tabs>
          <w:tab w:val="left" w:pos="360"/>
        </w:tabs>
        <w:ind w:left="0" w:firstLine="0"/>
      </w:pPr>
      <w:rPr>
        <w:rFonts w:hint="default"/>
      </w:rPr>
    </w:lvl>
    <w:lvl w:ilvl="1">
      <w:start w:val="1"/>
      <w:numFmt w:val="decimal"/>
      <w:pStyle w:val="a6"/>
      <w:lvlText w:val="%1.%2"/>
      <w:lvlJc w:val="left"/>
      <w:pPr>
        <w:tabs>
          <w:tab w:val="left" w:pos="720"/>
        </w:tabs>
        <w:ind w:left="0" w:firstLine="0"/>
      </w:pPr>
      <w:rPr>
        <w:rFonts w:hint="default"/>
      </w:rPr>
    </w:lvl>
    <w:lvl w:ilvl="2">
      <w:start w:val="1"/>
      <w:numFmt w:val="decimal"/>
      <w:pStyle w:val="a7"/>
      <w:lvlText w:val="%1.%2.%3"/>
      <w:lvlJc w:val="left"/>
      <w:pPr>
        <w:tabs>
          <w:tab w:val="left" w:pos="1080"/>
        </w:tabs>
        <w:ind w:left="0" w:firstLine="0"/>
      </w:pPr>
      <w:rPr>
        <w:rFonts w:hint="default"/>
      </w:rPr>
    </w:lvl>
    <w:lvl w:ilvl="3">
      <w:start w:val="1"/>
      <w:numFmt w:val="decimal"/>
      <w:pStyle w:val="a8"/>
      <w:lvlText w:val="%1.%2.%3.%4"/>
      <w:lvlJc w:val="left"/>
      <w:pPr>
        <w:tabs>
          <w:tab w:val="left" w:pos="1440"/>
        </w:tabs>
        <w:ind w:left="0" w:firstLine="0"/>
      </w:pPr>
      <w:rPr>
        <w:rFonts w:hint="default"/>
      </w:rPr>
    </w:lvl>
    <w:lvl w:ilvl="4">
      <w:start w:val="1"/>
      <w:numFmt w:val="decimal"/>
      <w:pStyle w:val="a9"/>
      <w:lvlText w:val="%1.%2.%3.%4.%5"/>
      <w:lvlJc w:val="left"/>
      <w:pPr>
        <w:tabs>
          <w:tab w:val="left" w:pos="1800"/>
        </w:tabs>
        <w:ind w:left="0" w:firstLine="0"/>
      </w:pPr>
      <w:rPr>
        <w:rFonts w:hint="default"/>
      </w:rPr>
    </w:lvl>
    <w:lvl w:ilvl="5">
      <w:start w:val="1"/>
      <w:numFmt w:val="decimal"/>
      <w:lvlText w:val="%1.%2.%3.%4.%5.%6"/>
      <w:lvlJc w:val="left"/>
      <w:pPr>
        <w:tabs>
          <w:tab w:val="left" w:pos="1440"/>
        </w:tabs>
        <w:ind w:left="0" w:firstLine="0"/>
      </w:pPr>
      <w:rPr>
        <w:rFonts w:hint="default"/>
      </w:rPr>
    </w:lvl>
    <w:lvl w:ilvl="6">
      <w:start w:val="1"/>
      <w:numFmt w:val="decimal"/>
      <w:lvlText w:val="%1.%2.%3.%4.%5.%6.%7"/>
      <w:lvlJc w:val="left"/>
      <w:pPr>
        <w:tabs>
          <w:tab w:val="left" w:pos="1800"/>
        </w:tabs>
        <w:ind w:left="0" w:firstLine="0"/>
      </w:pPr>
      <w:rPr>
        <w:rFonts w:hint="default"/>
      </w:rPr>
    </w:lvl>
    <w:lvl w:ilvl="7">
      <w:start w:val="1"/>
      <w:numFmt w:val="decimal"/>
      <w:lvlText w:val="%1.%2.%3.%4.%5.%6.%7.%8"/>
      <w:lvlJc w:val="left"/>
      <w:pPr>
        <w:tabs>
          <w:tab w:val="left" w:pos="2160"/>
        </w:tabs>
        <w:ind w:left="0" w:firstLine="0"/>
      </w:pPr>
      <w:rPr>
        <w:rFonts w:hint="default"/>
      </w:rPr>
    </w:lvl>
    <w:lvl w:ilvl="8">
      <w:start w:val="1"/>
      <w:numFmt w:val="decimal"/>
      <w:lvlText w:val="%1.%2.%3.%4.%5.%6.%7.%8.%9"/>
      <w:lvlJc w:val="left"/>
      <w:pPr>
        <w:tabs>
          <w:tab w:val="left" w:pos="2160"/>
        </w:tabs>
        <w:ind w:left="0" w:firstLine="0"/>
      </w:pPr>
      <w:rPr>
        <w:rFonts w:hint="default"/>
      </w:rPr>
    </w:lvl>
  </w:abstractNum>
  <w:abstractNum w:abstractNumId="8">
    <w:nsid w:val="30903FEE"/>
    <w:multiLevelType w:val="singleLevel"/>
    <w:tmpl w:val="30903FEE"/>
    <w:lvl w:ilvl="0">
      <w:start w:val="1"/>
      <w:numFmt w:val="upperLetter"/>
      <w:lvlText w:val="%1."/>
      <w:lvlJc w:val="left"/>
      <w:pPr>
        <w:ind w:left="425" w:hanging="425"/>
      </w:pPr>
      <w:rPr>
        <w:rFonts w:hint="default"/>
      </w:rPr>
    </w:lvl>
  </w:abstractNum>
  <w:abstractNum w:abstractNumId="9">
    <w:nsid w:val="326C17B7"/>
    <w:multiLevelType w:val="multilevel"/>
    <w:tmpl w:val="326C17B7"/>
    <w:lvl w:ilvl="0">
      <w:start w:val="1"/>
      <w:numFmt w:val="decimalEnclosedCircle"/>
      <w:lvlText w:val="%1"/>
      <w:lvlJc w:val="left"/>
      <w:pPr>
        <w:ind w:left="840" w:hanging="360"/>
      </w:pPr>
      <w:rPr>
        <w:rFonts w:asci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408EF562"/>
    <w:multiLevelType w:val="singleLevel"/>
    <w:tmpl w:val="408EF562"/>
    <w:lvl w:ilvl="0">
      <w:start w:val="1"/>
      <w:numFmt w:val="lowerLetter"/>
      <w:lvlText w:val="%1."/>
      <w:lvlJc w:val="left"/>
      <w:pPr>
        <w:ind w:left="425" w:hanging="425"/>
      </w:pPr>
      <w:rPr>
        <w:rFonts w:hint="default"/>
      </w:rPr>
    </w:lvl>
  </w:abstractNum>
  <w:abstractNum w:abstractNumId="11">
    <w:nsid w:val="6233C983"/>
    <w:multiLevelType w:val="singleLevel"/>
    <w:tmpl w:val="6233C983"/>
    <w:lvl w:ilvl="0">
      <w:start w:val="1"/>
      <w:numFmt w:val="decimal"/>
      <w:suff w:val="nothing"/>
      <w:lvlText w:val="%1、"/>
      <w:lvlJc w:val="left"/>
    </w:lvl>
  </w:abstractNum>
  <w:abstractNum w:abstractNumId="12">
    <w:nsid w:val="76BF5230"/>
    <w:multiLevelType w:val="singleLevel"/>
    <w:tmpl w:val="76BF5230"/>
    <w:lvl w:ilvl="0">
      <w:start w:val="1"/>
      <w:numFmt w:val="upperLetter"/>
      <w:lvlText w:val="%1."/>
      <w:lvlJc w:val="left"/>
      <w:pPr>
        <w:ind w:left="425" w:hanging="425"/>
      </w:pPr>
      <w:rPr>
        <w:rFonts w:hint="default"/>
      </w:rPr>
    </w:lvl>
  </w:abstractNum>
  <w:abstractNum w:abstractNumId="13">
    <w:nsid w:val="76DE73DA"/>
    <w:multiLevelType w:val="multilevel"/>
    <w:tmpl w:val="76DE73DA"/>
    <w:lvl w:ilvl="0">
      <w:start w:val="1"/>
      <w:numFmt w:val="decimal"/>
      <w:pStyle w:val="1"/>
      <w:lvlText w:val="%1"/>
      <w:lvlJc w:val="left"/>
      <w:pPr>
        <w:tabs>
          <w:tab w:val="left" w:pos="432"/>
        </w:tabs>
        <w:ind w:left="432" w:hanging="432"/>
      </w:pPr>
      <w:rPr>
        <w:rFonts w:ascii="Arial" w:eastAsia="宋体" w:hAnsi="Arial" w:cs="Arial" w:hint="eastAsia"/>
        <w:b/>
        <w:bCs/>
        <w:i w:val="0"/>
        <w:iCs w:val="0"/>
        <w:caps w:val="0"/>
        <w:smallCaps w:val="0"/>
        <w:strike w:val="0"/>
        <w:dstrike w:val="0"/>
        <w:color w:val="000000"/>
        <w:spacing w:val="0"/>
        <w:w w:val="100"/>
        <w:kern w:val="44"/>
        <w:position w:val="0"/>
        <w:sz w:val="32"/>
        <w:szCs w:val="32"/>
        <w:u w:val="none"/>
      </w:rPr>
    </w:lvl>
    <w:lvl w:ilvl="1">
      <w:start w:val="1"/>
      <w:numFmt w:val="decimal"/>
      <w:pStyle w:val="2"/>
      <w:lvlText w:val="%1.%2"/>
      <w:lvlJc w:val="left"/>
      <w:pPr>
        <w:tabs>
          <w:tab w:val="left" w:pos="756"/>
        </w:tabs>
        <w:ind w:left="756" w:hanging="576"/>
      </w:pPr>
      <w:rPr>
        <w:rFonts w:ascii="Arial" w:hAnsi="Arial" w:cs="Arial" w:hint="default"/>
        <w:b/>
        <w:i w:val="0"/>
        <w:caps w:val="0"/>
        <w:smallCaps w:val="0"/>
        <w:strike w:val="0"/>
        <w:color w:val="000000"/>
        <w:spacing w:val="0"/>
        <w:position w:val="2049"/>
        <w:sz w:val="30"/>
        <w:szCs w:val="30"/>
        <w:u w:val="none"/>
      </w:rPr>
    </w:lvl>
    <w:lvl w:ilvl="2">
      <w:start w:val="1"/>
      <w:numFmt w:val="decimal"/>
      <w:pStyle w:val="3"/>
      <w:lvlText w:val="%1.%2.%3"/>
      <w:lvlJc w:val="left"/>
      <w:pPr>
        <w:tabs>
          <w:tab w:val="left" w:pos="720"/>
        </w:tabs>
        <w:ind w:left="720" w:hanging="720"/>
      </w:pPr>
      <w:rPr>
        <w:rFonts w:ascii="Arial" w:hAnsi="Wingdings" w:cs="Times New Roman" w:hint="default"/>
        <w:b/>
        <w:sz w:val="28"/>
        <w:szCs w:val="28"/>
      </w:rPr>
    </w:lvl>
    <w:lvl w:ilvl="3">
      <w:start w:val="1"/>
      <w:numFmt w:val="decimal"/>
      <w:pStyle w:val="4"/>
      <w:lvlText w:val="%1.%2.1.%4"/>
      <w:lvlJc w:val="left"/>
      <w:pPr>
        <w:tabs>
          <w:tab w:val="left" w:pos="1764"/>
        </w:tabs>
        <w:ind w:left="1764" w:hanging="864"/>
      </w:pPr>
      <w:rPr>
        <w:rFonts w:ascii="Arial" w:eastAsia="宋体" w:hAnsi="Arial" w:hint="eastAsia"/>
        <w:b/>
        <w:bCs/>
        <w:i w:val="0"/>
        <w:iCs w:val="0"/>
        <w:caps w:val="0"/>
        <w:smallCaps w:val="0"/>
        <w:strike w:val="0"/>
        <w:dstrike w:val="0"/>
        <w:vanish w:val="0"/>
        <w:color w:val="000000"/>
        <w:spacing w:val="10"/>
        <w:w w:val="100"/>
        <w:kern w:val="0"/>
        <w:position w:val="0"/>
        <w:sz w:val="24"/>
        <w:u w:val="none"/>
        <w:vertAlign w:val="baseline"/>
      </w:rPr>
    </w:lvl>
    <w:lvl w:ilvl="4">
      <w:start w:val="1"/>
      <w:numFmt w:val="decimal"/>
      <w:pStyle w:val="5"/>
      <w:lvlText w:val="%1.%2.%3.%4.%5"/>
      <w:lvlJc w:val="left"/>
      <w:pPr>
        <w:tabs>
          <w:tab w:val="left" w:pos="648"/>
        </w:tabs>
        <w:ind w:left="648" w:hanging="1008"/>
      </w:pPr>
      <w:rPr>
        <w:rFonts w:hint="eastAsia"/>
      </w:rPr>
    </w:lvl>
    <w:lvl w:ilvl="5">
      <w:start w:val="1"/>
      <w:numFmt w:val="decimal"/>
      <w:pStyle w:val="6"/>
      <w:lvlText w:val="%1.%2.%3.%4.%5.%6"/>
      <w:lvlJc w:val="left"/>
      <w:pPr>
        <w:tabs>
          <w:tab w:val="left" w:pos="792"/>
        </w:tabs>
        <w:ind w:left="792" w:hanging="1152"/>
      </w:pPr>
      <w:rPr>
        <w:rFonts w:hint="eastAsia"/>
      </w:rPr>
    </w:lvl>
    <w:lvl w:ilvl="6">
      <w:start w:val="1"/>
      <w:numFmt w:val="decimal"/>
      <w:pStyle w:val="7"/>
      <w:lvlText w:val="%1.%2.%3.%4.%5.%6.%7"/>
      <w:lvlJc w:val="left"/>
      <w:pPr>
        <w:tabs>
          <w:tab w:val="left" w:pos="936"/>
        </w:tabs>
        <w:ind w:left="936" w:hanging="1296"/>
      </w:pPr>
      <w:rPr>
        <w:rFonts w:hint="eastAsia"/>
      </w:rPr>
    </w:lvl>
    <w:lvl w:ilvl="7">
      <w:start w:val="1"/>
      <w:numFmt w:val="decimal"/>
      <w:pStyle w:val="8"/>
      <w:lvlText w:val="%1.%2.%3.%4.%5.%6.%7.%8"/>
      <w:lvlJc w:val="left"/>
      <w:pPr>
        <w:tabs>
          <w:tab w:val="left" w:pos="1080"/>
        </w:tabs>
        <w:ind w:left="1080" w:hanging="1440"/>
      </w:pPr>
      <w:rPr>
        <w:rFonts w:hint="eastAsia"/>
      </w:rPr>
    </w:lvl>
    <w:lvl w:ilvl="8">
      <w:start w:val="1"/>
      <w:numFmt w:val="decimal"/>
      <w:pStyle w:val="9"/>
      <w:lvlText w:val="%1.%2.%3.%4.%5.%6.%7.%8.%9"/>
      <w:lvlJc w:val="left"/>
      <w:pPr>
        <w:tabs>
          <w:tab w:val="left" w:pos="1224"/>
        </w:tabs>
        <w:ind w:left="1224" w:hanging="1584"/>
      </w:pPr>
      <w:rPr>
        <w:rFonts w:hint="eastAsia"/>
      </w:rPr>
    </w:lvl>
  </w:abstractNum>
  <w:num w:numId="1">
    <w:abstractNumId w:val="13"/>
  </w:num>
  <w:num w:numId="2">
    <w:abstractNumId w:val="6"/>
  </w:num>
  <w:num w:numId="3">
    <w:abstractNumId w:val="7"/>
  </w:num>
  <w:num w:numId="4">
    <w:abstractNumId w:val="4"/>
  </w:num>
  <w:num w:numId="5">
    <w:abstractNumId w:val="9"/>
  </w:num>
  <w:num w:numId="6">
    <w:abstractNumId w:val="1"/>
  </w:num>
  <w:num w:numId="7">
    <w:abstractNumId w:val="11"/>
  </w:num>
  <w:num w:numId="8">
    <w:abstractNumId w:val="12"/>
  </w:num>
  <w:num w:numId="9">
    <w:abstractNumId w:val="0"/>
  </w:num>
  <w:num w:numId="10">
    <w:abstractNumId w:val="8"/>
  </w:num>
  <w:num w:numId="11">
    <w:abstractNumId w:val="2"/>
  </w:num>
  <w:num w:numId="12">
    <w:abstractNumId w:val="10"/>
  </w:num>
  <w:num w:numId="13">
    <w:abstractNumId w:val="5"/>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雕">
    <w15:presenceInfo w15:providerId="None" w15:userId="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432"/>
    <w:rsid w:val="000005A2"/>
    <w:rsid w:val="000005F5"/>
    <w:rsid w:val="00001139"/>
    <w:rsid w:val="00001162"/>
    <w:rsid w:val="00001374"/>
    <w:rsid w:val="00001C30"/>
    <w:rsid w:val="00002023"/>
    <w:rsid w:val="00002163"/>
    <w:rsid w:val="000028E2"/>
    <w:rsid w:val="00002CB1"/>
    <w:rsid w:val="000030D2"/>
    <w:rsid w:val="000031B4"/>
    <w:rsid w:val="00003562"/>
    <w:rsid w:val="000037CC"/>
    <w:rsid w:val="0000397D"/>
    <w:rsid w:val="00003E87"/>
    <w:rsid w:val="00003FF9"/>
    <w:rsid w:val="00004073"/>
    <w:rsid w:val="000049C1"/>
    <w:rsid w:val="00004EB1"/>
    <w:rsid w:val="000059C8"/>
    <w:rsid w:val="00006450"/>
    <w:rsid w:val="00006585"/>
    <w:rsid w:val="000068DD"/>
    <w:rsid w:val="0000715E"/>
    <w:rsid w:val="0000721E"/>
    <w:rsid w:val="00007EC8"/>
    <w:rsid w:val="00007ED3"/>
    <w:rsid w:val="00010156"/>
    <w:rsid w:val="0001030D"/>
    <w:rsid w:val="00010C2A"/>
    <w:rsid w:val="00010F01"/>
    <w:rsid w:val="000113C9"/>
    <w:rsid w:val="000114AE"/>
    <w:rsid w:val="00011682"/>
    <w:rsid w:val="000120C4"/>
    <w:rsid w:val="000121F8"/>
    <w:rsid w:val="00012255"/>
    <w:rsid w:val="00012558"/>
    <w:rsid w:val="000125A4"/>
    <w:rsid w:val="00013166"/>
    <w:rsid w:val="00013808"/>
    <w:rsid w:val="00013A2F"/>
    <w:rsid w:val="00013C6A"/>
    <w:rsid w:val="000146BB"/>
    <w:rsid w:val="0001474C"/>
    <w:rsid w:val="00014B70"/>
    <w:rsid w:val="00014C71"/>
    <w:rsid w:val="00014CF7"/>
    <w:rsid w:val="00014E8A"/>
    <w:rsid w:val="00015601"/>
    <w:rsid w:val="0001570A"/>
    <w:rsid w:val="00015B43"/>
    <w:rsid w:val="000169A4"/>
    <w:rsid w:val="00016B44"/>
    <w:rsid w:val="00016B6E"/>
    <w:rsid w:val="00017018"/>
    <w:rsid w:val="00017029"/>
    <w:rsid w:val="000172C0"/>
    <w:rsid w:val="00017523"/>
    <w:rsid w:val="000175FD"/>
    <w:rsid w:val="00017A22"/>
    <w:rsid w:val="00017A93"/>
    <w:rsid w:val="00017BAC"/>
    <w:rsid w:val="0002058B"/>
    <w:rsid w:val="00020910"/>
    <w:rsid w:val="00020B32"/>
    <w:rsid w:val="000216E6"/>
    <w:rsid w:val="00021D81"/>
    <w:rsid w:val="00022225"/>
    <w:rsid w:val="000228FA"/>
    <w:rsid w:val="00022D82"/>
    <w:rsid w:val="00022FB4"/>
    <w:rsid w:val="00023198"/>
    <w:rsid w:val="0002343E"/>
    <w:rsid w:val="000235CC"/>
    <w:rsid w:val="00024540"/>
    <w:rsid w:val="00024A05"/>
    <w:rsid w:val="00024F7D"/>
    <w:rsid w:val="00025002"/>
    <w:rsid w:val="000251B2"/>
    <w:rsid w:val="00025347"/>
    <w:rsid w:val="0002566F"/>
    <w:rsid w:val="00025880"/>
    <w:rsid w:val="000258CA"/>
    <w:rsid w:val="00025C55"/>
    <w:rsid w:val="00025CEE"/>
    <w:rsid w:val="00025E03"/>
    <w:rsid w:val="000261D5"/>
    <w:rsid w:val="00026526"/>
    <w:rsid w:val="0002763F"/>
    <w:rsid w:val="000300FF"/>
    <w:rsid w:val="00030621"/>
    <w:rsid w:val="00030D68"/>
    <w:rsid w:val="0003103F"/>
    <w:rsid w:val="000316D1"/>
    <w:rsid w:val="00032B76"/>
    <w:rsid w:val="00032DE5"/>
    <w:rsid w:val="0003394D"/>
    <w:rsid w:val="00033DD7"/>
    <w:rsid w:val="000347F4"/>
    <w:rsid w:val="00034B78"/>
    <w:rsid w:val="00034F78"/>
    <w:rsid w:val="00035311"/>
    <w:rsid w:val="000353B3"/>
    <w:rsid w:val="00035B16"/>
    <w:rsid w:val="00035CCA"/>
    <w:rsid w:val="00035F67"/>
    <w:rsid w:val="0003617F"/>
    <w:rsid w:val="000362D1"/>
    <w:rsid w:val="0003690C"/>
    <w:rsid w:val="0003727A"/>
    <w:rsid w:val="00037870"/>
    <w:rsid w:val="000379F4"/>
    <w:rsid w:val="00037A1A"/>
    <w:rsid w:val="00040057"/>
    <w:rsid w:val="0004043B"/>
    <w:rsid w:val="0004086B"/>
    <w:rsid w:val="00040A7B"/>
    <w:rsid w:val="00040B54"/>
    <w:rsid w:val="00040D51"/>
    <w:rsid w:val="00040E44"/>
    <w:rsid w:val="0004126B"/>
    <w:rsid w:val="00041459"/>
    <w:rsid w:val="00041481"/>
    <w:rsid w:val="00041745"/>
    <w:rsid w:val="00041835"/>
    <w:rsid w:val="00041D6D"/>
    <w:rsid w:val="00041E38"/>
    <w:rsid w:val="00041F2D"/>
    <w:rsid w:val="00042044"/>
    <w:rsid w:val="00042095"/>
    <w:rsid w:val="000423D1"/>
    <w:rsid w:val="000423DE"/>
    <w:rsid w:val="000427B9"/>
    <w:rsid w:val="00042FB0"/>
    <w:rsid w:val="0004301F"/>
    <w:rsid w:val="000435C3"/>
    <w:rsid w:val="00043995"/>
    <w:rsid w:val="00043C0D"/>
    <w:rsid w:val="00043C63"/>
    <w:rsid w:val="00043D5E"/>
    <w:rsid w:val="00043F6C"/>
    <w:rsid w:val="000442B4"/>
    <w:rsid w:val="000447F4"/>
    <w:rsid w:val="00044937"/>
    <w:rsid w:val="00045848"/>
    <w:rsid w:val="00045926"/>
    <w:rsid w:val="00045E77"/>
    <w:rsid w:val="00045F90"/>
    <w:rsid w:val="00046250"/>
    <w:rsid w:val="00046679"/>
    <w:rsid w:val="000468F9"/>
    <w:rsid w:val="000469EB"/>
    <w:rsid w:val="00046D39"/>
    <w:rsid w:val="000470BD"/>
    <w:rsid w:val="0004755F"/>
    <w:rsid w:val="00050E33"/>
    <w:rsid w:val="00051336"/>
    <w:rsid w:val="0005183F"/>
    <w:rsid w:val="000524B6"/>
    <w:rsid w:val="000527F5"/>
    <w:rsid w:val="00052E81"/>
    <w:rsid w:val="000531F6"/>
    <w:rsid w:val="000533C9"/>
    <w:rsid w:val="000533CA"/>
    <w:rsid w:val="00053420"/>
    <w:rsid w:val="00053B91"/>
    <w:rsid w:val="00053C9E"/>
    <w:rsid w:val="00053DED"/>
    <w:rsid w:val="0005416B"/>
    <w:rsid w:val="00055179"/>
    <w:rsid w:val="00055C2E"/>
    <w:rsid w:val="00055C32"/>
    <w:rsid w:val="000570A3"/>
    <w:rsid w:val="0005714F"/>
    <w:rsid w:val="0005733D"/>
    <w:rsid w:val="000574B9"/>
    <w:rsid w:val="00057730"/>
    <w:rsid w:val="000579B9"/>
    <w:rsid w:val="00057C3F"/>
    <w:rsid w:val="000604DF"/>
    <w:rsid w:val="0006060D"/>
    <w:rsid w:val="000606EB"/>
    <w:rsid w:val="000613CE"/>
    <w:rsid w:val="000613FD"/>
    <w:rsid w:val="00061636"/>
    <w:rsid w:val="00061A1E"/>
    <w:rsid w:val="00062035"/>
    <w:rsid w:val="0006220B"/>
    <w:rsid w:val="000624B9"/>
    <w:rsid w:val="000627C3"/>
    <w:rsid w:val="00062C53"/>
    <w:rsid w:val="00063C5A"/>
    <w:rsid w:val="00064014"/>
    <w:rsid w:val="00064284"/>
    <w:rsid w:val="0006431D"/>
    <w:rsid w:val="0006442A"/>
    <w:rsid w:val="000647BF"/>
    <w:rsid w:val="00065244"/>
    <w:rsid w:val="00065374"/>
    <w:rsid w:val="00065989"/>
    <w:rsid w:val="00065C5A"/>
    <w:rsid w:val="00065FF3"/>
    <w:rsid w:val="00066A65"/>
    <w:rsid w:val="000675D0"/>
    <w:rsid w:val="00067753"/>
    <w:rsid w:val="00067816"/>
    <w:rsid w:val="00067B99"/>
    <w:rsid w:val="00067DDB"/>
    <w:rsid w:val="00067E34"/>
    <w:rsid w:val="00067EC5"/>
    <w:rsid w:val="00067F7F"/>
    <w:rsid w:val="00070D11"/>
    <w:rsid w:val="00070DF2"/>
    <w:rsid w:val="00070F9A"/>
    <w:rsid w:val="00071120"/>
    <w:rsid w:val="00071183"/>
    <w:rsid w:val="00071238"/>
    <w:rsid w:val="000724E5"/>
    <w:rsid w:val="000725B3"/>
    <w:rsid w:val="00072C83"/>
    <w:rsid w:val="00074487"/>
    <w:rsid w:val="000749A0"/>
    <w:rsid w:val="00074A17"/>
    <w:rsid w:val="00075044"/>
    <w:rsid w:val="0007513A"/>
    <w:rsid w:val="00075B06"/>
    <w:rsid w:val="00075FDB"/>
    <w:rsid w:val="00076000"/>
    <w:rsid w:val="00076157"/>
    <w:rsid w:val="00076280"/>
    <w:rsid w:val="000766CE"/>
    <w:rsid w:val="000768A4"/>
    <w:rsid w:val="00076A1C"/>
    <w:rsid w:val="0007713A"/>
    <w:rsid w:val="00077496"/>
    <w:rsid w:val="000776C7"/>
    <w:rsid w:val="00077C30"/>
    <w:rsid w:val="00077C50"/>
    <w:rsid w:val="000801DD"/>
    <w:rsid w:val="000805D1"/>
    <w:rsid w:val="00081122"/>
    <w:rsid w:val="0008170E"/>
    <w:rsid w:val="000822A7"/>
    <w:rsid w:val="000822B0"/>
    <w:rsid w:val="00082357"/>
    <w:rsid w:val="0008237D"/>
    <w:rsid w:val="00082FEC"/>
    <w:rsid w:val="0008397C"/>
    <w:rsid w:val="00083A4D"/>
    <w:rsid w:val="00083EA9"/>
    <w:rsid w:val="0008457E"/>
    <w:rsid w:val="00084BB7"/>
    <w:rsid w:val="00084D8A"/>
    <w:rsid w:val="00085AA5"/>
    <w:rsid w:val="00086004"/>
    <w:rsid w:val="00086161"/>
    <w:rsid w:val="00086E6D"/>
    <w:rsid w:val="000872A1"/>
    <w:rsid w:val="00087A3E"/>
    <w:rsid w:val="00087B99"/>
    <w:rsid w:val="00087EF6"/>
    <w:rsid w:val="00087FD5"/>
    <w:rsid w:val="00090221"/>
    <w:rsid w:val="00090411"/>
    <w:rsid w:val="00090616"/>
    <w:rsid w:val="00090638"/>
    <w:rsid w:val="00090691"/>
    <w:rsid w:val="00090765"/>
    <w:rsid w:val="00090889"/>
    <w:rsid w:val="00090E55"/>
    <w:rsid w:val="000910AC"/>
    <w:rsid w:val="00091783"/>
    <w:rsid w:val="00091F65"/>
    <w:rsid w:val="00092403"/>
    <w:rsid w:val="00092588"/>
    <w:rsid w:val="000927BA"/>
    <w:rsid w:val="00093E9C"/>
    <w:rsid w:val="0009404C"/>
    <w:rsid w:val="00094560"/>
    <w:rsid w:val="0009456D"/>
    <w:rsid w:val="00094BA4"/>
    <w:rsid w:val="00094D07"/>
    <w:rsid w:val="00095051"/>
    <w:rsid w:val="0009555E"/>
    <w:rsid w:val="0009580C"/>
    <w:rsid w:val="00095FFC"/>
    <w:rsid w:val="0009603C"/>
    <w:rsid w:val="000969B7"/>
    <w:rsid w:val="000975B9"/>
    <w:rsid w:val="00097FCB"/>
    <w:rsid w:val="000A0081"/>
    <w:rsid w:val="000A03AB"/>
    <w:rsid w:val="000A0425"/>
    <w:rsid w:val="000A0C08"/>
    <w:rsid w:val="000A10EA"/>
    <w:rsid w:val="000A15FA"/>
    <w:rsid w:val="000A22C6"/>
    <w:rsid w:val="000A2AC9"/>
    <w:rsid w:val="000A2AEF"/>
    <w:rsid w:val="000A2CE9"/>
    <w:rsid w:val="000A3BEB"/>
    <w:rsid w:val="000A3FE5"/>
    <w:rsid w:val="000A41A4"/>
    <w:rsid w:val="000A453C"/>
    <w:rsid w:val="000A476C"/>
    <w:rsid w:val="000A4950"/>
    <w:rsid w:val="000A5020"/>
    <w:rsid w:val="000A5F89"/>
    <w:rsid w:val="000A5FA6"/>
    <w:rsid w:val="000A65EC"/>
    <w:rsid w:val="000A6710"/>
    <w:rsid w:val="000A6768"/>
    <w:rsid w:val="000A6CEB"/>
    <w:rsid w:val="000A7189"/>
    <w:rsid w:val="000A7330"/>
    <w:rsid w:val="000A7648"/>
    <w:rsid w:val="000A796D"/>
    <w:rsid w:val="000B0B22"/>
    <w:rsid w:val="000B0C79"/>
    <w:rsid w:val="000B0CC9"/>
    <w:rsid w:val="000B0EA2"/>
    <w:rsid w:val="000B17FE"/>
    <w:rsid w:val="000B1876"/>
    <w:rsid w:val="000B1BE8"/>
    <w:rsid w:val="000B2036"/>
    <w:rsid w:val="000B2160"/>
    <w:rsid w:val="000B21CD"/>
    <w:rsid w:val="000B26EE"/>
    <w:rsid w:val="000B280E"/>
    <w:rsid w:val="000B2A6C"/>
    <w:rsid w:val="000B344A"/>
    <w:rsid w:val="000B39F4"/>
    <w:rsid w:val="000B3B27"/>
    <w:rsid w:val="000B4496"/>
    <w:rsid w:val="000B4638"/>
    <w:rsid w:val="000B528F"/>
    <w:rsid w:val="000B569C"/>
    <w:rsid w:val="000B60D2"/>
    <w:rsid w:val="000B616B"/>
    <w:rsid w:val="000B63A8"/>
    <w:rsid w:val="000B63CB"/>
    <w:rsid w:val="000B691E"/>
    <w:rsid w:val="000B6BA1"/>
    <w:rsid w:val="000B6C96"/>
    <w:rsid w:val="000B6FEE"/>
    <w:rsid w:val="000B73A3"/>
    <w:rsid w:val="000B7452"/>
    <w:rsid w:val="000B77EB"/>
    <w:rsid w:val="000B792B"/>
    <w:rsid w:val="000B7C54"/>
    <w:rsid w:val="000C06B6"/>
    <w:rsid w:val="000C0A2F"/>
    <w:rsid w:val="000C1245"/>
    <w:rsid w:val="000C189C"/>
    <w:rsid w:val="000C1C38"/>
    <w:rsid w:val="000C1EC4"/>
    <w:rsid w:val="000C23F9"/>
    <w:rsid w:val="000C2E1E"/>
    <w:rsid w:val="000C2EA4"/>
    <w:rsid w:val="000C3280"/>
    <w:rsid w:val="000C3385"/>
    <w:rsid w:val="000C374D"/>
    <w:rsid w:val="000C3C0B"/>
    <w:rsid w:val="000C452E"/>
    <w:rsid w:val="000C5473"/>
    <w:rsid w:val="000C5D31"/>
    <w:rsid w:val="000C5E50"/>
    <w:rsid w:val="000C5F42"/>
    <w:rsid w:val="000C63A5"/>
    <w:rsid w:val="000C63E9"/>
    <w:rsid w:val="000C64B6"/>
    <w:rsid w:val="000C69E8"/>
    <w:rsid w:val="000C6D08"/>
    <w:rsid w:val="000C6E6D"/>
    <w:rsid w:val="000C7887"/>
    <w:rsid w:val="000C7AD6"/>
    <w:rsid w:val="000C7E16"/>
    <w:rsid w:val="000D011E"/>
    <w:rsid w:val="000D0760"/>
    <w:rsid w:val="000D0AE2"/>
    <w:rsid w:val="000D0C06"/>
    <w:rsid w:val="000D139A"/>
    <w:rsid w:val="000D1452"/>
    <w:rsid w:val="000D1939"/>
    <w:rsid w:val="000D1E96"/>
    <w:rsid w:val="000D20F3"/>
    <w:rsid w:val="000D2386"/>
    <w:rsid w:val="000D2520"/>
    <w:rsid w:val="000D25E9"/>
    <w:rsid w:val="000D3415"/>
    <w:rsid w:val="000D3866"/>
    <w:rsid w:val="000D3D47"/>
    <w:rsid w:val="000D4355"/>
    <w:rsid w:val="000D43CA"/>
    <w:rsid w:val="000D472D"/>
    <w:rsid w:val="000D4CC3"/>
    <w:rsid w:val="000D515D"/>
    <w:rsid w:val="000D52EB"/>
    <w:rsid w:val="000D546E"/>
    <w:rsid w:val="000D5524"/>
    <w:rsid w:val="000D5740"/>
    <w:rsid w:val="000D5830"/>
    <w:rsid w:val="000D5DD6"/>
    <w:rsid w:val="000D6CB7"/>
    <w:rsid w:val="000D6E02"/>
    <w:rsid w:val="000D6FDC"/>
    <w:rsid w:val="000D7710"/>
    <w:rsid w:val="000D7753"/>
    <w:rsid w:val="000E0405"/>
    <w:rsid w:val="000E0A6C"/>
    <w:rsid w:val="000E16E0"/>
    <w:rsid w:val="000E1CFD"/>
    <w:rsid w:val="000E1E4E"/>
    <w:rsid w:val="000E1F0D"/>
    <w:rsid w:val="000E2053"/>
    <w:rsid w:val="000E2C45"/>
    <w:rsid w:val="000E2FB1"/>
    <w:rsid w:val="000E38E8"/>
    <w:rsid w:val="000E3C51"/>
    <w:rsid w:val="000E4ABC"/>
    <w:rsid w:val="000E4BB1"/>
    <w:rsid w:val="000E4D2A"/>
    <w:rsid w:val="000E52C6"/>
    <w:rsid w:val="000E556E"/>
    <w:rsid w:val="000E5689"/>
    <w:rsid w:val="000E59C9"/>
    <w:rsid w:val="000E5A57"/>
    <w:rsid w:val="000E5B23"/>
    <w:rsid w:val="000E6097"/>
    <w:rsid w:val="000E63D3"/>
    <w:rsid w:val="000E67FC"/>
    <w:rsid w:val="000E6A26"/>
    <w:rsid w:val="000E6C1A"/>
    <w:rsid w:val="000E703C"/>
    <w:rsid w:val="000E7770"/>
    <w:rsid w:val="000F00AD"/>
    <w:rsid w:val="000F05EF"/>
    <w:rsid w:val="000F070B"/>
    <w:rsid w:val="000F0F58"/>
    <w:rsid w:val="000F0FE1"/>
    <w:rsid w:val="000F0FFB"/>
    <w:rsid w:val="000F15F1"/>
    <w:rsid w:val="000F177A"/>
    <w:rsid w:val="000F2256"/>
    <w:rsid w:val="000F22EA"/>
    <w:rsid w:val="000F249E"/>
    <w:rsid w:val="000F251A"/>
    <w:rsid w:val="000F2637"/>
    <w:rsid w:val="000F317F"/>
    <w:rsid w:val="000F3288"/>
    <w:rsid w:val="000F38E5"/>
    <w:rsid w:val="000F3905"/>
    <w:rsid w:val="000F4668"/>
    <w:rsid w:val="000F4851"/>
    <w:rsid w:val="000F4913"/>
    <w:rsid w:val="000F4A36"/>
    <w:rsid w:val="000F576B"/>
    <w:rsid w:val="000F5919"/>
    <w:rsid w:val="000F5A9F"/>
    <w:rsid w:val="000F6061"/>
    <w:rsid w:val="000F60EC"/>
    <w:rsid w:val="000F63C1"/>
    <w:rsid w:val="000F6C48"/>
    <w:rsid w:val="000F7C91"/>
    <w:rsid w:val="000F7E48"/>
    <w:rsid w:val="00100B16"/>
    <w:rsid w:val="00100B8C"/>
    <w:rsid w:val="00100E13"/>
    <w:rsid w:val="00100EB5"/>
    <w:rsid w:val="0010186E"/>
    <w:rsid w:val="00101A0A"/>
    <w:rsid w:val="00102DBA"/>
    <w:rsid w:val="00103427"/>
    <w:rsid w:val="0010344A"/>
    <w:rsid w:val="00103941"/>
    <w:rsid w:val="00103BD5"/>
    <w:rsid w:val="0010434D"/>
    <w:rsid w:val="0010577B"/>
    <w:rsid w:val="00105B3D"/>
    <w:rsid w:val="00106048"/>
    <w:rsid w:val="0010616F"/>
    <w:rsid w:val="00106225"/>
    <w:rsid w:val="001062B7"/>
    <w:rsid w:val="001066FB"/>
    <w:rsid w:val="00106BF5"/>
    <w:rsid w:val="00106CA9"/>
    <w:rsid w:val="00107558"/>
    <w:rsid w:val="0010765F"/>
    <w:rsid w:val="001079BE"/>
    <w:rsid w:val="001079F0"/>
    <w:rsid w:val="00107A2D"/>
    <w:rsid w:val="00107D29"/>
    <w:rsid w:val="00110025"/>
    <w:rsid w:val="0011093D"/>
    <w:rsid w:val="00110B19"/>
    <w:rsid w:val="00110F64"/>
    <w:rsid w:val="0011108B"/>
    <w:rsid w:val="00111542"/>
    <w:rsid w:val="00112092"/>
    <w:rsid w:val="00112C34"/>
    <w:rsid w:val="00113D22"/>
    <w:rsid w:val="001143D2"/>
    <w:rsid w:val="00114924"/>
    <w:rsid w:val="00114D01"/>
    <w:rsid w:val="00114E6C"/>
    <w:rsid w:val="001153C3"/>
    <w:rsid w:val="00115418"/>
    <w:rsid w:val="00115678"/>
    <w:rsid w:val="0011592E"/>
    <w:rsid w:val="00115D92"/>
    <w:rsid w:val="00115DCA"/>
    <w:rsid w:val="001161F1"/>
    <w:rsid w:val="00116E20"/>
    <w:rsid w:val="00117C68"/>
    <w:rsid w:val="00117DC0"/>
    <w:rsid w:val="001208E7"/>
    <w:rsid w:val="001210D8"/>
    <w:rsid w:val="00121217"/>
    <w:rsid w:val="001214C3"/>
    <w:rsid w:val="001223AC"/>
    <w:rsid w:val="0012275F"/>
    <w:rsid w:val="001227A4"/>
    <w:rsid w:val="00122930"/>
    <w:rsid w:val="00122A31"/>
    <w:rsid w:val="00122CBB"/>
    <w:rsid w:val="00122D98"/>
    <w:rsid w:val="00122DBB"/>
    <w:rsid w:val="0012338B"/>
    <w:rsid w:val="00123BB2"/>
    <w:rsid w:val="00124148"/>
    <w:rsid w:val="00124391"/>
    <w:rsid w:val="0012480A"/>
    <w:rsid w:val="00125314"/>
    <w:rsid w:val="0012554E"/>
    <w:rsid w:val="00125603"/>
    <w:rsid w:val="00125662"/>
    <w:rsid w:val="0012593E"/>
    <w:rsid w:val="00125FDF"/>
    <w:rsid w:val="00126751"/>
    <w:rsid w:val="00126AE7"/>
    <w:rsid w:val="00126BDC"/>
    <w:rsid w:val="00126EFB"/>
    <w:rsid w:val="00127489"/>
    <w:rsid w:val="001278D6"/>
    <w:rsid w:val="00127A31"/>
    <w:rsid w:val="00127E80"/>
    <w:rsid w:val="00127F39"/>
    <w:rsid w:val="001304D3"/>
    <w:rsid w:val="00130710"/>
    <w:rsid w:val="001308FC"/>
    <w:rsid w:val="00130AF4"/>
    <w:rsid w:val="00130DB5"/>
    <w:rsid w:val="00131253"/>
    <w:rsid w:val="00131823"/>
    <w:rsid w:val="00132779"/>
    <w:rsid w:val="0013282E"/>
    <w:rsid w:val="0013297E"/>
    <w:rsid w:val="00132F84"/>
    <w:rsid w:val="001332F8"/>
    <w:rsid w:val="00133A5E"/>
    <w:rsid w:val="00133EB1"/>
    <w:rsid w:val="00134896"/>
    <w:rsid w:val="00134C4E"/>
    <w:rsid w:val="00134CC9"/>
    <w:rsid w:val="00135B65"/>
    <w:rsid w:val="00135B84"/>
    <w:rsid w:val="00135ED7"/>
    <w:rsid w:val="00135F1C"/>
    <w:rsid w:val="00135F98"/>
    <w:rsid w:val="0013605E"/>
    <w:rsid w:val="001365CA"/>
    <w:rsid w:val="00136B11"/>
    <w:rsid w:val="00136D2B"/>
    <w:rsid w:val="00137449"/>
    <w:rsid w:val="00137B6B"/>
    <w:rsid w:val="00140C8D"/>
    <w:rsid w:val="001412FC"/>
    <w:rsid w:val="00141530"/>
    <w:rsid w:val="00141795"/>
    <w:rsid w:val="001417F1"/>
    <w:rsid w:val="00141AB1"/>
    <w:rsid w:val="00141BEF"/>
    <w:rsid w:val="0014228E"/>
    <w:rsid w:val="0014265E"/>
    <w:rsid w:val="001426E4"/>
    <w:rsid w:val="00142D32"/>
    <w:rsid w:val="00142E3C"/>
    <w:rsid w:val="001431D1"/>
    <w:rsid w:val="00143508"/>
    <w:rsid w:val="001435B5"/>
    <w:rsid w:val="00143697"/>
    <w:rsid w:val="00143874"/>
    <w:rsid w:val="00143B21"/>
    <w:rsid w:val="00144B9E"/>
    <w:rsid w:val="00145045"/>
    <w:rsid w:val="001453CB"/>
    <w:rsid w:val="001456B8"/>
    <w:rsid w:val="00145B6F"/>
    <w:rsid w:val="00145CE4"/>
    <w:rsid w:val="00146136"/>
    <w:rsid w:val="001464A5"/>
    <w:rsid w:val="001469BC"/>
    <w:rsid w:val="001473E0"/>
    <w:rsid w:val="001476EE"/>
    <w:rsid w:val="00147A40"/>
    <w:rsid w:val="001500CF"/>
    <w:rsid w:val="00150A5C"/>
    <w:rsid w:val="0015175A"/>
    <w:rsid w:val="00151859"/>
    <w:rsid w:val="00151BC1"/>
    <w:rsid w:val="00151C4F"/>
    <w:rsid w:val="00151D5A"/>
    <w:rsid w:val="001520C9"/>
    <w:rsid w:val="001523C1"/>
    <w:rsid w:val="00152446"/>
    <w:rsid w:val="00152576"/>
    <w:rsid w:val="001525BE"/>
    <w:rsid w:val="00152B64"/>
    <w:rsid w:val="00153107"/>
    <w:rsid w:val="0015346E"/>
    <w:rsid w:val="00153703"/>
    <w:rsid w:val="001537F5"/>
    <w:rsid w:val="00153B10"/>
    <w:rsid w:val="00153EE7"/>
    <w:rsid w:val="00154047"/>
    <w:rsid w:val="00154413"/>
    <w:rsid w:val="00154440"/>
    <w:rsid w:val="00154455"/>
    <w:rsid w:val="00154A9C"/>
    <w:rsid w:val="00154C93"/>
    <w:rsid w:val="00154D93"/>
    <w:rsid w:val="00154E07"/>
    <w:rsid w:val="00155383"/>
    <w:rsid w:val="00155ECF"/>
    <w:rsid w:val="00156323"/>
    <w:rsid w:val="0015642E"/>
    <w:rsid w:val="001569F6"/>
    <w:rsid w:val="00156D2B"/>
    <w:rsid w:val="0015734F"/>
    <w:rsid w:val="001576AC"/>
    <w:rsid w:val="00157C8B"/>
    <w:rsid w:val="0016011C"/>
    <w:rsid w:val="001602B9"/>
    <w:rsid w:val="0016070A"/>
    <w:rsid w:val="001608C9"/>
    <w:rsid w:val="0016111D"/>
    <w:rsid w:val="00161475"/>
    <w:rsid w:val="0016155F"/>
    <w:rsid w:val="001618B4"/>
    <w:rsid w:val="00161A2A"/>
    <w:rsid w:val="00161BF2"/>
    <w:rsid w:val="001620F3"/>
    <w:rsid w:val="001624A9"/>
    <w:rsid w:val="00162AE8"/>
    <w:rsid w:val="00162DE3"/>
    <w:rsid w:val="0016385A"/>
    <w:rsid w:val="00163E3B"/>
    <w:rsid w:val="00164CF4"/>
    <w:rsid w:val="00164DBB"/>
    <w:rsid w:val="00166C80"/>
    <w:rsid w:val="00166CAE"/>
    <w:rsid w:val="00167962"/>
    <w:rsid w:val="0017042E"/>
    <w:rsid w:val="0017047A"/>
    <w:rsid w:val="00170B25"/>
    <w:rsid w:val="00170B92"/>
    <w:rsid w:val="00170EF5"/>
    <w:rsid w:val="00170FCD"/>
    <w:rsid w:val="0017147F"/>
    <w:rsid w:val="001714B6"/>
    <w:rsid w:val="001714CF"/>
    <w:rsid w:val="001719FF"/>
    <w:rsid w:val="00171B6A"/>
    <w:rsid w:val="001727C7"/>
    <w:rsid w:val="00172A27"/>
    <w:rsid w:val="00172BD4"/>
    <w:rsid w:val="00172FA7"/>
    <w:rsid w:val="00173483"/>
    <w:rsid w:val="00173515"/>
    <w:rsid w:val="00173716"/>
    <w:rsid w:val="0017383F"/>
    <w:rsid w:val="00174075"/>
    <w:rsid w:val="001740A3"/>
    <w:rsid w:val="001746E5"/>
    <w:rsid w:val="001747A7"/>
    <w:rsid w:val="0017499E"/>
    <w:rsid w:val="00175320"/>
    <w:rsid w:val="001753DB"/>
    <w:rsid w:val="00175662"/>
    <w:rsid w:val="00175C4D"/>
    <w:rsid w:val="00175FDC"/>
    <w:rsid w:val="0017600D"/>
    <w:rsid w:val="00176637"/>
    <w:rsid w:val="00176792"/>
    <w:rsid w:val="001767D7"/>
    <w:rsid w:val="0017688A"/>
    <w:rsid w:val="001769EC"/>
    <w:rsid w:val="00177084"/>
    <w:rsid w:val="001770CB"/>
    <w:rsid w:val="00177543"/>
    <w:rsid w:val="00177F71"/>
    <w:rsid w:val="001802A5"/>
    <w:rsid w:val="0018032F"/>
    <w:rsid w:val="001803ED"/>
    <w:rsid w:val="00180873"/>
    <w:rsid w:val="00181180"/>
    <w:rsid w:val="00181209"/>
    <w:rsid w:val="00181422"/>
    <w:rsid w:val="00181941"/>
    <w:rsid w:val="00181AF8"/>
    <w:rsid w:val="00182C22"/>
    <w:rsid w:val="00182FE4"/>
    <w:rsid w:val="00182FFE"/>
    <w:rsid w:val="00183266"/>
    <w:rsid w:val="0018339A"/>
    <w:rsid w:val="00183741"/>
    <w:rsid w:val="001845B4"/>
    <w:rsid w:val="00186298"/>
    <w:rsid w:val="00186660"/>
    <w:rsid w:val="00186D61"/>
    <w:rsid w:val="001875C3"/>
    <w:rsid w:val="00190049"/>
    <w:rsid w:val="001903D4"/>
    <w:rsid w:val="001907DF"/>
    <w:rsid w:val="00190D73"/>
    <w:rsid w:val="00191277"/>
    <w:rsid w:val="00191DBF"/>
    <w:rsid w:val="0019256A"/>
    <w:rsid w:val="00192C85"/>
    <w:rsid w:val="00192FB2"/>
    <w:rsid w:val="00192FBB"/>
    <w:rsid w:val="0019314B"/>
    <w:rsid w:val="00193E56"/>
    <w:rsid w:val="001941B6"/>
    <w:rsid w:val="00194246"/>
    <w:rsid w:val="00194568"/>
    <w:rsid w:val="00195B08"/>
    <w:rsid w:val="00195B50"/>
    <w:rsid w:val="00196011"/>
    <w:rsid w:val="00196FFA"/>
    <w:rsid w:val="001971D3"/>
    <w:rsid w:val="0019796B"/>
    <w:rsid w:val="001A0065"/>
    <w:rsid w:val="001A03C0"/>
    <w:rsid w:val="001A068D"/>
    <w:rsid w:val="001A06E9"/>
    <w:rsid w:val="001A083A"/>
    <w:rsid w:val="001A0F23"/>
    <w:rsid w:val="001A13A5"/>
    <w:rsid w:val="001A196D"/>
    <w:rsid w:val="001A1A71"/>
    <w:rsid w:val="001A1F60"/>
    <w:rsid w:val="001A21A0"/>
    <w:rsid w:val="001A2558"/>
    <w:rsid w:val="001A259D"/>
    <w:rsid w:val="001A33BC"/>
    <w:rsid w:val="001A39DC"/>
    <w:rsid w:val="001A3D0B"/>
    <w:rsid w:val="001A41C5"/>
    <w:rsid w:val="001A4F26"/>
    <w:rsid w:val="001A57DD"/>
    <w:rsid w:val="001A57EF"/>
    <w:rsid w:val="001A5933"/>
    <w:rsid w:val="001A5A79"/>
    <w:rsid w:val="001A76D0"/>
    <w:rsid w:val="001A77BB"/>
    <w:rsid w:val="001A77E0"/>
    <w:rsid w:val="001A7CBE"/>
    <w:rsid w:val="001A7F20"/>
    <w:rsid w:val="001B02FF"/>
    <w:rsid w:val="001B0459"/>
    <w:rsid w:val="001B04E2"/>
    <w:rsid w:val="001B0B65"/>
    <w:rsid w:val="001B0E5B"/>
    <w:rsid w:val="001B11EC"/>
    <w:rsid w:val="001B13D5"/>
    <w:rsid w:val="001B15A1"/>
    <w:rsid w:val="001B1DB4"/>
    <w:rsid w:val="001B2200"/>
    <w:rsid w:val="001B233C"/>
    <w:rsid w:val="001B2FB2"/>
    <w:rsid w:val="001B390F"/>
    <w:rsid w:val="001B3DFD"/>
    <w:rsid w:val="001B494E"/>
    <w:rsid w:val="001B4B60"/>
    <w:rsid w:val="001B517D"/>
    <w:rsid w:val="001B559D"/>
    <w:rsid w:val="001B56CF"/>
    <w:rsid w:val="001B5884"/>
    <w:rsid w:val="001B5F85"/>
    <w:rsid w:val="001B6F0E"/>
    <w:rsid w:val="001B763E"/>
    <w:rsid w:val="001B76FB"/>
    <w:rsid w:val="001C013B"/>
    <w:rsid w:val="001C082E"/>
    <w:rsid w:val="001C10FA"/>
    <w:rsid w:val="001C1539"/>
    <w:rsid w:val="001C15AD"/>
    <w:rsid w:val="001C16BE"/>
    <w:rsid w:val="001C313F"/>
    <w:rsid w:val="001C3956"/>
    <w:rsid w:val="001C3A8B"/>
    <w:rsid w:val="001C3FAB"/>
    <w:rsid w:val="001C416C"/>
    <w:rsid w:val="001C554E"/>
    <w:rsid w:val="001C56BB"/>
    <w:rsid w:val="001C58E2"/>
    <w:rsid w:val="001C5E75"/>
    <w:rsid w:val="001C6451"/>
    <w:rsid w:val="001C6476"/>
    <w:rsid w:val="001C663B"/>
    <w:rsid w:val="001C66B9"/>
    <w:rsid w:val="001C66E5"/>
    <w:rsid w:val="001C6973"/>
    <w:rsid w:val="001C6F8A"/>
    <w:rsid w:val="001C723C"/>
    <w:rsid w:val="001C7953"/>
    <w:rsid w:val="001C7BC1"/>
    <w:rsid w:val="001D00E3"/>
    <w:rsid w:val="001D0371"/>
    <w:rsid w:val="001D0493"/>
    <w:rsid w:val="001D0CD8"/>
    <w:rsid w:val="001D108B"/>
    <w:rsid w:val="001D11E7"/>
    <w:rsid w:val="001D1C28"/>
    <w:rsid w:val="001D205B"/>
    <w:rsid w:val="001D2989"/>
    <w:rsid w:val="001D2FBB"/>
    <w:rsid w:val="001D356F"/>
    <w:rsid w:val="001D3B6A"/>
    <w:rsid w:val="001D457F"/>
    <w:rsid w:val="001D45A3"/>
    <w:rsid w:val="001D4BCA"/>
    <w:rsid w:val="001D4FB1"/>
    <w:rsid w:val="001D5392"/>
    <w:rsid w:val="001D5BB2"/>
    <w:rsid w:val="001D6688"/>
    <w:rsid w:val="001D6D7B"/>
    <w:rsid w:val="001D7358"/>
    <w:rsid w:val="001D73E9"/>
    <w:rsid w:val="001D7960"/>
    <w:rsid w:val="001D797E"/>
    <w:rsid w:val="001D7E90"/>
    <w:rsid w:val="001E038A"/>
    <w:rsid w:val="001E0580"/>
    <w:rsid w:val="001E0A91"/>
    <w:rsid w:val="001E12F0"/>
    <w:rsid w:val="001E1352"/>
    <w:rsid w:val="001E14D9"/>
    <w:rsid w:val="001E1DE6"/>
    <w:rsid w:val="001E2077"/>
    <w:rsid w:val="001E2242"/>
    <w:rsid w:val="001E2334"/>
    <w:rsid w:val="001E23D6"/>
    <w:rsid w:val="001E2715"/>
    <w:rsid w:val="001E2857"/>
    <w:rsid w:val="001E2A59"/>
    <w:rsid w:val="001E2CAE"/>
    <w:rsid w:val="001E2F80"/>
    <w:rsid w:val="001E30D2"/>
    <w:rsid w:val="001E368B"/>
    <w:rsid w:val="001E386E"/>
    <w:rsid w:val="001E3C25"/>
    <w:rsid w:val="001E3F09"/>
    <w:rsid w:val="001E417A"/>
    <w:rsid w:val="001E442B"/>
    <w:rsid w:val="001E464B"/>
    <w:rsid w:val="001E4B4B"/>
    <w:rsid w:val="001E4F7C"/>
    <w:rsid w:val="001E506E"/>
    <w:rsid w:val="001E51EE"/>
    <w:rsid w:val="001E526C"/>
    <w:rsid w:val="001E58D3"/>
    <w:rsid w:val="001E5F87"/>
    <w:rsid w:val="001E60D3"/>
    <w:rsid w:val="001E64C4"/>
    <w:rsid w:val="001E6689"/>
    <w:rsid w:val="001E6849"/>
    <w:rsid w:val="001E694C"/>
    <w:rsid w:val="001E6BA9"/>
    <w:rsid w:val="001E6FC6"/>
    <w:rsid w:val="001E721D"/>
    <w:rsid w:val="001E7542"/>
    <w:rsid w:val="001E75A0"/>
    <w:rsid w:val="001E7CC4"/>
    <w:rsid w:val="001E7F69"/>
    <w:rsid w:val="001F0132"/>
    <w:rsid w:val="001F0208"/>
    <w:rsid w:val="001F05EA"/>
    <w:rsid w:val="001F0BC9"/>
    <w:rsid w:val="001F0DFC"/>
    <w:rsid w:val="001F0F71"/>
    <w:rsid w:val="001F1001"/>
    <w:rsid w:val="001F1804"/>
    <w:rsid w:val="001F1DB4"/>
    <w:rsid w:val="001F2132"/>
    <w:rsid w:val="001F23F3"/>
    <w:rsid w:val="001F28C2"/>
    <w:rsid w:val="001F2CB1"/>
    <w:rsid w:val="001F2FCE"/>
    <w:rsid w:val="001F3798"/>
    <w:rsid w:val="001F39C8"/>
    <w:rsid w:val="001F3B0E"/>
    <w:rsid w:val="001F3C8C"/>
    <w:rsid w:val="001F3D90"/>
    <w:rsid w:val="001F3E30"/>
    <w:rsid w:val="001F40B4"/>
    <w:rsid w:val="001F4291"/>
    <w:rsid w:val="001F46FC"/>
    <w:rsid w:val="001F47F4"/>
    <w:rsid w:val="001F49A8"/>
    <w:rsid w:val="001F5992"/>
    <w:rsid w:val="001F5AAF"/>
    <w:rsid w:val="001F5E68"/>
    <w:rsid w:val="001F68C3"/>
    <w:rsid w:val="001F69E0"/>
    <w:rsid w:val="001F6D4A"/>
    <w:rsid w:val="001F72F7"/>
    <w:rsid w:val="001F739E"/>
    <w:rsid w:val="001F7E14"/>
    <w:rsid w:val="001F7FA3"/>
    <w:rsid w:val="00200507"/>
    <w:rsid w:val="00200684"/>
    <w:rsid w:val="002008D4"/>
    <w:rsid w:val="00200AC9"/>
    <w:rsid w:val="00201061"/>
    <w:rsid w:val="002012A3"/>
    <w:rsid w:val="0020172C"/>
    <w:rsid w:val="002018D9"/>
    <w:rsid w:val="00201A4E"/>
    <w:rsid w:val="00201C0F"/>
    <w:rsid w:val="00201CAA"/>
    <w:rsid w:val="00201E25"/>
    <w:rsid w:val="0020277D"/>
    <w:rsid w:val="0020289F"/>
    <w:rsid w:val="00202C1A"/>
    <w:rsid w:val="00202F5E"/>
    <w:rsid w:val="002030DA"/>
    <w:rsid w:val="002036C1"/>
    <w:rsid w:val="00203C2B"/>
    <w:rsid w:val="00203EEF"/>
    <w:rsid w:val="002046DF"/>
    <w:rsid w:val="00205BF0"/>
    <w:rsid w:val="002062CC"/>
    <w:rsid w:val="00206791"/>
    <w:rsid w:val="00206B94"/>
    <w:rsid w:val="002076D9"/>
    <w:rsid w:val="00207C67"/>
    <w:rsid w:val="00207FF1"/>
    <w:rsid w:val="0021044E"/>
    <w:rsid w:val="0021089E"/>
    <w:rsid w:val="00210A5C"/>
    <w:rsid w:val="00210B1B"/>
    <w:rsid w:val="00210B7C"/>
    <w:rsid w:val="00211D37"/>
    <w:rsid w:val="002128EA"/>
    <w:rsid w:val="00212963"/>
    <w:rsid w:val="00213238"/>
    <w:rsid w:val="00213834"/>
    <w:rsid w:val="00213985"/>
    <w:rsid w:val="00214104"/>
    <w:rsid w:val="002144A0"/>
    <w:rsid w:val="0021471A"/>
    <w:rsid w:val="0021473D"/>
    <w:rsid w:val="00215172"/>
    <w:rsid w:val="00215204"/>
    <w:rsid w:val="0021577A"/>
    <w:rsid w:val="00215FAB"/>
    <w:rsid w:val="0021629D"/>
    <w:rsid w:val="002162A0"/>
    <w:rsid w:val="0021661D"/>
    <w:rsid w:val="00216F93"/>
    <w:rsid w:val="00217250"/>
    <w:rsid w:val="002203AB"/>
    <w:rsid w:val="002203FA"/>
    <w:rsid w:val="00220570"/>
    <w:rsid w:val="00220677"/>
    <w:rsid w:val="00220678"/>
    <w:rsid w:val="00220733"/>
    <w:rsid w:val="00220872"/>
    <w:rsid w:val="00220D1F"/>
    <w:rsid w:val="00220DA6"/>
    <w:rsid w:val="002221E3"/>
    <w:rsid w:val="00222381"/>
    <w:rsid w:val="002223F9"/>
    <w:rsid w:val="00222827"/>
    <w:rsid w:val="00222AF4"/>
    <w:rsid w:val="00222E06"/>
    <w:rsid w:val="0022329B"/>
    <w:rsid w:val="0022329C"/>
    <w:rsid w:val="00223337"/>
    <w:rsid w:val="00223420"/>
    <w:rsid w:val="002235BA"/>
    <w:rsid w:val="00224904"/>
    <w:rsid w:val="00224B02"/>
    <w:rsid w:val="00224BE0"/>
    <w:rsid w:val="002252B3"/>
    <w:rsid w:val="00225305"/>
    <w:rsid w:val="00225474"/>
    <w:rsid w:val="0022551D"/>
    <w:rsid w:val="002255A8"/>
    <w:rsid w:val="00225679"/>
    <w:rsid w:val="00225731"/>
    <w:rsid w:val="0022578F"/>
    <w:rsid w:val="00225B8A"/>
    <w:rsid w:val="00225FF3"/>
    <w:rsid w:val="002263A3"/>
    <w:rsid w:val="00226432"/>
    <w:rsid w:val="002265D5"/>
    <w:rsid w:val="00226AA3"/>
    <w:rsid w:val="00227387"/>
    <w:rsid w:val="0022768F"/>
    <w:rsid w:val="00227837"/>
    <w:rsid w:val="0023001D"/>
    <w:rsid w:val="00230254"/>
    <w:rsid w:val="00230D2C"/>
    <w:rsid w:val="00230F6F"/>
    <w:rsid w:val="0023194D"/>
    <w:rsid w:val="00231B70"/>
    <w:rsid w:val="00231C15"/>
    <w:rsid w:val="00231C75"/>
    <w:rsid w:val="0023225B"/>
    <w:rsid w:val="00232606"/>
    <w:rsid w:val="00232637"/>
    <w:rsid w:val="00232897"/>
    <w:rsid w:val="00232B4E"/>
    <w:rsid w:val="00233101"/>
    <w:rsid w:val="0023337A"/>
    <w:rsid w:val="00233E61"/>
    <w:rsid w:val="0023473B"/>
    <w:rsid w:val="00234A7A"/>
    <w:rsid w:val="00235866"/>
    <w:rsid w:val="00235A1D"/>
    <w:rsid w:val="00235ABE"/>
    <w:rsid w:val="00235C22"/>
    <w:rsid w:val="002365B8"/>
    <w:rsid w:val="002365BC"/>
    <w:rsid w:val="002368AC"/>
    <w:rsid w:val="002372E5"/>
    <w:rsid w:val="00237314"/>
    <w:rsid w:val="00237434"/>
    <w:rsid w:val="002378D4"/>
    <w:rsid w:val="002379CD"/>
    <w:rsid w:val="00237C13"/>
    <w:rsid w:val="00237DB5"/>
    <w:rsid w:val="00237F24"/>
    <w:rsid w:val="00240707"/>
    <w:rsid w:val="002407D1"/>
    <w:rsid w:val="002409AD"/>
    <w:rsid w:val="00240F61"/>
    <w:rsid w:val="002413CC"/>
    <w:rsid w:val="002413EF"/>
    <w:rsid w:val="002417EB"/>
    <w:rsid w:val="00241AA6"/>
    <w:rsid w:val="00241F21"/>
    <w:rsid w:val="00242062"/>
    <w:rsid w:val="00242382"/>
    <w:rsid w:val="00242547"/>
    <w:rsid w:val="00242817"/>
    <w:rsid w:val="002428A4"/>
    <w:rsid w:val="00242E80"/>
    <w:rsid w:val="002437C8"/>
    <w:rsid w:val="00243B3B"/>
    <w:rsid w:val="00243C2D"/>
    <w:rsid w:val="00243EA8"/>
    <w:rsid w:val="002441AC"/>
    <w:rsid w:val="00244596"/>
    <w:rsid w:val="00245151"/>
    <w:rsid w:val="00245162"/>
    <w:rsid w:val="002453F0"/>
    <w:rsid w:val="002457D2"/>
    <w:rsid w:val="00245942"/>
    <w:rsid w:val="00245C10"/>
    <w:rsid w:val="00245D0C"/>
    <w:rsid w:val="0024629B"/>
    <w:rsid w:val="002462AF"/>
    <w:rsid w:val="002462D4"/>
    <w:rsid w:val="0024652F"/>
    <w:rsid w:val="00246552"/>
    <w:rsid w:val="002465EA"/>
    <w:rsid w:val="002466D9"/>
    <w:rsid w:val="0024675B"/>
    <w:rsid w:val="002469FB"/>
    <w:rsid w:val="002475B8"/>
    <w:rsid w:val="00247C67"/>
    <w:rsid w:val="00247EF6"/>
    <w:rsid w:val="00247F56"/>
    <w:rsid w:val="002502E3"/>
    <w:rsid w:val="00250A52"/>
    <w:rsid w:val="002515C4"/>
    <w:rsid w:val="0025168E"/>
    <w:rsid w:val="002518DE"/>
    <w:rsid w:val="002519DA"/>
    <w:rsid w:val="00251A2C"/>
    <w:rsid w:val="00251A35"/>
    <w:rsid w:val="00251A92"/>
    <w:rsid w:val="00251AF9"/>
    <w:rsid w:val="00251C60"/>
    <w:rsid w:val="00251F3A"/>
    <w:rsid w:val="002520D8"/>
    <w:rsid w:val="00252144"/>
    <w:rsid w:val="002522EF"/>
    <w:rsid w:val="00252419"/>
    <w:rsid w:val="002525B8"/>
    <w:rsid w:val="00252F37"/>
    <w:rsid w:val="002530BE"/>
    <w:rsid w:val="0025311F"/>
    <w:rsid w:val="002532C8"/>
    <w:rsid w:val="00253367"/>
    <w:rsid w:val="0025371C"/>
    <w:rsid w:val="0025374C"/>
    <w:rsid w:val="0025399C"/>
    <w:rsid w:val="00253B53"/>
    <w:rsid w:val="00253CF0"/>
    <w:rsid w:val="002546F7"/>
    <w:rsid w:val="002546FB"/>
    <w:rsid w:val="002547A0"/>
    <w:rsid w:val="002547B0"/>
    <w:rsid w:val="00254E07"/>
    <w:rsid w:val="00254F38"/>
    <w:rsid w:val="002550DE"/>
    <w:rsid w:val="002563B5"/>
    <w:rsid w:val="00256783"/>
    <w:rsid w:val="00256A69"/>
    <w:rsid w:val="002573B2"/>
    <w:rsid w:val="0025794C"/>
    <w:rsid w:val="002609B4"/>
    <w:rsid w:val="00261158"/>
    <w:rsid w:val="0026117F"/>
    <w:rsid w:val="00261A08"/>
    <w:rsid w:val="002627FA"/>
    <w:rsid w:val="00263BBB"/>
    <w:rsid w:val="00263CC4"/>
    <w:rsid w:val="00263F17"/>
    <w:rsid w:val="00264295"/>
    <w:rsid w:val="00264489"/>
    <w:rsid w:val="0026647B"/>
    <w:rsid w:val="00266F79"/>
    <w:rsid w:val="0026739C"/>
    <w:rsid w:val="0026790A"/>
    <w:rsid w:val="00267D68"/>
    <w:rsid w:val="002702D5"/>
    <w:rsid w:val="0027034F"/>
    <w:rsid w:val="00271734"/>
    <w:rsid w:val="002717A8"/>
    <w:rsid w:val="00271D8F"/>
    <w:rsid w:val="00271E68"/>
    <w:rsid w:val="00271EB9"/>
    <w:rsid w:val="00272383"/>
    <w:rsid w:val="00272928"/>
    <w:rsid w:val="002729CB"/>
    <w:rsid w:val="00272D04"/>
    <w:rsid w:val="0027332D"/>
    <w:rsid w:val="002734B6"/>
    <w:rsid w:val="002734CD"/>
    <w:rsid w:val="00273D35"/>
    <w:rsid w:val="00273D3A"/>
    <w:rsid w:val="002740C9"/>
    <w:rsid w:val="002743F7"/>
    <w:rsid w:val="00274550"/>
    <w:rsid w:val="00274649"/>
    <w:rsid w:val="00274724"/>
    <w:rsid w:val="00274860"/>
    <w:rsid w:val="002748D6"/>
    <w:rsid w:val="00274A1F"/>
    <w:rsid w:val="002750CB"/>
    <w:rsid w:val="00275462"/>
    <w:rsid w:val="0027574D"/>
    <w:rsid w:val="00275A5F"/>
    <w:rsid w:val="00275F33"/>
    <w:rsid w:val="002768D5"/>
    <w:rsid w:val="00276F52"/>
    <w:rsid w:val="00277351"/>
    <w:rsid w:val="002773CD"/>
    <w:rsid w:val="002777A1"/>
    <w:rsid w:val="002777FB"/>
    <w:rsid w:val="00277A9F"/>
    <w:rsid w:val="00277AB7"/>
    <w:rsid w:val="002806ED"/>
    <w:rsid w:val="002808C9"/>
    <w:rsid w:val="00280DA4"/>
    <w:rsid w:val="00280DCC"/>
    <w:rsid w:val="00280FB1"/>
    <w:rsid w:val="002812B7"/>
    <w:rsid w:val="002812D1"/>
    <w:rsid w:val="00281B27"/>
    <w:rsid w:val="002822E8"/>
    <w:rsid w:val="00282414"/>
    <w:rsid w:val="00282C91"/>
    <w:rsid w:val="002831B0"/>
    <w:rsid w:val="002835A1"/>
    <w:rsid w:val="0028387B"/>
    <w:rsid w:val="00283E32"/>
    <w:rsid w:val="002840F1"/>
    <w:rsid w:val="00284441"/>
    <w:rsid w:val="002844C4"/>
    <w:rsid w:val="0028516E"/>
    <w:rsid w:val="00285F24"/>
    <w:rsid w:val="00286989"/>
    <w:rsid w:val="002869C1"/>
    <w:rsid w:val="00287A67"/>
    <w:rsid w:val="00287B03"/>
    <w:rsid w:val="00287DD6"/>
    <w:rsid w:val="002906A3"/>
    <w:rsid w:val="002908F4"/>
    <w:rsid w:val="00290940"/>
    <w:rsid w:val="00290D91"/>
    <w:rsid w:val="002911FF"/>
    <w:rsid w:val="002917FD"/>
    <w:rsid w:val="0029191E"/>
    <w:rsid w:val="00292233"/>
    <w:rsid w:val="00292314"/>
    <w:rsid w:val="00292510"/>
    <w:rsid w:val="002926FF"/>
    <w:rsid w:val="00292882"/>
    <w:rsid w:val="002929FC"/>
    <w:rsid w:val="00292A59"/>
    <w:rsid w:val="00293133"/>
    <w:rsid w:val="0029361A"/>
    <w:rsid w:val="002937F8"/>
    <w:rsid w:val="00293A4E"/>
    <w:rsid w:val="00293C19"/>
    <w:rsid w:val="0029436A"/>
    <w:rsid w:val="00294D88"/>
    <w:rsid w:val="00294E8B"/>
    <w:rsid w:val="00295007"/>
    <w:rsid w:val="0029534A"/>
    <w:rsid w:val="002953A5"/>
    <w:rsid w:val="0029580C"/>
    <w:rsid w:val="00295B00"/>
    <w:rsid w:val="00295B20"/>
    <w:rsid w:val="00295D5B"/>
    <w:rsid w:val="0029607F"/>
    <w:rsid w:val="00296367"/>
    <w:rsid w:val="00296E47"/>
    <w:rsid w:val="002975B7"/>
    <w:rsid w:val="00297631"/>
    <w:rsid w:val="002A00D3"/>
    <w:rsid w:val="002A098B"/>
    <w:rsid w:val="002A1BE7"/>
    <w:rsid w:val="002A1D86"/>
    <w:rsid w:val="002A1FC9"/>
    <w:rsid w:val="002A252E"/>
    <w:rsid w:val="002A32CE"/>
    <w:rsid w:val="002A3651"/>
    <w:rsid w:val="002A4164"/>
    <w:rsid w:val="002A4319"/>
    <w:rsid w:val="002A4404"/>
    <w:rsid w:val="002A4E63"/>
    <w:rsid w:val="002A4FC5"/>
    <w:rsid w:val="002A516F"/>
    <w:rsid w:val="002A5317"/>
    <w:rsid w:val="002A5657"/>
    <w:rsid w:val="002A5898"/>
    <w:rsid w:val="002A5C69"/>
    <w:rsid w:val="002A6148"/>
    <w:rsid w:val="002A651A"/>
    <w:rsid w:val="002A658C"/>
    <w:rsid w:val="002A6814"/>
    <w:rsid w:val="002A6B41"/>
    <w:rsid w:val="002A70E2"/>
    <w:rsid w:val="002A7826"/>
    <w:rsid w:val="002A792A"/>
    <w:rsid w:val="002A7BF9"/>
    <w:rsid w:val="002B047C"/>
    <w:rsid w:val="002B0C4F"/>
    <w:rsid w:val="002B1A96"/>
    <w:rsid w:val="002B1C0F"/>
    <w:rsid w:val="002B1FBF"/>
    <w:rsid w:val="002B23C5"/>
    <w:rsid w:val="002B25C3"/>
    <w:rsid w:val="002B280B"/>
    <w:rsid w:val="002B2D56"/>
    <w:rsid w:val="002B3854"/>
    <w:rsid w:val="002B3B3F"/>
    <w:rsid w:val="002B4C52"/>
    <w:rsid w:val="002B52F7"/>
    <w:rsid w:val="002B539D"/>
    <w:rsid w:val="002B54F8"/>
    <w:rsid w:val="002B5A9A"/>
    <w:rsid w:val="002B6091"/>
    <w:rsid w:val="002B62D4"/>
    <w:rsid w:val="002B63FF"/>
    <w:rsid w:val="002B7336"/>
    <w:rsid w:val="002B797D"/>
    <w:rsid w:val="002B799A"/>
    <w:rsid w:val="002B79B2"/>
    <w:rsid w:val="002B7D61"/>
    <w:rsid w:val="002C0140"/>
    <w:rsid w:val="002C047A"/>
    <w:rsid w:val="002C06E6"/>
    <w:rsid w:val="002C07DA"/>
    <w:rsid w:val="002C08A6"/>
    <w:rsid w:val="002C0B3A"/>
    <w:rsid w:val="002C106D"/>
    <w:rsid w:val="002C1861"/>
    <w:rsid w:val="002C1AED"/>
    <w:rsid w:val="002C1D20"/>
    <w:rsid w:val="002C1E78"/>
    <w:rsid w:val="002C2057"/>
    <w:rsid w:val="002C20D6"/>
    <w:rsid w:val="002C24A1"/>
    <w:rsid w:val="002C2A01"/>
    <w:rsid w:val="002C2A80"/>
    <w:rsid w:val="002C3A10"/>
    <w:rsid w:val="002C3B1A"/>
    <w:rsid w:val="002C3FA3"/>
    <w:rsid w:val="002C4325"/>
    <w:rsid w:val="002C4457"/>
    <w:rsid w:val="002C4717"/>
    <w:rsid w:val="002C4D94"/>
    <w:rsid w:val="002C56FA"/>
    <w:rsid w:val="002C5787"/>
    <w:rsid w:val="002C5820"/>
    <w:rsid w:val="002C5AAE"/>
    <w:rsid w:val="002C5CCB"/>
    <w:rsid w:val="002C5F19"/>
    <w:rsid w:val="002C630D"/>
    <w:rsid w:val="002C6630"/>
    <w:rsid w:val="002C695E"/>
    <w:rsid w:val="002C6D73"/>
    <w:rsid w:val="002C76E4"/>
    <w:rsid w:val="002C796A"/>
    <w:rsid w:val="002C7BF6"/>
    <w:rsid w:val="002D02B8"/>
    <w:rsid w:val="002D0B22"/>
    <w:rsid w:val="002D0DED"/>
    <w:rsid w:val="002D0EED"/>
    <w:rsid w:val="002D10B5"/>
    <w:rsid w:val="002D1624"/>
    <w:rsid w:val="002D2025"/>
    <w:rsid w:val="002D20B6"/>
    <w:rsid w:val="002D2BFE"/>
    <w:rsid w:val="002D304C"/>
    <w:rsid w:val="002D308B"/>
    <w:rsid w:val="002D3346"/>
    <w:rsid w:val="002D37B9"/>
    <w:rsid w:val="002D47B6"/>
    <w:rsid w:val="002D4C79"/>
    <w:rsid w:val="002D4D50"/>
    <w:rsid w:val="002D4ED8"/>
    <w:rsid w:val="002D528C"/>
    <w:rsid w:val="002D553D"/>
    <w:rsid w:val="002D57E3"/>
    <w:rsid w:val="002D5C8A"/>
    <w:rsid w:val="002D6118"/>
    <w:rsid w:val="002D6B57"/>
    <w:rsid w:val="002D71A4"/>
    <w:rsid w:val="002D7BDA"/>
    <w:rsid w:val="002E063E"/>
    <w:rsid w:val="002E0FA4"/>
    <w:rsid w:val="002E1419"/>
    <w:rsid w:val="002E161D"/>
    <w:rsid w:val="002E1D29"/>
    <w:rsid w:val="002E2159"/>
    <w:rsid w:val="002E2256"/>
    <w:rsid w:val="002E2459"/>
    <w:rsid w:val="002E24D1"/>
    <w:rsid w:val="002E279E"/>
    <w:rsid w:val="002E2BCB"/>
    <w:rsid w:val="002E32BC"/>
    <w:rsid w:val="002E33F2"/>
    <w:rsid w:val="002E398E"/>
    <w:rsid w:val="002E399F"/>
    <w:rsid w:val="002E41DC"/>
    <w:rsid w:val="002E4455"/>
    <w:rsid w:val="002E4490"/>
    <w:rsid w:val="002E4498"/>
    <w:rsid w:val="002E4945"/>
    <w:rsid w:val="002E495F"/>
    <w:rsid w:val="002E4A31"/>
    <w:rsid w:val="002E50E7"/>
    <w:rsid w:val="002E5222"/>
    <w:rsid w:val="002E5282"/>
    <w:rsid w:val="002E5420"/>
    <w:rsid w:val="002E554B"/>
    <w:rsid w:val="002E58C6"/>
    <w:rsid w:val="002E609C"/>
    <w:rsid w:val="002E65B3"/>
    <w:rsid w:val="002E6619"/>
    <w:rsid w:val="002E6772"/>
    <w:rsid w:val="002E7745"/>
    <w:rsid w:val="002E78FE"/>
    <w:rsid w:val="002F00BF"/>
    <w:rsid w:val="002F0DFF"/>
    <w:rsid w:val="002F1577"/>
    <w:rsid w:val="002F1A8F"/>
    <w:rsid w:val="002F1D2A"/>
    <w:rsid w:val="002F1D68"/>
    <w:rsid w:val="002F1E50"/>
    <w:rsid w:val="002F1E6F"/>
    <w:rsid w:val="002F286F"/>
    <w:rsid w:val="002F2E94"/>
    <w:rsid w:val="002F3026"/>
    <w:rsid w:val="002F3031"/>
    <w:rsid w:val="002F34F2"/>
    <w:rsid w:val="002F3F72"/>
    <w:rsid w:val="002F4194"/>
    <w:rsid w:val="002F41D4"/>
    <w:rsid w:val="002F46DF"/>
    <w:rsid w:val="002F47D4"/>
    <w:rsid w:val="002F4D43"/>
    <w:rsid w:val="002F4E0D"/>
    <w:rsid w:val="002F50C3"/>
    <w:rsid w:val="002F521A"/>
    <w:rsid w:val="002F52DD"/>
    <w:rsid w:val="002F5467"/>
    <w:rsid w:val="002F5806"/>
    <w:rsid w:val="002F5B84"/>
    <w:rsid w:val="002F5C3D"/>
    <w:rsid w:val="002F5E0E"/>
    <w:rsid w:val="002F60F2"/>
    <w:rsid w:val="002F6279"/>
    <w:rsid w:val="002F637B"/>
    <w:rsid w:val="002F66A1"/>
    <w:rsid w:val="002F685A"/>
    <w:rsid w:val="002F70C1"/>
    <w:rsid w:val="002F7319"/>
    <w:rsid w:val="002F751A"/>
    <w:rsid w:val="002F751C"/>
    <w:rsid w:val="002F76EC"/>
    <w:rsid w:val="002F7F89"/>
    <w:rsid w:val="00300102"/>
    <w:rsid w:val="00300345"/>
    <w:rsid w:val="00300D65"/>
    <w:rsid w:val="00301E29"/>
    <w:rsid w:val="00302366"/>
    <w:rsid w:val="00302EA7"/>
    <w:rsid w:val="0030302A"/>
    <w:rsid w:val="0030313A"/>
    <w:rsid w:val="00303394"/>
    <w:rsid w:val="0030363E"/>
    <w:rsid w:val="003036D4"/>
    <w:rsid w:val="003037C5"/>
    <w:rsid w:val="003039FF"/>
    <w:rsid w:val="00304069"/>
    <w:rsid w:val="003041E7"/>
    <w:rsid w:val="0030425C"/>
    <w:rsid w:val="003042F6"/>
    <w:rsid w:val="00304D8A"/>
    <w:rsid w:val="003052DB"/>
    <w:rsid w:val="00305396"/>
    <w:rsid w:val="0030562D"/>
    <w:rsid w:val="00305CDE"/>
    <w:rsid w:val="00306042"/>
    <w:rsid w:val="003063FB"/>
    <w:rsid w:val="00306639"/>
    <w:rsid w:val="00306B68"/>
    <w:rsid w:val="00306EE1"/>
    <w:rsid w:val="003079AF"/>
    <w:rsid w:val="0031011C"/>
    <w:rsid w:val="00310314"/>
    <w:rsid w:val="00310780"/>
    <w:rsid w:val="00311A91"/>
    <w:rsid w:val="003121BB"/>
    <w:rsid w:val="00312230"/>
    <w:rsid w:val="00312705"/>
    <w:rsid w:val="0031287E"/>
    <w:rsid w:val="00312ABA"/>
    <w:rsid w:val="00312B7A"/>
    <w:rsid w:val="003131F2"/>
    <w:rsid w:val="00313869"/>
    <w:rsid w:val="00313931"/>
    <w:rsid w:val="0031399B"/>
    <w:rsid w:val="00313FC4"/>
    <w:rsid w:val="00314505"/>
    <w:rsid w:val="003148D0"/>
    <w:rsid w:val="00314F0E"/>
    <w:rsid w:val="00314F85"/>
    <w:rsid w:val="00315741"/>
    <w:rsid w:val="003157CF"/>
    <w:rsid w:val="003159FE"/>
    <w:rsid w:val="00315F0E"/>
    <w:rsid w:val="00317411"/>
    <w:rsid w:val="003177B3"/>
    <w:rsid w:val="00317BFF"/>
    <w:rsid w:val="00317D54"/>
    <w:rsid w:val="00317F93"/>
    <w:rsid w:val="003202FD"/>
    <w:rsid w:val="003208B0"/>
    <w:rsid w:val="00320BE4"/>
    <w:rsid w:val="00320C65"/>
    <w:rsid w:val="00320F3D"/>
    <w:rsid w:val="00320FBF"/>
    <w:rsid w:val="00321034"/>
    <w:rsid w:val="00321563"/>
    <w:rsid w:val="0032190D"/>
    <w:rsid w:val="00321A8D"/>
    <w:rsid w:val="00321D25"/>
    <w:rsid w:val="00321EDB"/>
    <w:rsid w:val="00321FFF"/>
    <w:rsid w:val="0032267A"/>
    <w:rsid w:val="003230B5"/>
    <w:rsid w:val="00323887"/>
    <w:rsid w:val="00323FE6"/>
    <w:rsid w:val="00324D62"/>
    <w:rsid w:val="00324E6F"/>
    <w:rsid w:val="00325391"/>
    <w:rsid w:val="003253C0"/>
    <w:rsid w:val="00325693"/>
    <w:rsid w:val="003258E7"/>
    <w:rsid w:val="00325B71"/>
    <w:rsid w:val="00325D73"/>
    <w:rsid w:val="00326062"/>
    <w:rsid w:val="00326397"/>
    <w:rsid w:val="00326790"/>
    <w:rsid w:val="00326903"/>
    <w:rsid w:val="00326999"/>
    <w:rsid w:val="003269DB"/>
    <w:rsid w:val="00326D32"/>
    <w:rsid w:val="00326EA0"/>
    <w:rsid w:val="00327196"/>
    <w:rsid w:val="00327490"/>
    <w:rsid w:val="003274B2"/>
    <w:rsid w:val="00327D71"/>
    <w:rsid w:val="003300D3"/>
    <w:rsid w:val="0033065E"/>
    <w:rsid w:val="00330817"/>
    <w:rsid w:val="0033099E"/>
    <w:rsid w:val="00330DC3"/>
    <w:rsid w:val="00330F4B"/>
    <w:rsid w:val="003314C6"/>
    <w:rsid w:val="003314E1"/>
    <w:rsid w:val="0033151F"/>
    <w:rsid w:val="0033155E"/>
    <w:rsid w:val="00332B60"/>
    <w:rsid w:val="00332C71"/>
    <w:rsid w:val="00332CED"/>
    <w:rsid w:val="003335E0"/>
    <w:rsid w:val="0033426C"/>
    <w:rsid w:val="00334AEE"/>
    <w:rsid w:val="00334F80"/>
    <w:rsid w:val="00335485"/>
    <w:rsid w:val="00335671"/>
    <w:rsid w:val="0033575D"/>
    <w:rsid w:val="00335814"/>
    <w:rsid w:val="0033596A"/>
    <w:rsid w:val="00335A98"/>
    <w:rsid w:val="00336355"/>
    <w:rsid w:val="003368CA"/>
    <w:rsid w:val="00336B35"/>
    <w:rsid w:val="00336BA4"/>
    <w:rsid w:val="00336BE9"/>
    <w:rsid w:val="003372B6"/>
    <w:rsid w:val="0033746F"/>
    <w:rsid w:val="00337D9C"/>
    <w:rsid w:val="0034001D"/>
    <w:rsid w:val="0034025C"/>
    <w:rsid w:val="003402AA"/>
    <w:rsid w:val="00340738"/>
    <w:rsid w:val="00340832"/>
    <w:rsid w:val="00340BC9"/>
    <w:rsid w:val="0034126F"/>
    <w:rsid w:val="00341475"/>
    <w:rsid w:val="003415FD"/>
    <w:rsid w:val="00341932"/>
    <w:rsid w:val="00341AAA"/>
    <w:rsid w:val="00341B2C"/>
    <w:rsid w:val="00341DEC"/>
    <w:rsid w:val="00341E76"/>
    <w:rsid w:val="0034218E"/>
    <w:rsid w:val="00342300"/>
    <w:rsid w:val="003424BD"/>
    <w:rsid w:val="00342D39"/>
    <w:rsid w:val="00342E73"/>
    <w:rsid w:val="00342EF1"/>
    <w:rsid w:val="003431F0"/>
    <w:rsid w:val="003434ED"/>
    <w:rsid w:val="00343AA7"/>
    <w:rsid w:val="0034432D"/>
    <w:rsid w:val="00344880"/>
    <w:rsid w:val="00344A3D"/>
    <w:rsid w:val="003450CA"/>
    <w:rsid w:val="0034571B"/>
    <w:rsid w:val="0034576C"/>
    <w:rsid w:val="003472FD"/>
    <w:rsid w:val="003475BD"/>
    <w:rsid w:val="003478C2"/>
    <w:rsid w:val="00347939"/>
    <w:rsid w:val="003479D0"/>
    <w:rsid w:val="00347AC6"/>
    <w:rsid w:val="00350C19"/>
    <w:rsid w:val="003513C4"/>
    <w:rsid w:val="0035146F"/>
    <w:rsid w:val="0035166F"/>
    <w:rsid w:val="00351B99"/>
    <w:rsid w:val="00352162"/>
    <w:rsid w:val="00352399"/>
    <w:rsid w:val="00352596"/>
    <w:rsid w:val="00352615"/>
    <w:rsid w:val="00352D02"/>
    <w:rsid w:val="00352F90"/>
    <w:rsid w:val="00353B5F"/>
    <w:rsid w:val="00353E4E"/>
    <w:rsid w:val="0035432E"/>
    <w:rsid w:val="00354334"/>
    <w:rsid w:val="003545BD"/>
    <w:rsid w:val="00354677"/>
    <w:rsid w:val="00354D44"/>
    <w:rsid w:val="00354F2D"/>
    <w:rsid w:val="00355155"/>
    <w:rsid w:val="003555FA"/>
    <w:rsid w:val="0035564B"/>
    <w:rsid w:val="00356E0B"/>
    <w:rsid w:val="003570CF"/>
    <w:rsid w:val="0035723F"/>
    <w:rsid w:val="003577F9"/>
    <w:rsid w:val="00357D26"/>
    <w:rsid w:val="0036042D"/>
    <w:rsid w:val="0036109C"/>
    <w:rsid w:val="0036149C"/>
    <w:rsid w:val="00361660"/>
    <w:rsid w:val="003617F1"/>
    <w:rsid w:val="00361CC0"/>
    <w:rsid w:val="003621AF"/>
    <w:rsid w:val="00362653"/>
    <w:rsid w:val="00362674"/>
    <w:rsid w:val="003629A4"/>
    <w:rsid w:val="00362BD3"/>
    <w:rsid w:val="00362EAE"/>
    <w:rsid w:val="00362FF7"/>
    <w:rsid w:val="003631D9"/>
    <w:rsid w:val="00363226"/>
    <w:rsid w:val="00363265"/>
    <w:rsid w:val="00363517"/>
    <w:rsid w:val="0036382A"/>
    <w:rsid w:val="00363DE7"/>
    <w:rsid w:val="003643F8"/>
    <w:rsid w:val="00364473"/>
    <w:rsid w:val="00364A02"/>
    <w:rsid w:val="00364CCC"/>
    <w:rsid w:val="00365323"/>
    <w:rsid w:val="0036573C"/>
    <w:rsid w:val="003667BB"/>
    <w:rsid w:val="00366A54"/>
    <w:rsid w:val="00366A71"/>
    <w:rsid w:val="00366F60"/>
    <w:rsid w:val="00367816"/>
    <w:rsid w:val="003678DB"/>
    <w:rsid w:val="003679C3"/>
    <w:rsid w:val="00367DA2"/>
    <w:rsid w:val="00367F51"/>
    <w:rsid w:val="00370277"/>
    <w:rsid w:val="00370C46"/>
    <w:rsid w:val="00371368"/>
    <w:rsid w:val="003718F3"/>
    <w:rsid w:val="00372499"/>
    <w:rsid w:val="0037260B"/>
    <w:rsid w:val="0037313E"/>
    <w:rsid w:val="00373485"/>
    <w:rsid w:val="003734A4"/>
    <w:rsid w:val="003735C4"/>
    <w:rsid w:val="00373ADB"/>
    <w:rsid w:val="00373E5D"/>
    <w:rsid w:val="00374072"/>
    <w:rsid w:val="003743F1"/>
    <w:rsid w:val="00374C98"/>
    <w:rsid w:val="00375028"/>
    <w:rsid w:val="003752AA"/>
    <w:rsid w:val="00375379"/>
    <w:rsid w:val="0037548F"/>
    <w:rsid w:val="00375788"/>
    <w:rsid w:val="00375B12"/>
    <w:rsid w:val="00375F83"/>
    <w:rsid w:val="00375FC4"/>
    <w:rsid w:val="00375FE6"/>
    <w:rsid w:val="00376190"/>
    <w:rsid w:val="003767AD"/>
    <w:rsid w:val="00376BF4"/>
    <w:rsid w:val="00376F55"/>
    <w:rsid w:val="003772B9"/>
    <w:rsid w:val="00377C81"/>
    <w:rsid w:val="00377F0C"/>
    <w:rsid w:val="00380194"/>
    <w:rsid w:val="00381062"/>
    <w:rsid w:val="003814DB"/>
    <w:rsid w:val="003816DB"/>
    <w:rsid w:val="00381C03"/>
    <w:rsid w:val="00381EC8"/>
    <w:rsid w:val="00382164"/>
    <w:rsid w:val="0038216C"/>
    <w:rsid w:val="0038257B"/>
    <w:rsid w:val="00382B58"/>
    <w:rsid w:val="00383032"/>
    <w:rsid w:val="00383C97"/>
    <w:rsid w:val="00383F12"/>
    <w:rsid w:val="00384000"/>
    <w:rsid w:val="00384053"/>
    <w:rsid w:val="003845AA"/>
    <w:rsid w:val="0038497E"/>
    <w:rsid w:val="00384BE2"/>
    <w:rsid w:val="00384CA5"/>
    <w:rsid w:val="0038512D"/>
    <w:rsid w:val="00385A6A"/>
    <w:rsid w:val="00385E37"/>
    <w:rsid w:val="00386464"/>
    <w:rsid w:val="0038683C"/>
    <w:rsid w:val="00386A9D"/>
    <w:rsid w:val="00386ECE"/>
    <w:rsid w:val="0038719D"/>
    <w:rsid w:val="00387532"/>
    <w:rsid w:val="0038786A"/>
    <w:rsid w:val="00387ACB"/>
    <w:rsid w:val="00387BC3"/>
    <w:rsid w:val="00387D6C"/>
    <w:rsid w:val="00387DEB"/>
    <w:rsid w:val="00387E6E"/>
    <w:rsid w:val="0039135D"/>
    <w:rsid w:val="00391AC8"/>
    <w:rsid w:val="00391BC8"/>
    <w:rsid w:val="00391BCA"/>
    <w:rsid w:val="00391E77"/>
    <w:rsid w:val="00391EDF"/>
    <w:rsid w:val="00391EEC"/>
    <w:rsid w:val="0039234C"/>
    <w:rsid w:val="003927E7"/>
    <w:rsid w:val="00392855"/>
    <w:rsid w:val="00392A81"/>
    <w:rsid w:val="00392B60"/>
    <w:rsid w:val="00393650"/>
    <w:rsid w:val="0039415C"/>
    <w:rsid w:val="00394B66"/>
    <w:rsid w:val="00394DE9"/>
    <w:rsid w:val="00394FCE"/>
    <w:rsid w:val="003969D4"/>
    <w:rsid w:val="00397CA1"/>
    <w:rsid w:val="00397DAB"/>
    <w:rsid w:val="003A07F5"/>
    <w:rsid w:val="003A091D"/>
    <w:rsid w:val="003A12CF"/>
    <w:rsid w:val="003A153D"/>
    <w:rsid w:val="003A165E"/>
    <w:rsid w:val="003A1D86"/>
    <w:rsid w:val="003A1E82"/>
    <w:rsid w:val="003A259F"/>
    <w:rsid w:val="003A25B0"/>
    <w:rsid w:val="003A26B4"/>
    <w:rsid w:val="003A2932"/>
    <w:rsid w:val="003A306D"/>
    <w:rsid w:val="003A35AA"/>
    <w:rsid w:val="003A3949"/>
    <w:rsid w:val="003A3A7B"/>
    <w:rsid w:val="003A3BA3"/>
    <w:rsid w:val="003A3D6D"/>
    <w:rsid w:val="003A3E82"/>
    <w:rsid w:val="003A3F1F"/>
    <w:rsid w:val="003A41C4"/>
    <w:rsid w:val="003A4D0E"/>
    <w:rsid w:val="003A4EE0"/>
    <w:rsid w:val="003A525A"/>
    <w:rsid w:val="003A52CC"/>
    <w:rsid w:val="003A5569"/>
    <w:rsid w:val="003A5C85"/>
    <w:rsid w:val="003A5E8B"/>
    <w:rsid w:val="003A601B"/>
    <w:rsid w:val="003A6385"/>
    <w:rsid w:val="003A668B"/>
    <w:rsid w:val="003A66B4"/>
    <w:rsid w:val="003A671D"/>
    <w:rsid w:val="003A6BF9"/>
    <w:rsid w:val="003A75BF"/>
    <w:rsid w:val="003A7EC0"/>
    <w:rsid w:val="003A7ED9"/>
    <w:rsid w:val="003B056A"/>
    <w:rsid w:val="003B05EF"/>
    <w:rsid w:val="003B0732"/>
    <w:rsid w:val="003B0A15"/>
    <w:rsid w:val="003B0C28"/>
    <w:rsid w:val="003B0EBC"/>
    <w:rsid w:val="003B108B"/>
    <w:rsid w:val="003B26AD"/>
    <w:rsid w:val="003B2DD7"/>
    <w:rsid w:val="003B2F12"/>
    <w:rsid w:val="003B2F1D"/>
    <w:rsid w:val="003B3373"/>
    <w:rsid w:val="003B33C3"/>
    <w:rsid w:val="003B376C"/>
    <w:rsid w:val="003B3DBF"/>
    <w:rsid w:val="003B4001"/>
    <w:rsid w:val="003B41DA"/>
    <w:rsid w:val="003B49FE"/>
    <w:rsid w:val="003B4B25"/>
    <w:rsid w:val="003B53C8"/>
    <w:rsid w:val="003B6034"/>
    <w:rsid w:val="003B6101"/>
    <w:rsid w:val="003B667F"/>
    <w:rsid w:val="003B6ACD"/>
    <w:rsid w:val="003B7323"/>
    <w:rsid w:val="003B73FD"/>
    <w:rsid w:val="003B74C9"/>
    <w:rsid w:val="003B7C7E"/>
    <w:rsid w:val="003C01BD"/>
    <w:rsid w:val="003C03D5"/>
    <w:rsid w:val="003C0955"/>
    <w:rsid w:val="003C0E8C"/>
    <w:rsid w:val="003C0EC4"/>
    <w:rsid w:val="003C17F5"/>
    <w:rsid w:val="003C1A69"/>
    <w:rsid w:val="003C1B87"/>
    <w:rsid w:val="003C1BA5"/>
    <w:rsid w:val="003C1DCA"/>
    <w:rsid w:val="003C20B9"/>
    <w:rsid w:val="003C276B"/>
    <w:rsid w:val="003C2BA7"/>
    <w:rsid w:val="003C2F94"/>
    <w:rsid w:val="003C304A"/>
    <w:rsid w:val="003C3231"/>
    <w:rsid w:val="003C3246"/>
    <w:rsid w:val="003C3BC9"/>
    <w:rsid w:val="003C3BF7"/>
    <w:rsid w:val="003C518B"/>
    <w:rsid w:val="003C55FA"/>
    <w:rsid w:val="003C56D4"/>
    <w:rsid w:val="003C6853"/>
    <w:rsid w:val="003C687B"/>
    <w:rsid w:val="003C7062"/>
    <w:rsid w:val="003C7263"/>
    <w:rsid w:val="003C7264"/>
    <w:rsid w:val="003C773D"/>
    <w:rsid w:val="003C77A5"/>
    <w:rsid w:val="003C78E8"/>
    <w:rsid w:val="003D020D"/>
    <w:rsid w:val="003D0759"/>
    <w:rsid w:val="003D170E"/>
    <w:rsid w:val="003D1D0A"/>
    <w:rsid w:val="003D1D21"/>
    <w:rsid w:val="003D20BB"/>
    <w:rsid w:val="003D2505"/>
    <w:rsid w:val="003D256F"/>
    <w:rsid w:val="003D270F"/>
    <w:rsid w:val="003D2BD5"/>
    <w:rsid w:val="003D30EE"/>
    <w:rsid w:val="003D36CD"/>
    <w:rsid w:val="003D3CD0"/>
    <w:rsid w:val="003D428B"/>
    <w:rsid w:val="003D42E5"/>
    <w:rsid w:val="003D439B"/>
    <w:rsid w:val="003D4676"/>
    <w:rsid w:val="003D4747"/>
    <w:rsid w:val="003D48F1"/>
    <w:rsid w:val="003D4FA0"/>
    <w:rsid w:val="003D4FA3"/>
    <w:rsid w:val="003D662C"/>
    <w:rsid w:val="003D72D9"/>
    <w:rsid w:val="003D7A13"/>
    <w:rsid w:val="003D7A67"/>
    <w:rsid w:val="003D7F0C"/>
    <w:rsid w:val="003E02BB"/>
    <w:rsid w:val="003E0651"/>
    <w:rsid w:val="003E09AB"/>
    <w:rsid w:val="003E0B03"/>
    <w:rsid w:val="003E10F4"/>
    <w:rsid w:val="003E1690"/>
    <w:rsid w:val="003E1CA8"/>
    <w:rsid w:val="003E1E34"/>
    <w:rsid w:val="003E219E"/>
    <w:rsid w:val="003E23C4"/>
    <w:rsid w:val="003E27A8"/>
    <w:rsid w:val="003E3D16"/>
    <w:rsid w:val="003E40D2"/>
    <w:rsid w:val="003E418D"/>
    <w:rsid w:val="003E4457"/>
    <w:rsid w:val="003E44C4"/>
    <w:rsid w:val="003E46E4"/>
    <w:rsid w:val="003E4E4F"/>
    <w:rsid w:val="003E4ECC"/>
    <w:rsid w:val="003E7057"/>
    <w:rsid w:val="003E750F"/>
    <w:rsid w:val="003E7B3A"/>
    <w:rsid w:val="003E7C51"/>
    <w:rsid w:val="003E7ED5"/>
    <w:rsid w:val="003F0472"/>
    <w:rsid w:val="003F0AA6"/>
    <w:rsid w:val="003F0FC9"/>
    <w:rsid w:val="003F10FC"/>
    <w:rsid w:val="003F1158"/>
    <w:rsid w:val="003F117A"/>
    <w:rsid w:val="003F174D"/>
    <w:rsid w:val="003F243A"/>
    <w:rsid w:val="003F26DA"/>
    <w:rsid w:val="003F26F0"/>
    <w:rsid w:val="003F27AC"/>
    <w:rsid w:val="003F2928"/>
    <w:rsid w:val="003F2F71"/>
    <w:rsid w:val="003F3DD7"/>
    <w:rsid w:val="003F3E74"/>
    <w:rsid w:val="003F4247"/>
    <w:rsid w:val="003F482D"/>
    <w:rsid w:val="003F4AFA"/>
    <w:rsid w:val="003F4C6C"/>
    <w:rsid w:val="003F5018"/>
    <w:rsid w:val="003F51AC"/>
    <w:rsid w:val="003F52B0"/>
    <w:rsid w:val="003F58D1"/>
    <w:rsid w:val="003F5919"/>
    <w:rsid w:val="003F5E2B"/>
    <w:rsid w:val="003F6071"/>
    <w:rsid w:val="003F6253"/>
    <w:rsid w:val="003F6416"/>
    <w:rsid w:val="003F6897"/>
    <w:rsid w:val="003F6899"/>
    <w:rsid w:val="003F6A94"/>
    <w:rsid w:val="003F7B3F"/>
    <w:rsid w:val="003F7EEE"/>
    <w:rsid w:val="00400199"/>
    <w:rsid w:val="0040033C"/>
    <w:rsid w:val="00400395"/>
    <w:rsid w:val="004005AA"/>
    <w:rsid w:val="0040077D"/>
    <w:rsid w:val="0040080C"/>
    <w:rsid w:val="00400858"/>
    <w:rsid w:val="00400D29"/>
    <w:rsid w:val="00400FD3"/>
    <w:rsid w:val="004016D5"/>
    <w:rsid w:val="0040210F"/>
    <w:rsid w:val="00402689"/>
    <w:rsid w:val="004029F8"/>
    <w:rsid w:val="00402B17"/>
    <w:rsid w:val="00402C87"/>
    <w:rsid w:val="00402CFA"/>
    <w:rsid w:val="0040339E"/>
    <w:rsid w:val="00403595"/>
    <w:rsid w:val="00403658"/>
    <w:rsid w:val="004040ED"/>
    <w:rsid w:val="004046B6"/>
    <w:rsid w:val="004049C6"/>
    <w:rsid w:val="00404DD7"/>
    <w:rsid w:val="00405584"/>
    <w:rsid w:val="00405E76"/>
    <w:rsid w:val="00405EAA"/>
    <w:rsid w:val="00406006"/>
    <w:rsid w:val="004068E8"/>
    <w:rsid w:val="00406C3F"/>
    <w:rsid w:val="00406CBE"/>
    <w:rsid w:val="00407219"/>
    <w:rsid w:val="00407A2E"/>
    <w:rsid w:val="00407A8A"/>
    <w:rsid w:val="004105F9"/>
    <w:rsid w:val="004106F5"/>
    <w:rsid w:val="00410EAE"/>
    <w:rsid w:val="00411177"/>
    <w:rsid w:val="0041187E"/>
    <w:rsid w:val="004118CF"/>
    <w:rsid w:val="00411C7E"/>
    <w:rsid w:val="00411FBD"/>
    <w:rsid w:val="0041237F"/>
    <w:rsid w:val="004127B2"/>
    <w:rsid w:val="00413348"/>
    <w:rsid w:val="00413756"/>
    <w:rsid w:val="00413F3B"/>
    <w:rsid w:val="00413F56"/>
    <w:rsid w:val="00413F7D"/>
    <w:rsid w:val="004145CC"/>
    <w:rsid w:val="004146A7"/>
    <w:rsid w:val="00414759"/>
    <w:rsid w:val="004148EA"/>
    <w:rsid w:val="004150E9"/>
    <w:rsid w:val="00415ABD"/>
    <w:rsid w:val="00415D8A"/>
    <w:rsid w:val="00415E1A"/>
    <w:rsid w:val="00417147"/>
    <w:rsid w:val="00417173"/>
    <w:rsid w:val="004177BA"/>
    <w:rsid w:val="00417B81"/>
    <w:rsid w:val="00417C97"/>
    <w:rsid w:val="00420123"/>
    <w:rsid w:val="004201E5"/>
    <w:rsid w:val="00420969"/>
    <w:rsid w:val="00420AA2"/>
    <w:rsid w:val="00420F88"/>
    <w:rsid w:val="004210E5"/>
    <w:rsid w:val="00421D90"/>
    <w:rsid w:val="00421EE1"/>
    <w:rsid w:val="00422654"/>
    <w:rsid w:val="0042266E"/>
    <w:rsid w:val="004230B2"/>
    <w:rsid w:val="0042360A"/>
    <w:rsid w:val="0042371B"/>
    <w:rsid w:val="00423870"/>
    <w:rsid w:val="00423A77"/>
    <w:rsid w:val="00423E4F"/>
    <w:rsid w:val="00424303"/>
    <w:rsid w:val="0042442D"/>
    <w:rsid w:val="0042452F"/>
    <w:rsid w:val="00424788"/>
    <w:rsid w:val="00424B14"/>
    <w:rsid w:val="00424D2C"/>
    <w:rsid w:val="00424F86"/>
    <w:rsid w:val="004255C4"/>
    <w:rsid w:val="0042573E"/>
    <w:rsid w:val="00425D9C"/>
    <w:rsid w:val="00425F88"/>
    <w:rsid w:val="004278F5"/>
    <w:rsid w:val="004279FF"/>
    <w:rsid w:val="0043121B"/>
    <w:rsid w:val="0043131C"/>
    <w:rsid w:val="00431618"/>
    <w:rsid w:val="00431E69"/>
    <w:rsid w:val="00431F6C"/>
    <w:rsid w:val="004328C3"/>
    <w:rsid w:val="00432AAC"/>
    <w:rsid w:val="00432FA3"/>
    <w:rsid w:val="004331B8"/>
    <w:rsid w:val="00433465"/>
    <w:rsid w:val="00433808"/>
    <w:rsid w:val="00433A0E"/>
    <w:rsid w:val="0043488B"/>
    <w:rsid w:val="00434A35"/>
    <w:rsid w:val="004352B1"/>
    <w:rsid w:val="0043563A"/>
    <w:rsid w:val="00435C39"/>
    <w:rsid w:val="004364C2"/>
    <w:rsid w:val="00436614"/>
    <w:rsid w:val="004369DE"/>
    <w:rsid w:val="00436ECA"/>
    <w:rsid w:val="00437078"/>
    <w:rsid w:val="004379B2"/>
    <w:rsid w:val="004401CA"/>
    <w:rsid w:val="004401F4"/>
    <w:rsid w:val="004402D4"/>
    <w:rsid w:val="00440648"/>
    <w:rsid w:val="004407DE"/>
    <w:rsid w:val="00440C9B"/>
    <w:rsid w:val="00440D0F"/>
    <w:rsid w:val="0044149F"/>
    <w:rsid w:val="00441624"/>
    <w:rsid w:val="0044214D"/>
    <w:rsid w:val="00442655"/>
    <w:rsid w:val="00442DB7"/>
    <w:rsid w:val="00442F92"/>
    <w:rsid w:val="00443023"/>
    <w:rsid w:val="004433C4"/>
    <w:rsid w:val="004438F6"/>
    <w:rsid w:val="00444530"/>
    <w:rsid w:val="0044459F"/>
    <w:rsid w:val="004449F4"/>
    <w:rsid w:val="00444DC2"/>
    <w:rsid w:val="00445AEA"/>
    <w:rsid w:val="00445D83"/>
    <w:rsid w:val="0044608E"/>
    <w:rsid w:val="004468EB"/>
    <w:rsid w:val="00446D37"/>
    <w:rsid w:val="00446EA2"/>
    <w:rsid w:val="0044705C"/>
    <w:rsid w:val="004476F5"/>
    <w:rsid w:val="00447FA4"/>
    <w:rsid w:val="00450A6F"/>
    <w:rsid w:val="00450CF4"/>
    <w:rsid w:val="00450F6A"/>
    <w:rsid w:val="00451399"/>
    <w:rsid w:val="004518DF"/>
    <w:rsid w:val="004524A6"/>
    <w:rsid w:val="004531F4"/>
    <w:rsid w:val="0045361A"/>
    <w:rsid w:val="004539A0"/>
    <w:rsid w:val="00453FD6"/>
    <w:rsid w:val="004541A1"/>
    <w:rsid w:val="00454283"/>
    <w:rsid w:val="00454C13"/>
    <w:rsid w:val="00454D22"/>
    <w:rsid w:val="00455079"/>
    <w:rsid w:val="00455B1E"/>
    <w:rsid w:val="00455C09"/>
    <w:rsid w:val="004568AD"/>
    <w:rsid w:val="00456A45"/>
    <w:rsid w:val="00456BC4"/>
    <w:rsid w:val="00456F94"/>
    <w:rsid w:val="00456FEE"/>
    <w:rsid w:val="004572D4"/>
    <w:rsid w:val="00457981"/>
    <w:rsid w:val="00457998"/>
    <w:rsid w:val="00457BF3"/>
    <w:rsid w:val="00457EA1"/>
    <w:rsid w:val="0046039D"/>
    <w:rsid w:val="00460BCB"/>
    <w:rsid w:val="00460C0A"/>
    <w:rsid w:val="00461067"/>
    <w:rsid w:val="00461078"/>
    <w:rsid w:val="004610AF"/>
    <w:rsid w:val="004615B3"/>
    <w:rsid w:val="004618CC"/>
    <w:rsid w:val="00463158"/>
    <w:rsid w:val="00463181"/>
    <w:rsid w:val="004631D7"/>
    <w:rsid w:val="00463B80"/>
    <w:rsid w:val="00464516"/>
    <w:rsid w:val="0046469F"/>
    <w:rsid w:val="0046477E"/>
    <w:rsid w:val="0046568D"/>
    <w:rsid w:val="0046598D"/>
    <w:rsid w:val="00465DA8"/>
    <w:rsid w:val="004664FF"/>
    <w:rsid w:val="004665D0"/>
    <w:rsid w:val="004668EF"/>
    <w:rsid w:val="00466BD9"/>
    <w:rsid w:val="00466E44"/>
    <w:rsid w:val="00466E6C"/>
    <w:rsid w:val="004671A7"/>
    <w:rsid w:val="0046796B"/>
    <w:rsid w:val="00470012"/>
    <w:rsid w:val="004704BF"/>
    <w:rsid w:val="00470CAA"/>
    <w:rsid w:val="00470FCF"/>
    <w:rsid w:val="00471128"/>
    <w:rsid w:val="0047124C"/>
    <w:rsid w:val="00471642"/>
    <w:rsid w:val="0047170E"/>
    <w:rsid w:val="00471742"/>
    <w:rsid w:val="00471C20"/>
    <w:rsid w:val="00472671"/>
    <w:rsid w:val="00473D38"/>
    <w:rsid w:val="00473F30"/>
    <w:rsid w:val="00474237"/>
    <w:rsid w:val="00474502"/>
    <w:rsid w:val="00474B48"/>
    <w:rsid w:val="00475310"/>
    <w:rsid w:val="004753DE"/>
    <w:rsid w:val="004756CA"/>
    <w:rsid w:val="00475C3A"/>
    <w:rsid w:val="0047610C"/>
    <w:rsid w:val="004765D4"/>
    <w:rsid w:val="004767A0"/>
    <w:rsid w:val="004769B1"/>
    <w:rsid w:val="00476C68"/>
    <w:rsid w:val="00476D90"/>
    <w:rsid w:val="00476E26"/>
    <w:rsid w:val="0047748B"/>
    <w:rsid w:val="00477529"/>
    <w:rsid w:val="004775FE"/>
    <w:rsid w:val="00477A41"/>
    <w:rsid w:val="00477E61"/>
    <w:rsid w:val="0048003A"/>
    <w:rsid w:val="004805A5"/>
    <w:rsid w:val="00480CFF"/>
    <w:rsid w:val="0048137B"/>
    <w:rsid w:val="00482A45"/>
    <w:rsid w:val="00482D7C"/>
    <w:rsid w:val="00482E6A"/>
    <w:rsid w:val="00482F53"/>
    <w:rsid w:val="00483A1B"/>
    <w:rsid w:val="00483B42"/>
    <w:rsid w:val="00483BCC"/>
    <w:rsid w:val="004841AC"/>
    <w:rsid w:val="00484247"/>
    <w:rsid w:val="0048477A"/>
    <w:rsid w:val="00484F88"/>
    <w:rsid w:val="0048511D"/>
    <w:rsid w:val="00485C0B"/>
    <w:rsid w:val="00485CBE"/>
    <w:rsid w:val="00485D7A"/>
    <w:rsid w:val="00485EEF"/>
    <w:rsid w:val="004868A6"/>
    <w:rsid w:val="00486A51"/>
    <w:rsid w:val="00486D3F"/>
    <w:rsid w:val="00486F63"/>
    <w:rsid w:val="0048770D"/>
    <w:rsid w:val="00487790"/>
    <w:rsid w:val="00487A22"/>
    <w:rsid w:val="00487C63"/>
    <w:rsid w:val="00487F5C"/>
    <w:rsid w:val="00490495"/>
    <w:rsid w:val="004905B4"/>
    <w:rsid w:val="0049076B"/>
    <w:rsid w:val="00490AB5"/>
    <w:rsid w:val="00490B8D"/>
    <w:rsid w:val="00490E3D"/>
    <w:rsid w:val="00491443"/>
    <w:rsid w:val="0049193D"/>
    <w:rsid w:val="00491AAC"/>
    <w:rsid w:val="00491E4C"/>
    <w:rsid w:val="004920B5"/>
    <w:rsid w:val="004925C4"/>
    <w:rsid w:val="004925EE"/>
    <w:rsid w:val="004926F3"/>
    <w:rsid w:val="00492BFF"/>
    <w:rsid w:val="00492C71"/>
    <w:rsid w:val="00492E3E"/>
    <w:rsid w:val="00492F34"/>
    <w:rsid w:val="0049341D"/>
    <w:rsid w:val="00493822"/>
    <w:rsid w:val="004939AC"/>
    <w:rsid w:val="00493D8D"/>
    <w:rsid w:val="004947A3"/>
    <w:rsid w:val="00494CA1"/>
    <w:rsid w:val="00494D7F"/>
    <w:rsid w:val="00495198"/>
    <w:rsid w:val="004951B5"/>
    <w:rsid w:val="00495975"/>
    <w:rsid w:val="00495DB1"/>
    <w:rsid w:val="00496C29"/>
    <w:rsid w:val="00496C8F"/>
    <w:rsid w:val="00497C09"/>
    <w:rsid w:val="004A009D"/>
    <w:rsid w:val="004A0480"/>
    <w:rsid w:val="004A0DBF"/>
    <w:rsid w:val="004A1492"/>
    <w:rsid w:val="004A160E"/>
    <w:rsid w:val="004A1BD7"/>
    <w:rsid w:val="004A22B6"/>
    <w:rsid w:val="004A237A"/>
    <w:rsid w:val="004A2413"/>
    <w:rsid w:val="004A27EF"/>
    <w:rsid w:val="004A2924"/>
    <w:rsid w:val="004A2C50"/>
    <w:rsid w:val="004A38A3"/>
    <w:rsid w:val="004A3B0B"/>
    <w:rsid w:val="004A4383"/>
    <w:rsid w:val="004A473D"/>
    <w:rsid w:val="004A5232"/>
    <w:rsid w:val="004A6357"/>
    <w:rsid w:val="004A7024"/>
    <w:rsid w:val="004A7D8C"/>
    <w:rsid w:val="004B00DE"/>
    <w:rsid w:val="004B08C1"/>
    <w:rsid w:val="004B0B3C"/>
    <w:rsid w:val="004B12A2"/>
    <w:rsid w:val="004B12A9"/>
    <w:rsid w:val="004B140B"/>
    <w:rsid w:val="004B1816"/>
    <w:rsid w:val="004B185A"/>
    <w:rsid w:val="004B186A"/>
    <w:rsid w:val="004B1A0E"/>
    <w:rsid w:val="004B1A7E"/>
    <w:rsid w:val="004B20C4"/>
    <w:rsid w:val="004B25AB"/>
    <w:rsid w:val="004B25E5"/>
    <w:rsid w:val="004B3228"/>
    <w:rsid w:val="004B3383"/>
    <w:rsid w:val="004B370B"/>
    <w:rsid w:val="004B37D5"/>
    <w:rsid w:val="004B3D6B"/>
    <w:rsid w:val="004B3E27"/>
    <w:rsid w:val="004B47CA"/>
    <w:rsid w:val="004B556F"/>
    <w:rsid w:val="004B57A8"/>
    <w:rsid w:val="004B5E13"/>
    <w:rsid w:val="004B64B0"/>
    <w:rsid w:val="004B667F"/>
    <w:rsid w:val="004B6786"/>
    <w:rsid w:val="004B7630"/>
    <w:rsid w:val="004B76AB"/>
    <w:rsid w:val="004B79E8"/>
    <w:rsid w:val="004B7BD9"/>
    <w:rsid w:val="004B7C2F"/>
    <w:rsid w:val="004B7EAD"/>
    <w:rsid w:val="004C044D"/>
    <w:rsid w:val="004C04FA"/>
    <w:rsid w:val="004C07A0"/>
    <w:rsid w:val="004C2070"/>
    <w:rsid w:val="004C2255"/>
    <w:rsid w:val="004C248E"/>
    <w:rsid w:val="004C2FEA"/>
    <w:rsid w:val="004C35D5"/>
    <w:rsid w:val="004C3AE3"/>
    <w:rsid w:val="004C3C07"/>
    <w:rsid w:val="004C4046"/>
    <w:rsid w:val="004C44AA"/>
    <w:rsid w:val="004C470D"/>
    <w:rsid w:val="004C4A2E"/>
    <w:rsid w:val="004C4CFA"/>
    <w:rsid w:val="004C527C"/>
    <w:rsid w:val="004C54AC"/>
    <w:rsid w:val="004C5562"/>
    <w:rsid w:val="004C55B7"/>
    <w:rsid w:val="004C5C46"/>
    <w:rsid w:val="004C6336"/>
    <w:rsid w:val="004C6D2C"/>
    <w:rsid w:val="004C724D"/>
    <w:rsid w:val="004C7691"/>
    <w:rsid w:val="004D036F"/>
    <w:rsid w:val="004D04BD"/>
    <w:rsid w:val="004D061C"/>
    <w:rsid w:val="004D1C44"/>
    <w:rsid w:val="004D1EA9"/>
    <w:rsid w:val="004D1FAF"/>
    <w:rsid w:val="004D21E2"/>
    <w:rsid w:val="004D22B0"/>
    <w:rsid w:val="004D2746"/>
    <w:rsid w:val="004D3413"/>
    <w:rsid w:val="004D3631"/>
    <w:rsid w:val="004D3A4F"/>
    <w:rsid w:val="004D3E9C"/>
    <w:rsid w:val="004D3F33"/>
    <w:rsid w:val="004D3F59"/>
    <w:rsid w:val="004D421E"/>
    <w:rsid w:val="004D42FD"/>
    <w:rsid w:val="004D47A2"/>
    <w:rsid w:val="004D4B1C"/>
    <w:rsid w:val="004D51D2"/>
    <w:rsid w:val="004D5FC8"/>
    <w:rsid w:val="004D6859"/>
    <w:rsid w:val="004D6940"/>
    <w:rsid w:val="004D742B"/>
    <w:rsid w:val="004D7B0D"/>
    <w:rsid w:val="004E0247"/>
    <w:rsid w:val="004E0321"/>
    <w:rsid w:val="004E0610"/>
    <w:rsid w:val="004E07D1"/>
    <w:rsid w:val="004E0949"/>
    <w:rsid w:val="004E0DF0"/>
    <w:rsid w:val="004E1155"/>
    <w:rsid w:val="004E127B"/>
    <w:rsid w:val="004E1432"/>
    <w:rsid w:val="004E1555"/>
    <w:rsid w:val="004E2284"/>
    <w:rsid w:val="004E34AF"/>
    <w:rsid w:val="004E3C91"/>
    <w:rsid w:val="004E3CF1"/>
    <w:rsid w:val="004E410D"/>
    <w:rsid w:val="004E4281"/>
    <w:rsid w:val="004E42C0"/>
    <w:rsid w:val="004E4991"/>
    <w:rsid w:val="004E4C82"/>
    <w:rsid w:val="004E55DC"/>
    <w:rsid w:val="004E5AA6"/>
    <w:rsid w:val="004E5DD7"/>
    <w:rsid w:val="004E63E2"/>
    <w:rsid w:val="004E6445"/>
    <w:rsid w:val="004E6587"/>
    <w:rsid w:val="004E6AB8"/>
    <w:rsid w:val="004E6FEE"/>
    <w:rsid w:val="004E7146"/>
    <w:rsid w:val="004E71C9"/>
    <w:rsid w:val="004E7D03"/>
    <w:rsid w:val="004E7DFB"/>
    <w:rsid w:val="004E7E18"/>
    <w:rsid w:val="004F056C"/>
    <w:rsid w:val="004F0604"/>
    <w:rsid w:val="004F09D0"/>
    <w:rsid w:val="004F0D40"/>
    <w:rsid w:val="004F1383"/>
    <w:rsid w:val="004F1740"/>
    <w:rsid w:val="004F22F9"/>
    <w:rsid w:val="004F2454"/>
    <w:rsid w:val="004F325A"/>
    <w:rsid w:val="004F3C45"/>
    <w:rsid w:val="004F3E19"/>
    <w:rsid w:val="004F49F8"/>
    <w:rsid w:val="004F502B"/>
    <w:rsid w:val="004F5180"/>
    <w:rsid w:val="004F576D"/>
    <w:rsid w:val="004F5FFD"/>
    <w:rsid w:val="004F6432"/>
    <w:rsid w:val="004F6442"/>
    <w:rsid w:val="004F68EE"/>
    <w:rsid w:val="004F6B00"/>
    <w:rsid w:val="004F6DFA"/>
    <w:rsid w:val="004F712A"/>
    <w:rsid w:val="004F7219"/>
    <w:rsid w:val="004F78B0"/>
    <w:rsid w:val="004F7C43"/>
    <w:rsid w:val="005000EB"/>
    <w:rsid w:val="00500402"/>
    <w:rsid w:val="005009E2"/>
    <w:rsid w:val="00500B72"/>
    <w:rsid w:val="00500BA0"/>
    <w:rsid w:val="005014C9"/>
    <w:rsid w:val="00501599"/>
    <w:rsid w:val="005017BD"/>
    <w:rsid w:val="00501953"/>
    <w:rsid w:val="00501CCA"/>
    <w:rsid w:val="00501DB6"/>
    <w:rsid w:val="0050228A"/>
    <w:rsid w:val="00502399"/>
    <w:rsid w:val="00502438"/>
    <w:rsid w:val="00502638"/>
    <w:rsid w:val="0050279A"/>
    <w:rsid w:val="00502F0C"/>
    <w:rsid w:val="0050337F"/>
    <w:rsid w:val="005034FD"/>
    <w:rsid w:val="005039A3"/>
    <w:rsid w:val="00503A3C"/>
    <w:rsid w:val="00503A6E"/>
    <w:rsid w:val="005047CE"/>
    <w:rsid w:val="00504D3E"/>
    <w:rsid w:val="00504DDB"/>
    <w:rsid w:val="005050EB"/>
    <w:rsid w:val="00505596"/>
    <w:rsid w:val="005055E9"/>
    <w:rsid w:val="0050596B"/>
    <w:rsid w:val="00505D80"/>
    <w:rsid w:val="005068E2"/>
    <w:rsid w:val="00506969"/>
    <w:rsid w:val="0050779E"/>
    <w:rsid w:val="00507854"/>
    <w:rsid w:val="00507F07"/>
    <w:rsid w:val="0051001C"/>
    <w:rsid w:val="0051047B"/>
    <w:rsid w:val="005112AB"/>
    <w:rsid w:val="005118CC"/>
    <w:rsid w:val="00511A53"/>
    <w:rsid w:val="00511B6F"/>
    <w:rsid w:val="00511E80"/>
    <w:rsid w:val="00512146"/>
    <w:rsid w:val="005125C3"/>
    <w:rsid w:val="00512715"/>
    <w:rsid w:val="00512999"/>
    <w:rsid w:val="00512CFE"/>
    <w:rsid w:val="00512DA1"/>
    <w:rsid w:val="0051354D"/>
    <w:rsid w:val="00513718"/>
    <w:rsid w:val="00513766"/>
    <w:rsid w:val="00513D49"/>
    <w:rsid w:val="00513DC6"/>
    <w:rsid w:val="00513E96"/>
    <w:rsid w:val="005141DE"/>
    <w:rsid w:val="00514A23"/>
    <w:rsid w:val="00514AC5"/>
    <w:rsid w:val="00515258"/>
    <w:rsid w:val="0051528C"/>
    <w:rsid w:val="005156E2"/>
    <w:rsid w:val="00515D90"/>
    <w:rsid w:val="00516B69"/>
    <w:rsid w:val="00516BA1"/>
    <w:rsid w:val="00516D28"/>
    <w:rsid w:val="00516E66"/>
    <w:rsid w:val="005203BE"/>
    <w:rsid w:val="00520779"/>
    <w:rsid w:val="00520E6E"/>
    <w:rsid w:val="0052122E"/>
    <w:rsid w:val="00521586"/>
    <w:rsid w:val="005215D0"/>
    <w:rsid w:val="00521F0B"/>
    <w:rsid w:val="00522485"/>
    <w:rsid w:val="0052270C"/>
    <w:rsid w:val="005230C1"/>
    <w:rsid w:val="00523415"/>
    <w:rsid w:val="005238C6"/>
    <w:rsid w:val="005238FF"/>
    <w:rsid w:val="00523996"/>
    <w:rsid w:val="00523B5A"/>
    <w:rsid w:val="00523CA6"/>
    <w:rsid w:val="00523CC0"/>
    <w:rsid w:val="00523EBF"/>
    <w:rsid w:val="00524485"/>
    <w:rsid w:val="00524C40"/>
    <w:rsid w:val="0052506E"/>
    <w:rsid w:val="00525165"/>
    <w:rsid w:val="005255F2"/>
    <w:rsid w:val="0052563C"/>
    <w:rsid w:val="00525BDA"/>
    <w:rsid w:val="00525D3E"/>
    <w:rsid w:val="00525D6D"/>
    <w:rsid w:val="005261F7"/>
    <w:rsid w:val="005261FB"/>
    <w:rsid w:val="005262F3"/>
    <w:rsid w:val="0052656E"/>
    <w:rsid w:val="005270E1"/>
    <w:rsid w:val="005277BF"/>
    <w:rsid w:val="005278DB"/>
    <w:rsid w:val="0052792D"/>
    <w:rsid w:val="005301DB"/>
    <w:rsid w:val="005304B4"/>
    <w:rsid w:val="00530566"/>
    <w:rsid w:val="00530574"/>
    <w:rsid w:val="0053076E"/>
    <w:rsid w:val="00531237"/>
    <w:rsid w:val="00531335"/>
    <w:rsid w:val="005313D5"/>
    <w:rsid w:val="00531516"/>
    <w:rsid w:val="005317E4"/>
    <w:rsid w:val="00531EEF"/>
    <w:rsid w:val="00532120"/>
    <w:rsid w:val="00532454"/>
    <w:rsid w:val="005325FA"/>
    <w:rsid w:val="005329F1"/>
    <w:rsid w:val="00532D85"/>
    <w:rsid w:val="00532FE8"/>
    <w:rsid w:val="0053304A"/>
    <w:rsid w:val="00533107"/>
    <w:rsid w:val="005333C0"/>
    <w:rsid w:val="005334CB"/>
    <w:rsid w:val="005336B1"/>
    <w:rsid w:val="0053433C"/>
    <w:rsid w:val="005345A8"/>
    <w:rsid w:val="00534CF5"/>
    <w:rsid w:val="00534FE4"/>
    <w:rsid w:val="00535958"/>
    <w:rsid w:val="00535BC1"/>
    <w:rsid w:val="00535E7D"/>
    <w:rsid w:val="00535EA1"/>
    <w:rsid w:val="00536403"/>
    <w:rsid w:val="00536942"/>
    <w:rsid w:val="00536E4B"/>
    <w:rsid w:val="00537231"/>
    <w:rsid w:val="00537566"/>
    <w:rsid w:val="005375A0"/>
    <w:rsid w:val="00537999"/>
    <w:rsid w:val="0054028E"/>
    <w:rsid w:val="0054097F"/>
    <w:rsid w:val="00540C68"/>
    <w:rsid w:val="005418EF"/>
    <w:rsid w:val="00541C35"/>
    <w:rsid w:val="00541D06"/>
    <w:rsid w:val="00541D8C"/>
    <w:rsid w:val="00542850"/>
    <w:rsid w:val="00542D2E"/>
    <w:rsid w:val="005433BE"/>
    <w:rsid w:val="00543B4A"/>
    <w:rsid w:val="00543C08"/>
    <w:rsid w:val="00543C2C"/>
    <w:rsid w:val="0054431F"/>
    <w:rsid w:val="005444C3"/>
    <w:rsid w:val="0054469E"/>
    <w:rsid w:val="005451ED"/>
    <w:rsid w:val="0054563A"/>
    <w:rsid w:val="005459AC"/>
    <w:rsid w:val="00545AB3"/>
    <w:rsid w:val="005461D7"/>
    <w:rsid w:val="0054636F"/>
    <w:rsid w:val="005464C0"/>
    <w:rsid w:val="005468C2"/>
    <w:rsid w:val="00546B9C"/>
    <w:rsid w:val="00546C04"/>
    <w:rsid w:val="00546C63"/>
    <w:rsid w:val="00546FDE"/>
    <w:rsid w:val="00547194"/>
    <w:rsid w:val="00547421"/>
    <w:rsid w:val="005476A9"/>
    <w:rsid w:val="00547808"/>
    <w:rsid w:val="00547B1D"/>
    <w:rsid w:val="00547B46"/>
    <w:rsid w:val="005505CB"/>
    <w:rsid w:val="00551330"/>
    <w:rsid w:val="005517A4"/>
    <w:rsid w:val="005518BB"/>
    <w:rsid w:val="00551A19"/>
    <w:rsid w:val="005522FE"/>
    <w:rsid w:val="005523A2"/>
    <w:rsid w:val="005524F8"/>
    <w:rsid w:val="0055261E"/>
    <w:rsid w:val="00552D46"/>
    <w:rsid w:val="00552FAC"/>
    <w:rsid w:val="00553780"/>
    <w:rsid w:val="00554451"/>
    <w:rsid w:val="00554D31"/>
    <w:rsid w:val="00555034"/>
    <w:rsid w:val="005552AD"/>
    <w:rsid w:val="005552C8"/>
    <w:rsid w:val="005552EA"/>
    <w:rsid w:val="0055549E"/>
    <w:rsid w:val="0055571B"/>
    <w:rsid w:val="00555848"/>
    <w:rsid w:val="00556175"/>
    <w:rsid w:val="00556627"/>
    <w:rsid w:val="00556775"/>
    <w:rsid w:val="005601E1"/>
    <w:rsid w:val="00560A0B"/>
    <w:rsid w:val="00560BC9"/>
    <w:rsid w:val="00561188"/>
    <w:rsid w:val="00561ADE"/>
    <w:rsid w:val="00561E90"/>
    <w:rsid w:val="00562099"/>
    <w:rsid w:val="005626D6"/>
    <w:rsid w:val="005627D7"/>
    <w:rsid w:val="00563557"/>
    <w:rsid w:val="0056361A"/>
    <w:rsid w:val="00563BE1"/>
    <w:rsid w:val="00563C02"/>
    <w:rsid w:val="00564AC6"/>
    <w:rsid w:val="00565499"/>
    <w:rsid w:val="0056576D"/>
    <w:rsid w:val="005658A1"/>
    <w:rsid w:val="00565963"/>
    <w:rsid w:val="00565A05"/>
    <w:rsid w:val="00565E61"/>
    <w:rsid w:val="00566E0D"/>
    <w:rsid w:val="00566F95"/>
    <w:rsid w:val="00567158"/>
    <w:rsid w:val="005674D5"/>
    <w:rsid w:val="00567A74"/>
    <w:rsid w:val="00570126"/>
    <w:rsid w:val="0057041C"/>
    <w:rsid w:val="0057049B"/>
    <w:rsid w:val="00570F99"/>
    <w:rsid w:val="00571167"/>
    <w:rsid w:val="005712D6"/>
    <w:rsid w:val="00571FF5"/>
    <w:rsid w:val="00572AB4"/>
    <w:rsid w:val="00572B91"/>
    <w:rsid w:val="00573C68"/>
    <w:rsid w:val="00573D4A"/>
    <w:rsid w:val="00573E53"/>
    <w:rsid w:val="00573F24"/>
    <w:rsid w:val="00574965"/>
    <w:rsid w:val="00575008"/>
    <w:rsid w:val="005757FC"/>
    <w:rsid w:val="00575A9B"/>
    <w:rsid w:val="00575D73"/>
    <w:rsid w:val="00575E79"/>
    <w:rsid w:val="00576817"/>
    <w:rsid w:val="00576F46"/>
    <w:rsid w:val="00577193"/>
    <w:rsid w:val="00580377"/>
    <w:rsid w:val="00580B35"/>
    <w:rsid w:val="00580E8C"/>
    <w:rsid w:val="00581170"/>
    <w:rsid w:val="005815FD"/>
    <w:rsid w:val="00581ACC"/>
    <w:rsid w:val="00582B0F"/>
    <w:rsid w:val="00582BE8"/>
    <w:rsid w:val="00582E66"/>
    <w:rsid w:val="00583657"/>
    <w:rsid w:val="005837A6"/>
    <w:rsid w:val="00583CAA"/>
    <w:rsid w:val="005845A9"/>
    <w:rsid w:val="00584B38"/>
    <w:rsid w:val="00584CBC"/>
    <w:rsid w:val="00585553"/>
    <w:rsid w:val="00585618"/>
    <w:rsid w:val="005858DC"/>
    <w:rsid w:val="00585AB1"/>
    <w:rsid w:val="00585B74"/>
    <w:rsid w:val="00586348"/>
    <w:rsid w:val="005864AE"/>
    <w:rsid w:val="00586AF3"/>
    <w:rsid w:val="0058723E"/>
    <w:rsid w:val="005876E0"/>
    <w:rsid w:val="00587718"/>
    <w:rsid w:val="005877A8"/>
    <w:rsid w:val="005877ED"/>
    <w:rsid w:val="0058789A"/>
    <w:rsid w:val="005879A1"/>
    <w:rsid w:val="00590464"/>
    <w:rsid w:val="00590695"/>
    <w:rsid w:val="005909BE"/>
    <w:rsid w:val="00590BD7"/>
    <w:rsid w:val="00590DCA"/>
    <w:rsid w:val="00591412"/>
    <w:rsid w:val="00591842"/>
    <w:rsid w:val="00591EDC"/>
    <w:rsid w:val="00592093"/>
    <w:rsid w:val="0059246E"/>
    <w:rsid w:val="00592CB5"/>
    <w:rsid w:val="00593199"/>
    <w:rsid w:val="005931D8"/>
    <w:rsid w:val="0059334D"/>
    <w:rsid w:val="005935C2"/>
    <w:rsid w:val="005937F5"/>
    <w:rsid w:val="00593BA4"/>
    <w:rsid w:val="00593FF2"/>
    <w:rsid w:val="005944EF"/>
    <w:rsid w:val="005948AF"/>
    <w:rsid w:val="005949DE"/>
    <w:rsid w:val="00594F21"/>
    <w:rsid w:val="00594FB6"/>
    <w:rsid w:val="00594FD8"/>
    <w:rsid w:val="005951AB"/>
    <w:rsid w:val="00595F69"/>
    <w:rsid w:val="0059714E"/>
    <w:rsid w:val="005A0245"/>
    <w:rsid w:val="005A063C"/>
    <w:rsid w:val="005A0FD1"/>
    <w:rsid w:val="005A1117"/>
    <w:rsid w:val="005A1C0A"/>
    <w:rsid w:val="005A1DA9"/>
    <w:rsid w:val="005A23EA"/>
    <w:rsid w:val="005A281E"/>
    <w:rsid w:val="005A2D74"/>
    <w:rsid w:val="005A30B6"/>
    <w:rsid w:val="005A36DC"/>
    <w:rsid w:val="005A3988"/>
    <w:rsid w:val="005A3CE4"/>
    <w:rsid w:val="005A3DFD"/>
    <w:rsid w:val="005A3E33"/>
    <w:rsid w:val="005A40AE"/>
    <w:rsid w:val="005A4665"/>
    <w:rsid w:val="005A4A4A"/>
    <w:rsid w:val="005A4A50"/>
    <w:rsid w:val="005A4C1E"/>
    <w:rsid w:val="005A4D9A"/>
    <w:rsid w:val="005A4EA8"/>
    <w:rsid w:val="005A51D5"/>
    <w:rsid w:val="005A558D"/>
    <w:rsid w:val="005A6627"/>
    <w:rsid w:val="005A685B"/>
    <w:rsid w:val="005A70B0"/>
    <w:rsid w:val="005A7D5F"/>
    <w:rsid w:val="005B0175"/>
    <w:rsid w:val="005B05AA"/>
    <w:rsid w:val="005B0F05"/>
    <w:rsid w:val="005B1110"/>
    <w:rsid w:val="005B1181"/>
    <w:rsid w:val="005B1448"/>
    <w:rsid w:val="005B1E76"/>
    <w:rsid w:val="005B1F6A"/>
    <w:rsid w:val="005B2465"/>
    <w:rsid w:val="005B3177"/>
    <w:rsid w:val="005B356F"/>
    <w:rsid w:val="005B3895"/>
    <w:rsid w:val="005B46BF"/>
    <w:rsid w:val="005B4A09"/>
    <w:rsid w:val="005B4CFC"/>
    <w:rsid w:val="005B5302"/>
    <w:rsid w:val="005B54B1"/>
    <w:rsid w:val="005B5571"/>
    <w:rsid w:val="005B557F"/>
    <w:rsid w:val="005B5D36"/>
    <w:rsid w:val="005B5DC1"/>
    <w:rsid w:val="005B5E9D"/>
    <w:rsid w:val="005B665F"/>
    <w:rsid w:val="005B6688"/>
    <w:rsid w:val="005B686A"/>
    <w:rsid w:val="005B69FD"/>
    <w:rsid w:val="005B6EBD"/>
    <w:rsid w:val="005B6F5F"/>
    <w:rsid w:val="005B7537"/>
    <w:rsid w:val="005B7FCD"/>
    <w:rsid w:val="005C0025"/>
    <w:rsid w:val="005C003F"/>
    <w:rsid w:val="005C0901"/>
    <w:rsid w:val="005C0D49"/>
    <w:rsid w:val="005C0D4E"/>
    <w:rsid w:val="005C0D65"/>
    <w:rsid w:val="005C10F6"/>
    <w:rsid w:val="005C1C48"/>
    <w:rsid w:val="005C2699"/>
    <w:rsid w:val="005C2BB4"/>
    <w:rsid w:val="005C2C12"/>
    <w:rsid w:val="005C2DA7"/>
    <w:rsid w:val="005C2DC0"/>
    <w:rsid w:val="005C2ED7"/>
    <w:rsid w:val="005C3013"/>
    <w:rsid w:val="005C32B9"/>
    <w:rsid w:val="005C355B"/>
    <w:rsid w:val="005C3619"/>
    <w:rsid w:val="005C3BAB"/>
    <w:rsid w:val="005C488E"/>
    <w:rsid w:val="005C4F16"/>
    <w:rsid w:val="005C52CC"/>
    <w:rsid w:val="005C58EC"/>
    <w:rsid w:val="005C5B4C"/>
    <w:rsid w:val="005C5D71"/>
    <w:rsid w:val="005C64E5"/>
    <w:rsid w:val="005C6B9E"/>
    <w:rsid w:val="005C6C65"/>
    <w:rsid w:val="005C6E30"/>
    <w:rsid w:val="005C79F2"/>
    <w:rsid w:val="005D01F3"/>
    <w:rsid w:val="005D0301"/>
    <w:rsid w:val="005D035D"/>
    <w:rsid w:val="005D05B1"/>
    <w:rsid w:val="005D0657"/>
    <w:rsid w:val="005D06EC"/>
    <w:rsid w:val="005D0D13"/>
    <w:rsid w:val="005D1088"/>
    <w:rsid w:val="005D183C"/>
    <w:rsid w:val="005D1D22"/>
    <w:rsid w:val="005D1E0B"/>
    <w:rsid w:val="005D20C3"/>
    <w:rsid w:val="005D281E"/>
    <w:rsid w:val="005D2C9C"/>
    <w:rsid w:val="005D317C"/>
    <w:rsid w:val="005D318A"/>
    <w:rsid w:val="005D3687"/>
    <w:rsid w:val="005D36D2"/>
    <w:rsid w:val="005D3FA5"/>
    <w:rsid w:val="005D43C1"/>
    <w:rsid w:val="005D442A"/>
    <w:rsid w:val="005D45A4"/>
    <w:rsid w:val="005D4841"/>
    <w:rsid w:val="005D4A78"/>
    <w:rsid w:val="005D4B52"/>
    <w:rsid w:val="005D4B73"/>
    <w:rsid w:val="005D56DB"/>
    <w:rsid w:val="005D5C92"/>
    <w:rsid w:val="005D5CC3"/>
    <w:rsid w:val="005D6142"/>
    <w:rsid w:val="005D6D5D"/>
    <w:rsid w:val="005D7680"/>
    <w:rsid w:val="005D7A19"/>
    <w:rsid w:val="005D7BF5"/>
    <w:rsid w:val="005E04F7"/>
    <w:rsid w:val="005E1007"/>
    <w:rsid w:val="005E12D3"/>
    <w:rsid w:val="005E1834"/>
    <w:rsid w:val="005E2D68"/>
    <w:rsid w:val="005E33CA"/>
    <w:rsid w:val="005E377F"/>
    <w:rsid w:val="005E3798"/>
    <w:rsid w:val="005E37B3"/>
    <w:rsid w:val="005E399D"/>
    <w:rsid w:val="005E3D5B"/>
    <w:rsid w:val="005E418A"/>
    <w:rsid w:val="005E42C1"/>
    <w:rsid w:val="005E4C26"/>
    <w:rsid w:val="005E4D94"/>
    <w:rsid w:val="005E51F8"/>
    <w:rsid w:val="005E5DBA"/>
    <w:rsid w:val="005E605F"/>
    <w:rsid w:val="005E6541"/>
    <w:rsid w:val="005E6555"/>
    <w:rsid w:val="005E6A8B"/>
    <w:rsid w:val="005E6B15"/>
    <w:rsid w:val="005E6C1A"/>
    <w:rsid w:val="005E746A"/>
    <w:rsid w:val="005E7CFA"/>
    <w:rsid w:val="005F019E"/>
    <w:rsid w:val="005F0E5D"/>
    <w:rsid w:val="005F1851"/>
    <w:rsid w:val="005F1FBB"/>
    <w:rsid w:val="005F20BA"/>
    <w:rsid w:val="005F21C4"/>
    <w:rsid w:val="005F227C"/>
    <w:rsid w:val="005F2E35"/>
    <w:rsid w:val="005F32FC"/>
    <w:rsid w:val="005F3464"/>
    <w:rsid w:val="005F34E1"/>
    <w:rsid w:val="005F38FA"/>
    <w:rsid w:val="005F3970"/>
    <w:rsid w:val="005F39DC"/>
    <w:rsid w:val="005F4F6A"/>
    <w:rsid w:val="005F5096"/>
    <w:rsid w:val="005F53C8"/>
    <w:rsid w:val="005F5C19"/>
    <w:rsid w:val="005F5CFF"/>
    <w:rsid w:val="005F5FB5"/>
    <w:rsid w:val="005F6785"/>
    <w:rsid w:val="005F7290"/>
    <w:rsid w:val="005F74AA"/>
    <w:rsid w:val="005F7A17"/>
    <w:rsid w:val="005F7B0F"/>
    <w:rsid w:val="0060052B"/>
    <w:rsid w:val="00600906"/>
    <w:rsid w:val="00600A09"/>
    <w:rsid w:val="00600B99"/>
    <w:rsid w:val="00601083"/>
    <w:rsid w:val="006014C0"/>
    <w:rsid w:val="00601697"/>
    <w:rsid w:val="006018C2"/>
    <w:rsid w:val="006018C6"/>
    <w:rsid w:val="0060193B"/>
    <w:rsid w:val="006021F9"/>
    <w:rsid w:val="0060250C"/>
    <w:rsid w:val="00602E73"/>
    <w:rsid w:val="006037CC"/>
    <w:rsid w:val="00603861"/>
    <w:rsid w:val="00603939"/>
    <w:rsid w:val="0060413A"/>
    <w:rsid w:val="006041F3"/>
    <w:rsid w:val="006043A2"/>
    <w:rsid w:val="006043E0"/>
    <w:rsid w:val="006045AA"/>
    <w:rsid w:val="00604A2C"/>
    <w:rsid w:val="00604B74"/>
    <w:rsid w:val="0060505D"/>
    <w:rsid w:val="00605DEB"/>
    <w:rsid w:val="00605FEB"/>
    <w:rsid w:val="006064DD"/>
    <w:rsid w:val="00606509"/>
    <w:rsid w:val="00606A41"/>
    <w:rsid w:val="006070AE"/>
    <w:rsid w:val="0060799B"/>
    <w:rsid w:val="00610508"/>
    <w:rsid w:val="006106F0"/>
    <w:rsid w:val="00610FF0"/>
    <w:rsid w:val="006117C6"/>
    <w:rsid w:val="00611B98"/>
    <w:rsid w:val="00612B9E"/>
    <w:rsid w:val="00612FDF"/>
    <w:rsid w:val="0061326F"/>
    <w:rsid w:val="006136CA"/>
    <w:rsid w:val="00613DB4"/>
    <w:rsid w:val="006141FB"/>
    <w:rsid w:val="0061433A"/>
    <w:rsid w:val="00614EEF"/>
    <w:rsid w:val="006150EA"/>
    <w:rsid w:val="00615113"/>
    <w:rsid w:val="0061543C"/>
    <w:rsid w:val="0061544C"/>
    <w:rsid w:val="006156C3"/>
    <w:rsid w:val="00615C80"/>
    <w:rsid w:val="00615E17"/>
    <w:rsid w:val="00615E79"/>
    <w:rsid w:val="00615EA4"/>
    <w:rsid w:val="006162A6"/>
    <w:rsid w:val="006167C2"/>
    <w:rsid w:val="00617068"/>
    <w:rsid w:val="00617940"/>
    <w:rsid w:val="0061799F"/>
    <w:rsid w:val="00617DCF"/>
    <w:rsid w:val="00617FE9"/>
    <w:rsid w:val="0062005F"/>
    <w:rsid w:val="00620676"/>
    <w:rsid w:val="00621FFD"/>
    <w:rsid w:val="0062293C"/>
    <w:rsid w:val="00622F88"/>
    <w:rsid w:val="00623763"/>
    <w:rsid w:val="0062438E"/>
    <w:rsid w:val="00624FB9"/>
    <w:rsid w:val="00625154"/>
    <w:rsid w:val="00625363"/>
    <w:rsid w:val="00625FC8"/>
    <w:rsid w:val="00626219"/>
    <w:rsid w:val="00626558"/>
    <w:rsid w:val="0062659A"/>
    <w:rsid w:val="00626A06"/>
    <w:rsid w:val="00626CE4"/>
    <w:rsid w:val="00626DA0"/>
    <w:rsid w:val="00627653"/>
    <w:rsid w:val="0062769A"/>
    <w:rsid w:val="00627730"/>
    <w:rsid w:val="0062777D"/>
    <w:rsid w:val="00627965"/>
    <w:rsid w:val="00627A51"/>
    <w:rsid w:val="006304F4"/>
    <w:rsid w:val="006308B4"/>
    <w:rsid w:val="00630A2D"/>
    <w:rsid w:val="00630C4E"/>
    <w:rsid w:val="00630FC7"/>
    <w:rsid w:val="00631093"/>
    <w:rsid w:val="0063122E"/>
    <w:rsid w:val="00631599"/>
    <w:rsid w:val="00631947"/>
    <w:rsid w:val="00631990"/>
    <w:rsid w:val="00631B78"/>
    <w:rsid w:val="00631CEF"/>
    <w:rsid w:val="00631D1F"/>
    <w:rsid w:val="00631F70"/>
    <w:rsid w:val="006326BC"/>
    <w:rsid w:val="00632D28"/>
    <w:rsid w:val="00633093"/>
    <w:rsid w:val="00633658"/>
    <w:rsid w:val="00633CB5"/>
    <w:rsid w:val="00634585"/>
    <w:rsid w:val="00634CD5"/>
    <w:rsid w:val="00635478"/>
    <w:rsid w:val="00635721"/>
    <w:rsid w:val="00635998"/>
    <w:rsid w:val="00636082"/>
    <w:rsid w:val="00636235"/>
    <w:rsid w:val="00636B44"/>
    <w:rsid w:val="00636E49"/>
    <w:rsid w:val="006371E1"/>
    <w:rsid w:val="00637973"/>
    <w:rsid w:val="00637A90"/>
    <w:rsid w:val="00637AA5"/>
    <w:rsid w:val="00637C45"/>
    <w:rsid w:val="00637E15"/>
    <w:rsid w:val="00637F46"/>
    <w:rsid w:val="00640335"/>
    <w:rsid w:val="00640378"/>
    <w:rsid w:val="00641F6F"/>
    <w:rsid w:val="006420CF"/>
    <w:rsid w:val="006420D3"/>
    <w:rsid w:val="0064242C"/>
    <w:rsid w:val="006429C7"/>
    <w:rsid w:val="00642D03"/>
    <w:rsid w:val="006431E9"/>
    <w:rsid w:val="00643778"/>
    <w:rsid w:val="00643824"/>
    <w:rsid w:val="00643A7C"/>
    <w:rsid w:val="00643B1C"/>
    <w:rsid w:val="00643E0C"/>
    <w:rsid w:val="00644BE4"/>
    <w:rsid w:val="00644C85"/>
    <w:rsid w:val="00644D53"/>
    <w:rsid w:val="00645402"/>
    <w:rsid w:val="0064562F"/>
    <w:rsid w:val="00645986"/>
    <w:rsid w:val="00645D1D"/>
    <w:rsid w:val="006461C0"/>
    <w:rsid w:val="00646640"/>
    <w:rsid w:val="00646780"/>
    <w:rsid w:val="0064697C"/>
    <w:rsid w:val="006469A9"/>
    <w:rsid w:val="00646C24"/>
    <w:rsid w:val="00646DE1"/>
    <w:rsid w:val="006474C2"/>
    <w:rsid w:val="00647704"/>
    <w:rsid w:val="0064794C"/>
    <w:rsid w:val="00647BF8"/>
    <w:rsid w:val="006501E4"/>
    <w:rsid w:val="00650878"/>
    <w:rsid w:val="00651A06"/>
    <w:rsid w:val="00651E1E"/>
    <w:rsid w:val="006522D5"/>
    <w:rsid w:val="006524E9"/>
    <w:rsid w:val="006527DD"/>
    <w:rsid w:val="00652915"/>
    <w:rsid w:val="00652A23"/>
    <w:rsid w:val="00652C98"/>
    <w:rsid w:val="00652CD7"/>
    <w:rsid w:val="00652E10"/>
    <w:rsid w:val="006533B5"/>
    <w:rsid w:val="00653886"/>
    <w:rsid w:val="00653EB2"/>
    <w:rsid w:val="00653F26"/>
    <w:rsid w:val="00654104"/>
    <w:rsid w:val="00654550"/>
    <w:rsid w:val="00654EC2"/>
    <w:rsid w:val="00654F48"/>
    <w:rsid w:val="006550AD"/>
    <w:rsid w:val="006555BB"/>
    <w:rsid w:val="00655C4E"/>
    <w:rsid w:val="00656685"/>
    <w:rsid w:val="00656928"/>
    <w:rsid w:val="00656B1C"/>
    <w:rsid w:val="00656C4C"/>
    <w:rsid w:val="0065725D"/>
    <w:rsid w:val="00657379"/>
    <w:rsid w:val="00657884"/>
    <w:rsid w:val="006600D4"/>
    <w:rsid w:val="00661508"/>
    <w:rsid w:val="00661ADA"/>
    <w:rsid w:val="0066218A"/>
    <w:rsid w:val="006623C8"/>
    <w:rsid w:val="00662C9D"/>
    <w:rsid w:val="0066325B"/>
    <w:rsid w:val="006636C6"/>
    <w:rsid w:val="00663EF8"/>
    <w:rsid w:val="006642D7"/>
    <w:rsid w:val="006654E9"/>
    <w:rsid w:val="006657B9"/>
    <w:rsid w:val="00665AC2"/>
    <w:rsid w:val="00665CDC"/>
    <w:rsid w:val="00666465"/>
    <w:rsid w:val="006669AB"/>
    <w:rsid w:val="00666C8D"/>
    <w:rsid w:val="006671DD"/>
    <w:rsid w:val="006672B5"/>
    <w:rsid w:val="00667498"/>
    <w:rsid w:val="0066764D"/>
    <w:rsid w:val="00667770"/>
    <w:rsid w:val="0066778D"/>
    <w:rsid w:val="00667A75"/>
    <w:rsid w:val="00667D4D"/>
    <w:rsid w:val="00667E6D"/>
    <w:rsid w:val="00670783"/>
    <w:rsid w:val="0067090E"/>
    <w:rsid w:val="00670932"/>
    <w:rsid w:val="00671190"/>
    <w:rsid w:val="00671266"/>
    <w:rsid w:val="006712D9"/>
    <w:rsid w:val="006717A5"/>
    <w:rsid w:val="00672906"/>
    <w:rsid w:val="00672A9C"/>
    <w:rsid w:val="00673129"/>
    <w:rsid w:val="00673BA8"/>
    <w:rsid w:val="006748FD"/>
    <w:rsid w:val="00674EBA"/>
    <w:rsid w:val="0067504F"/>
    <w:rsid w:val="006752B4"/>
    <w:rsid w:val="0067530F"/>
    <w:rsid w:val="00676115"/>
    <w:rsid w:val="00676319"/>
    <w:rsid w:val="0067642D"/>
    <w:rsid w:val="006768E7"/>
    <w:rsid w:val="00676D62"/>
    <w:rsid w:val="00676EF0"/>
    <w:rsid w:val="006775FF"/>
    <w:rsid w:val="00677703"/>
    <w:rsid w:val="00680112"/>
    <w:rsid w:val="00680C48"/>
    <w:rsid w:val="00680D38"/>
    <w:rsid w:val="0068143A"/>
    <w:rsid w:val="00681A76"/>
    <w:rsid w:val="00681A87"/>
    <w:rsid w:val="00681F55"/>
    <w:rsid w:val="006821DF"/>
    <w:rsid w:val="006824DD"/>
    <w:rsid w:val="00682514"/>
    <w:rsid w:val="00682CEA"/>
    <w:rsid w:val="00682CF9"/>
    <w:rsid w:val="00683001"/>
    <w:rsid w:val="006837DB"/>
    <w:rsid w:val="00683A12"/>
    <w:rsid w:val="00683E5F"/>
    <w:rsid w:val="00683F5D"/>
    <w:rsid w:val="0068436B"/>
    <w:rsid w:val="00684442"/>
    <w:rsid w:val="006847CF"/>
    <w:rsid w:val="006847F8"/>
    <w:rsid w:val="006848F8"/>
    <w:rsid w:val="00684AAF"/>
    <w:rsid w:val="00684D3A"/>
    <w:rsid w:val="00684F5A"/>
    <w:rsid w:val="006852A0"/>
    <w:rsid w:val="00685553"/>
    <w:rsid w:val="0068560E"/>
    <w:rsid w:val="00685810"/>
    <w:rsid w:val="006871D4"/>
    <w:rsid w:val="006875C4"/>
    <w:rsid w:val="00687602"/>
    <w:rsid w:val="006877A2"/>
    <w:rsid w:val="006878D6"/>
    <w:rsid w:val="00687960"/>
    <w:rsid w:val="00687E2E"/>
    <w:rsid w:val="006904DD"/>
    <w:rsid w:val="00690565"/>
    <w:rsid w:val="00690748"/>
    <w:rsid w:val="006908B1"/>
    <w:rsid w:val="00690FAA"/>
    <w:rsid w:val="006917FD"/>
    <w:rsid w:val="00691C5F"/>
    <w:rsid w:val="00691CCF"/>
    <w:rsid w:val="00692973"/>
    <w:rsid w:val="00692AAE"/>
    <w:rsid w:val="00692D32"/>
    <w:rsid w:val="0069318B"/>
    <w:rsid w:val="00693BD5"/>
    <w:rsid w:val="0069418D"/>
    <w:rsid w:val="006943BF"/>
    <w:rsid w:val="006948E5"/>
    <w:rsid w:val="00694BE1"/>
    <w:rsid w:val="00695128"/>
    <w:rsid w:val="00695B99"/>
    <w:rsid w:val="00696AB0"/>
    <w:rsid w:val="00696BCF"/>
    <w:rsid w:val="0069757C"/>
    <w:rsid w:val="0069778C"/>
    <w:rsid w:val="00697A09"/>
    <w:rsid w:val="00697B0F"/>
    <w:rsid w:val="00697C65"/>
    <w:rsid w:val="006A057B"/>
    <w:rsid w:val="006A0ACA"/>
    <w:rsid w:val="006A0E36"/>
    <w:rsid w:val="006A1297"/>
    <w:rsid w:val="006A12D9"/>
    <w:rsid w:val="006A161E"/>
    <w:rsid w:val="006A1C8C"/>
    <w:rsid w:val="006A1D96"/>
    <w:rsid w:val="006A1E83"/>
    <w:rsid w:val="006A1F95"/>
    <w:rsid w:val="006A26F0"/>
    <w:rsid w:val="006A281D"/>
    <w:rsid w:val="006A28D5"/>
    <w:rsid w:val="006A2E12"/>
    <w:rsid w:val="006A2F58"/>
    <w:rsid w:val="006A31D6"/>
    <w:rsid w:val="006A3309"/>
    <w:rsid w:val="006A3315"/>
    <w:rsid w:val="006A357A"/>
    <w:rsid w:val="006A39BD"/>
    <w:rsid w:val="006A3A41"/>
    <w:rsid w:val="006A3D7C"/>
    <w:rsid w:val="006A445D"/>
    <w:rsid w:val="006A46F5"/>
    <w:rsid w:val="006A4B72"/>
    <w:rsid w:val="006A5582"/>
    <w:rsid w:val="006A55AB"/>
    <w:rsid w:val="006A5D1A"/>
    <w:rsid w:val="006A5F62"/>
    <w:rsid w:val="006A6065"/>
    <w:rsid w:val="006A65F1"/>
    <w:rsid w:val="006A7F86"/>
    <w:rsid w:val="006B059D"/>
    <w:rsid w:val="006B078D"/>
    <w:rsid w:val="006B1D03"/>
    <w:rsid w:val="006B1ED0"/>
    <w:rsid w:val="006B1F63"/>
    <w:rsid w:val="006B1F8A"/>
    <w:rsid w:val="006B23B7"/>
    <w:rsid w:val="006B29CB"/>
    <w:rsid w:val="006B342F"/>
    <w:rsid w:val="006B34E8"/>
    <w:rsid w:val="006B3D35"/>
    <w:rsid w:val="006B4788"/>
    <w:rsid w:val="006B487A"/>
    <w:rsid w:val="006B53BD"/>
    <w:rsid w:val="006B54E1"/>
    <w:rsid w:val="006B6120"/>
    <w:rsid w:val="006B6403"/>
    <w:rsid w:val="006B659D"/>
    <w:rsid w:val="006B66F8"/>
    <w:rsid w:val="006B680E"/>
    <w:rsid w:val="006B6DCF"/>
    <w:rsid w:val="006B73B8"/>
    <w:rsid w:val="006B7998"/>
    <w:rsid w:val="006B7A61"/>
    <w:rsid w:val="006B7F63"/>
    <w:rsid w:val="006C012E"/>
    <w:rsid w:val="006C0EF5"/>
    <w:rsid w:val="006C17BA"/>
    <w:rsid w:val="006C17F5"/>
    <w:rsid w:val="006C18F1"/>
    <w:rsid w:val="006C1930"/>
    <w:rsid w:val="006C1C63"/>
    <w:rsid w:val="006C1C9D"/>
    <w:rsid w:val="006C232B"/>
    <w:rsid w:val="006C29A0"/>
    <w:rsid w:val="006C29CA"/>
    <w:rsid w:val="006C2B5F"/>
    <w:rsid w:val="006C36BF"/>
    <w:rsid w:val="006C3995"/>
    <w:rsid w:val="006C39AE"/>
    <w:rsid w:val="006C3D31"/>
    <w:rsid w:val="006C41BD"/>
    <w:rsid w:val="006C42FB"/>
    <w:rsid w:val="006C43EE"/>
    <w:rsid w:val="006C4792"/>
    <w:rsid w:val="006C490B"/>
    <w:rsid w:val="006C49F8"/>
    <w:rsid w:val="006C4A34"/>
    <w:rsid w:val="006C53A6"/>
    <w:rsid w:val="006C5A09"/>
    <w:rsid w:val="006C5ACC"/>
    <w:rsid w:val="006C5AD6"/>
    <w:rsid w:val="006C697A"/>
    <w:rsid w:val="006C69DC"/>
    <w:rsid w:val="006C6B37"/>
    <w:rsid w:val="006C7308"/>
    <w:rsid w:val="006C79DB"/>
    <w:rsid w:val="006C7DED"/>
    <w:rsid w:val="006D07D0"/>
    <w:rsid w:val="006D0A45"/>
    <w:rsid w:val="006D0AB4"/>
    <w:rsid w:val="006D0EE9"/>
    <w:rsid w:val="006D0F5B"/>
    <w:rsid w:val="006D1C48"/>
    <w:rsid w:val="006D20AE"/>
    <w:rsid w:val="006D21A2"/>
    <w:rsid w:val="006D34B2"/>
    <w:rsid w:val="006D39E3"/>
    <w:rsid w:val="006D3FBC"/>
    <w:rsid w:val="006D42C7"/>
    <w:rsid w:val="006D486A"/>
    <w:rsid w:val="006D4C20"/>
    <w:rsid w:val="006D534B"/>
    <w:rsid w:val="006D55A7"/>
    <w:rsid w:val="006D5DB5"/>
    <w:rsid w:val="006D5DFC"/>
    <w:rsid w:val="006D5E71"/>
    <w:rsid w:val="006D6095"/>
    <w:rsid w:val="006D6F34"/>
    <w:rsid w:val="006D7012"/>
    <w:rsid w:val="006D7304"/>
    <w:rsid w:val="006D73D1"/>
    <w:rsid w:val="006D7823"/>
    <w:rsid w:val="006E0040"/>
    <w:rsid w:val="006E01D2"/>
    <w:rsid w:val="006E083C"/>
    <w:rsid w:val="006E0847"/>
    <w:rsid w:val="006E0AB1"/>
    <w:rsid w:val="006E12AA"/>
    <w:rsid w:val="006E1413"/>
    <w:rsid w:val="006E14F3"/>
    <w:rsid w:val="006E15A2"/>
    <w:rsid w:val="006E17FF"/>
    <w:rsid w:val="006E1AA4"/>
    <w:rsid w:val="006E1E90"/>
    <w:rsid w:val="006E1F6B"/>
    <w:rsid w:val="006E23CA"/>
    <w:rsid w:val="006E2DE0"/>
    <w:rsid w:val="006E306C"/>
    <w:rsid w:val="006E3E81"/>
    <w:rsid w:val="006E3E98"/>
    <w:rsid w:val="006E4270"/>
    <w:rsid w:val="006E49E4"/>
    <w:rsid w:val="006E4B80"/>
    <w:rsid w:val="006E4E4E"/>
    <w:rsid w:val="006E5721"/>
    <w:rsid w:val="006E5B40"/>
    <w:rsid w:val="006E6327"/>
    <w:rsid w:val="006E69FC"/>
    <w:rsid w:val="006E71C5"/>
    <w:rsid w:val="006E750C"/>
    <w:rsid w:val="006E7DBC"/>
    <w:rsid w:val="006F01EF"/>
    <w:rsid w:val="006F04EB"/>
    <w:rsid w:val="006F072D"/>
    <w:rsid w:val="006F083C"/>
    <w:rsid w:val="006F0E3C"/>
    <w:rsid w:val="006F0E72"/>
    <w:rsid w:val="006F1245"/>
    <w:rsid w:val="006F125D"/>
    <w:rsid w:val="006F1509"/>
    <w:rsid w:val="006F15F3"/>
    <w:rsid w:val="006F1770"/>
    <w:rsid w:val="006F1E16"/>
    <w:rsid w:val="006F2D47"/>
    <w:rsid w:val="006F3118"/>
    <w:rsid w:val="006F3311"/>
    <w:rsid w:val="006F3E4E"/>
    <w:rsid w:val="006F3EB5"/>
    <w:rsid w:val="006F4838"/>
    <w:rsid w:val="006F54F1"/>
    <w:rsid w:val="006F5D97"/>
    <w:rsid w:val="006F6745"/>
    <w:rsid w:val="006F723A"/>
    <w:rsid w:val="00700D35"/>
    <w:rsid w:val="00700E5A"/>
    <w:rsid w:val="0070156F"/>
    <w:rsid w:val="007024B5"/>
    <w:rsid w:val="0070259E"/>
    <w:rsid w:val="00702731"/>
    <w:rsid w:val="007032D4"/>
    <w:rsid w:val="007033A6"/>
    <w:rsid w:val="00703483"/>
    <w:rsid w:val="007036A5"/>
    <w:rsid w:val="0070397B"/>
    <w:rsid w:val="00703A30"/>
    <w:rsid w:val="007040A5"/>
    <w:rsid w:val="00704142"/>
    <w:rsid w:val="0070470C"/>
    <w:rsid w:val="007047C8"/>
    <w:rsid w:val="00704F70"/>
    <w:rsid w:val="007053B0"/>
    <w:rsid w:val="007054D4"/>
    <w:rsid w:val="00705518"/>
    <w:rsid w:val="007055CA"/>
    <w:rsid w:val="007058D3"/>
    <w:rsid w:val="00705A3D"/>
    <w:rsid w:val="00705BA8"/>
    <w:rsid w:val="00706114"/>
    <w:rsid w:val="0070655E"/>
    <w:rsid w:val="00706A65"/>
    <w:rsid w:val="0070711F"/>
    <w:rsid w:val="00707169"/>
    <w:rsid w:val="00707282"/>
    <w:rsid w:val="00707367"/>
    <w:rsid w:val="0070776D"/>
    <w:rsid w:val="0070784E"/>
    <w:rsid w:val="00707DE8"/>
    <w:rsid w:val="00707EEC"/>
    <w:rsid w:val="00710B12"/>
    <w:rsid w:val="00710E62"/>
    <w:rsid w:val="007110B5"/>
    <w:rsid w:val="00711701"/>
    <w:rsid w:val="0071234D"/>
    <w:rsid w:val="00712A14"/>
    <w:rsid w:val="00712BA7"/>
    <w:rsid w:val="00713512"/>
    <w:rsid w:val="007137C4"/>
    <w:rsid w:val="00713EC2"/>
    <w:rsid w:val="00713FCA"/>
    <w:rsid w:val="00714194"/>
    <w:rsid w:val="007141EF"/>
    <w:rsid w:val="00714893"/>
    <w:rsid w:val="0071560F"/>
    <w:rsid w:val="00715C7E"/>
    <w:rsid w:val="00715F40"/>
    <w:rsid w:val="00715FC9"/>
    <w:rsid w:val="00716BF6"/>
    <w:rsid w:val="00716D91"/>
    <w:rsid w:val="00716DC2"/>
    <w:rsid w:val="00717809"/>
    <w:rsid w:val="00717BAD"/>
    <w:rsid w:val="00717C75"/>
    <w:rsid w:val="00717C98"/>
    <w:rsid w:val="00717E0F"/>
    <w:rsid w:val="00717F57"/>
    <w:rsid w:val="0072008D"/>
    <w:rsid w:val="007200A2"/>
    <w:rsid w:val="007201B8"/>
    <w:rsid w:val="00720D15"/>
    <w:rsid w:val="00720DCE"/>
    <w:rsid w:val="007214CC"/>
    <w:rsid w:val="007215FF"/>
    <w:rsid w:val="00721981"/>
    <w:rsid w:val="00721B5B"/>
    <w:rsid w:val="00721B99"/>
    <w:rsid w:val="00721E69"/>
    <w:rsid w:val="007221FA"/>
    <w:rsid w:val="007223A2"/>
    <w:rsid w:val="00722B3D"/>
    <w:rsid w:val="00722BF1"/>
    <w:rsid w:val="00724009"/>
    <w:rsid w:val="00724EE8"/>
    <w:rsid w:val="00725248"/>
    <w:rsid w:val="00725BE2"/>
    <w:rsid w:val="00726797"/>
    <w:rsid w:val="00726847"/>
    <w:rsid w:val="00726A76"/>
    <w:rsid w:val="00726B8D"/>
    <w:rsid w:val="00727CB6"/>
    <w:rsid w:val="007301D6"/>
    <w:rsid w:val="0073033B"/>
    <w:rsid w:val="00730A6B"/>
    <w:rsid w:val="00730B3C"/>
    <w:rsid w:val="00731107"/>
    <w:rsid w:val="00731667"/>
    <w:rsid w:val="007324FE"/>
    <w:rsid w:val="00732C46"/>
    <w:rsid w:val="00732D31"/>
    <w:rsid w:val="0073307D"/>
    <w:rsid w:val="007338AC"/>
    <w:rsid w:val="007339FC"/>
    <w:rsid w:val="00733A1A"/>
    <w:rsid w:val="00733DCE"/>
    <w:rsid w:val="00734482"/>
    <w:rsid w:val="00734CFA"/>
    <w:rsid w:val="00734FD6"/>
    <w:rsid w:val="00735259"/>
    <w:rsid w:val="007352A1"/>
    <w:rsid w:val="00736D03"/>
    <w:rsid w:val="00737D74"/>
    <w:rsid w:val="00740B8F"/>
    <w:rsid w:val="00741614"/>
    <w:rsid w:val="00741708"/>
    <w:rsid w:val="00741E1C"/>
    <w:rsid w:val="00742350"/>
    <w:rsid w:val="00742460"/>
    <w:rsid w:val="0074248D"/>
    <w:rsid w:val="007424CA"/>
    <w:rsid w:val="00742A58"/>
    <w:rsid w:val="00742D18"/>
    <w:rsid w:val="00743668"/>
    <w:rsid w:val="007437A1"/>
    <w:rsid w:val="007438A0"/>
    <w:rsid w:val="00743AED"/>
    <w:rsid w:val="00743C23"/>
    <w:rsid w:val="00743FB6"/>
    <w:rsid w:val="00744796"/>
    <w:rsid w:val="00745F77"/>
    <w:rsid w:val="007462E7"/>
    <w:rsid w:val="007463A7"/>
    <w:rsid w:val="00746798"/>
    <w:rsid w:val="00746D4F"/>
    <w:rsid w:val="00746EC1"/>
    <w:rsid w:val="00747161"/>
    <w:rsid w:val="00747C24"/>
    <w:rsid w:val="00747C2E"/>
    <w:rsid w:val="00747DD2"/>
    <w:rsid w:val="0075087A"/>
    <w:rsid w:val="0075095A"/>
    <w:rsid w:val="00750CAF"/>
    <w:rsid w:val="00750CC8"/>
    <w:rsid w:val="00750DF3"/>
    <w:rsid w:val="00751156"/>
    <w:rsid w:val="00751840"/>
    <w:rsid w:val="00751C3A"/>
    <w:rsid w:val="00751CFE"/>
    <w:rsid w:val="00752E6D"/>
    <w:rsid w:val="00753036"/>
    <w:rsid w:val="007531A6"/>
    <w:rsid w:val="007535F1"/>
    <w:rsid w:val="007539B9"/>
    <w:rsid w:val="00753E00"/>
    <w:rsid w:val="0075466E"/>
    <w:rsid w:val="00754DB8"/>
    <w:rsid w:val="007552B1"/>
    <w:rsid w:val="00755530"/>
    <w:rsid w:val="00756008"/>
    <w:rsid w:val="007560A7"/>
    <w:rsid w:val="007561CC"/>
    <w:rsid w:val="007566F5"/>
    <w:rsid w:val="007567AA"/>
    <w:rsid w:val="00757072"/>
    <w:rsid w:val="00757849"/>
    <w:rsid w:val="00757AEE"/>
    <w:rsid w:val="00760269"/>
    <w:rsid w:val="007605B3"/>
    <w:rsid w:val="00760F1E"/>
    <w:rsid w:val="0076152F"/>
    <w:rsid w:val="00761714"/>
    <w:rsid w:val="00761AB9"/>
    <w:rsid w:val="00761DCB"/>
    <w:rsid w:val="007623FB"/>
    <w:rsid w:val="0076284C"/>
    <w:rsid w:val="007629B4"/>
    <w:rsid w:val="00762B71"/>
    <w:rsid w:val="00763367"/>
    <w:rsid w:val="00763420"/>
    <w:rsid w:val="0076402D"/>
    <w:rsid w:val="0076482A"/>
    <w:rsid w:val="00764B75"/>
    <w:rsid w:val="00764B7F"/>
    <w:rsid w:val="00764BB1"/>
    <w:rsid w:val="00764EC9"/>
    <w:rsid w:val="0076550C"/>
    <w:rsid w:val="00765B8E"/>
    <w:rsid w:val="00766B93"/>
    <w:rsid w:val="00766CB8"/>
    <w:rsid w:val="00766E68"/>
    <w:rsid w:val="007675D6"/>
    <w:rsid w:val="0076778F"/>
    <w:rsid w:val="00767DF5"/>
    <w:rsid w:val="00770659"/>
    <w:rsid w:val="007708B8"/>
    <w:rsid w:val="00770A3D"/>
    <w:rsid w:val="00770B46"/>
    <w:rsid w:val="00770E6E"/>
    <w:rsid w:val="007713D9"/>
    <w:rsid w:val="00771424"/>
    <w:rsid w:val="00771828"/>
    <w:rsid w:val="00771D8F"/>
    <w:rsid w:val="00772CC7"/>
    <w:rsid w:val="007732F7"/>
    <w:rsid w:val="0077377F"/>
    <w:rsid w:val="00773976"/>
    <w:rsid w:val="00773B3C"/>
    <w:rsid w:val="0077465C"/>
    <w:rsid w:val="007746B4"/>
    <w:rsid w:val="00774713"/>
    <w:rsid w:val="007748C8"/>
    <w:rsid w:val="00774E3C"/>
    <w:rsid w:val="00774F84"/>
    <w:rsid w:val="007750E0"/>
    <w:rsid w:val="0077557D"/>
    <w:rsid w:val="00775BB2"/>
    <w:rsid w:val="00775E94"/>
    <w:rsid w:val="0077610A"/>
    <w:rsid w:val="007761C9"/>
    <w:rsid w:val="00776EA4"/>
    <w:rsid w:val="00777148"/>
    <w:rsid w:val="00777305"/>
    <w:rsid w:val="00777358"/>
    <w:rsid w:val="00777389"/>
    <w:rsid w:val="007775AA"/>
    <w:rsid w:val="007775FE"/>
    <w:rsid w:val="00777754"/>
    <w:rsid w:val="00777FF1"/>
    <w:rsid w:val="007803DC"/>
    <w:rsid w:val="007804BB"/>
    <w:rsid w:val="0078098F"/>
    <w:rsid w:val="00780C35"/>
    <w:rsid w:val="007816C9"/>
    <w:rsid w:val="0078178E"/>
    <w:rsid w:val="007818A2"/>
    <w:rsid w:val="00781A54"/>
    <w:rsid w:val="0078208B"/>
    <w:rsid w:val="007825FE"/>
    <w:rsid w:val="007828D8"/>
    <w:rsid w:val="00782911"/>
    <w:rsid w:val="00782991"/>
    <w:rsid w:val="00782CFC"/>
    <w:rsid w:val="00782D7F"/>
    <w:rsid w:val="00782EE3"/>
    <w:rsid w:val="00782F92"/>
    <w:rsid w:val="0078316D"/>
    <w:rsid w:val="0078333C"/>
    <w:rsid w:val="00783859"/>
    <w:rsid w:val="007843AF"/>
    <w:rsid w:val="00784C8D"/>
    <w:rsid w:val="00785103"/>
    <w:rsid w:val="00785584"/>
    <w:rsid w:val="00785E1D"/>
    <w:rsid w:val="0078606B"/>
    <w:rsid w:val="00786675"/>
    <w:rsid w:val="00786D3F"/>
    <w:rsid w:val="00786D90"/>
    <w:rsid w:val="007870AE"/>
    <w:rsid w:val="00787475"/>
    <w:rsid w:val="0078751C"/>
    <w:rsid w:val="00787BFF"/>
    <w:rsid w:val="00790435"/>
    <w:rsid w:val="00790566"/>
    <w:rsid w:val="00790A8F"/>
    <w:rsid w:val="00790C69"/>
    <w:rsid w:val="007913EC"/>
    <w:rsid w:val="007917D8"/>
    <w:rsid w:val="00791B96"/>
    <w:rsid w:val="00791BBA"/>
    <w:rsid w:val="00791C10"/>
    <w:rsid w:val="00791D4C"/>
    <w:rsid w:val="0079256F"/>
    <w:rsid w:val="00792B60"/>
    <w:rsid w:val="00793005"/>
    <w:rsid w:val="00793072"/>
    <w:rsid w:val="00793182"/>
    <w:rsid w:val="007932C7"/>
    <w:rsid w:val="0079335A"/>
    <w:rsid w:val="007935BD"/>
    <w:rsid w:val="00793806"/>
    <w:rsid w:val="00794328"/>
    <w:rsid w:val="007949D3"/>
    <w:rsid w:val="007953C8"/>
    <w:rsid w:val="0079552E"/>
    <w:rsid w:val="00795573"/>
    <w:rsid w:val="00795C00"/>
    <w:rsid w:val="007961E5"/>
    <w:rsid w:val="0079661F"/>
    <w:rsid w:val="007969CA"/>
    <w:rsid w:val="00796D50"/>
    <w:rsid w:val="00797B8B"/>
    <w:rsid w:val="007A0182"/>
    <w:rsid w:val="007A024B"/>
    <w:rsid w:val="007A029A"/>
    <w:rsid w:val="007A0913"/>
    <w:rsid w:val="007A112B"/>
    <w:rsid w:val="007A1436"/>
    <w:rsid w:val="007A2360"/>
    <w:rsid w:val="007A2415"/>
    <w:rsid w:val="007A27D2"/>
    <w:rsid w:val="007A2B4D"/>
    <w:rsid w:val="007A2D65"/>
    <w:rsid w:val="007A2FBD"/>
    <w:rsid w:val="007A325B"/>
    <w:rsid w:val="007A348D"/>
    <w:rsid w:val="007A3848"/>
    <w:rsid w:val="007A394A"/>
    <w:rsid w:val="007A4115"/>
    <w:rsid w:val="007A4561"/>
    <w:rsid w:val="007A4AE7"/>
    <w:rsid w:val="007A4C08"/>
    <w:rsid w:val="007A523E"/>
    <w:rsid w:val="007A53D7"/>
    <w:rsid w:val="007A5A5A"/>
    <w:rsid w:val="007A5ABE"/>
    <w:rsid w:val="007A5C76"/>
    <w:rsid w:val="007A5CA7"/>
    <w:rsid w:val="007A6849"/>
    <w:rsid w:val="007A6BF2"/>
    <w:rsid w:val="007A73F2"/>
    <w:rsid w:val="007A75A1"/>
    <w:rsid w:val="007A7A85"/>
    <w:rsid w:val="007B0571"/>
    <w:rsid w:val="007B06FE"/>
    <w:rsid w:val="007B1118"/>
    <w:rsid w:val="007B1642"/>
    <w:rsid w:val="007B1A33"/>
    <w:rsid w:val="007B20BB"/>
    <w:rsid w:val="007B2272"/>
    <w:rsid w:val="007B2CB2"/>
    <w:rsid w:val="007B2EEA"/>
    <w:rsid w:val="007B2F65"/>
    <w:rsid w:val="007B3002"/>
    <w:rsid w:val="007B34CA"/>
    <w:rsid w:val="007B3708"/>
    <w:rsid w:val="007B392B"/>
    <w:rsid w:val="007B3C93"/>
    <w:rsid w:val="007B4613"/>
    <w:rsid w:val="007B47E8"/>
    <w:rsid w:val="007B4BE0"/>
    <w:rsid w:val="007B54D7"/>
    <w:rsid w:val="007B5A76"/>
    <w:rsid w:val="007B5BC8"/>
    <w:rsid w:val="007B62EE"/>
    <w:rsid w:val="007B6A3F"/>
    <w:rsid w:val="007B6EE8"/>
    <w:rsid w:val="007B6FA9"/>
    <w:rsid w:val="007B70EB"/>
    <w:rsid w:val="007B772E"/>
    <w:rsid w:val="007B798A"/>
    <w:rsid w:val="007B7FA3"/>
    <w:rsid w:val="007C0432"/>
    <w:rsid w:val="007C0433"/>
    <w:rsid w:val="007C0B02"/>
    <w:rsid w:val="007C0C47"/>
    <w:rsid w:val="007C103E"/>
    <w:rsid w:val="007C109F"/>
    <w:rsid w:val="007C1AFF"/>
    <w:rsid w:val="007C1BB9"/>
    <w:rsid w:val="007C1E3A"/>
    <w:rsid w:val="007C2048"/>
    <w:rsid w:val="007C21C6"/>
    <w:rsid w:val="007C22A1"/>
    <w:rsid w:val="007C25F8"/>
    <w:rsid w:val="007C26C2"/>
    <w:rsid w:val="007C33FA"/>
    <w:rsid w:val="007C35F2"/>
    <w:rsid w:val="007C4411"/>
    <w:rsid w:val="007C469E"/>
    <w:rsid w:val="007C4AF4"/>
    <w:rsid w:val="007C4EC2"/>
    <w:rsid w:val="007C5007"/>
    <w:rsid w:val="007C50D1"/>
    <w:rsid w:val="007C5359"/>
    <w:rsid w:val="007C565E"/>
    <w:rsid w:val="007C6639"/>
    <w:rsid w:val="007C69DF"/>
    <w:rsid w:val="007C6CBD"/>
    <w:rsid w:val="007C703B"/>
    <w:rsid w:val="007C7119"/>
    <w:rsid w:val="007C73F4"/>
    <w:rsid w:val="007C7492"/>
    <w:rsid w:val="007C7A68"/>
    <w:rsid w:val="007C7CCB"/>
    <w:rsid w:val="007C7D61"/>
    <w:rsid w:val="007C7FB8"/>
    <w:rsid w:val="007D01A8"/>
    <w:rsid w:val="007D0338"/>
    <w:rsid w:val="007D05D1"/>
    <w:rsid w:val="007D0C88"/>
    <w:rsid w:val="007D126D"/>
    <w:rsid w:val="007D186A"/>
    <w:rsid w:val="007D1976"/>
    <w:rsid w:val="007D1A02"/>
    <w:rsid w:val="007D1F1A"/>
    <w:rsid w:val="007D25AF"/>
    <w:rsid w:val="007D2726"/>
    <w:rsid w:val="007D2923"/>
    <w:rsid w:val="007D2C56"/>
    <w:rsid w:val="007D306E"/>
    <w:rsid w:val="007D3606"/>
    <w:rsid w:val="007D3EC1"/>
    <w:rsid w:val="007D41D5"/>
    <w:rsid w:val="007D4423"/>
    <w:rsid w:val="007D4D71"/>
    <w:rsid w:val="007D559B"/>
    <w:rsid w:val="007D55EB"/>
    <w:rsid w:val="007D5EA9"/>
    <w:rsid w:val="007D5F4B"/>
    <w:rsid w:val="007D62F0"/>
    <w:rsid w:val="007D6748"/>
    <w:rsid w:val="007D674C"/>
    <w:rsid w:val="007D68C5"/>
    <w:rsid w:val="007D6914"/>
    <w:rsid w:val="007D707F"/>
    <w:rsid w:val="007D7D5C"/>
    <w:rsid w:val="007E0AE4"/>
    <w:rsid w:val="007E0BA3"/>
    <w:rsid w:val="007E0C83"/>
    <w:rsid w:val="007E150D"/>
    <w:rsid w:val="007E1667"/>
    <w:rsid w:val="007E1A3F"/>
    <w:rsid w:val="007E1FBB"/>
    <w:rsid w:val="007E2158"/>
    <w:rsid w:val="007E21DD"/>
    <w:rsid w:val="007E2638"/>
    <w:rsid w:val="007E4118"/>
    <w:rsid w:val="007E423D"/>
    <w:rsid w:val="007E44F2"/>
    <w:rsid w:val="007E4610"/>
    <w:rsid w:val="007E58CD"/>
    <w:rsid w:val="007E5E9A"/>
    <w:rsid w:val="007E6008"/>
    <w:rsid w:val="007E67E1"/>
    <w:rsid w:val="007E6832"/>
    <w:rsid w:val="007E68BC"/>
    <w:rsid w:val="007E720F"/>
    <w:rsid w:val="007E77D9"/>
    <w:rsid w:val="007E7F77"/>
    <w:rsid w:val="007F011E"/>
    <w:rsid w:val="007F0849"/>
    <w:rsid w:val="007F09FF"/>
    <w:rsid w:val="007F0BC5"/>
    <w:rsid w:val="007F0C79"/>
    <w:rsid w:val="007F12CE"/>
    <w:rsid w:val="007F13EE"/>
    <w:rsid w:val="007F1E86"/>
    <w:rsid w:val="007F2308"/>
    <w:rsid w:val="007F28F3"/>
    <w:rsid w:val="007F2C82"/>
    <w:rsid w:val="007F2E9B"/>
    <w:rsid w:val="007F348A"/>
    <w:rsid w:val="007F34DD"/>
    <w:rsid w:val="007F3673"/>
    <w:rsid w:val="007F4426"/>
    <w:rsid w:val="007F4A39"/>
    <w:rsid w:val="007F4C6D"/>
    <w:rsid w:val="007F4F51"/>
    <w:rsid w:val="007F5707"/>
    <w:rsid w:val="007F604A"/>
    <w:rsid w:val="007F6835"/>
    <w:rsid w:val="007F6C60"/>
    <w:rsid w:val="007F77DF"/>
    <w:rsid w:val="007F788B"/>
    <w:rsid w:val="007F7A9C"/>
    <w:rsid w:val="007F7C49"/>
    <w:rsid w:val="007F7CD8"/>
    <w:rsid w:val="0080008E"/>
    <w:rsid w:val="0080023E"/>
    <w:rsid w:val="00800608"/>
    <w:rsid w:val="008008D1"/>
    <w:rsid w:val="00800A2C"/>
    <w:rsid w:val="008011D5"/>
    <w:rsid w:val="00801490"/>
    <w:rsid w:val="008015BE"/>
    <w:rsid w:val="00801746"/>
    <w:rsid w:val="00801853"/>
    <w:rsid w:val="00801A87"/>
    <w:rsid w:val="00801C1F"/>
    <w:rsid w:val="00801CB3"/>
    <w:rsid w:val="00801D6A"/>
    <w:rsid w:val="00801E1E"/>
    <w:rsid w:val="00802494"/>
    <w:rsid w:val="00802ABB"/>
    <w:rsid w:val="00802ED5"/>
    <w:rsid w:val="0080343B"/>
    <w:rsid w:val="0080475B"/>
    <w:rsid w:val="00804803"/>
    <w:rsid w:val="00804A7B"/>
    <w:rsid w:val="008050DA"/>
    <w:rsid w:val="00805983"/>
    <w:rsid w:val="00805C4D"/>
    <w:rsid w:val="00805D3A"/>
    <w:rsid w:val="00805D70"/>
    <w:rsid w:val="008066CB"/>
    <w:rsid w:val="008068BB"/>
    <w:rsid w:val="00806B52"/>
    <w:rsid w:val="00807741"/>
    <w:rsid w:val="00807D32"/>
    <w:rsid w:val="00810206"/>
    <w:rsid w:val="00810ED6"/>
    <w:rsid w:val="00811001"/>
    <w:rsid w:val="008111CA"/>
    <w:rsid w:val="00811A12"/>
    <w:rsid w:val="00811CB4"/>
    <w:rsid w:val="00812077"/>
    <w:rsid w:val="00812111"/>
    <w:rsid w:val="0081217F"/>
    <w:rsid w:val="008126DA"/>
    <w:rsid w:val="00812910"/>
    <w:rsid w:val="00812A26"/>
    <w:rsid w:val="00812C3D"/>
    <w:rsid w:val="0081389D"/>
    <w:rsid w:val="0081389E"/>
    <w:rsid w:val="00813A1B"/>
    <w:rsid w:val="00813B95"/>
    <w:rsid w:val="00813BEA"/>
    <w:rsid w:val="00813D9F"/>
    <w:rsid w:val="00813FD5"/>
    <w:rsid w:val="008140D2"/>
    <w:rsid w:val="0081454A"/>
    <w:rsid w:val="00814CC4"/>
    <w:rsid w:val="00814F89"/>
    <w:rsid w:val="00815234"/>
    <w:rsid w:val="008155F2"/>
    <w:rsid w:val="008156FB"/>
    <w:rsid w:val="00815924"/>
    <w:rsid w:val="008162A1"/>
    <w:rsid w:val="00816BFB"/>
    <w:rsid w:val="00816FA0"/>
    <w:rsid w:val="00817017"/>
    <w:rsid w:val="008173B9"/>
    <w:rsid w:val="00820244"/>
    <w:rsid w:val="008205A3"/>
    <w:rsid w:val="00820B9D"/>
    <w:rsid w:val="0082135D"/>
    <w:rsid w:val="008219E3"/>
    <w:rsid w:val="00821CE3"/>
    <w:rsid w:val="00822208"/>
    <w:rsid w:val="008225B0"/>
    <w:rsid w:val="0082273D"/>
    <w:rsid w:val="00822913"/>
    <w:rsid w:val="00822F92"/>
    <w:rsid w:val="0082341F"/>
    <w:rsid w:val="008236C2"/>
    <w:rsid w:val="00823829"/>
    <w:rsid w:val="008239C4"/>
    <w:rsid w:val="008239FF"/>
    <w:rsid w:val="00824A85"/>
    <w:rsid w:val="00824BA8"/>
    <w:rsid w:val="00824ED6"/>
    <w:rsid w:val="0082555F"/>
    <w:rsid w:val="00825907"/>
    <w:rsid w:val="00825ADE"/>
    <w:rsid w:val="00826277"/>
    <w:rsid w:val="00826E4B"/>
    <w:rsid w:val="00830795"/>
    <w:rsid w:val="00830822"/>
    <w:rsid w:val="00830CAF"/>
    <w:rsid w:val="00830E9F"/>
    <w:rsid w:val="00831132"/>
    <w:rsid w:val="008319F2"/>
    <w:rsid w:val="008326EE"/>
    <w:rsid w:val="008329CE"/>
    <w:rsid w:val="00832D02"/>
    <w:rsid w:val="00832E53"/>
    <w:rsid w:val="00832F54"/>
    <w:rsid w:val="008330B3"/>
    <w:rsid w:val="008332F2"/>
    <w:rsid w:val="0083358B"/>
    <w:rsid w:val="0083368E"/>
    <w:rsid w:val="00833726"/>
    <w:rsid w:val="00833F2D"/>
    <w:rsid w:val="00834027"/>
    <w:rsid w:val="00834765"/>
    <w:rsid w:val="00834B28"/>
    <w:rsid w:val="00834CEE"/>
    <w:rsid w:val="00835223"/>
    <w:rsid w:val="00835448"/>
    <w:rsid w:val="0083579F"/>
    <w:rsid w:val="00835EF7"/>
    <w:rsid w:val="008367B6"/>
    <w:rsid w:val="008367D8"/>
    <w:rsid w:val="00836E18"/>
    <w:rsid w:val="00836F29"/>
    <w:rsid w:val="008370EC"/>
    <w:rsid w:val="0083712C"/>
    <w:rsid w:val="008372DD"/>
    <w:rsid w:val="008379F1"/>
    <w:rsid w:val="00837CC0"/>
    <w:rsid w:val="00837E59"/>
    <w:rsid w:val="008405F2"/>
    <w:rsid w:val="008405FC"/>
    <w:rsid w:val="00840686"/>
    <w:rsid w:val="00840858"/>
    <w:rsid w:val="00841840"/>
    <w:rsid w:val="00841DFD"/>
    <w:rsid w:val="00841E99"/>
    <w:rsid w:val="00842224"/>
    <w:rsid w:val="00842575"/>
    <w:rsid w:val="00842EF5"/>
    <w:rsid w:val="00844319"/>
    <w:rsid w:val="0084437D"/>
    <w:rsid w:val="00844B89"/>
    <w:rsid w:val="00844CC0"/>
    <w:rsid w:val="008456D5"/>
    <w:rsid w:val="00845844"/>
    <w:rsid w:val="0084607A"/>
    <w:rsid w:val="008461BB"/>
    <w:rsid w:val="0084624A"/>
    <w:rsid w:val="008462A4"/>
    <w:rsid w:val="00846525"/>
    <w:rsid w:val="00846D4A"/>
    <w:rsid w:val="00847043"/>
    <w:rsid w:val="0084713E"/>
    <w:rsid w:val="008471CD"/>
    <w:rsid w:val="0084737C"/>
    <w:rsid w:val="008476B9"/>
    <w:rsid w:val="00847CBF"/>
    <w:rsid w:val="00847FEF"/>
    <w:rsid w:val="008502ED"/>
    <w:rsid w:val="008503D5"/>
    <w:rsid w:val="0085047C"/>
    <w:rsid w:val="00850A96"/>
    <w:rsid w:val="00850CE0"/>
    <w:rsid w:val="00850DF0"/>
    <w:rsid w:val="00850EC5"/>
    <w:rsid w:val="00850F7B"/>
    <w:rsid w:val="008528FC"/>
    <w:rsid w:val="00852BF1"/>
    <w:rsid w:val="0085329D"/>
    <w:rsid w:val="00853B30"/>
    <w:rsid w:val="00853B4C"/>
    <w:rsid w:val="00854859"/>
    <w:rsid w:val="00854D8D"/>
    <w:rsid w:val="00854F76"/>
    <w:rsid w:val="00855517"/>
    <w:rsid w:val="00855661"/>
    <w:rsid w:val="00855788"/>
    <w:rsid w:val="008558A6"/>
    <w:rsid w:val="00855A78"/>
    <w:rsid w:val="008563B4"/>
    <w:rsid w:val="008571BB"/>
    <w:rsid w:val="00857352"/>
    <w:rsid w:val="00857403"/>
    <w:rsid w:val="00857662"/>
    <w:rsid w:val="008578F2"/>
    <w:rsid w:val="00857A26"/>
    <w:rsid w:val="00857AAC"/>
    <w:rsid w:val="00860774"/>
    <w:rsid w:val="00860B83"/>
    <w:rsid w:val="0086113A"/>
    <w:rsid w:val="0086141B"/>
    <w:rsid w:val="0086251C"/>
    <w:rsid w:val="0086283F"/>
    <w:rsid w:val="00862BCC"/>
    <w:rsid w:val="00862E80"/>
    <w:rsid w:val="0086418F"/>
    <w:rsid w:val="00864A62"/>
    <w:rsid w:val="00865024"/>
    <w:rsid w:val="00865109"/>
    <w:rsid w:val="0086521C"/>
    <w:rsid w:val="008658A0"/>
    <w:rsid w:val="00865B82"/>
    <w:rsid w:val="0086678B"/>
    <w:rsid w:val="00866F2F"/>
    <w:rsid w:val="0086777F"/>
    <w:rsid w:val="008679CD"/>
    <w:rsid w:val="00867AC6"/>
    <w:rsid w:val="008704E9"/>
    <w:rsid w:val="00870AD8"/>
    <w:rsid w:val="008714E5"/>
    <w:rsid w:val="00871618"/>
    <w:rsid w:val="00872704"/>
    <w:rsid w:val="00872B3C"/>
    <w:rsid w:val="00872CE6"/>
    <w:rsid w:val="00873C85"/>
    <w:rsid w:val="00873F9A"/>
    <w:rsid w:val="00873FD4"/>
    <w:rsid w:val="00874196"/>
    <w:rsid w:val="00874253"/>
    <w:rsid w:val="00874B41"/>
    <w:rsid w:val="008751FB"/>
    <w:rsid w:val="00875678"/>
    <w:rsid w:val="008757E7"/>
    <w:rsid w:val="008757EE"/>
    <w:rsid w:val="0087589F"/>
    <w:rsid w:val="00875EDC"/>
    <w:rsid w:val="00875EEB"/>
    <w:rsid w:val="008769D2"/>
    <w:rsid w:val="00876ACB"/>
    <w:rsid w:val="008770B4"/>
    <w:rsid w:val="0087780D"/>
    <w:rsid w:val="0088006D"/>
    <w:rsid w:val="0088079D"/>
    <w:rsid w:val="008809CA"/>
    <w:rsid w:val="00880BDF"/>
    <w:rsid w:val="00881C00"/>
    <w:rsid w:val="0088208B"/>
    <w:rsid w:val="0088217B"/>
    <w:rsid w:val="008823BF"/>
    <w:rsid w:val="00882E82"/>
    <w:rsid w:val="008834B9"/>
    <w:rsid w:val="00883819"/>
    <w:rsid w:val="0088398B"/>
    <w:rsid w:val="00883BC5"/>
    <w:rsid w:val="0088507B"/>
    <w:rsid w:val="00885803"/>
    <w:rsid w:val="00885A6A"/>
    <w:rsid w:val="00886144"/>
    <w:rsid w:val="00886491"/>
    <w:rsid w:val="00886685"/>
    <w:rsid w:val="00886FA4"/>
    <w:rsid w:val="0088725B"/>
    <w:rsid w:val="008872CC"/>
    <w:rsid w:val="00887334"/>
    <w:rsid w:val="00887D26"/>
    <w:rsid w:val="00887E98"/>
    <w:rsid w:val="00887FC1"/>
    <w:rsid w:val="008900F7"/>
    <w:rsid w:val="008901A8"/>
    <w:rsid w:val="00890395"/>
    <w:rsid w:val="008908BC"/>
    <w:rsid w:val="00890E7F"/>
    <w:rsid w:val="00891773"/>
    <w:rsid w:val="008917EB"/>
    <w:rsid w:val="0089265A"/>
    <w:rsid w:val="0089268E"/>
    <w:rsid w:val="0089272B"/>
    <w:rsid w:val="00892917"/>
    <w:rsid w:val="00892C50"/>
    <w:rsid w:val="00892C69"/>
    <w:rsid w:val="00893565"/>
    <w:rsid w:val="0089356B"/>
    <w:rsid w:val="0089367F"/>
    <w:rsid w:val="0089375E"/>
    <w:rsid w:val="0089381C"/>
    <w:rsid w:val="00893908"/>
    <w:rsid w:val="00893ED9"/>
    <w:rsid w:val="008942B3"/>
    <w:rsid w:val="00894BEC"/>
    <w:rsid w:val="00894F96"/>
    <w:rsid w:val="00895C9E"/>
    <w:rsid w:val="00895D12"/>
    <w:rsid w:val="008964B7"/>
    <w:rsid w:val="0089650B"/>
    <w:rsid w:val="008966AF"/>
    <w:rsid w:val="008967C8"/>
    <w:rsid w:val="00896891"/>
    <w:rsid w:val="00896E40"/>
    <w:rsid w:val="00896E8D"/>
    <w:rsid w:val="00896F08"/>
    <w:rsid w:val="008973BF"/>
    <w:rsid w:val="008973F0"/>
    <w:rsid w:val="00897503"/>
    <w:rsid w:val="008976A9"/>
    <w:rsid w:val="00897B24"/>
    <w:rsid w:val="00897BB1"/>
    <w:rsid w:val="00897C80"/>
    <w:rsid w:val="00897CFD"/>
    <w:rsid w:val="008A01D3"/>
    <w:rsid w:val="008A0983"/>
    <w:rsid w:val="008A0E0A"/>
    <w:rsid w:val="008A0EF8"/>
    <w:rsid w:val="008A109A"/>
    <w:rsid w:val="008A15BD"/>
    <w:rsid w:val="008A1D38"/>
    <w:rsid w:val="008A1EBC"/>
    <w:rsid w:val="008A1F9D"/>
    <w:rsid w:val="008A2329"/>
    <w:rsid w:val="008A23D1"/>
    <w:rsid w:val="008A286E"/>
    <w:rsid w:val="008A3020"/>
    <w:rsid w:val="008A3938"/>
    <w:rsid w:val="008A3CD6"/>
    <w:rsid w:val="008A42E1"/>
    <w:rsid w:val="008A4519"/>
    <w:rsid w:val="008A46DB"/>
    <w:rsid w:val="008A51E6"/>
    <w:rsid w:val="008A5287"/>
    <w:rsid w:val="008A563B"/>
    <w:rsid w:val="008A64E4"/>
    <w:rsid w:val="008A6557"/>
    <w:rsid w:val="008A665B"/>
    <w:rsid w:val="008A6AE1"/>
    <w:rsid w:val="008A6C0A"/>
    <w:rsid w:val="008A6D8C"/>
    <w:rsid w:val="008A6FAA"/>
    <w:rsid w:val="008A7033"/>
    <w:rsid w:val="008A70F5"/>
    <w:rsid w:val="008A71D1"/>
    <w:rsid w:val="008A71FA"/>
    <w:rsid w:val="008A72C2"/>
    <w:rsid w:val="008A75F2"/>
    <w:rsid w:val="008A7B80"/>
    <w:rsid w:val="008A7CC2"/>
    <w:rsid w:val="008B0283"/>
    <w:rsid w:val="008B10CF"/>
    <w:rsid w:val="008B141A"/>
    <w:rsid w:val="008B1C6E"/>
    <w:rsid w:val="008B1FB2"/>
    <w:rsid w:val="008B2653"/>
    <w:rsid w:val="008B2DAD"/>
    <w:rsid w:val="008B343C"/>
    <w:rsid w:val="008B36F4"/>
    <w:rsid w:val="008B3A78"/>
    <w:rsid w:val="008B4265"/>
    <w:rsid w:val="008B43CE"/>
    <w:rsid w:val="008B4589"/>
    <w:rsid w:val="008B4AF0"/>
    <w:rsid w:val="008B5111"/>
    <w:rsid w:val="008B515E"/>
    <w:rsid w:val="008B5344"/>
    <w:rsid w:val="008B54F4"/>
    <w:rsid w:val="008B555E"/>
    <w:rsid w:val="008B5D37"/>
    <w:rsid w:val="008B6ABB"/>
    <w:rsid w:val="008B783E"/>
    <w:rsid w:val="008B794E"/>
    <w:rsid w:val="008B7965"/>
    <w:rsid w:val="008B79A5"/>
    <w:rsid w:val="008B7DC2"/>
    <w:rsid w:val="008B7F2C"/>
    <w:rsid w:val="008B7F86"/>
    <w:rsid w:val="008C068F"/>
    <w:rsid w:val="008C0B78"/>
    <w:rsid w:val="008C1520"/>
    <w:rsid w:val="008C19A8"/>
    <w:rsid w:val="008C1F3D"/>
    <w:rsid w:val="008C2199"/>
    <w:rsid w:val="008C27EB"/>
    <w:rsid w:val="008C3C0C"/>
    <w:rsid w:val="008C453B"/>
    <w:rsid w:val="008C47B7"/>
    <w:rsid w:val="008C48B9"/>
    <w:rsid w:val="008C50EE"/>
    <w:rsid w:val="008C5237"/>
    <w:rsid w:val="008C54D4"/>
    <w:rsid w:val="008C6CE2"/>
    <w:rsid w:val="008C6E0D"/>
    <w:rsid w:val="008C7564"/>
    <w:rsid w:val="008C7B49"/>
    <w:rsid w:val="008C7B88"/>
    <w:rsid w:val="008D030C"/>
    <w:rsid w:val="008D08A8"/>
    <w:rsid w:val="008D0E95"/>
    <w:rsid w:val="008D1374"/>
    <w:rsid w:val="008D13F5"/>
    <w:rsid w:val="008D16F4"/>
    <w:rsid w:val="008D1771"/>
    <w:rsid w:val="008D1C2A"/>
    <w:rsid w:val="008D23E0"/>
    <w:rsid w:val="008D2649"/>
    <w:rsid w:val="008D2891"/>
    <w:rsid w:val="008D2905"/>
    <w:rsid w:val="008D2B59"/>
    <w:rsid w:val="008D305D"/>
    <w:rsid w:val="008D353C"/>
    <w:rsid w:val="008D354F"/>
    <w:rsid w:val="008D36F7"/>
    <w:rsid w:val="008D3A66"/>
    <w:rsid w:val="008D3CAF"/>
    <w:rsid w:val="008D410F"/>
    <w:rsid w:val="008D4CFE"/>
    <w:rsid w:val="008D4D6E"/>
    <w:rsid w:val="008D4D83"/>
    <w:rsid w:val="008D52AB"/>
    <w:rsid w:val="008D52F7"/>
    <w:rsid w:val="008D5389"/>
    <w:rsid w:val="008D5523"/>
    <w:rsid w:val="008D59F5"/>
    <w:rsid w:val="008D5DAD"/>
    <w:rsid w:val="008D6278"/>
    <w:rsid w:val="008D6331"/>
    <w:rsid w:val="008D6A17"/>
    <w:rsid w:val="008D6BE2"/>
    <w:rsid w:val="008D6CB8"/>
    <w:rsid w:val="008E020B"/>
    <w:rsid w:val="008E02BB"/>
    <w:rsid w:val="008E0311"/>
    <w:rsid w:val="008E04DA"/>
    <w:rsid w:val="008E0E4E"/>
    <w:rsid w:val="008E15E1"/>
    <w:rsid w:val="008E1694"/>
    <w:rsid w:val="008E1DB8"/>
    <w:rsid w:val="008E1ED1"/>
    <w:rsid w:val="008E20FA"/>
    <w:rsid w:val="008E2931"/>
    <w:rsid w:val="008E2BE4"/>
    <w:rsid w:val="008E2BEF"/>
    <w:rsid w:val="008E2C5F"/>
    <w:rsid w:val="008E2FA7"/>
    <w:rsid w:val="008E3376"/>
    <w:rsid w:val="008E3862"/>
    <w:rsid w:val="008E3951"/>
    <w:rsid w:val="008E40BC"/>
    <w:rsid w:val="008E46A6"/>
    <w:rsid w:val="008E472B"/>
    <w:rsid w:val="008E51D0"/>
    <w:rsid w:val="008E5208"/>
    <w:rsid w:val="008E603E"/>
    <w:rsid w:val="008E624B"/>
    <w:rsid w:val="008E6572"/>
    <w:rsid w:val="008E6935"/>
    <w:rsid w:val="008E6BF7"/>
    <w:rsid w:val="008E6CB3"/>
    <w:rsid w:val="008E74A5"/>
    <w:rsid w:val="008E74B5"/>
    <w:rsid w:val="008F06D8"/>
    <w:rsid w:val="008F0F17"/>
    <w:rsid w:val="008F101C"/>
    <w:rsid w:val="008F122B"/>
    <w:rsid w:val="008F1482"/>
    <w:rsid w:val="008F154F"/>
    <w:rsid w:val="008F1B69"/>
    <w:rsid w:val="008F1D64"/>
    <w:rsid w:val="008F2354"/>
    <w:rsid w:val="008F3143"/>
    <w:rsid w:val="008F3727"/>
    <w:rsid w:val="008F3BA0"/>
    <w:rsid w:val="008F435C"/>
    <w:rsid w:val="008F45A6"/>
    <w:rsid w:val="008F4670"/>
    <w:rsid w:val="008F49FB"/>
    <w:rsid w:val="008F4C42"/>
    <w:rsid w:val="008F575F"/>
    <w:rsid w:val="008F5A82"/>
    <w:rsid w:val="008F63BA"/>
    <w:rsid w:val="008F63BF"/>
    <w:rsid w:val="008F6863"/>
    <w:rsid w:val="008F7009"/>
    <w:rsid w:val="008F7234"/>
    <w:rsid w:val="008F7B0E"/>
    <w:rsid w:val="008F7C69"/>
    <w:rsid w:val="008F7C7F"/>
    <w:rsid w:val="008F7EA5"/>
    <w:rsid w:val="00900EC6"/>
    <w:rsid w:val="00900F07"/>
    <w:rsid w:val="0090104B"/>
    <w:rsid w:val="00901145"/>
    <w:rsid w:val="00901307"/>
    <w:rsid w:val="009015D9"/>
    <w:rsid w:val="009016CE"/>
    <w:rsid w:val="00901835"/>
    <w:rsid w:val="00901A4D"/>
    <w:rsid w:val="00901BFA"/>
    <w:rsid w:val="00901C79"/>
    <w:rsid w:val="00901D2A"/>
    <w:rsid w:val="00901D34"/>
    <w:rsid w:val="009020AE"/>
    <w:rsid w:val="00902965"/>
    <w:rsid w:val="00902968"/>
    <w:rsid w:val="009029AA"/>
    <w:rsid w:val="00902CD7"/>
    <w:rsid w:val="00902D78"/>
    <w:rsid w:val="00902DA3"/>
    <w:rsid w:val="00902FC1"/>
    <w:rsid w:val="009030DB"/>
    <w:rsid w:val="009030F7"/>
    <w:rsid w:val="00903253"/>
    <w:rsid w:val="009032B9"/>
    <w:rsid w:val="00903891"/>
    <w:rsid w:val="009040FA"/>
    <w:rsid w:val="0090413B"/>
    <w:rsid w:val="009042A0"/>
    <w:rsid w:val="00904332"/>
    <w:rsid w:val="00904F13"/>
    <w:rsid w:val="0090525E"/>
    <w:rsid w:val="009052DA"/>
    <w:rsid w:val="009055A6"/>
    <w:rsid w:val="0090634A"/>
    <w:rsid w:val="00907182"/>
    <w:rsid w:val="00907A43"/>
    <w:rsid w:val="00910306"/>
    <w:rsid w:val="00910C8A"/>
    <w:rsid w:val="00910EED"/>
    <w:rsid w:val="009110C8"/>
    <w:rsid w:val="0091161D"/>
    <w:rsid w:val="009116BB"/>
    <w:rsid w:val="00911776"/>
    <w:rsid w:val="009117C1"/>
    <w:rsid w:val="0091186B"/>
    <w:rsid w:val="0091190A"/>
    <w:rsid w:val="00911D06"/>
    <w:rsid w:val="009121ED"/>
    <w:rsid w:val="00912766"/>
    <w:rsid w:val="0091283B"/>
    <w:rsid w:val="0091316B"/>
    <w:rsid w:val="009139D9"/>
    <w:rsid w:val="00914924"/>
    <w:rsid w:val="00914A95"/>
    <w:rsid w:val="00914D45"/>
    <w:rsid w:val="009154E0"/>
    <w:rsid w:val="00915854"/>
    <w:rsid w:val="00915947"/>
    <w:rsid w:val="00915AC9"/>
    <w:rsid w:val="00915BC6"/>
    <w:rsid w:val="00915C9B"/>
    <w:rsid w:val="00915D5F"/>
    <w:rsid w:val="0091635E"/>
    <w:rsid w:val="00916789"/>
    <w:rsid w:val="00916A1F"/>
    <w:rsid w:val="00916E38"/>
    <w:rsid w:val="00917F4D"/>
    <w:rsid w:val="009203A6"/>
    <w:rsid w:val="009204BA"/>
    <w:rsid w:val="0092085D"/>
    <w:rsid w:val="00920AA0"/>
    <w:rsid w:val="009215FD"/>
    <w:rsid w:val="00921605"/>
    <w:rsid w:val="00921D44"/>
    <w:rsid w:val="00921E42"/>
    <w:rsid w:val="00922168"/>
    <w:rsid w:val="009223F3"/>
    <w:rsid w:val="00922612"/>
    <w:rsid w:val="00922CE3"/>
    <w:rsid w:val="00922D0C"/>
    <w:rsid w:val="00922D58"/>
    <w:rsid w:val="00922E73"/>
    <w:rsid w:val="0092383D"/>
    <w:rsid w:val="00923874"/>
    <w:rsid w:val="00925306"/>
    <w:rsid w:val="0092550E"/>
    <w:rsid w:val="00925797"/>
    <w:rsid w:val="00925B4F"/>
    <w:rsid w:val="00925E76"/>
    <w:rsid w:val="00926192"/>
    <w:rsid w:val="009262BF"/>
    <w:rsid w:val="009262C5"/>
    <w:rsid w:val="00926337"/>
    <w:rsid w:val="0092653F"/>
    <w:rsid w:val="00927446"/>
    <w:rsid w:val="009274A2"/>
    <w:rsid w:val="00927591"/>
    <w:rsid w:val="00927714"/>
    <w:rsid w:val="009277D3"/>
    <w:rsid w:val="00927819"/>
    <w:rsid w:val="00927969"/>
    <w:rsid w:val="00927DF4"/>
    <w:rsid w:val="00927F25"/>
    <w:rsid w:val="00927F57"/>
    <w:rsid w:val="009309BF"/>
    <w:rsid w:val="00930BE3"/>
    <w:rsid w:val="00931043"/>
    <w:rsid w:val="009315C7"/>
    <w:rsid w:val="00931C94"/>
    <w:rsid w:val="0093250C"/>
    <w:rsid w:val="009325A2"/>
    <w:rsid w:val="0093263D"/>
    <w:rsid w:val="00932AAB"/>
    <w:rsid w:val="00933227"/>
    <w:rsid w:val="009332D6"/>
    <w:rsid w:val="0093333E"/>
    <w:rsid w:val="009335E0"/>
    <w:rsid w:val="00933798"/>
    <w:rsid w:val="00933CD7"/>
    <w:rsid w:val="009342D0"/>
    <w:rsid w:val="009343AB"/>
    <w:rsid w:val="00935CB8"/>
    <w:rsid w:val="00935CFD"/>
    <w:rsid w:val="0093652B"/>
    <w:rsid w:val="009365BF"/>
    <w:rsid w:val="00936FAD"/>
    <w:rsid w:val="0093749D"/>
    <w:rsid w:val="009374C4"/>
    <w:rsid w:val="0093797E"/>
    <w:rsid w:val="00937D09"/>
    <w:rsid w:val="00940ADF"/>
    <w:rsid w:val="00940DA5"/>
    <w:rsid w:val="0094159F"/>
    <w:rsid w:val="009417F3"/>
    <w:rsid w:val="00941C75"/>
    <w:rsid w:val="00941FA5"/>
    <w:rsid w:val="00942167"/>
    <w:rsid w:val="00942AD1"/>
    <w:rsid w:val="00942E62"/>
    <w:rsid w:val="00942E8F"/>
    <w:rsid w:val="009434FA"/>
    <w:rsid w:val="009436DA"/>
    <w:rsid w:val="00943796"/>
    <w:rsid w:val="009443E5"/>
    <w:rsid w:val="00944759"/>
    <w:rsid w:val="009453A7"/>
    <w:rsid w:val="00945651"/>
    <w:rsid w:val="009458C3"/>
    <w:rsid w:val="00945974"/>
    <w:rsid w:val="009459E2"/>
    <w:rsid w:val="00945DF9"/>
    <w:rsid w:val="00945EC3"/>
    <w:rsid w:val="009464D7"/>
    <w:rsid w:val="00946911"/>
    <w:rsid w:val="00946BF4"/>
    <w:rsid w:val="00946D72"/>
    <w:rsid w:val="00946EC9"/>
    <w:rsid w:val="0094736D"/>
    <w:rsid w:val="0094799D"/>
    <w:rsid w:val="0095022F"/>
    <w:rsid w:val="00950701"/>
    <w:rsid w:val="0095077B"/>
    <w:rsid w:val="00950A69"/>
    <w:rsid w:val="00950CEB"/>
    <w:rsid w:val="00950E54"/>
    <w:rsid w:val="009511A1"/>
    <w:rsid w:val="00951C9B"/>
    <w:rsid w:val="00951FF7"/>
    <w:rsid w:val="0095207E"/>
    <w:rsid w:val="0095278F"/>
    <w:rsid w:val="0095304F"/>
    <w:rsid w:val="0095379E"/>
    <w:rsid w:val="00953B6A"/>
    <w:rsid w:val="009542EB"/>
    <w:rsid w:val="009542FC"/>
    <w:rsid w:val="00954AA5"/>
    <w:rsid w:val="00955198"/>
    <w:rsid w:val="009555D4"/>
    <w:rsid w:val="00955AAE"/>
    <w:rsid w:val="00955E9B"/>
    <w:rsid w:val="009560D4"/>
    <w:rsid w:val="009573E2"/>
    <w:rsid w:val="00957FCE"/>
    <w:rsid w:val="00960776"/>
    <w:rsid w:val="009618D9"/>
    <w:rsid w:val="00962242"/>
    <w:rsid w:val="00962383"/>
    <w:rsid w:val="009627E5"/>
    <w:rsid w:val="00962860"/>
    <w:rsid w:val="00962946"/>
    <w:rsid w:val="00962C36"/>
    <w:rsid w:val="00962DE7"/>
    <w:rsid w:val="0096304C"/>
    <w:rsid w:val="00963563"/>
    <w:rsid w:val="00964624"/>
    <w:rsid w:val="00965D43"/>
    <w:rsid w:val="00966165"/>
    <w:rsid w:val="0096670F"/>
    <w:rsid w:val="009667B6"/>
    <w:rsid w:val="00966EB5"/>
    <w:rsid w:val="009675A7"/>
    <w:rsid w:val="00967731"/>
    <w:rsid w:val="00967AB3"/>
    <w:rsid w:val="00970271"/>
    <w:rsid w:val="009707BD"/>
    <w:rsid w:val="00971798"/>
    <w:rsid w:val="00971865"/>
    <w:rsid w:val="00971CC6"/>
    <w:rsid w:val="00971D9D"/>
    <w:rsid w:val="00971FB4"/>
    <w:rsid w:val="0097223B"/>
    <w:rsid w:val="009735E4"/>
    <w:rsid w:val="00973815"/>
    <w:rsid w:val="0097388C"/>
    <w:rsid w:val="00973CDC"/>
    <w:rsid w:val="0097418A"/>
    <w:rsid w:val="00974F61"/>
    <w:rsid w:val="009759C1"/>
    <w:rsid w:val="00975E0A"/>
    <w:rsid w:val="009760F0"/>
    <w:rsid w:val="00976263"/>
    <w:rsid w:val="0097651F"/>
    <w:rsid w:val="009767DB"/>
    <w:rsid w:val="00976A0B"/>
    <w:rsid w:val="00976A56"/>
    <w:rsid w:val="0097759A"/>
    <w:rsid w:val="009778B6"/>
    <w:rsid w:val="00977A70"/>
    <w:rsid w:val="00977D51"/>
    <w:rsid w:val="00977FC3"/>
    <w:rsid w:val="00980A4E"/>
    <w:rsid w:val="00980C27"/>
    <w:rsid w:val="00980D84"/>
    <w:rsid w:val="00981526"/>
    <w:rsid w:val="009815D0"/>
    <w:rsid w:val="00981C60"/>
    <w:rsid w:val="00982669"/>
    <w:rsid w:val="00982BA0"/>
    <w:rsid w:val="00983735"/>
    <w:rsid w:val="00983F49"/>
    <w:rsid w:val="00983FC7"/>
    <w:rsid w:val="0098402B"/>
    <w:rsid w:val="0098420A"/>
    <w:rsid w:val="009845BF"/>
    <w:rsid w:val="00984A66"/>
    <w:rsid w:val="00984C1D"/>
    <w:rsid w:val="00984FA4"/>
    <w:rsid w:val="0098547E"/>
    <w:rsid w:val="00986D94"/>
    <w:rsid w:val="00986DFF"/>
    <w:rsid w:val="00987268"/>
    <w:rsid w:val="0098799E"/>
    <w:rsid w:val="00987AB1"/>
    <w:rsid w:val="00987AC3"/>
    <w:rsid w:val="00987FE8"/>
    <w:rsid w:val="0099005E"/>
    <w:rsid w:val="0099029A"/>
    <w:rsid w:val="00990800"/>
    <w:rsid w:val="009908FD"/>
    <w:rsid w:val="00990A30"/>
    <w:rsid w:val="00990B44"/>
    <w:rsid w:val="00991519"/>
    <w:rsid w:val="009917A7"/>
    <w:rsid w:val="00991EBD"/>
    <w:rsid w:val="0099237C"/>
    <w:rsid w:val="009923F1"/>
    <w:rsid w:val="00992A0A"/>
    <w:rsid w:val="00992CA9"/>
    <w:rsid w:val="00992FAC"/>
    <w:rsid w:val="009930D2"/>
    <w:rsid w:val="00993375"/>
    <w:rsid w:val="0099352B"/>
    <w:rsid w:val="00994037"/>
    <w:rsid w:val="00994BA6"/>
    <w:rsid w:val="00994D83"/>
    <w:rsid w:val="00994E15"/>
    <w:rsid w:val="009950A7"/>
    <w:rsid w:val="009953DC"/>
    <w:rsid w:val="00995B2F"/>
    <w:rsid w:val="0099646E"/>
    <w:rsid w:val="00996751"/>
    <w:rsid w:val="0099682C"/>
    <w:rsid w:val="0099726D"/>
    <w:rsid w:val="0099767A"/>
    <w:rsid w:val="00997B70"/>
    <w:rsid w:val="00997C6E"/>
    <w:rsid w:val="00997D0F"/>
    <w:rsid w:val="009A00E7"/>
    <w:rsid w:val="009A0152"/>
    <w:rsid w:val="009A0A0C"/>
    <w:rsid w:val="009A17A3"/>
    <w:rsid w:val="009A22CE"/>
    <w:rsid w:val="009A254A"/>
    <w:rsid w:val="009A2706"/>
    <w:rsid w:val="009A2924"/>
    <w:rsid w:val="009A2A41"/>
    <w:rsid w:val="009A2E36"/>
    <w:rsid w:val="009A3039"/>
    <w:rsid w:val="009A3943"/>
    <w:rsid w:val="009A3C47"/>
    <w:rsid w:val="009A3DF2"/>
    <w:rsid w:val="009A4452"/>
    <w:rsid w:val="009A44E5"/>
    <w:rsid w:val="009A49DB"/>
    <w:rsid w:val="009A4FE1"/>
    <w:rsid w:val="009A5835"/>
    <w:rsid w:val="009A5D9E"/>
    <w:rsid w:val="009A5ED7"/>
    <w:rsid w:val="009A6F5F"/>
    <w:rsid w:val="009A74E7"/>
    <w:rsid w:val="009A77D8"/>
    <w:rsid w:val="009A7830"/>
    <w:rsid w:val="009A7DB4"/>
    <w:rsid w:val="009A7F64"/>
    <w:rsid w:val="009B0986"/>
    <w:rsid w:val="009B09A8"/>
    <w:rsid w:val="009B0ED6"/>
    <w:rsid w:val="009B0EDD"/>
    <w:rsid w:val="009B111D"/>
    <w:rsid w:val="009B19D6"/>
    <w:rsid w:val="009B1A06"/>
    <w:rsid w:val="009B1CDA"/>
    <w:rsid w:val="009B1E19"/>
    <w:rsid w:val="009B2577"/>
    <w:rsid w:val="009B2CFA"/>
    <w:rsid w:val="009B2E6F"/>
    <w:rsid w:val="009B4005"/>
    <w:rsid w:val="009B42AF"/>
    <w:rsid w:val="009B4424"/>
    <w:rsid w:val="009B4518"/>
    <w:rsid w:val="009B4784"/>
    <w:rsid w:val="009B47BC"/>
    <w:rsid w:val="009B48FB"/>
    <w:rsid w:val="009B52F4"/>
    <w:rsid w:val="009B5748"/>
    <w:rsid w:val="009B59BF"/>
    <w:rsid w:val="009B5FC5"/>
    <w:rsid w:val="009B65F4"/>
    <w:rsid w:val="009B6747"/>
    <w:rsid w:val="009B6E4F"/>
    <w:rsid w:val="009B7257"/>
    <w:rsid w:val="009B72E0"/>
    <w:rsid w:val="009B72EB"/>
    <w:rsid w:val="009B75E8"/>
    <w:rsid w:val="009B7849"/>
    <w:rsid w:val="009B7EEF"/>
    <w:rsid w:val="009C095A"/>
    <w:rsid w:val="009C13F1"/>
    <w:rsid w:val="009C179D"/>
    <w:rsid w:val="009C1862"/>
    <w:rsid w:val="009C1A96"/>
    <w:rsid w:val="009C1CEB"/>
    <w:rsid w:val="009C1F38"/>
    <w:rsid w:val="009C1FFC"/>
    <w:rsid w:val="009C23E4"/>
    <w:rsid w:val="009C2413"/>
    <w:rsid w:val="009C33DF"/>
    <w:rsid w:val="009C37B6"/>
    <w:rsid w:val="009C38B7"/>
    <w:rsid w:val="009C391C"/>
    <w:rsid w:val="009C452D"/>
    <w:rsid w:val="009C46E1"/>
    <w:rsid w:val="009C4977"/>
    <w:rsid w:val="009C50B7"/>
    <w:rsid w:val="009C54A0"/>
    <w:rsid w:val="009C554E"/>
    <w:rsid w:val="009C5946"/>
    <w:rsid w:val="009C5A5F"/>
    <w:rsid w:val="009C5E0E"/>
    <w:rsid w:val="009C6417"/>
    <w:rsid w:val="009C6848"/>
    <w:rsid w:val="009C6C46"/>
    <w:rsid w:val="009C6CA3"/>
    <w:rsid w:val="009C7D37"/>
    <w:rsid w:val="009D0059"/>
    <w:rsid w:val="009D02D0"/>
    <w:rsid w:val="009D0806"/>
    <w:rsid w:val="009D0D11"/>
    <w:rsid w:val="009D111F"/>
    <w:rsid w:val="009D130E"/>
    <w:rsid w:val="009D1331"/>
    <w:rsid w:val="009D13BA"/>
    <w:rsid w:val="009D15DB"/>
    <w:rsid w:val="009D1779"/>
    <w:rsid w:val="009D1873"/>
    <w:rsid w:val="009D18C9"/>
    <w:rsid w:val="009D1AA3"/>
    <w:rsid w:val="009D1C86"/>
    <w:rsid w:val="009D1D28"/>
    <w:rsid w:val="009D2249"/>
    <w:rsid w:val="009D255B"/>
    <w:rsid w:val="009D2D3B"/>
    <w:rsid w:val="009D2DC9"/>
    <w:rsid w:val="009D32A6"/>
    <w:rsid w:val="009D34B6"/>
    <w:rsid w:val="009D420A"/>
    <w:rsid w:val="009D483D"/>
    <w:rsid w:val="009D502E"/>
    <w:rsid w:val="009D51C4"/>
    <w:rsid w:val="009D5318"/>
    <w:rsid w:val="009D5673"/>
    <w:rsid w:val="009D5ECA"/>
    <w:rsid w:val="009D606F"/>
    <w:rsid w:val="009D66F4"/>
    <w:rsid w:val="009D7636"/>
    <w:rsid w:val="009D7E0D"/>
    <w:rsid w:val="009E07A2"/>
    <w:rsid w:val="009E0ADC"/>
    <w:rsid w:val="009E0C3D"/>
    <w:rsid w:val="009E120E"/>
    <w:rsid w:val="009E186A"/>
    <w:rsid w:val="009E19CF"/>
    <w:rsid w:val="009E1A22"/>
    <w:rsid w:val="009E1E03"/>
    <w:rsid w:val="009E2B3B"/>
    <w:rsid w:val="009E2ECF"/>
    <w:rsid w:val="009E3126"/>
    <w:rsid w:val="009E358F"/>
    <w:rsid w:val="009E35A4"/>
    <w:rsid w:val="009E40C1"/>
    <w:rsid w:val="009E49CB"/>
    <w:rsid w:val="009E4B00"/>
    <w:rsid w:val="009E4B51"/>
    <w:rsid w:val="009E5063"/>
    <w:rsid w:val="009E528F"/>
    <w:rsid w:val="009E54A3"/>
    <w:rsid w:val="009E5B1D"/>
    <w:rsid w:val="009E5E17"/>
    <w:rsid w:val="009E5EA1"/>
    <w:rsid w:val="009E6025"/>
    <w:rsid w:val="009E62B6"/>
    <w:rsid w:val="009E79DA"/>
    <w:rsid w:val="009E7D48"/>
    <w:rsid w:val="009E7D5A"/>
    <w:rsid w:val="009E7E24"/>
    <w:rsid w:val="009F0EBB"/>
    <w:rsid w:val="009F1293"/>
    <w:rsid w:val="009F12B8"/>
    <w:rsid w:val="009F1500"/>
    <w:rsid w:val="009F191C"/>
    <w:rsid w:val="009F1E5A"/>
    <w:rsid w:val="009F2095"/>
    <w:rsid w:val="009F2308"/>
    <w:rsid w:val="009F2805"/>
    <w:rsid w:val="009F3341"/>
    <w:rsid w:val="009F408E"/>
    <w:rsid w:val="009F42E4"/>
    <w:rsid w:val="009F46A0"/>
    <w:rsid w:val="009F4917"/>
    <w:rsid w:val="009F4A40"/>
    <w:rsid w:val="009F6851"/>
    <w:rsid w:val="009F6A76"/>
    <w:rsid w:val="009F6C0E"/>
    <w:rsid w:val="009F7593"/>
    <w:rsid w:val="009F7C03"/>
    <w:rsid w:val="009F7EA3"/>
    <w:rsid w:val="009F7EFE"/>
    <w:rsid w:val="00A004CA"/>
    <w:rsid w:val="00A00E5B"/>
    <w:rsid w:val="00A0149B"/>
    <w:rsid w:val="00A0158E"/>
    <w:rsid w:val="00A01904"/>
    <w:rsid w:val="00A01A1D"/>
    <w:rsid w:val="00A01BE8"/>
    <w:rsid w:val="00A01EE6"/>
    <w:rsid w:val="00A02C04"/>
    <w:rsid w:val="00A030AE"/>
    <w:rsid w:val="00A03228"/>
    <w:rsid w:val="00A036D6"/>
    <w:rsid w:val="00A03A07"/>
    <w:rsid w:val="00A03BD3"/>
    <w:rsid w:val="00A03E31"/>
    <w:rsid w:val="00A04F27"/>
    <w:rsid w:val="00A05014"/>
    <w:rsid w:val="00A06525"/>
    <w:rsid w:val="00A06687"/>
    <w:rsid w:val="00A078B0"/>
    <w:rsid w:val="00A07937"/>
    <w:rsid w:val="00A0797B"/>
    <w:rsid w:val="00A07F10"/>
    <w:rsid w:val="00A07F29"/>
    <w:rsid w:val="00A101A2"/>
    <w:rsid w:val="00A101F4"/>
    <w:rsid w:val="00A107BF"/>
    <w:rsid w:val="00A10879"/>
    <w:rsid w:val="00A10984"/>
    <w:rsid w:val="00A10F26"/>
    <w:rsid w:val="00A1110A"/>
    <w:rsid w:val="00A11F72"/>
    <w:rsid w:val="00A12332"/>
    <w:rsid w:val="00A1236F"/>
    <w:rsid w:val="00A12794"/>
    <w:rsid w:val="00A12958"/>
    <w:rsid w:val="00A130CE"/>
    <w:rsid w:val="00A1323A"/>
    <w:rsid w:val="00A13F2F"/>
    <w:rsid w:val="00A147A7"/>
    <w:rsid w:val="00A14EF7"/>
    <w:rsid w:val="00A14F2E"/>
    <w:rsid w:val="00A15157"/>
    <w:rsid w:val="00A1522D"/>
    <w:rsid w:val="00A152C8"/>
    <w:rsid w:val="00A15AC8"/>
    <w:rsid w:val="00A1645D"/>
    <w:rsid w:val="00A16F17"/>
    <w:rsid w:val="00A1718D"/>
    <w:rsid w:val="00A17620"/>
    <w:rsid w:val="00A2003B"/>
    <w:rsid w:val="00A203E6"/>
    <w:rsid w:val="00A20435"/>
    <w:rsid w:val="00A204C4"/>
    <w:rsid w:val="00A20BEA"/>
    <w:rsid w:val="00A20D2D"/>
    <w:rsid w:val="00A21154"/>
    <w:rsid w:val="00A21631"/>
    <w:rsid w:val="00A217AD"/>
    <w:rsid w:val="00A21C76"/>
    <w:rsid w:val="00A221EC"/>
    <w:rsid w:val="00A223ED"/>
    <w:rsid w:val="00A22AC1"/>
    <w:rsid w:val="00A22BFF"/>
    <w:rsid w:val="00A2370B"/>
    <w:rsid w:val="00A23C8F"/>
    <w:rsid w:val="00A23EE9"/>
    <w:rsid w:val="00A24891"/>
    <w:rsid w:val="00A249F2"/>
    <w:rsid w:val="00A2525B"/>
    <w:rsid w:val="00A25BF1"/>
    <w:rsid w:val="00A260B0"/>
    <w:rsid w:val="00A26CC7"/>
    <w:rsid w:val="00A277F2"/>
    <w:rsid w:val="00A27924"/>
    <w:rsid w:val="00A27BD7"/>
    <w:rsid w:val="00A27E05"/>
    <w:rsid w:val="00A27EB7"/>
    <w:rsid w:val="00A30302"/>
    <w:rsid w:val="00A307A9"/>
    <w:rsid w:val="00A3094F"/>
    <w:rsid w:val="00A30C0C"/>
    <w:rsid w:val="00A30DD8"/>
    <w:rsid w:val="00A31055"/>
    <w:rsid w:val="00A3146B"/>
    <w:rsid w:val="00A31BD6"/>
    <w:rsid w:val="00A31CF0"/>
    <w:rsid w:val="00A31F72"/>
    <w:rsid w:val="00A32038"/>
    <w:rsid w:val="00A32FCD"/>
    <w:rsid w:val="00A3300F"/>
    <w:rsid w:val="00A33C50"/>
    <w:rsid w:val="00A33DD5"/>
    <w:rsid w:val="00A33E21"/>
    <w:rsid w:val="00A34476"/>
    <w:rsid w:val="00A34763"/>
    <w:rsid w:val="00A34C04"/>
    <w:rsid w:val="00A34D8B"/>
    <w:rsid w:val="00A34F0C"/>
    <w:rsid w:val="00A34FED"/>
    <w:rsid w:val="00A35076"/>
    <w:rsid w:val="00A352DB"/>
    <w:rsid w:val="00A3567C"/>
    <w:rsid w:val="00A356ED"/>
    <w:rsid w:val="00A35C02"/>
    <w:rsid w:val="00A35CC4"/>
    <w:rsid w:val="00A36142"/>
    <w:rsid w:val="00A36173"/>
    <w:rsid w:val="00A36498"/>
    <w:rsid w:val="00A36F26"/>
    <w:rsid w:val="00A37041"/>
    <w:rsid w:val="00A373A9"/>
    <w:rsid w:val="00A3743B"/>
    <w:rsid w:val="00A37765"/>
    <w:rsid w:val="00A37996"/>
    <w:rsid w:val="00A37B31"/>
    <w:rsid w:val="00A37BAE"/>
    <w:rsid w:val="00A37FD4"/>
    <w:rsid w:val="00A4001B"/>
    <w:rsid w:val="00A40499"/>
    <w:rsid w:val="00A4095E"/>
    <w:rsid w:val="00A410CB"/>
    <w:rsid w:val="00A41101"/>
    <w:rsid w:val="00A4123C"/>
    <w:rsid w:val="00A4124F"/>
    <w:rsid w:val="00A412B5"/>
    <w:rsid w:val="00A4182F"/>
    <w:rsid w:val="00A41ABD"/>
    <w:rsid w:val="00A41B57"/>
    <w:rsid w:val="00A42110"/>
    <w:rsid w:val="00A4244D"/>
    <w:rsid w:val="00A424AD"/>
    <w:rsid w:val="00A424D5"/>
    <w:rsid w:val="00A429E7"/>
    <w:rsid w:val="00A42A2B"/>
    <w:rsid w:val="00A42A47"/>
    <w:rsid w:val="00A42E3E"/>
    <w:rsid w:val="00A430CA"/>
    <w:rsid w:val="00A430F1"/>
    <w:rsid w:val="00A432A1"/>
    <w:rsid w:val="00A43555"/>
    <w:rsid w:val="00A4374F"/>
    <w:rsid w:val="00A4378D"/>
    <w:rsid w:val="00A437E4"/>
    <w:rsid w:val="00A44119"/>
    <w:rsid w:val="00A453ED"/>
    <w:rsid w:val="00A45409"/>
    <w:rsid w:val="00A4548D"/>
    <w:rsid w:val="00A455DB"/>
    <w:rsid w:val="00A45683"/>
    <w:rsid w:val="00A45F7F"/>
    <w:rsid w:val="00A463A7"/>
    <w:rsid w:val="00A464C8"/>
    <w:rsid w:val="00A4666E"/>
    <w:rsid w:val="00A472B8"/>
    <w:rsid w:val="00A4733D"/>
    <w:rsid w:val="00A47581"/>
    <w:rsid w:val="00A477A4"/>
    <w:rsid w:val="00A47AE6"/>
    <w:rsid w:val="00A47D71"/>
    <w:rsid w:val="00A5131D"/>
    <w:rsid w:val="00A5187B"/>
    <w:rsid w:val="00A5249F"/>
    <w:rsid w:val="00A524CE"/>
    <w:rsid w:val="00A5268F"/>
    <w:rsid w:val="00A53413"/>
    <w:rsid w:val="00A53B9F"/>
    <w:rsid w:val="00A53C15"/>
    <w:rsid w:val="00A53F18"/>
    <w:rsid w:val="00A548AF"/>
    <w:rsid w:val="00A550D6"/>
    <w:rsid w:val="00A55276"/>
    <w:rsid w:val="00A55B9D"/>
    <w:rsid w:val="00A56619"/>
    <w:rsid w:val="00A57043"/>
    <w:rsid w:val="00A572A6"/>
    <w:rsid w:val="00A5737C"/>
    <w:rsid w:val="00A57652"/>
    <w:rsid w:val="00A576A1"/>
    <w:rsid w:val="00A600C2"/>
    <w:rsid w:val="00A6038C"/>
    <w:rsid w:val="00A605E9"/>
    <w:rsid w:val="00A60E17"/>
    <w:rsid w:val="00A6138F"/>
    <w:rsid w:val="00A6155F"/>
    <w:rsid w:val="00A6156C"/>
    <w:rsid w:val="00A61609"/>
    <w:rsid w:val="00A61C28"/>
    <w:rsid w:val="00A61DAE"/>
    <w:rsid w:val="00A62475"/>
    <w:rsid w:val="00A626F9"/>
    <w:rsid w:val="00A62B64"/>
    <w:rsid w:val="00A62C97"/>
    <w:rsid w:val="00A63709"/>
    <w:rsid w:val="00A6389C"/>
    <w:rsid w:val="00A63A1A"/>
    <w:rsid w:val="00A63F98"/>
    <w:rsid w:val="00A64545"/>
    <w:rsid w:val="00A64AB4"/>
    <w:rsid w:val="00A64C92"/>
    <w:rsid w:val="00A6564D"/>
    <w:rsid w:val="00A656EC"/>
    <w:rsid w:val="00A6629C"/>
    <w:rsid w:val="00A664A4"/>
    <w:rsid w:val="00A66546"/>
    <w:rsid w:val="00A6657C"/>
    <w:rsid w:val="00A669F9"/>
    <w:rsid w:val="00A66AB6"/>
    <w:rsid w:val="00A66CE7"/>
    <w:rsid w:val="00A67407"/>
    <w:rsid w:val="00A67A39"/>
    <w:rsid w:val="00A67D57"/>
    <w:rsid w:val="00A70100"/>
    <w:rsid w:val="00A70114"/>
    <w:rsid w:val="00A709CB"/>
    <w:rsid w:val="00A715B9"/>
    <w:rsid w:val="00A723F1"/>
    <w:rsid w:val="00A72985"/>
    <w:rsid w:val="00A72D7D"/>
    <w:rsid w:val="00A730F5"/>
    <w:rsid w:val="00A732A4"/>
    <w:rsid w:val="00A73485"/>
    <w:rsid w:val="00A73492"/>
    <w:rsid w:val="00A734D7"/>
    <w:rsid w:val="00A7450C"/>
    <w:rsid w:val="00A74DDB"/>
    <w:rsid w:val="00A750AB"/>
    <w:rsid w:val="00A758EB"/>
    <w:rsid w:val="00A75BF9"/>
    <w:rsid w:val="00A75CE1"/>
    <w:rsid w:val="00A75D6E"/>
    <w:rsid w:val="00A75E84"/>
    <w:rsid w:val="00A7600B"/>
    <w:rsid w:val="00A7675E"/>
    <w:rsid w:val="00A7761C"/>
    <w:rsid w:val="00A7762A"/>
    <w:rsid w:val="00A779E7"/>
    <w:rsid w:val="00A8074A"/>
    <w:rsid w:val="00A80784"/>
    <w:rsid w:val="00A80B02"/>
    <w:rsid w:val="00A80E9A"/>
    <w:rsid w:val="00A813CF"/>
    <w:rsid w:val="00A81491"/>
    <w:rsid w:val="00A8185C"/>
    <w:rsid w:val="00A81A21"/>
    <w:rsid w:val="00A81D4A"/>
    <w:rsid w:val="00A8262F"/>
    <w:rsid w:val="00A83132"/>
    <w:rsid w:val="00A834F2"/>
    <w:rsid w:val="00A8353A"/>
    <w:rsid w:val="00A839E1"/>
    <w:rsid w:val="00A83A43"/>
    <w:rsid w:val="00A8416E"/>
    <w:rsid w:val="00A845E8"/>
    <w:rsid w:val="00A84617"/>
    <w:rsid w:val="00A8498E"/>
    <w:rsid w:val="00A84E02"/>
    <w:rsid w:val="00A85010"/>
    <w:rsid w:val="00A8534C"/>
    <w:rsid w:val="00A856CF"/>
    <w:rsid w:val="00A859BC"/>
    <w:rsid w:val="00A85A96"/>
    <w:rsid w:val="00A85B7C"/>
    <w:rsid w:val="00A85C2D"/>
    <w:rsid w:val="00A8765D"/>
    <w:rsid w:val="00A902A4"/>
    <w:rsid w:val="00A903D4"/>
    <w:rsid w:val="00A9053C"/>
    <w:rsid w:val="00A9093B"/>
    <w:rsid w:val="00A90B61"/>
    <w:rsid w:val="00A9166D"/>
    <w:rsid w:val="00A9239B"/>
    <w:rsid w:val="00A92D13"/>
    <w:rsid w:val="00A949B6"/>
    <w:rsid w:val="00A94A85"/>
    <w:rsid w:val="00A94B92"/>
    <w:rsid w:val="00A94E40"/>
    <w:rsid w:val="00A94FD9"/>
    <w:rsid w:val="00A95942"/>
    <w:rsid w:val="00A9618F"/>
    <w:rsid w:val="00A96197"/>
    <w:rsid w:val="00A965C1"/>
    <w:rsid w:val="00A96805"/>
    <w:rsid w:val="00A97B0B"/>
    <w:rsid w:val="00A97CAC"/>
    <w:rsid w:val="00AA003A"/>
    <w:rsid w:val="00AA041F"/>
    <w:rsid w:val="00AA0623"/>
    <w:rsid w:val="00AA0B7E"/>
    <w:rsid w:val="00AA0BCE"/>
    <w:rsid w:val="00AA10EA"/>
    <w:rsid w:val="00AA15BC"/>
    <w:rsid w:val="00AA1AA4"/>
    <w:rsid w:val="00AA1AB2"/>
    <w:rsid w:val="00AA1D47"/>
    <w:rsid w:val="00AA23FC"/>
    <w:rsid w:val="00AA2D6F"/>
    <w:rsid w:val="00AA2FB2"/>
    <w:rsid w:val="00AA30F5"/>
    <w:rsid w:val="00AA36D4"/>
    <w:rsid w:val="00AA37D9"/>
    <w:rsid w:val="00AA3B73"/>
    <w:rsid w:val="00AA3B7E"/>
    <w:rsid w:val="00AA4093"/>
    <w:rsid w:val="00AA4180"/>
    <w:rsid w:val="00AA44A2"/>
    <w:rsid w:val="00AA450D"/>
    <w:rsid w:val="00AA4972"/>
    <w:rsid w:val="00AA498A"/>
    <w:rsid w:val="00AA4CAC"/>
    <w:rsid w:val="00AA5885"/>
    <w:rsid w:val="00AA5989"/>
    <w:rsid w:val="00AA63E7"/>
    <w:rsid w:val="00AA657B"/>
    <w:rsid w:val="00AA65E9"/>
    <w:rsid w:val="00AA6606"/>
    <w:rsid w:val="00AA6758"/>
    <w:rsid w:val="00AA67F5"/>
    <w:rsid w:val="00AA6F22"/>
    <w:rsid w:val="00AA6FE5"/>
    <w:rsid w:val="00AA73B0"/>
    <w:rsid w:val="00AA7B24"/>
    <w:rsid w:val="00AA7FC9"/>
    <w:rsid w:val="00AB057D"/>
    <w:rsid w:val="00AB0A5B"/>
    <w:rsid w:val="00AB12BD"/>
    <w:rsid w:val="00AB1486"/>
    <w:rsid w:val="00AB1CCE"/>
    <w:rsid w:val="00AB1F0D"/>
    <w:rsid w:val="00AB2304"/>
    <w:rsid w:val="00AB3573"/>
    <w:rsid w:val="00AB3671"/>
    <w:rsid w:val="00AB36EA"/>
    <w:rsid w:val="00AB3D7D"/>
    <w:rsid w:val="00AB4600"/>
    <w:rsid w:val="00AB4A21"/>
    <w:rsid w:val="00AB4C2E"/>
    <w:rsid w:val="00AB5417"/>
    <w:rsid w:val="00AB5477"/>
    <w:rsid w:val="00AB5BBF"/>
    <w:rsid w:val="00AB6390"/>
    <w:rsid w:val="00AB6C96"/>
    <w:rsid w:val="00AB6C9D"/>
    <w:rsid w:val="00AB6E10"/>
    <w:rsid w:val="00AB7146"/>
    <w:rsid w:val="00AB765D"/>
    <w:rsid w:val="00AB78D6"/>
    <w:rsid w:val="00AB7B71"/>
    <w:rsid w:val="00AB7CBF"/>
    <w:rsid w:val="00AB7F9E"/>
    <w:rsid w:val="00AC05A6"/>
    <w:rsid w:val="00AC067B"/>
    <w:rsid w:val="00AC08BF"/>
    <w:rsid w:val="00AC09B4"/>
    <w:rsid w:val="00AC0C10"/>
    <w:rsid w:val="00AC1060"/>
    <w:rsid w:val="00AC10D1"/>
    <w:rsid w:val="00AC15D7"/>
    <w:rsid w:val="00AC1D63"/>
    <w:rsid w:val="00AC2540"/>
    <w:rsid w:val="00AC2A8E"/>
    <w:rsid w:val="00AC2BEB"/>
    <w:rsid w:val="00AC2ECE"/>
    <w:rsid w:val="00AC3185"/>
    <w:rsid w:val="00AC3258"/>
    <w:rsid w:val="00AC350F"/>
    <w:rsid w:val="00AC3512"/>
    <w:rsid w:val="00AC35E4"/>
    <w:rsid w:val="00AC3684"/>
    <w:rsid w:val="00AC381A"/>
    <w:rsid w:val="00AC3A06"/>
    <w:rsid w:val="00AC3D18"/>
    <w:rsid w:val="00AC3EC2"/>
    <w:rsid w:val="00AC3F83"/>
    <w:rsid w:val="00AC3F8E"/>
    <w:rsid w:val="00AC4052"/>
    <w:rsid w:val="00AC4272"/>
    <w:rsid w:val="00AC4732"/>
    <w:rsid w:val="00AC4B15"/>
    <w:rsid w:val="00AC5044"/>
    <w:rsid w:val="00AC56B8"/>
    <w:rsid w:val="00AC56E2"/>
    <w:rsid w:val="00AC5D52"/>
    <w:rsid w:val="00AC5E7A"/>
    <w:rsid w:val="00AC663C"/>
    <w:rsid w:val="00AC6774"/>
    <w:rsid w:val="00AC6D12"/>
    <w:rsid w:val="00AC7306"/>
    <w:rsid w:val="00AC74B4"/>
    <w:rsid w:val="00AC7592"/>
    <w:rsid w:val="00AC76C3"/>
    <w:rsid w:val="00AC7978"/>
    <w:rsid w:val="00AC7E27"/>
    <w:rsid w:val="00AC7FC4"/>
    <w:rsid w:val="00AD028E"/>
    <w:rsid w:val="00AD08FE"/>
    <w:rsid w:val="00AD0911"/>
    <w:rsid w:val="00AD124D"/>
    <w:rsid w:val="00AD1270"/>
    <w:rsid w:val="00AD15A7"/>
    <w:rsid w:val="00AD1B43"/>
    <w:rsid w:val="00AD22B9"/>
    <w:rsid w:val="00AD2557"/>
    <w:rsid w:val="00AD263F"/>
    <w:rsid w:val="00AD2760"/>
    <w:rsid w:val="00AD2FEA"/>
    <w:rsid w:val="00AD38C9"/>
    <w:rsid w:val="00AD44D2"/>
    <w:rsid w:val="00AD48F5"/>
    <w:rsid w:val="00AD4A82"/>
    <w:rsid w:val="00AD4D05"/>
    <w:rsid w:val="00AD5AFD"/>
    <w:rsid w:val="00AD60F3"/>
    <w:rsid w:val="00AD6470"/>
    <w:rsid w:val="00AD692B"/>
    <w:rsid w:val="00AD6F89"/>
    <w:rsid w:val="00AD73D0"/>
    <w:rsid w:val="00AD7A5E"/>
    <w:rsid w:val="00AD7B04"/>
    <w:rsid w:val="00AE07BE"/>
    <w:rsid w:val="00AE09EB"/>
    <w:rsid w:val="00AE0E0E"/>
    <w:rsid w:val="00AE1421"/>
    <w:rsid w:val="00AE174D"/>
    <w:rsid w:val="00AE1CCF"/>
    <w:rsid w:val="00AE1EC1"/>
    <w:rsid w:val="00AE213A"/>
    <w:rsid w:val="00AE2A0D"/>
    <w:rsid w:val="00AE2A73"/>
    <w:rsid w:val="00AE3203"/>
    <w:rsid w:val="00AE3588"/>
    <w:rsid w:val="00AE3678"/>
    <w:rsid w:val="00AE387E"/>
    <w:rsid w:val="00AE3A23"/>
    <w:rsid w:val="00AE3C7B"/>
    <w:rsid w:val="00AE3D76"/>
    <w:rsid w:val="00AE40EA"/>
    <w:rsid w:val="00AE4B93"/>
    <w:rsid w:val="00AE4BFB"/>
    <w:rsid w:val="00AE4F64"/>
    <w:rsid w:val="00AE5300"/>
    <w:rsid w:val="00AE56CC"/>
    <w:rsid w:val="00AE61F1"/>
    <w:rsid w:val="00AE64D7"/>
    <w:rsid w:val="00AE704F"/>
    <w:rsid w:val="00AE7EBB"/>
    <w:rsid w:val="00AF0039"/>
    <w:rsid w:val="00AF03A1"/>
    <w:rsid w:val="00AF04B4"/>
    <w:rsid w:val="00AF0E3B"/>
    <w:rsid w:val="00AF0E40"/>
    <w:rsid w:val="00AF0FC0"/>
    <w:rsid w:val="00AF0FD6"/>
    <w:rsid w:val="00AF10A7"/>
    <w:rsid w:val="00AF1349"/>
    <w:rsid w:val="00AF1692"/>
    <w:rsid w:val="00AF1A40"/>
    <w:rsid w:val="00AF1AEF"/>
    <w:rsid w:val="00AF2206"/>
    <w:rsid w:val="00AF22A0"/>
    <w:rsid w:val="00AF23EA"/>
    <w:rsid w:val="00AF24A3"/>
    <w:rsid w:val="00AF25EC"/>
    <w:rsid w:val="00AF2A2B"/>
    <w:rsid w:val="00AF2D09"/>
    <w:rsid w:val="00AF2D73"/>
    <w:rsid w:val="00AF2E53"/>
    <w:rsid w:val="00AF3155"/>
    <w:rsid w:val="00AF34E9"/>
    <w:rsid w:val="00AF368C"/>
    <w:rsid w:val="00AF368E"/>
    <w:rsid w:val="00AF4E7C"/>
    <w:rsid w:val="00AF4F8B"/>
    <w:rsid w:val="00AF537E"/>
    <w:rsid w:val="00AF5DDE"/>
    <w:rsid w:val="00AF60FB"/>
    <w:rsid w:val="00AF654B"/>
    <w:rsid w:val="00AF69D2"/>
    <w:rsid w:val="00AF6E04"/>
    <w:rsid w:val="00AF71E8"/>
    <w:rsid w:val="00AF7421"/>
    <w:rsid w:val="00AF7852"/>
    <w:rsid w:val="00AF7A4D"/>
    <w:rsid w:val="00AF7D1B"/>
    <w:rsid w:val="00AF7F8B"/>
    <w:rsid w:val="00B003FD"/>
    <w:rsid w:val="00B0044B"/>
    <w:rsid w:val="00B00B12"/>
    <w:rsid w:val="00B00CA8"/>
    <w:rsid w:val="00B01365"/>
    <w:rsid w:val="00B0150D"/>
    <w:rsid w:val="00B019E1"/>
    <w:rsid w:val="00B01A22"/>
    <w:rsid w:val="00B01E3F"/>
    <w:rsid w:val="00B024E9"/>
    <w:rsid w:val="00B027DE"/>
    <w:rsid w:val="00B03084"/>
    <w:rsid w:val="00B0322D"/>
    <w:rsid w:val="00B03782"/>
    <w:rsid w:val="00B0380D"/>
    <w:rsid w:val="00B03A6E"/>
    <w:rsid w:val="00B03F23"/>
    <w:rsid w:val="00B04408"/>
    <w:rsid w:val="00B04E32"/>
    <w:rsid w:val="00B056F7"/>
    <w:rsid w:val="00B0587C"/>
    <w:rsid w:val="00B05AE8"/>
    <w:rsid w:val="00B05C31"/>
    <w:rsid w:val="00B05DCC"/>
    <w:rsid w:val="00B06DF7"/>
    <w:rsid w:val="00B070AB"/>
    <w:rsid w:val="00B071B7"/>
    <w:rsid w:val="00B071CF"/>
    <w:rsid w:val="00B10210"/>
    <w:rsid w:val="00B10BDB"/>
    <w:rsid w:val="00B10F1C"/>
    <w:rsid w:val="00B11424"/>
    <w:rsid w:val="00B11CAC"/>
    <w:rsid w:val="00B1210A"/>
    <w:rsid w:val="00B12314"/>
    <w:rsid w:val="00B1232B"/>
    <w:rsid w:val="00B12900"/>
    <w:rsid w:val="00B12D3B"/>
    <w:rsid w:val="00B1302F"/>
    <w:rsid w:val="00B131F1"/>
    <w:rsid w:val="00B132B9"/>
    <w:rsid w:val="00B133E3"/>
    <w:rsid w:val="00B1382D"/>
    <w:rsid w:val="00B13B87"/>
    <w:rsid w:val="00B13E12"/>
    <w:rsid w:val="00B13EDE"/>
    <w:rsid w:val="00B1431E"/>
    <w:rsid w:val="00B147BD"/>
    <w:rsid w:val="00B14CA1"/>
    <w:rsid w:val="00B14E85"/>
    <w:rsid w:val="00B153D0"/>
    <w:rsid w:val="00B163A8"/>
    <w:rsid w:val="00B16B53"/>
    <w:rsid w:val="00B16BA6"/>
    <w:rsid w:val="00B16FE6"/>
    <w:rsid w:val="00B17019"/>
    <w:rsid w:val="00B1715F"/>
    <w:rsid w:val="00B17A01"/>
    <w:rsid w:val="00B17BDF"/>
    <w:rsid w:val="00B20054"/>
    <w:rsid w:val="00B2042A"/>
    <w:rsid w:val="00B21005"/>
    <w:rsid w:val="00B214F2"/>
    <w:rsid w:val="00B216D9"/>
    <w:rsid w:val="00B21C18"/>
    <w:rsid w:val="00B2239C"/>
    <w:rsid w:val="00B22F6A"/>
    <w:rsid w:val="00B23017"/>
    <w:rsid w:val="00B2329E"/>
    <w:rsid w:val="00B235D2"/>
    <w:rsid w:val="00B236F5"/>
    <w:rsid w:val="00B23ACC"/>
    <w:rsid w:val="00B23DEC"/>
    <w:rsid w:val="00B23F02"/>
    <w:rsid w:val="00B23FCD"/>
    <w:rsid w:val="00B24415"/>
    <w:rsid w:val="00B244D8"/>
    <w:rsid w:val="00B24597"/>
    <w:rsid w:val="00B2490F"/>
    <w:rsid w:val="00B24B8F"/>
    <w:rsid w:val="00B24D36"/>
    <w:rsid w:val="00B24EE0"/>
    <w:rsid w:val="00B2501B"/>
    <w:rsid w:val="00B25357"/>
    <w:rsid w:val="00B258CE"/>
    <w:rsid w:val="00B25904"/>
    <w:rsid w:val="00B26443"/>
    <w:rsid w:val="00B2644F"/>
    <w:rsid w:val="00B264B9"/>
    <w:rsid w:val="00B264BA"/>
    <w:rsid w:val="00B27564"/>
    <w:rsid w:val="00B2782E"/>
    <w:rsid w:val="00B3065C"/>
    <w:rsid w:val="00B311BE"/>
    <w:rsid w:val="00B31734"/>
    <w:rsid w:val="00B3187C"/>
    <w:rsid w:val="00B31AD1"/>
    <w:rsid w:val="00B31F46"/>
    <w:rsid w:val="00B32195"/>
    <w:rsid w:val="00B322B5"/>
    <w:rsid w:val="00B32391"/>
    <w:rsid w:val="00B3254D"/>
    <w:rsid w:val="00B32A63"/>
    <w:rsid w:val="00B32BF3"/>
    <w:rsid w:val="00B33752"/>
    <w:rsid w:val="00B33798"/>
    <w:rsid w:val="00B33879"/>
    <w:rsid w:val="00B338BD"/>
    <w:rsid w:val="00B33930"/>
    <w:rsid w:val="00B3393A"/>
    <w:rsid w:val="00B33B82"/>
    <w:rsid w:val="00B33E02"/>
    <w:rsid w:val="00B34074"/>
    <w:rsid w:val="00B3442A"/>
    <w:rsid w:val="00B34E57"/>
    <w:rsid w:val="00B35074"/>
    <w:rsid w:val="00B35087"/>
    <w:rsid w:val="00B3510B"/>
    <w:rsid w:val="00B354AF"/>
    <w:rsid w:val="00B35926"/>
    <w:rsid w:val="00B35BB1"/>
    <w:rsid w:val="00B365C0"/>
    <w:rsid w:val="00B36607"/>
    <w:rsid w:val="00B3664C"/>
    <w:rsid w:val="00B366B5"/>
    <w:rsid w:val="00B367EE"/>
    <w:rsid w:val="00B3683C"/>
    <w:rsid w:val="00B369CA"/>
    <w:rsid w:val="00B36A16"/>
    <w:rsid w:val="00B36A7C"/>
    <w:rsid w:val="00B36C45"/>
    <w:rsid w:val="00B3745A"/>
    <w:rsid w:val="00B37D1F"/>
    <w:rsid w:val="00B4031D"/>
    <w:rsid w:val="00B407FF"/>
    <w:rsid w:val="00B409AF"/>
    <w:rsid w:val="00B4106C"/>
    <w:rsid w:val="00B41475"/>
    <w:rsid w:val="00B41801"/>
    <w:rsid w:val="00B4234A"/>
    <w:rsid w:val="00B428E6"/>
    <w:rsid w:val="00B4328E"/>
    <w:rsid w:val="00B434FF"/>
    <w:rsid w:val="00B438AD"/>
    <w:rsid w:val="00B43B59"/>
    <w:rsid w:val="00B4405D"/>
    <w:rsid w:val="00B44092"/>
    <w:rsid w:val="00B448BA"/>
    <w:rsid w:val="00B44AE0"/>
    <w:rsid w:val="00B44EFA"/>
    <w:rsid w:val="00B44FDD"/>
    <w:rsid w:val="00B45BFB"/>
    <w:rsid w:val="00B4615F"/>
    <w:rsid w:val="00B4633F"/>
    <w:rsid w:val="00B463A0"/>
    <w:rsid w:val="00B46534"/>
    <w:rsid w:val="00B467EC"/>
    <w:rsid w:val="00B4692B"/>
    <w:rsid w:val="00B473C0"/>
    <w:rsid w:val="00B473DE"/>
    <w:rsid w:val="00B4746D"/>
    <w:rsid w:val="00B47E91"/>
    <w:rsid w:val="00B50DA2"/>
    <w:rsid w:val="00B51423"/>
    <w:rsid w:val="00B51916"/>
    <w:rsid w:val="00B51A92"/>
    <w:rsid w:val="00B51D8F"/>
    <w:rsid w:val="00B51E5A"/>
    <w:rsid w:val="00B52824"/>
    <w:rsid w:val="00B52B60"/>
    <w:rsid w:val="00B53697"/>
    <w:rsid w:val="00B53699"/>
    <w:rsid w:val="00B54135"/>
    <w:rsid w:val="00B5461B"/>
    <w:rsid w:val="00B5490E"/>
    <w:rsid w:val="00B54CCB"/>
    <w:rsid w:val="00B5597A"/>
    <w:rsid w:val="00B55D17"/>
    <w:rsid w:val="00B56124"/>
    <w:rsid w:val="00B561D7"/>
    <w:rsid w:val="00B568CA"/>
    <w:rsid w:val="00B57006"/>
    <w:rsid w:val="00B570E9"/>
    <w:rsid w:val="00B574A0"/>
    <w:rsid w:val="00B5770D"/>
    <w:rsid w:val="00B57854"/>
    <w:rsid w:val="00B578BA"/>
    <w:rsid w:val="00B57973"/>
    <w:rsid w:val="00B60129"/>
    <w:rsid w:val="00B60940"/>
    <w:rsid w:val="00B60AC8"/>
    <w:rsid w:val="00B60E6E"/>
    <w:rsid w:val="00B6149A"/>
    <w:rsid w:val="00B61C93"/>
    <w:rsid w:val="00B61F91"/>
    <w:rsid w:val="00B624E1"/>
    <w:rsid w:val="00B6262A"/>
    <w:rsid w:val="00B6318B"/>
    <w:rsid w:val="00B641C0"/>
    <w:rsid w:val="00B6439A"/>
    <w:rsid w:val="00B64700"/>
    <w:rsid w:val="00B64C68"/>
    <w:rsid w:val="00B64F25"/>
    <w:rsid w:val="00B653A1"/>
    <w:rsid w:val="00B654E5"/>
    <w:rsid w:val="00B65857"/>
    <w:rsid w:val="00B66519"/>
    <w:rsid w:val="00B669AB"/>
    <w:rsid w:val="00B66B9B"/>
    <w:rsid w:val="00B66CCD"/>
    <w:rsid w:val="00B66E7E"/>
    <w:rsid w:val="00B67735"/>
    <w:rsid w:val="00B677F6"/>
    <w:rsid w:val="00B67B41"/>
    <w:rsid w:val="00B7001D"/>
    <w:rsid w:val="00B700B9"/>
    <w:rsid w:val="00B702BF"/>
    <w:rsid w:val="00B70A48"/>
    <w:rsid w:val="00B71693"/>
    <w:rsid w:val="00B723AC"/>
    <w:rsid w:val="00B727C8"/>
    <w:rsid w:val="00B73217"/>
    <w:rsid w:val="00B73441"/>
    <w:rsid w:val="00B737C7"/>
    <w:rsid w:val="00B73968"/>
    <w:rsid w:val="00B73FC2"/>
    <w:rsid w:val="00B74197"/>
    <w:rsid w:val="00B75189"/>
    <w:rsid w:val="00B752E3"/>
    <w:rsid w:val="00B756E9"/>
    <w:rsid w:val="00B758C8"/>
    <w:rsid w:val="00B759B5"/>
    <w:rsid w:val="00B75EF4"/>
    <w:rsid w:val="00B7616F"/>
    <w:rsid w:val="00B763AB"/>
    <w:rsid w:val="00B76660"/>
    <w:rsid w:val="00B76A4D"/>
    <w:rsid w:val="00B76E3E"/>
    <w:rsid w:val="00B76EF4"/>
    <w:rsid w:val="00B76FD7"/>
    <w:rsid w:val="00B773FA"/>
    <w:rsid w:val="00B777B2"/>
    <w:rsid w:val="00B77BC0"/>
    <w:rsid w:val="00B77C08"/>
    <w:rsid w:val="00B77DA4"/>
    <w:rsid w:val="00B803F6"/>
    <w:rsid w:val="00B807A5"/>
    <w:rsid w:val="00B80FB7"/>
    <w:rsid w:val="00B8175F"/>
    <w:rsid w:val="00B81979"/>
    <w:rsid w:val="00B81A9D"/>
    <w:rsid w:val="00B82005"/>
    <w:rsid w:val="00B82199"/>
    <w:rsid w:val="00B821C7"/>
    <w:rsid w:val="00B821CA"/>
    <w:rsid w:val="00B822CF"/>
    <w:rsid w:val="00B8241B"/>
    <w:rsid w:val="00B82658"/>
    <w:rsid w:val="00B8282E"/>
    <w:rsid w:val="00B82A5C"/>
    <w:rsid w:val="00B82CC6"/>
    <w:rsid w:val="00B82E41"/>
    <w:rsid w:val="00B83304"/>
    <w:rsid w:val="00B8378E"/>
    <w:rsid w:val="00B83999"/>
    <w:rsid w:val="00B83BC3"/>
    <w:rsid w:val="00B8421F"/>
    <w:rsid w:val="00B8476B"/>
    <w:rsid w:val="00B849C5"/>
    <w:rsid w:val="00B84BDC"/>
    <w:rsid w:val="00B84BE4"/>
    <w:rsid w:val="00B84DC9"/>
    <w:rsid w:val="00B85A5C"/>
    <w:rsid w:val="00B85CFD"/>
    <w:rsid w:val="00B86793"/>
    <w:rsid w:val="00B8754D"/>
    <w:rsid w:val="00B87B31"/>
    <w:rsid w:val="00B87B42"/>
    <w:rsid w:val="00B87B81"/>
    <w:rsid w:val="00B87BD3"/>
    <w:rsid w:val="00B87EC2"/>
    <w:rsid w:val="00B901D2"/>
    <w:rsid w:val="00B90D55"/>
    <w:rsid w:val="00B91295"/>
    <w:rsid w:val="00B91C5D"/>
    <w:rsid w:val="00B92AF2"/>
    <w:rsid w:val="00B92BF3"/>
    <w:rsid w:val="00B92E47"/>
    <w:rsid w:val="00B932B0"/>
    <w:rsid w:val="00B93A35"/>
    <w:rsid w:val="00B93E81"/>
    <w:rsid w:val="00B94109"/>
    <w:rsid w:val="00B94C8D"/>
    <w:rsid w:val="00B9509B"/>
    <w:rsid w:val="00B95528"/>
    <w:rsid w:val="00B961ED"/>
    <w:rsid w:val="00B9626D"/>
    <w:rsid w:val="00B962FD"/>
    <w:rsid w:val="00B96A06"/>
    <w:rsid w:val="00B96A62"/>
    <w:rsid w:val="00B96DFF"/>
    <w:rsid w:val="00B97A46"/>
    <w:rsid w:val="00BA07C9"/>
    <w:rsid w:val="00BA0979"/>
    <w:rsid w:val="00BA09FE"/>
    <w:rsid w:val="00BA0D31"/>
    <w:rsid w:val="00BA1198"/>
    <w:rsid w:val="00BA11E3"/>
    <w:rsid w:val="00BA21EF"/>
    <w:rsid w:val="00BA29AF"/>
    <w:rsid w:val="00BA312F"/>
    <w:rsid w:val="00BA3258"/>
    <w:rsid w:val="00BA3C0B"/>
    <w:rsid w:val="00BA45A6"/>
    <w:rsid w:val="00BA4A95"/>
    <w:rsid w:val="00BA545F"/>
    <w:rsid w:val="00BA5C86"/>
    <w:rsid w:val="00BA5CC5"/>
    <w:rsid w:val="00BA5EFA"/>
    <w:rsid w:val="00BA626B"/>
    <w:rsid w:val="00BA6924"/>
    <w:rsid w:val="00BA72F4"/>
    <w:rsid w:val="00BA77A2"/>
    <w:rsid w:val="00BB01FD"/>
    <w:rsid w:val="00BB0960"/>
    <w:rsid w:val="00BB0F1E"/>
    <w:rsid w:val="00BB1C34"/>
    <w:rsid w:val="00BB1C69"/>
    <w:rsid w:val="00BB1CAE"/>
    <w:rsid w:val="00BB1DF2"/>
    <w:rsid w:val="00BB20FB"/>
    <w:rsid w:val="00BB23BE"/>
    <w:rsid w:val="00BB23D3"/>
    <w:rsid w:val="00BB2498"/>
    <w:rsid w:val="00BB2A56"/>
    <w:rsid w:val="00BB2A8A"/>
    <w:rsid w:val="00BB2BAA"/>
    <w:rsid w:val="00BB36FA"/>
    <w:rsid w:val="00BB39C3"/>
    <w:rsid w:val="00BB4242"/>
    <w:rsid w:val="00BB4259"/>
    <w:rsid w:val="00BB4B2E"/>
    <w:rsid w:val="00BB4DCE"/>
    <w:rsid w:val="00BB4F2D"/>
    <w:rsid w:val="00BB54BC"/>
    <w:rsid w:val="00BB54DF"/>
    <w:rsid w:val="00BB5B7B"/>
    <w:rsid w:val="00BB5CE9"/>
    <w:rsid w:val="00BB5F52"/>
    <w:rsid w:val="00BB617C"/>
    <w:rsid w:val="00BB636B"/>
    <w:rsid w:val="00BB68FD"/>
    <w:rsid w:val="00BB6C75"/>
    <w:rsid w:val="00BB703D"/>
    <w:rsid w:val="00BB74BF"/>
    <w:rsid w:val="00BB7687"/>
    <w:rsid w:val="00BB7714"/>
    <w:rsid w:val="00BB7727"/>
    <w:rsid w:val="00BB7943"/>
    <w:rsid w:val="00BB7AC4"/>
    <w:rsid w:val="00BB7F6C"/>
    <w:rsid w:val="00BC0985"/>
    <w:rsid w:val="00BC0E70"/>
    <w:rsid w:val="00BC0F07"/>
    <w:rsid w:val="00BC128E"/>
    <w:rsid w:val="00BC1620"/>
    <w:rsid w:val="00BC2681"/>
    <w:rsid w:val="00BC2BEA"/>
    <w:rsid w:val="00BC2FA1"/>
    <w:rsid w:val="00BC3ECA"/>
    <w:rsid w:val="00BC42E6"/>
    <w:rsid w:val="00BC448B"/>
    <w:rsid w:val="00BC44E2"/>
    <w:rsid w:val="00BC4BA5"/>
    <w:rsid w:val="00BC561F"/>
    <w:rsid w:val="00BC566C"/>
    <w:rsid w:val="00BC6091"/>
    <w:rsid w:val="00BC74B6"/>
    <w:rsid w:val="00BC7512"/>
    <w:rsid w:val="00BC764B"/>
    <w:rsid w:val="00BC768C"/>
    <w:rsid w:val="00BC76EE"/>
    <w:rsid w:val="00BC7841"/>
    <w:rsid w:val="00BC7BE4"/>
    <w:rsid w:val="00BC7DF7"/>
    <w:rsid w:val="00BC7F26"/>
    <w:rsid w:val="00BD02DA"/>
    <w:rsid w:val="00BD0455"/>
    <w:rsid w:val="00BD04C6"/>
    <w:rsid w:val="00BD0B0B"/>
    <w:rsid w:val="00BD0B88"/>
    <w:rsid w:val="00BD0C7C"/>
    <w:rsid w:val="00BD10F5"/>
    <w:rsid w:val="00BD1141"/>
    <w:rsid w:val="00BD15A7"/>
    <w:rsid w:val="00BD181F"/>
    <w:rsid w:val="00BD1ECC"/>
    <w:rsid w:val="00BD22FC"/>
    <w:rsid w:val="00BD274C"/>
    <w:rsid w:val="00BD27B2"/>
    <w:rsid w:val="00BD2939"/>
    <w:rsid w:val="00BD2D12"/>
    <w:rsid w:val="00BD2EC5"/>
    <w:rsid w:val="00BD3720"/>
    <w:rsid w:val="00BD3BAF"/>
    <w:rsid w:val="00BD3BF7"/>
    <w:rsid w:val="00BD3D92"/>
    <w:rsid w:val="00BD3F31"/>
    <w:rsid w:val="00BD428A"/>
    <w:rsid w:val="00BD45F0"/>
    <w:rsid w:val="00BD4825"/>
    <w:rsid w:val="00BD49DD"/>
    <w:rsid w:val="00BD4A48"/>
    <w:rsid w:val="00BD4EBD"/>
    <w:rsid w:val="00BD51BB"/>
    <w:rsid w:val="00BD539D"/>
    <w:rsid w:val="00BD5D3A"/>
    <w:rsid w:val="00BD6258"/>
    <w:rsid w:val="00BD6592"/>
    <w:rsid w:val="00BD6AE5"/>
    <w:rsid w:val="00BD6B35"/>
    <w:rsid w:val="00BD7232"/>
    <w:rsid w:val="00BD73D1"/>
    <w:rsid w:val="00BD77B7"/>
    <w:rsid w:val="00BD7A70"/>
    <w:rsid w:val="00BD7E50"/>
    <w:rsid w:val="00BD7ECA"/>
    <w:rsid w:val="00BD7F0F"/>
    <w:rsid w:val="00BE0062"/>
    <w:rsid w:val="00BE072B"/>
    <w:rsid w:val="00BE09FD"/>
    <w:rsid w:val="00BE0F71"/>
    <w:rsid w:val="00BE1041"/>
    <w:rsid w:val="00BE1D59"/>
    <w:rsid w:val="00BE1FCD"/>
    <w:rsid w:val="00BE274A"/>
    <w:rsid w:val="00BE3071"/>
    <w:rsid w:val="00BE3323"/>
    <w:rsid w:val="00BE3367"/>
    <w:rsid w:val="00BE3A00"/>
    <w:rsid w:val="00BE3A6F"/>
    <w:rsid w:val="00BE3DAE"/>
    <w:rsid w:val="00BE435F"/>
    <w:rsid w:val="00BE4398"/>
    <w:rsid w:val="00BE453A"/>
    <w:rsid w:val="00BE4752"/>
    <w:rsid w:val="00BE47E6"/>
    <w:rsid w:val="00BE4EA7"/>
    <w:rsid w:val="00BE5036"/>
    <w:rsid w:val="00BE505C"/>
    <w:rsid w:val="00BE521C"/>
    <w:rsid w:val="00BE52BD"/>
    <w:rsid w:val="00BE5606"/>
    <w:rsid w:val="00BE5967"/>
    <w:rsid w:val="00BE5A92"/>
    <w:rsid w:val="00BE5C04"/>
    <w:rsid w:val="00BE5F33"/>
    <w:rsid w:val="00BE5F41"/>
    <w:rsid w:val="00BE6206"/>
    <w:rsid w:val="00BE65E9"/>
    <w:rsid w:val="00BE6A27"/>
    <w:rsid w:val="00BE73C3"/>
    <w:rsid w:val="00BE75DC"/>
    <w:rsid w:val="00BE77F5"/>
    <w:rsid w:val="00BE79FD"/>
    <w:rsid w:val="00BE7B05"/>
    <w:rsid w:val="00BF01D5"/>
    <w:rsid w:val="00BF023F"/>
    <w:rsid w:val="00BF0567"/>
    <w:rsid w:val="00BF08DF"/>
    <w:rsid w:val="00BF0B25"/>
    <w:rsid w:val="00BF0B37"/>
    <w:rsid w:val="00BF110A"/>
    <w:rsid w:val="00BF1347"/>
    <w:rsid w:val="00BF1358"/>
    <w:rsid w:val="00BF1488"/>
    <w:rsid w:val="00BF1977"/>
    <w:rsid w:val="00BF21AF"/>
    <w:rsid w:val="00BF269F"/>
    <w:rsid w:val="00BF334C"/>
    <w:rsid w:val="00BF33CE"/>
    <w:rsid w:val="00BF35D2"/>
    <w:rsid w:val="00BF3690"/>
    <w:rsid w:val="00BF3D2F"/>
    <w:rsid w:val="00BF4714"/>
    <w:rsid w:val="00BF4730"/>
    <w:rsid w:val="00BF4876"/>
    <w:rsid w:val="00BF49C5"/>
    <w:rsid w:val="00BF4A3F"/>
    <w:rsid w:val="00BF4BC2"/>
    <w:rsid w:val="00BF4E16"/>
    <w:rsid w:val="00BF52E5"/>
    <w:rsid w:val="00BF5611"/>
    <w:rsid w:val="00BF592A"/>
    <w:rsid w:val="00BF5BE3"/>
    <w:rsid w:val="00BF63DA"/>
    <w:rsid w:val="00BF6425"/>
    <w:rsid w:val="00BF6494"/>
    <w:rsid w:val="00BF68BE"/>
    <w:rsid w:val="00BF6976"/>
    <w:rsid w:val="00BF71E1"/>
    <w:rsid w:val="00BF7516"/>
    <w:rsid w:val="00BF7CE9"/>
    <w:rsid w:val="00BF7E92"/>
    <w:rsid w:val="00C00E49"/>
    <w:rsid w:val="00C01178"/>
    <w:rsid w:val="00C01541"/>
    <w:rsid w:val="00C01DCF"/>
    <w:rsid w:val="00C02234"/>
    <w:rsid w:val="00C025D6"/>
    <w:rsid w:val="00C02A86"/>
    <w:rsid w:val="00C02BFB"/>
    <w:rsid w:val="00C02F40"/>
    <w:rsid w:val="00C03157"/>
    <w:rsid w:val="00C03162"/>
    <w:rsid w:val="00C03921"/>
    <w:rsid w:val="00C03FAF"/>
    <w:rsid w:val="00C040D0"/>
    <w:rsid w:val="00C04496"/>
    <w:rsid w:val="00C0475A"/>
    <w:rsid w:val="00C04BD7"/>
    <w:rsid w:val="00C04D7F"/>
    <w:rsid w:val="00C04E37"/>
    <w:rsid w:val="00C051AB"/>
    <w:rsid w:val="00C054C9"/>
    <w:rsid w:val="00C05EA5"/>
    <w:rsid w:val="00C06131"/>
    <w:rsid w:val="00C064C0"/>
    <w:rsid w:val="00C06677"/>
    <w:rsid w:val="00C06B7F"/>
    <w:rsid w:val="00C06E60"/>
    <w:rsid w:val="00C06E63"/>
    <w:rsid w:val="00C10349"/>
    <w:rsid w:val="00C104D7"/>
    <w:rsid w:val="00C1064B"/>
    <w:rsid w:val="00C10D45"/>
    <w:rsid w:val="00C11528"/>
    <w:rsid w:val="00C1178C"/>
    <w:rsid w:val="00C119C7"/>
    <w:rsid w:val="00C12C3B"/>
    <w:rsid w:val="00C12CB8"/>
    <w:rsid w:val="00C1329D"/>
    <w:rsid w:val="00C139BE"/>
    <w:rsid w:val="00C13B56"/>
    <w:rsid w:val="00C141A3"/>
    <w:rsid w:val="00C14B26"/>
    <w:rsid w:val="00C14BDE"/>
    <w:rsid w:val="00C156A0"/>
    <w:rsid w:val="00C15944"/>
    <w:rsid w:val="00C159A4"/>
    <w:rsid w:val="00C16117"/>
    <w:rsid w:val="00C16635"/>
    <w:rsid w:val="00C16835"/>
    <w:rsid w:val="00C16A22"/>
    <w:rsid w:val="00C16B6C"/>
    <w:rsid w:val="00C16BCC"/>
    <w:rsid w:val="00C16DAA"/>
    <w:rsid w:val="00C16F7C"/>
    <w:rsid w:val="00C17004"/>
    <w:rsid w:val="00C17380"/>
    <w:rsid w:val="00C173A3"/>
    <w:rsid w:val="00C17982"/>
    <w:rsid w:val="00C17DE5"/>
    <w:rsid w:val="00C17EA0"/>
    <w:rsid w:val="00C203C8"/>
    <w:rsid w:val="00C2040C"/>
    <w:rsid w:val="00C20C7A"/>
    <w:rsid w:val="00C21128"/>
    <w:rsid w:val="00C216A5"/>
    <w:rsid w:val="00C21D8D"/>
    <w:rsid w:val="00C21F3C"/>
    <w:rsid w:val="00C21FA7"/>
    <w:rsid w:val="00C22051"/>
    <w:rsid w:val="00C22209"/>
    <w:rsid w:val="00C22591"/>
    <w:rsid w:val="00C22603"/>
    <w:rsid w:val="00C228A8"/>
    <w:rsid w:val="00C22A2A"/>
    <w:rsid w:val="00C22ACD"/>
    <w:rsid w:val="00C22C95"/>
    <w:rsid w:val="00C23DEE"/>
    <w:rsid w:val="00C23EF7"/>
    <w:rsid w:val="00C24912"/>
    <w:rsid w:val="00C24B20"/>
    <w:rsid w:val="00C251C7"/>
    <w:rsid w:val="00C25330"/>
    <w:rsid w:val="00C2545C"/>
    <w:rsid w:val="00C25717"/>
    <w:rsid w:val="00C25FBF"/>
    <w:rsid w:val="00C2612E"/>
    <w:rsid w:val="00C26290"/>
    <w:rsid w:val="00C263FC"/>
    <w:rsid w:val="00C2642E"/>
    <w:rsid w:val="00C26621"/>
    <w:rsid w:val="00C269B1"/>
    <w:rsid w:val="00C26FFD"/>
    <w:rsid w:val="00C27717"/>
    <w:rsid w:val="00C27C0A"/>
    <w:rsid w:val="00C27E5D"/>
    <w:rsid w:val="00C27ECA"/>
    <w:rsid w:val="00C30024"/>
    <w:rsid w:val="00C307DE"/>
    <w:rsid w:val="00C3080A"/>
    <w:rsid w:val="00C30CF0"/>
    <w:rsid w:val="00C30DDB"/>
    <w:rsid w:val="00C30F4B"/>
    <w:rsid w:val="00C30FCD"/>
    <w:rsid w:val="00C31081"/>
    <w:rsid w:val="00C31261"/>
    <w:rsid w:val="00C3189A"/>
    <w:rsid w:val="00C327B9"/>
    <w:rsid w:val="00C32973"/>
    <w:rsid w:val="00C33425"/>
    <w:rsid w:val="00C33BDB"/>
    <w:rsid w:val="00C33E0C"/>
    <w:rsid w:val="00C33EF6"/>
    <w:rsid w:val="00C34149"/>
    <w:rsid w:val="00C34469"/>
    <w:rsid w:val="00C34853"/>
    <w:rsid w:val="00C34AE4"/>
    <w:rsid w:val="00C34BE7"/>
    <w:rsid w:val="00C34C39"/>
    <w:rsid w:val="00C34FF9"/>
    <w:rsid w:val="00C350A1"/>
    <w:rsid w:val="00C352CF"/>
    <w:rsid w:val="00C35605"/>
    <w:rsid w:val="00C357ED"/>
    <w:rsid w:val="00C35F31"/>
    <w:rsid w:val="00C37288"/>
    <w:rsid w:val="00C375B9"/>
    <w:rsid w:val="00C37B0D"/>
    <w:rsid w:val="00C401CD"/>
    <w:rsid w:val="00C40492"/>
    <w:rsid w:val="00C406FC"/>
    <w:rsid w:val="00C4088B"/>
    <w:rsid w:val="00C40B2D"/>
    <w:rsid w:val="00C40DCE"/>
    <w:rsid w:val="00C40F5E"/>
    <w:rsid w:val="00C410F3"/>
    <w:rsid w:val="00C4183E"/>
    <w:rsid w:val="00C4195B"/>
    <w:rsid w:val="00C41BAB"/>
    <w:rsid w:val="00C41FC6"/>
    <w:rsid w:val="00C4278A"/>
    <w:rsid w:val="00C43A2B"/>
    <w:rsid w:val="00C43CFE"/>
    <w:rsid w:val="00C43E2A"/>
    <w:rsid w:val="00C43E89"/>
    <w:rsid w:val="00C43F50"/>
    <w:rsid w:val="00C442C6"/>
    <w:rsid w:val="00C445B8"/>
    <w:rsid w:val="00C44701"/>
    <w:rsid w:val="00C447AD"/>
    <w:rsid w:val="00C4498E"/>
    <w:rsid w:val="00C44B82"/>
    <w:rsid w:val="00C44CA7"/>
    <w:rsid w:val="00C44E54"/>
    <w:rsid w:val="00C4549C"/>
    <w:rsid w:val="00C46083"/>
    <w:rsid w:val="00C462B5"/>
    <w:rsid w:val="00C462F0"/>
    <w:rsid w:val="00C4688E"/>
    <w:rsid w:val="00C46E5C"/>
    <w:rsid w:val="00C46ED4"/>
    <w:rsid w:val="00C47057"/>
    <w:rsid w:val="00C470E2"/>
    <w:rsid w:val="00C47155"/>
    <w:rsid w:val="00C47A72"/>
    <w:rsid w:val="00C47BE9"/>
    <w:rsid w:val="00C47C82"/>
    <w:rsid w:val="00C47E66"/>
    <w:rsid w:val="00C5023D"/>
    <w:rsid w:val="00C50A77"/>
    <w:rsid w:val="00C50C49"/>
    <w:rsid w:val="00C50F40"/>
    <w:rsid w:val="00C5148E"/>
    <w:rsid w:val="00C51B7F"/>
    <w:rsid w:val="00C51C9A"/>
    <w:rsid w:val="00C5230A"/>
    <w:rsid w:val="00C525B0"/>
    <w:rsid w:val="00C5297E"/>
    <w:rsid w:val="00C52D99"/>
    <w:rsid w:val="00C53028"/>
    <w:rsid w:val="00C53167"/>
    <w:rsid w:val="00C5328C"/>
    <w:rsid w:val="00C533D6"/>
    <w:rsid w:val="00C53D62"/>
    <w:rsid w:val="00C541AC"/>
    <w:rsid w:val="00C56BE8"/>
    <w:rsid w:val="00C57792"/>
    <w:rsid w:val="00C57A53"/>
    <w:rsid w:val="00C60190"/>
    <w:rsid w:val="00C6024B"/>
    <w:rsid w:val="00C60B96"/>
    <w:rsid w:val="00C60D68"/>
    <w:rsid w:val="00C6169E"/>
    <w:rsid w:val="00C61EE8"/>
    <w:rsid w:val="00C624C9"/>
    <w:rsid w:val="00C6311D"/>
    <w:rsid w:val="00C63ABD"/>
    <w:rsid w:val="00C63E15"/>
    <w:rsid w:val="00C643B9"/>
    <w:rsid w:val="00C64F68"/>
    <w:rsid w:val="00C65601"/>
    <w:rsid w:val="00C658D1"/>
    <w:rsid w:val="00C65BB4"/>
    <w:rsid w:val="00C65C61"/>
    <w:rsid w:val="00C667A9"/>
    <w:rsid w:val="00C66BF0"/>
    <w:rsid w:val="00C67407"/>
    <w:rsid w:val="00C67615"/>
    <w:rsid w:val="00C67A2E"/>
    <w:rsid w:val="00C7010D"/>
    <w:rsid w:val="00C70AF5"/>
    <w:rsid w:val="00C70BD1"/>
    <w:rsid w:val="00C70F91"/>
    <w:rsid w:val="00C713DF"/>
    <w:rsid w:val="00C718CD"/>
    <w:rsid w:val="00C72341"/>
    <w:rsid w:val="00C7268C"/>
    <w:rsid w:val="00C72764"/>
    <w:rsid w:val="00C72B13"/>
    <w:rsid w:val="00C730E7"/>
    <w:rsid w:val="00C732B6"/>
    <w:rsid w:val="00C733FB"/>
    <w:rsid w:val="00C734FA"/>
    <w:rsid w:val="00C73590"/>
    <w:rsid w:val="00C740F0"/>
    <w:rsid w:val="00C7478E"/>
    <w:rsid w:val="00C748E1"/>
    <w:rsid w:val="00C74BEB"/>
    <w:rsid w:val="00C750B8"/>
    <w:rsid w:val="00C751E7"/>
    <w:rsid w:val="00C752F2"/>
    <w:rsid w:val="00C75403"/>
    <w:rsid w:val="00C75633"/>
    <w:rsid w:val="00C75E7E"/>
    <w:rsid w:val="00C76328"/>
    <w:rsid w:val="00C76A46"/>
    <w:rsid w:val="00C76BC2"/>
    <w:rsid w:val="00C76D5E"/>
    <w:rsid w:val="00C778F0"/>
    <w:rsid w:val="00C77B14"/>
    <w:rsid w:val="00C77C0D"/>
    <w:rsid w:val="00C77C14"/>
    <w:rsid w:val="00C8029D"/>
    <w:rsid w:val="00C80308"/>
    <w:rsid w:val="00C80367"/>
    <w:rsid w:val="00C80D9F"/>
    <w:rsid w:val="00C80F32"/>
    <w:rsid w:val="00C81116"/>
    <w:rsid w:val="00C8177F"/>
    <w:rsid w:val="00C8188A"/>
    <w:rsid w:val="00C81A2E"/>
    <w:rsid w:val="00C81A9A"/>
    <w:rsid w:val="00C81F9C"/>
    <w:rsid w:val="00C82023"/>
    <w:rsid w:val="00C826C1"/>
    <w:rsid w:val="00C831C8"/>
    <w:rsid w:val="00C83443"/>
    <w:rsid w:val="00C83612"/>
    <w:rsid w:val="00C8376E"/>
    <w:rsid w:val="00C83D4F"/>
    <w:rsid w:val="00C84198"/>
    <w:rsid w:val="00C845FC"/>
    <w:rsid w:val="00C850DA"/>
    <w:rsid w:val="00C85118"/>
    <w:rsid w:val="00C85862"/>
    <w:rsid w:val="00C85A11"/>
    <w:rsid w:val="00C85D7F"/>
    <w:rsid w:val="00C85EA4"/>
    <w:rsid w:val="00C8607E"/>
    <w:rsid w:val="00C863DC"/>
    <w:rsid w:val="00C87BF5"/>
    <w:rsid w:val="00C87E35"/>
    <w:rsid w:val="00C905F0"/>
    <w:rsid w:val="00C90C50"/>
    <w:rsid w:val="00C90C6D"/>
    <w:rsid w:val="00C91162"/>
    <w:rsid w:val="00C9130E"/>
    <w:rsid w:val="00C91CFD"/>
    <w:rsid w:val="00C92015"/>
    <w:rsid w:val="00C927BA"/>
    <w:rsid w:val="00C92C24"/>
    <w:rsid w:val="00C92C4E"/>
    <w:rsid w:val="00C931D9"/>
    <w:rsid w:val="00C93527"/>
    <w:rsid w:val="00C93842"/>
    <w:rsid w:val="00C939B6"/>
    <w:rsid w:val="00C939F8"/>
    <w:rsid w:val="00C93B71"/>
    <w:rsid w:val="00C93DEF"/>
    <w:rsid w:val="00C94529"/>
    <w:rsid w:val="00C9491A"/>
    <w:rsid w:val="00C94FF0"/>
    <w:rsid w:val="00C95025"/>
    <w:rsid w:val="00C9597E"/>
    <w:rsid w:val="00C963FB"/>
    <w:rsid w:val="00C96701"/>
    <w:rsid w:val="00C96D24"/>
    <w:rsid w:val="00C96E16"/>
    <w:rsid w:val="00C975AE"/>
    <w:rsid w:val="00C9784C"/>
    <w:rsid w:val="00C97A88"/>
    <w:rsid w:val="00C97DD2"/>
    <w:rsid w:val="00CA084A"/>
    <w:rsid w:val="00CA0935"/>
    <w:rsid w:val="00CA0AF9"/>
    <w:rsid w:val="00CA0BD3"/>
    <w:rsid w:val="00CA0D63"/>
    <w:rsid w:val="00CA1213"/>
    <w:rsid w:val="00CA1270"/>
    <w:rsid w:val="00CA1579"/>
    <w:rsid w:val="00CA1B55"/>
    <w:rsid w:val="00CA2346"/>
    <w:rsid w:val="00CA25ED"/>
    <w:rsid w:val="00CA2673"/>
    <w:rsid w:val="00CA2D0E"/>
    <w:rsid w:val="00CA2FDB"/>
    <w:rsid w:val="00CA38C7"/>
    <w:rsid w:val="00CA3D2A"/>
    <w:rsid w:val="00CA3EC8"/>
    <w:rsid w:val="00CA40A5"/>
    <w:rsid w:val="00CA47F7"/>
    <w:rsid w:val="00CA4B18"/>
    <w:rsid w:val="00CA4B7B"/>
    <w:rsid w:val="00CA4F64"/>
    <w:rsid w:val="00CA58BC"/>
    <w:rsid w:val="00CA5BD9"/>
    <w:rsid w:val="00CA621D"/>
    <w:rsid w:val="00CA62DD"/>
    <w:rsid w:val="00CA639C"/>
    <w:rsid w:val="00CA65B8"/>
    <w:rsid w:val="00CA6C0B"/>
    <w:rsid w:val="00CA6CE4"/>
    <w:rsid w:val="00CA6F10"/>
    <w:rsid w:val="00CA71C1"/>
    <w:rsid w:val="00CA7AF4"/>
    <w:rsid w:val="00CA7EB9"/>
    <w:rsid w:val="00CB0585"/>
    <w:rsid w:val="00CB078E"/>
    <w:rsid w:val="00CB0F5B"/>
    <w:rsid w:val="00CB0FF9"/>
    <w:rsid w:val="00CB10E2"/>
    <w:rsid w:val="00CB16EF"/>
    <w:rsid w:val="00CB1A0D"/>
    <w:rsid w:val="00CB1AFC"/>
    <w:rsid w:val="00CB1BB5"/>
    <w:rsid w:val="00CB20CB"/>
    <w:rsid w:val="00CB27F0"/>
    <w:rsid w:val="00CB2B7C"/>
    <w:rsid w:val="00CB2B7D"/>
    <w:rsid w:val="00CB2DCC"/>
    <w:rsid w:val="00CB44DB"/>
    <w:rsid w:val="00CB4A96"/>
    <w:rsid w:val="00CB4AB8"/>
    <w:rsid w:val="00CB586F"/>
    <w:rsid w:val="00CB5995"/>
    <w:rsid w:val="00CB5CCA"/>
    <w:rsid w:val="00CB5D28"/>
    <w:rsid w:val="00CB606E"/>
    <w:rsid w:val="00CB6DB9"/>
    <w:rsid w:val="00CB73AF"/>
    <w:rsid w:val="00CB742A"/>
    <w:rsid w:val="00CB7A25"/>
    <w:rsid w:val="00CC001E"/>
    <w:rsid w:val="00CC05C9"/>
    <w:rsid w:val="00CC0AAB"/>
    <w:rsid w:val="00CC0BED"/>
    <w:rsid w:val="00CC0E1E"/>
    <w:rsid w:val="00CC105A"/>
    <w:rsid w:val="00CC129C"/>
    <w:rsid w:val="00CC1680"/>
    <w:rsid w:val="00CC2282"/>
    <w:rsid w:val="00CC23D2"/>
    <w:rsid w:val="00CC2E6E"/>
    <w:rsid w:val="00CC30D1"/>
    <w:rsid w:val="00CC3309"/>
    <w:rsid w:val="00CC33F7"/>
    <w:rsid w:val="00CC3712"/>
    <w:rsid w:val="00CC3B50"/>
    <w:rsid w:val="00CC418A"/>
    <w:rsid w:val="00CC4192"/>
    <w:rsid w:val="00CC438C"/>
    <w:rsid w:val="00CC4ABE"/>
    <w:rsid w:val="00CC4DF8"/>
    <w:rsid w:val="00CC51C9"/>
    <w:rsid w:val="00CC5DAE"/>
    <w:rsid w:val="00CC62BA"/>
    <w:rsid w:val="00CC6536"/>
    <w:rsid w:val="00CC65D7"/>
    <w:rsid w:val="00CC66CC"/>
    <w:rsid w:val="00CC6966"/>
    <w:rsid w:val="00CC6E5C"/>
    <w:rsid w:val="00CC760E"/>
    <w:rsid w:val="00CC7775"/>
    <w:rsid w:val="00CC7FFB"/>
    <w:rsid w:val="00CD00B3"/>
    <w:rsid w:val="00CD00C7"/>
    <w:rsid w:val="00CD1219"/>
    <w:rsid w:val="00CD1AEA"/>
    <w:rsid w:val="00CD1FBD"/>
    <w:rsid w:val="00CD22CE"/>
    <w:rsid w:val="00CD2435"/>
    <w:rsid w:val="00CD26CD"/>
    <w:rsid w:val="00CD270C"/>
    <w:rsid w:val="00CD2812"/>
    <w:rsid w:val="00CD29E5"/>
    <w:rsid w:val="00CD2A47"/>
    <w:rsid w:val="00CD342F"/>
    <w:rsid w:val="00CD3485"/>
    <w:rsid w:val="00CD3604"/>
    <w:rsid w:val="00CD3661"/>
    <w:rsid w:val="00CD3D8E"/>
    <w:rsid w:val="00CD405E"/>
    <w:rsid w:val="00CD40F7"/>
    <w:rsid w:val="00CD45C8"/>
    <w:rsid w:val="00CD4857"/>
    <w:rsid w:val="00CD50B3"/>
    <w:rsid w:val="00CD514B"/>
    <w:rsid w:val="00CD555C"/>
    <w:rsid w:val="00CD590B"/>
    <w:rsid w:val="00CD7530"/>
    <w:rsid w:val="00CD776C"/>
    <w:rsid w:val="00CD7C26"/>
    <w:rsid w:val="00CD7C29"/>
    <w:rsid w:val="00CD7FF1"/>
    <w:rsid w:val="00CE0704"/>
    <w:rsid w:val="00CE07AF"/>
    <w:rsid w:val="00CE0CF8"/>
    <w:rsid w:val="00CE1E6E"/>
    <w:rsid w:val="00CE25F1"/>
    <w:rsid w:val="00CE26C0"/>
    <w:rsid w:val="00CE2A90"/>
    <w:rsid w:val="00CE2F81"/>
    <w:rsid w:val="00CE3190"/>
    <w:rsid w:val="00CE3447"/>
    <w:rsid w:val="00CE35C2"/>
    <w:rsid w:val="00CE3987"/>
    <w:rsid w:val="00CE3995"/>
    <w:rsid w:val="00CE3A1F"/>
    <w:rsid w:val="00CE4390"/>
    <w:rsid w:val="00CE4667"/>
    <w:rsid w:val="00CE478E"/>
    <w:rsid w:val="00CE4E37"/>
    <w:rsid w:val="00CE5320"/>
    <w:rsid w:val="00CE633B"/>
    <w:rsid w:val="00CE6A39"/>
    <w:rsid w:val="00CE705B"/>
    <w:rsid w:val="00CE71B5"/>
    <w:rsid w:val="00CE7CD8"/>
    <w:rsid w:val="00CE7FED"/>
    <w:rsid w:val="00CF0B09"/>
    <w:rsid w:val="00CF0C88"/>
    <w:rsid w:val="00CF1240"/>
    <w:rsid w:val="00CF1404"/>
    <w:rsid w:val="00CF182A"/>
    <w:rsid w:val="00CF1FE0"/>
    <w:rsid w:val="00CF217F"/>
    <w:rsid w:val="00CF2B95"/>
    <w:rsid w:val="00CF2ECB"/>
    <w:rsid w:val="00CF38D1"/>
    <w:rsid w:val="00CF4622"/>
    <w:rsid w:val="00CF478C"/>
    <w:rsid w:val="00CF48FC"/>
    <w:rsid w:val="00CF4B64"/>
    <w:rsid w:val="00CF4DFA"/>
    <w:rsid w:val="00CF4E40"/>
    <w:rsid w:val="00CF4FF8"/>
    <w:rsid w:val="00CF52D9"/>
    <w:rsid w:val="00CF577B"/>
    <w:rsid w:val="00CF57DB"/>
    <w:rsid w:val="00CF6143"/>
    <w:rsid w:val="00CF6160"/>
    <w:rsid w:val="00CF6388"/>
    <w:rsid w:val="00CF6E39"/>
    <w:rsid w:val="00CF6E8B"/>
    <w:rsid w:val="00CF75E6"/>
    <w:rsid w:val="00CF7BFB"/>
    <w:rsid w:val="00CF7CE0"/>
    <w:rsid w:val="00D005A2"/>
    <w:rsid w:val="00D00653"/>
    <w:rsid w:val="00D01707"/>
    <w:rsid w:val="00D01ABA"/>
    <w:rsid w:val="00D01BA1"/>
    <w:rsid w:val="00D01DEE"/>
    <w:rsid w:val="00D0336A"/>
    <w:rsid w:val="00D03924"/>
    <w:rsid w:val="00D041AB"/>
    <w:rsid w:val="00D044DE"/>
    <w:rsid w:val="00D04E07"/>
    <w:rsid w:val="00D0506C"/>
    <w:rsid w:val="00D050C3"/>
    <w:rsid w:val="00D050FA"/>
    <w:rsid w:val="00D058C8"/>
    <w:rsid w:val="00D058F8"/>
    <w:rsid w:val="00D05A7E"/>
    <w:rsid w:val="00D05CAC"/>
    <w:rsid w:val="00D0611D"/>
    <w:rsid w:val="00D0644F"/>
    <w:rsid w:val="00D06A5A"/>
    <w:rsid w:val="00D06EA1"/>
    <w:rsid w:val="00D06F11"/>
    <w:rsid w:val="00D06F5B"/>
    <w:rsid w:val="00D0766B"/>
    <w:rsid w:val="00D07E23"/>
    <w:rsid w:val="00D07FE1"/>
    <w:rsid w:val="00D1004B"/>
    <w:rsid w:val="00D100B3"/>
    <w:rsid w:val="00D10372"/>
    <w:rsid w:val="00D10493"/>
    <w:rsid w:val="00D10B82"/>
    <w:rsid w:val="00D10C1F"/>
    <w:rsid w:val="00D10F5D"/>
    <w:rsid w:val="00D115CE"/>
    <w:rsid w:val="00D1196F"/>
    <w:rsid w:val="00D119C7"/>
    <w:rsid w:val="00D122D2"/>
    <w:rsid w:val="00D129A0"/>
    <w:rsid w:val="00D12D43"/>
    <w:rsid w:val="00D1301D"/>
    <w:rsid w:val="00D1345F"/>
    <w:rsid w:val="00D1352D"/>
    <w:rsid w:val="00D13CB6"/>
    <w:rsid w:val="00D1412B"/>
    <w:rsid w:val="00D144A5"/>
    <w:rsid w:val="00D145EC"/>
    <w:rsid w:val="00D14757"/>
    <w:rsid w:val="00D14E7A"/>
    <w:rsid w:val="00D14F39"/>
    <w:rsid w:val="00D15AD8"/>
    <w:rsid w:val="00D16220"/>
    <w:rsid w:val="00D16CD7"/>
    <w:rsid w:val="00D175A6"/>
    <w:rsid w:val="00D17942"/>
    <w:rsid w:val="00D200A8"/>
    <w:rsid w:val="00D205DD"/>
    <w:rsid w:val="00D2064E"/>
    <w:rsid w:val="00D20D31"/>
    <w:rsid w:val="00D21461"/>
    <w:rsid w:val="00D21E8C"/>
    <w:rsid w:val="00D229E6"/>
    <w:rsid w:val="00D23125"/>
    <w:rsid w:val="00D2351D"/>
    <w:rsid w:val="00D23BF2"/>
    <w:rsid w:val="00D23D5C"/>
    <w:rsid w:val="00D242B8"/>
    <w:rsid w:val="00D243FE"/>
    <w:rsid w:val="00D24568"/>
    <w:rsid w:val="00D247E9"/>
    <w:rsid w:val="00D24E83"/>
    <w:rsid w:val="00D24EE6"/>
    <w:rsid w:val="00D257B5"/>
    <w:rsid w:val="00D2580E"/>
    <w:rsid w:val="00D25D0D"/>
    <w:rsid w:val="00D25FBB"/>
    <w:rsid w:val="00D25FE7"/>
    <w:rsid w:val="00D26081"/>
    <w:rsid w:val="00D26697"/>
    <w:rsid w:val="00D26979"/>
    <w:rsid w:val="00D26C47"/>
    <w:rsid w:val="00D26DD6"/>
    <w:rsid w:val="00D2737F"/>
    <w:rsid w:val="00D27F38"/>
    <w:rsid w:val="00D30F8C"/>
    <w:rsid w:val="00D315AA"/>
    <w:rsid w:val="00D328AD"/>
    <w:rsid w:val="00D3290B"/>
    <w:rsid w:val="00D32E55"/>
    <w:rsid w:val="00D3304D"/>
    <w:rsid w:val="00D332D9"/>
    <w:rsid w:val="00D33300"/>
    <w:rsid w:val="00D335ED"/>
    <w:rsid w:val="00D33889"/>
    <w:rsid w:val="00D33A39"/>
    <w:rsid w:val="00D3413D"/>
    <w:rsid w:val="00D3429F"/>
    <w:rsid w:val="00D349C4"/>
    <w:rsid w:val="00D34DE8"/>
    <w:rsid w:val="00D34EA4"/>
    <w:rsid w:val="00D34F57"/>
    <w:rsid w:val="00D351AE"/>
    <w:rsid w:val="00D351E7"/>
    <w:rsid w:val="00D3521A"/>
    <w:rsid w:val="00D369F2"/>
    <w:rsid w:val="00D36C14"/>
    <w:rsid w:val="00D36D48"/>
    <w:rsid w:val="00D37868"/>
    <w:rsid w:val="00D37905"/>
    <w:rsid w:val="00D37B0B"/>
    <w:rsid w:val="00D40136"/>
    <w:rsid w:val="00D40659"/>
    <w:rsid w:val="00D41C0B"/>
    <w:rsid w:val="00D41D65"/>
    <w:rsid w:val="00D41E85"/>
    <w:rsid w:val="00D422C7"/>
    <w:rsid w:val="00D42AB8"/>
    <w:rsid w:val="00D42B1E"/>
    <w:rsid w:val="00D44253"/>
    <w:rsid w:val="00D449E2"/>
    <w:rsid w:val="00D45149"/>
    <w:rsid w:val="00D456E6"/>
    <w:rsid w:val="00D45D91"/>
    <w:rsid w:val="00D460DE"/>
    <w:rsid w:val="00D4661B"/>
    <w:rsid w:val="00D46CC5"/>
    <w:rsid w:val="00D46D58"/>
    <w:rsid w:val="00D46DCD"/>
    <w:rsid w:val="00D46E5D"/>
    <w:rsid w:val="00D470DE"/>
    <w:rsid w:val="00D47383"/>
    <w:rsid w:val="00D47566"/>
    <w:rsid w:val="00D479BD"/>
    <w:rsid w:val="00D479C0"/>
    <w:rsid w:val="00D50536"/>
    <w:rsid w:val="00D50B8A"/>
    <w:rsid w:val="00D50DB9"/>
    <w:rsid w:val="00D50E15"/>
    <w:rsid w:val="00D513E4"/>
    <w:rsid w:val="00D51721"/>
    <w:rsid w:val="00D523A2"/>
    <w:rsid w:val="00D52901"/>
    <w:rsid w:val="00D52F17"/>
    <w:rsid w:val="00D52F83"/>
    <w:rsid w:val="00D5315A"/>
    <w:rsid w:val="00D539F7"/>
    <w:rsid w:val="00D54074"/>
    <w:rsid w:val="00D54108"/>
    <w:rsid w:val="00D543C3"/>
    <w:rsid w:val="00D545C0"/>
    <w:rsid w:val="00D5481B"/>
    <w:rsid w:val="00D55085"/>
    <w:rsid w:val="00D5524B"/>
    <w:rsid w:val="00D553FC"/>
    <w:rsid w:val="00D556A8"/>
    <w:rsid w:val="00D55B23"/>
    <w:rsid w:val="00D55C4E"/>
    <w:rsid w:val="00D55DE3"/>
    <w:rsid w:val="00D56012"/>
    <w:rsid w:val="00D5623F"/>
    <w:rsid w:val="00D56A97"/>
    <w:rsid w:val="00D607BC"/>
    <w:rsid w:val="00D60886"/>
    <w:rsid w:val="00D60A85"/>
    <w:rsid w:val="00D60DBF"/>
    <w:rsid w:val="00D611BD"/>
    <w:rsid w:val="00D6159D"/>
    <w:rsid w:val="00D615D9"/>
    <w:rsid w:val="00D61645"/>
    <w:rsid w:val="00D6170F"/>
    <w:rsid w:val="00D617C6"/>
    <w:rsid w:val="00D61A3D"/>
    <w:rsid w:val="00D61B03"/>
    <w:rsid w:val="00D61E2A"/>
    <w:rsid w:val="00D61FC5"/>
    <w:rsid w:val="00D621FA"/>
    <w:rsid w:val="00D62641"/>
    <w:rsid w:val="00D62760"/>
    <w:rsid w:val="00D62CC3"/>
    <w:rsid w:val="00D62CE6"/>
    <w:rsid w:val="00D631EA"/>
    <w:rsid w:val="00D632A3"/>
    <w:rsid w:val="00D63764"/>
    <w:rsid w:val="00D63824"/>
    <w:rsid w:val="00D63DA8"/>
    <w:rsid w:val="00D641D1"/>
    <w:rsid w:val="00D6426B"/>
    <w:rsid w:val="00D648CA"/>
    <w:rsid w:val="00D64F17"/>
    <w:rsid w:val="00D6506B"/>
    <w:rsid w:val="00D6523E"/>
    <w:rsid w:val="00D652F4"/>
    <w:rsid w:val="00D6537C"/>
    <w:rsid w:val="00D66E7E"/>
    <w:rsid w:val="00D671AA"/>
    <w:rsid w:val="00D67287"/>
    <w:rsid w:val="00D67A1B"/>
    <w:rsid w:val="00D67CFF"/>
    <w:rsid w:val="00D714CD"/>
    <w:rsid w:val="00D724E5"/>
    <w:rsid w:val="00D726FB"/>
    <w:rsid w:val="00D72E5C"/>
    <w:rsid w:val="00D72F17"/>
    <w:rsid w:val="00D72FB8"/>
    <w:rsid w:val="00D7305E"/>
    <w:rsid w:val="00D732A4"/>
    <w:rsid w:val="00D73A07"/>
    <w:rsid w:val="00D73EAF"/>
    <w:rsid w:val="00D74139"/>
    <w:rsid w:val="00D7471D"/>
    <w:rsid w:val="00D7484A"/>
    <w:rsid w:val="00D75235"/>
    <w:rsid w:val="00D7536E"/>
    <w:rsid w:val="00D753EE"/>
    <w:rsid w:val="00D754E2"/>
    <w:rsid w:val="00D757FF"/>
    <w:rsid w:val="00D75F85"/>
    <w:rsid w:val="00D7648D"/>
    <w:rsid w:val="00D764DB"/>
    <w:rsid w:val="00D76924"/>
    <w:rsid w:val="00D7701E"/>
    <w:rsid w:val="00D7735E"/>
    <w:rsid w:val="00D77F9E"/>
    <w:rsid w:val="00D80012"/>
    <w:rsid w:val="00D801D9"/>
    <w:rsid w:val="00D8020F"/>
    <w:rsid w:val="00D80266"/>
    <w:rsid w:val="00D806E1"/>
    <w:rsid w:val="00D8098D"/>
    <w:rsid w:val="00D81047"/>
    <w:rsid w:val="00D81152"/>
    <w:rsid w:val="00D81170"/>
    <w:rsid w:val="00D813D1"/>
    <w:rsid w:val="00D81551"/>
    <w:rsid w:val="00D815A7"/>
    <w:rsid w:val="00D81783"/>
    <w:rsid w:val="00D818CE"/>
    <w:rsid w:val="00D81BE2"/>
    <w:rsid w:val="00D82106"/>
    <w:rsid w:val="00D821FB"/>
    <w:rsid w:val="00D82B0B"/>
    <w:rsid w:val="00D82BE8"/>
    <w:rsid w:val="00D8315D"/>
    <w:rsid w:val="00D8350F"/>
    <w:rsid w:val="00D83580"/>
    <w:rsid w:val="00D83705"/>
    <w:rsid w:val="00D83F2F"/>
    <w:rsid w:val="00D84492"/>
    <w:rsid w:val="00D844FC"/>
    <w:rsid w:val="00D84785"/>
    <w:rsid w:val="00D848B1"/>
    <w:rsid w:val="00D84AA3"/>
    <w:rsid w:val="00D84D01"/>
    <w:rsid w:val="00D856C3"/>
    <w:rsid w:val="00D8581F"/>
    <w:rsid w:val="00D869C4"/>
    <w:rsid w:val="00D86FD8"/>
    <w:rsid w:val="00D871EF"/>
    <w:rsid w:val="00D8726D"/>
    <w:rsid w:val="00D87747"/>
    <w:rsid w:val="00D87854"/>
    <w:rsid w:val="00D87918"/>
    <w:rsid w:val="00D87A2A"/>
    <w:rsid w:val="00D87EA8"/>
    <w:rsid w:val="00D905CB"/>
    <w:rsid w:val="00D90BFD"/>
    <w:rsid w:val="00D90EFB"/>
    <w:rsid w:val="00D9122B"/>
    <w:rsid w:val="00D9125F"/>
    <w:rsid w:val="00D91780"/>
    <w:rsid w:val="00D91C2F"/>
    <w:rsid w:val="00D92085"/>
    <w:rsid w:val="00D92192"/>
    <w:rsid w:val="00D921CF"/>
    <w:rsid w:val="00D9222A"/>
    <w:rsid w:val="00D92451"/>
    <w:rsid w:val="00D92B9C"/>
    <w:rsid w:val="00D93E12"/>
    <w:rsid w:val="00D9413E"/>
    <w:rsid w:val="00D9449A"/>
    <w:rsid w:val="00D94539"/>
    <w:rsid w:val="00D94A79"/>
    <w:rsid w:val="00D959E1"/>
    <w:rsid w:val="00D96466"/>
    <w:rsid w:val="00D968C6"/>
    <w:rsid w:val="00D96AE9"/>
    <w:rsid w:val="00D96BD6"/>
    <w:rsid w:val="00D97758"/>
    <w:rsid w:val="00DA00A4"/>
    <w:rsid w:val="00DA0453"/>
    <w:rsid w:val="00DA0515"/>
    <w:rsid w:val="00DA08CC"/>
    <w:rsid w:val="00DA097B"/>
    <w:rsid w:val="00DA0A72"/>
    <w:rsid w:val="00DA152E"/>
    <w:rsid w:val="00DA1A25"/>
    <w:rsid w:val="00DA20E9"/>
    <w:rsid w:val="00DA269F"/>
    <w:rsid w:val="00DA2757"/>
    <w:rsid w:val="00DA3088"/>
    <w:rsid w:val="00DA37D6"/>
    <w:rsid w:val="00DA38F8"/>
    <w:rsid w:val="00DA41D3"/>
    <w:rsid w:val="00DA492E"/>
    <w:rsid w:val="00DA4BCD"/>
    <w:rsid w:val="00DA4C00"/>
    <w:rsid w:val="00DA4C8A"/>
    <w:rsid w:val="00DA4CBE"/>
    <w:rsid w:val="00DA5015"/>
    <w:rsid w:val="00DA569E"/>
    <w:rsid w:val="00DA56C4"/>
    <w:rsid w:val="00DA5B12"/>
    <w:rsid w:val="00DA62C0"/>
    <w:rsid w:val="00DA69C6"/>
    <w:rsid w:val="00DA6E92"/>
    <w:rsid w:val="00DA704C"/>
    <w:rsid w:val="00DA71B0"/>
    <w:rsid w:val="00DA7277"/>
    <w:rsid w:val="00DA7E6A"/>
    <w:rsid w:val="00DB0697"/>
    <w:rsid w:val="00DB08BC"/>
    <w:rsid w:val="00DB0944"/>
    <w:rsid w:val="00DB0F44"/>
    <w:rsid w:val="00DB1601"/>
    <w:rsid w:val="00DB163A"/>
    <w:rsid w:val="00DB199B"/>
    <w:rsid w:val="00DB1B47"/>
    <w:rsid w:val="00DB1BED"/>
    <w:rsid w:val="00DB1ED8"/>
    <w:rsid w:val="00DB2237"/>
    <w:rsid w:val="00DB22D6"/>
    <w:rsid w:val="00DB23AB"/>
    <w:rsid w:val="00DB27BC"/>
    <w:rsid w:val="00DB2A36"/>
    <w:rsid w:val="00DB2ABE"/>
    <w:rsid w:val="00DB3003"/>
    <w:rsid w:val="00DB3216"/>
    <w:rsid w:val="00DB4080"/>
    <w:rsid w:val="00DB4394"/>
    <w:rsid w:val="00DB443E"/>
    <w:rsid w:val="00DB57BC"/>
    <w:rsid w:val="00DB5D26"/>
    <w:rsid w:val="00DB615C"/>
    <w:rsid w:val="00DB62E9"/>
    <w:rsid w:val="00DB6CC1"/>
    <w:rsid w:val="00DB6F06"/>
    <w:rsid w:val="00DB70E4"/>
    <w:rsid w:val="00DB7168"/>
    <w:rsid w:val="00DB71DC"/>
    <w:rsid w:val="00DB7B0E"/>
    <w:rsid w:val="00DB7EBC"/>
    <w:rsid w:val="00DB7F63"/>
    <w:rsid w:val="00DC0701"/>
    <w:rsid w:val="00DC07BA"/>
    <w:rsid w:val="00DC07BE"/>
    <w:rsid w:val="00DC09F0"/>
    <w:rsid w:val="00DC0E12"/>
    <w:rsid w:val="00DC1911"/>
    <w:rsid w:val="00DC1E88"/>
    <w:rsid w:val="00DC22AC"/>
    <w:rsid w:val="00DC2407"/>
    <w:rsid w:val="00DC24F7"/>
    <w:rsid w:val="00DC250D"/>
    <w:rsid w:val="00DC2A76"/>
    <w:rsid w:val="00DC2E02"/>
    <w:rsid w:val="00DC3006"/>
    <w:rsid w:val="00DC3069"/>
    <w:rsid w:val="00DC319E"/>
    <w:rsid w:val="00DC3807"/>
    <w:rsid w:val="00DC3C5C"/>
    <w:rsid w:val="00DC3D05"/>
    <w:rsid w:val="00DC474F"/>
    <w:rsid w:val="00DC4C5B"/>
    <w:rsid w:val="00DC4CE4"/>
    <w:rsid w:val="00DC4F9A"/>
    <w:rsid w:val="00DC505B"/>
    <w:rsid w:val="00DC55D3"/>
    <w:rsid w:val="00DC5606"/>
    <w:rsid w:val="00DC5CA6"/>
    <w:rsid w:val="00DC6282"/>
    <w:rsid w:val="00DC64B4"/>
    <w:rsid w:val="00DC691B"/>
    <w:rsid w:val="00DC6C28"/>
    <w:rsid w:val="00DC6F5C"/>
    <w:rsid w:val="00DC6FA7"/>
    <w:rsid w:val="00DC70AF"/>
    <w:rsid w:val="00DC7872"/>
    <w:rsid w:val="00DC789B"/>
    <w:rsid w:val="00DC7ABE"/>
    <w:rsid w:val="00DD0372"/>
    <w:rsid w:val="00DD0E43"/>
    <w:rsid w:val="00DD158D"/>
    <w:rsid w:val="00DD186A"/>
    <w:rsid w:val="00DD2224"/>
    <w:rsid w:val="00DD2B12"/>
    <w:rsid w:val="00DD31A0"/>
    <w:rsid w:val="00DD31F8"/>
    <w:rsid w:val="00DD337A"/>
    <w:rsid w:val="00DD3696"/>
    <w:rsid w:val="00DD39E2"/>
    <w:rsid w:val="00DD3CD9"/>
    <w:rsid w:val="00DD3E70"/>
    <w:rsid w:val="00DD3FE8"/>
    <w:rsid w:val="00DD44D4"/>
    <w:rsid w:val="00DD4985"/>
    <w:rsid w:val="00DD567D"/>
    <w:rsid w:val="00DD586F"/>
    <w:rsid w:val="00DD5AC7"/>
    <w:rsid w:val="00DD60FD"/>
    <w:rsid w:val="00DD62D9"/>
    <w:rsid w:val="00DD658E"/>
    <w:rsid w:val="00DD65C2"/>
    <w:rsid w:val="00DD65C9"/>
    <w:rsid w:val="00DD6D71"/>
    <w:rsid w:val="00DD6F03"/>
    <w:rsid w:val="00DD73D7"/>
    <w:rsid w:val="00DD73E0"/>
    <w:rsid w:val="00DD776F"/>
    <w:rsid w:val="00DD787D"/>
    <w:rsid w:val="00DD7A91"/>
    <w:rsid w:val="00DE0124"/>
    <w:rsid w:val="00DE0874"/>
    <w:rsid w:val="00DE0BBC"/>
    <w:rsid w:val="00DE12D3"/>
    <w:rsid w:val="00DE1547"/>
    <w:rsid w:val="00DE167A"/>
    <w:rsid w:val="00DE187B"/>
    <w:rsid w:val="00DE2B07"/>
    <w:rsid w:val="00DE2D56"/>
    <w:rsid w:val="00DE2E73"/>
    <w:rsid w:val="00DE32A0"/>
    <w:rsid w:val="00DE3398"/>
    <w:rsid w:val="00DE41C3"/>
    <w:rsid w:val="00DE4B52"/>
    <w:rsid w:val="00DE4C5F"/>
    <w:rsid w:val="00DE4FC1"/>
    <w:rsid w:val="00DE500B"/>
    <w:rsid w:val="00DE54FD"/>
    <w:rsid w:val="00DE590F"/>
    <w:rsid w:val="00DE5DF9"/>
    <w:rsid w:val="00DE5F99"/>
    <w:rsid w:val="00DE5FC4"/>
    <w:rsid w:val="00DE5FFE"/>
    <w:rsid w:val="00DE645F"/>
    <w:rsid w:val="00DE67CF"/>
    <w:rsid w:val="00DE6FC6"/>
    <w:rsid w:val="00DE7339"/>
    <w:rsid w:val="00DE74B3"/>
    <w:rsid w:val="00DE7B03"/>
    <w:rsid w:val="00DE7CA5"/>
    <w:rsid w:val="00DE7D42"/>
    <w:rsid w:val="00DF0481"/>
    <w:rsid w:val="00DF051E"/>
    <w:rsid w:val="00DF0D88"/>
    <w:rsid w:val="00DF0E0F"/>
    <w:rsid w:val="00DF1B61"/>
    <w:rsid w:val="00DF1E4D"/>
    <w:rsid w:val="00DF20C2"/>
    <w:rsid w:val="00DF2195"/>
    <w:rsid w:val="00DF22C2"/>
    <w:rsid w:val="00DF2924"/>
    <w:rsid w:val="00DF342E"/>
    <w:rsid w:val="00DF349B"/>
    <w:rsid w:val="00DF37D1"/>
    <w:rsid w:val="00DF3B90"/>
    <w:rsid w:val="00DF3BDA"/>
    <w:rsid w:val="00DF3CC7"/>
    <w:rsid w:val="00DF3F44"/>
    <w:rsid w:val="00DF4218"/>
    <w:rsid w:val="00DF4728"/>
    <w:rsid w:val="00DF47AC"/>
    <w:rsid w:val="00DF4CAA"/>
    <w:rsid w:val="00DF4E7A"/>
    <w:rsid w:val="00DF4FDC"/>
    <w:rsid w:val="00DF5235"/>
    <w:rsid w:val="00DF57F3"/>
    <w:rsid w:val="00DF586C"/>
    <w:rsid w:val="00DF5E6A"/>
    <w:rsid w:val="00DF6552"/>
    <w:rsid w:val="00DF730E"/>
    <w:rsid w:val="00DF7696"/>
    <w:rsid w:val="00DF778D"/>
    <w:rsid w:val="00DF77E8"/>
    <w:rsid w:val="00DF78EB"/>
    <w:rsid w:val="00DF7900"/>
    <w:rsid w:val="00DF7BD3"/>
    <w:rsid w:val="00E000A4"/>
    <w:rsid w:val="00E0070C"/>
    <w:rsid w:val="00E00CC9"/>
    <w:rsid w:val="00E01ED7"/>
    <w:rsid w:val="00E023F6"/>
    <w:rsid w:val="00E0265C"/>
    <w:rsid w:val="00E027B1"/>
    <w:rsid w:val="00E02DDF"/>
    <w:rsid w:val="00E02EE1"/>
    <w:rsid w:val="00E03118"/>
    <w:rsid w:val="00E03526"/>
    <w:rsid w:val="00E036FF"/>
    <w:rsid w:val="00E0375F"/>
    <w:rsid w:val="00E03763"/>
    <w:rsid w:val="00E03FC2"/>
    <w:rsid w:val="00E0406D"/>
    <w:rsid w:val="00E048CB"/>
    <w:rsid w:val="00E04C6E"/>
    <w:rsid w:val="00E0535D"/>
    <w:rsid w:val="00E05453"/>
    <w:rsid w:val="00E05518"/>
    <w:rsid w:val="00E0582D"/>
    <w:rsid w:val="00E058BC"/>
    <w:rsid w:val="00E05A0A"/>
    <w:rsid w:val="00E05B27"/>
    <w:rsid w:val="00E05B95"/>
    <w:rsid w:val="00E05C4E"/>
    <w:rsid w:val="00E05C67"/>
    <w:rsid w:val="00E05EAF"/>
    <w:rsid w:val="00E05F9D"/>
    <w:rsid w:val="00E06C3B"/>
    <w:rsid w:val="00E06EBF"/>
    <w:rsid w:val="00E071B8"/>
    <w:rsid w:val="00E1002D"/>
    <w:rsid w:val="00E1012F"/>
    <w:rsid w:val="00E110A0"/>
    <w:rsid w:val="00E113AB"/>
    <w:rsid w:val="00E118A7"/>
    <w:rsid w:val="00E11D55"/>
    <w:rsid w:val="00E125FC"/>
    <w:rsid w:val="00E13029"/>
    <w:rsid w:val="00E137D7"/>
    <w:rsid w:val="00E13A57"/>
    <w:rsid w:val="00E13B7A"/>
    <w:rsid w:val="00E13F26"/>
    <w:rsid w:val="00E13F51"/>
    <w:rsid w:val="00E142AC"/>
    <w:rsid w:val="00E148D5"/>
    <w:rsid w:val="00E14E97"/>
    <w:rsid w:val="00E14EEE"/>
    <w:rsid w:val="00E153D5"/>
    <w:rsid w:val="00E154B7"/>
    <w:rsid w:val="00E15680"/>
    <w:rsid w:val="00E156B6"/>
    <w:rsid w:val="00E15B3E"/>
    <w:rsid w:val="00E1681B"/>
    <w:rsid w:val="00E16AE6"/>
    <w:rsid w:val="00E16E34"/>
    <w:rsid w:val="00E17296"/>
    <w:rsid w:val="00E17C03"/>
    <w:rsid w:val="00E17E36"/>
    <w:rsid w:val="00E2010C"/>
    <w:rsid w:val="00E201D2"/>
    <w:rsid w:val="00E20278"/>
    <w:rsid w:val="00E20AF0"/>
    <w:rsid w:val="00E20E0B"/>
    <w:rsid w:val="00E21163"/>
    <w:rsid w:val="00E211DD"/>
    <w:rsid w:val="00E2125F"/>
    <w:rsid w:val="00E21949"/>
    <w:rsid w:val="00E226E7"/>
    <w:rsid w:val="00E22D18"/>
    <w:rsid w:val="00E23410"/>
    <w:rsid w:val="00E2341C"/>
    <w:rsid w:val="00E24928"/>
    <w:rsid w:val="00E24959"/>
    <w:rsid w:val="00E25B8C"/>
    <w:rsid w:val="00E25C75"/>
    <w:rsid w:val="00E267E0"/>
    <w:rsid w:val="00E27215"/>
    <w:rsid w:val="00E30336"/>
    <w:rsid w:val="00E30525"/>
    <w:rsid w:val="00E30F54"/>
    <w:rsid w:val="00E31406"/>
    <w:rsid w:val="00E31ABE"/>
    <w:rsid w:val="00E31F44"/>
    <w:rsid w:val="00E32030"/>
    <w:rsid w:val="00E32104"/>
    <w:rsid w:val="00E32828"/>
    <w:rsid w:val="00E33322"/>
    <w:rsid w:val="00E33776"/>
    <w:rsid w:val="00E34647"/>
    <w:rsid w:val="00E34BE0"/>
    <w:rsid w:val="00E34C5F"/>
    <w:rsid w:val="00E35C32"/>
    <w:rsid w:val="00E35D4F"/>
    <w:rsid w:val="00E35F3C"/>
    <w:rsid w:val="00E3613D"/>
    <w:rsid w:val="00E36769"/>
    <w:rsid w:val="00E36A60"/>
    <w:rsid w:val="00E36CCE"/>
    <w:rsid w:val="00E36DA5"/>
    <w:rsid w:val="00E36F3A"/>
    <w:rsid w:val="00E377EE"/>
    <w:rsid w:val="00E4029C"/>
    <w:rsid w:val="00E402B9"/>
    <w:rsid w:val="00E41FE8"/>
    <w:rsid w:val="00E425D8"/>
    <w:rsid w:val="00E42ABE"/>
    <w:rsid w:val="00E43CCB"/>
    <w:rsid w:val="00E43D6F"/>
    <w:rsid w:val="00E4461B"/>
    <w:rsid w:val="00E448EB"/>
    <w:rsid w:val="00E4508D"/>
    <w:rsid w:val="00E4511F"/>
    <w:rsid w:val="00E45178"/>
    <w:rsid w:val="00E4551D"/>
    <w:rsid w:val="00E455B4"/>
    <w:rsid w:val="00E4581A"/>
    <w:rsid w:val="00E45C57"/>
    <w:rsid w:val="00E460E6"/>
    <w:rsid w:val="00E4627B"/>
    <w:rsid w:val="00E4675F"/>
    <w:rsid w:val="00E467E2"/>
    <w:rsid w:val="00E47155"/>
    <w:rsid w:val="00E4726B"/>
    <w:rsid w:val="00E472AE"/>
    <w:rsid w:val="00E47AE7"/>
    <w:rsid w:val="00E47D27"/>
    <w:rsid w:val="00E47D61"/>
    <w:rsid w:val="00E47F9D"/>
    <w:rsid w:val="00E5037C"/>
    <w:rsid w:val="00E50664"/>
    <w:rsid w:val="00E50690"/>
    <w:rsid w:val="00E50C01"/>
    <w:rsid w:val="00E515CA"/>
    <w:rsid w:val="00E517F3"/>
    <w:rsid w:val="00E51DA0"/>
    <w:rsid w:val="00E51E4B"/>
    <w:rsid w:val="00E52867"/>
    <w:rsid w:val="00E53092"/>
    <w:rsid w:val="00E53BCA"/>
    <w:rsid w:val="00E543C5"/>
    <w:rsid w:val="00E5442D"/>
    <w:rsid w:val="00E54625"/>
    <w:rsid w:val="00E54C2A"/>
    <w:rsid w:val="00E54CDC"/>
    <w:rsid w:val="00E555C8"/>
    <w:rsid w:val="00E55AE4"/>
    <w:rsid w:val="00E5617E"/>
    <w:rsid w:val="00E56C31"/>
    <w:rsid w:val="00E57507"/>
    <w:rsid w:val="00E575CE"/>
    <w:rsid w:val="00E578BA"/>
    <w:rsid w:val="00E57AB5"/>
    <w:rsid w:val="00E57E3C"/>
    <w:rsid w:val="00E603E9"/>
    <w:rsid w:val="00E6097A"/>
    <w:rsid w:val="00E60CD3"/>
    <w:rsid w:val="00E60DE3"/>
    <w:rsid w:val="00E60F3F"/>
    <w:rsid w:val="00E611DD"/>
    <w:rsid w:val="00E612DB"/>
    <w:rsid w:val="00E6153A"/>
    <w:rsid w:val="00E617F1"/>
    <w:rsid w:val="00E61BAB"/>
    <w:rsid w:val="00E6292F"/>
    <w:rsid w:val="00E62EBE"/>
    <w:rsid w:val="00E62F15"/>
    <w:rsid w:val="00E63247"/>
    <w:rsid w:val="00E634F3"/>
    <w:rsid w:val="00E63634"/>
    <w:rsid w:val="00E64692"/>
    <w:rsid w:val="00E65382"/>
    <w:rsid w:val="00E6560C"/>
    <w:rsid w:val="00E65D1B"/>
    <w:rsid w:val="00E660BE"/>
    <w:rsid w:val="00E66887"/>
    <w:rsid w:val="00E66DAF"/>
    <w:rsid w:val="00E67732"/>
    <w:rsid w:val="00E679FA"/>
    <w:rsid w:val="00E70831"/>
    <w:rsid w:val="00E708A5"/>
    <w:rsid w:val="00E708B6"/>
    <w:rsid w:val="00E70B03"/>
    <w:rsid w:val="00E713EA"/>
    <w:rsid w:val="00E71586"/>
    <w:rsid w:val="00E71597"/>
    <w:rsid w:val="00E719E9"/>
    <w:rsid w:val="00E72110"/>
    <w:rsid w:val="00E72471"/>
    <w:rsid w:val="00E73854"/>
    <w:rsid w:val="00E7399F"/>
    <w:rsid w:val="00E73F5B"/>
    <w:rsid w:val="00E740AF"/>
    <w:rsid w:val="00E741D5"/>
    <w:rsid w:val="00E74DC8"/>
    <w:rsid w:val="00E7504B"/>
    <w:rsid w:val="00E75072"/>
    <w:rsid w:val="00E75377"/>
    <w:rsid w:val="00E756AE"/>
    <w:rsid w:val="00E758D6"/>
    <w:rsid w:val="00E7591F"/>
    <w:rsid w:val="00E75E19"/>
    <w:rsid w:val="00E764B7"/>
    <w:rsid w:val="00E773EB"/>
    <w:rsid w:val="00E77896"/>
    <w:rsid w:val="00E80166"/>
    <w:rsid w:val="00E80429"/>
    <w:rsid w:val="00E809FC"/>
    <w:rsid w:val="00E80C1A"/>
    <w:rsid w:val="00E80ECE"/>
    <w:rsid w:val="00E8128A"/>
    <w:rsid w:val="00E81BF9"/>
    <w:rsid w:val="00E82197"/>
    <w:rsid w:val="00E8228F"/>
    <w:rsid w:val="00E82FFF"/>
    <w:rsid w:val="00E83107"/>
    <w:rsid w:val="00E83219"/>
    <w:rsid w:val="00E835A5"/>
    <w:rsid w:val="00E8363A"/>
    <w:rsid w:val="00E8375B"/>
    <w:rsid w:val="00E8424A"/>
    <w:rsid w:val="00E84415"/>
    <w:rsid w:val="00E8494E"/>
    <w:rsid w:val="00E84A3F"/>
    <w:rsid w:val="00E84DE0"/>
    <w:rsid w:val="00E84E82"/>
    <w:rsid w:val="00E85F5A"/>
    <w:rsid w:val="00E86121"/>
    <w:rsid w:val="00E86194"/>
    <w:rsid w:val="00E866B1"/>
    <w:rsid w:val="00E8710C"/>
    <w:rsid w:val="00E90EB9"/>
    <w:rsid w:val="00E91904"/>
    <w:rsid w:val="00E91F6A"/>
    <w:rsid w:val="00E92043"/>
    <w:rsid w:val="00E9287A"/>
    <w:rsid w:val="00E92B67"/>
    <w:rsid w:val="00E93280"/>
    <w:rsid w:val="00E932CF"/>
    <w:rsid w:val="00E9432F"/>
    <w:rsid w:val="00E94651"/>
    <w:rsid w:val="00E94DBA"/>
    <w:rsid w:val="00E95558"/>
    <w:rsid w:val="00E95657"/>
    <w:rsid w:val="00E9566C"/>
    <w:rsid w:val="00E95EAA"/>
    <w:rsid w:val="00E95F9D"/>
    <w:rsid w:val="00E9606A"/>
    <w:rsid w:val="00E96089"/>
    <w:rsid w:val="00E960DC"/>
    <w:rsid w:val="00E96819"/>
    <w:rsid w:val="00E96FFC"/>
    <w:rsid w:val="00E970CD"/>
    <w:rsid w:val="00E97261"/>
    <w:rsid w:val="00E97CDB"/>
    <w:rsid w:val="00EA042F"/>
    <w:rsid w:val="00EA0523"/>
    <w:rsid w:val="00EA0F59"/>
    <w:rsid w:val="00EA103E"/>
    <w:rsid w:val="00EA1491"/>
    <w:rsid w:val="00EA1565"/>
    <w:rsid w:val="00EA260B"/>
    <w:rsid w:val="00EA2A2E"/>
    <w:rsid w:val="00EA314B"/>
    <w:rsid w:val="00EA329F"/>
    <w:rsid w:val="00EA32D4"/>
    <w:rsid w:val="00EA35A4"/>
    <w:rsid w:val="00EA3A7B"/>
    <w:rsid w:val="00EA4154"/>
    <w:rsid w:val="00EA43EC"/>
    <w:rsid w:val="00EA50B0"/>
    <w:rsid w:val="00EA51E6"/>
    <w:rsid w:val="00EA59DE"/>
    <w:rsid w:val="00EA5B61"/>
    <w:rsid w:val="00EA5CF2"/>
    <w:rsid w:val="00EA5EFB"/>
    <w:rsid w:val="00EA60AE"/>
    <w:rsid w:val="00EA62CA"/>
    <w:rsid w:val="00EA6303"/>
    <w:rsid w:val="00EA733A"/>
    <w:rsid w:val="00EA7DCE"/>
    <w:rsid w:val="00EB0FCD"/>
    <w:rsid w:val="00EB10C8"/>
    <w:rsid w:val="00EB1128"/>
    <w:rsid w:val="00EB1202"/>
    <w:rsid w:val="00EB126C"/>
    <w:rsid w:val="00EB1D75"/>
    <w:rsid w:val="00EB2672"/>
    <w:rsid w:val="00EB2CDA"/>
    <w:rsid w:val="00EB2D0A"/>
    <w:rsid w:val="00EB365A"/>
    <w:rsid w:val="00EB37D3"/>
    <w:rsid w:val="00EB3C4C"/>
    <w:rsid w:val="00EB3DE8"/>
    <w:rsid w:val="00EB4232"/>
    <w:rsid w:val="00EB42E0"/>
    <w:rsid w:val="00EB51C3"/>
    <w:rsid w:val="00EB5970"/>
    <w:rsid w:val="00EB64E0"/>
    <w:rsid w:val="00EB73D1"/>
    <w:rsid w:val="00EB7E70"/>
    <w:rsid w:val="00EC001E"/>
    <w:rsid w:val="00EC00EF"/>
    <w:rsid w:val="00EC07C1"/>
    <w:rsid w:val="00EC204F"/>
    <w:rsid w:val="00EC2065"/>
    <w:rsid w:val="00EC208E"/>
    <w:rsid w:val="00EC2118"/>
    <w:rsid w:val="00EC213D"/>
    <w:rsid w:val="00EC21C8"/>
    <w:rsid w:val="00EC21E7"/>
    <w:rsid w:val="00EC2300"/>
    <w:rsid w:val="00EC2351"/>
    <w:rsid w:val="00EC2A6F"/>
    <w:rsid w:val="00EC2B3F"/>
    <w:rsid w:val="00EC2C33"/>
    <w:rsid w:val="00EC33A4"/>
    <w:rsid w:val="00EC33FB"/>
    <w:rsid w:val="00EC36FC"/>
    <w:rsid w:val="00EC39C7"/>
    <w:rsid w:val="00EC4937"/>
    <w:rsid w:val="00EC5669"/>
    <w:rsid w:val="00EC6869"/>
    <w:rsid w:val="00EC69D7"/>
    <w:rsid w:val="00EC7035"/>
    <w:rsid w:val="00EC705B"/>
    <w:rsid w:val="00EC7B66"/>
    <w:rsid w:val="00ED0419"/>
    <w:rsid w:val="00ED05CD"/>
    <w:rsid w:val="00ED0995"/>
    <w:rsid w:val="00ED0C04"/>
    <w:rsid w:val="00ED0C0F"/>
    <w:rsid w:val="00ED11F8"/>
    <w:rsid w:val="00ED12D9"/>
    <w:rsid w:val="00ED1681"/>
    <w:rsid w:val="00ED1A77"/>
    <w:rsid w:val="00ED1AE4"/>
    <w:rsid w:val="00ED22D4"/>
    <w:rsid w:val="00ED2F5E"/>
    <w:rsid w:val="00ED312C"/>
    <w:rsid w:val="00ED33E2"/>
    <w:rsid w:val="00ED3957"/>
    <w:rsid w:val="00ED3B77"/>
    <w:rsid w:val="00ED3C1E"/>
    <w:rsid w:val="00ED413A"/>
    <w:rsid w:val="00ED4447"/>
    <w:rsid w:val="00ED4669"/>
    <w:rsid w:val="00ED46BA"/>
    <w:rsid w:val="00ED4714"/>
    <w:rsid w:val="00ED4AEA"/>
    <w:rsid w:val="00ED54B8"/>
    <w:rsid w:val="00ED54E1"/>
    <w:rsid w:val="00ED579F"/>
    <w:rsid w:val="00ED5DE7"/>
    <w:rsid w:val="00ED5DFD"/>
    <w:rsid w:val="00ED5EB4"/>
    <w:rsid w:val="00ED5EE1"/>
    <w:rsid w:val="00ED6464"/>
    <w:rsid w:val="00ED6520"/>
    <w:rsid w:val="00ED666C"/>
    <w:rsid w:val="00ED6919"/>
    <w:rsid w:val="00ED6AE0"/>
    <w:rsid w:val="00ED6AFE"/>
    <w:rsid w:val="00ED6BDB"/>
    <w:rsid w:val="00ED6DA8"/>
    <w:rsid w:val="00ED77BD"/>
    <w:rsid w:val="00EE0721"/>
    <w:rsid w:val="00EE1403"/>
    <w:rsid w:val="00EE1C32"/>
    <w:rsid w:val="00EE1F81"/>
    <w:rsid w:val="00EE2BF1"/>
    <w:rsid w:val="00EE2DE5"/>
    <w:rsid w:val="00EE2DF7"/>
    <w:rsid w:val="00EE3AB7"/>
    <w:rsid w:val="00EE3B4E"/>
    <w:rsid w:val="00EE3B85"/>
    <w:rsid w:val="00EE3E7E"/>
    <w:rsid w:val="00EE3F85"/>
    <w:rsid w:val="00EE40D0"/>
    <w:rsid w:val="00EE416B"/>
    <w:rsid w:val="00EE46EA"/>
    <w:rsid w:val="00EE4BC0"/>
    <w:rsid w:val="00EE5642"/>
    <w:rsid w:val="00EE5894"/>
    <w:rsid w:val="00EE60CD"/>
    <w:rsid w:val="00EE6209"/>
    <w:rsid w:val="00EE677E"/>
    <w:rsid w:val="00EE6D1D"/>
    <w:rsid w:val="00EE7492"/>
    <w:rsid w:val="00EE7A97"/>
    <w:rsid w:val="00EF01CC"/>
    <w:rsid w:val="00EF05A7"/>
    <w:rsid w:val="00EF0A87"/>
    <w:rsid w:val="00EF1A7B"/>
    <w:rsid w:val="00EF1AD3"/>
    <w:rsid w:val="00EF1C27"/>
    <w:rsid w:val="00EF2315"/>
    <w:rsid w:val="00EF25F0"/>
    <w:rsid w:val="00EF2778"/>
    <w:rsid w:val="00EF2E8F"/>
    <w:rsid w:val="00EF3072"/>
    <w:rsid w:val="00EF342A"/>
    <w:rsid w:val="00EF3B11"/>
    <w:rsid w:val="00EF3EC6"/>
    <w:rsid w:val="00EF40E4"/>
    <w:rsid w:val="00EF4981"/>
    <w:rsid w:val="00EF54C8"/>
    <w:rsid w:val="00EF55AE"/>
    <w:rsid w:val="00EF60D2"/>
    <w:rsid w:val="00EF60E9"/>
    <w:rsid w:val="00EF647B"/>
    <w:rsid w:val="00EF6528"/>
    <w:rsid w:val="00EF65D4"/>
    <w:rsid w:val="00EF6C87"/>
    <w:rsid w:val="00EF70DA"/>
    <w:rsid w:val="00EF71B9"/>
    <w:rsid w:val="00EF7CC4"/>
    <w:rsid w:val="00F00017"/>
    <w:rsid w:val="00F0016A"/>
    <w:rsid w:val="00F007D2"/>
    <w:rsid w:val="00F0143B"/>
    <w:rsid w:val="00F01715"/>
    <w:rsid w:val="00F017B7"/>
    <w:rsid w:val="00F01CD1"/>
    <w:rsid w:val="00F01F56"/>
    <w:rsid w:val="00F02D44"/>
    <w:rsid w:val="00F037FB"/>
    <w:rsid w:val="00F039B9"/>
    <w:rsid w:val="00F03F48"/>
    <w:rsid w:val="00F048AB"/>
    <w:rsid w:val="00F0498D"/>
    <w:rsid w:val="00F04AA5"/>
    <w:rsid w:val="00F04B60"/>
    <w:rsid w:val="00F04E1E"/>
    <w:rsid w:val="00F05002"/>
    <w:rsid w:val="00F05D19"/>
    <w:rsid w:val="00F064B0"/>
    <w:rsid w:val="00F06762"/>
    <w:rsid w:val="00F06800"/>
    <w:rsid w:val="00F0689F"/>
    <w:rsid w:val="00F06A5B"/>
    <w:rsid w:val="00F06BB2"/>
    <w:rsid w:val="00F06C03"/>
    <w:rsid w:val="00F06C35"/>
    <w:rsid w:val="00F06D25"/>
    <w:rsid w:val="00F06E61"/>
    <w:rsid w:val="00F072BF"/>
    <w:rsid w:val="00F074AB"/>
    <w:rsid w:val="00F102EC"/>
    <w:rsid w:val="00F1067E"/>
    <w:rsid w:val="00F11176"/>
    <w:rsid w:val="00F112AB"/>
    <w:rsid w:val="00F126A9"/>
    <w:rsid w:val="00F12B83"/>
    <w:rsid w:val="00F12D39"/>
    <w:rsid w:val="00F13807"/>
    <w:rsid w:val="00F14009"/>
    <w:rsid w:val="00F140FC"/>
    <w:rsid w:val="00F1447E"/>
    <w:rsid w:val="00F14F60"/>
    <w:rsid w:val="00F14F90"/>
    <w:rsid w:val="00F150B1"/>
    <w:rsid w:val="00F152D1"/>
    <w:rsid w:val="00F15521"/>
    <w:rsid w:val="00F15650"/>
    <w:rsid w:val="00F16420"/>
    <w:rsid w:val="00F16568"/>
    <w:rsid w:val="00F16858"/>
    <w:rsid w:val="00F16907"/>
    <w:rsid w:val="00F16A49"/>
    <w:rsid w:val="00F16B0C"/>
    <w:rsid w:val="00F176E0"/>
    <w:rsid w:val="00F20434"/>
    <w:rsid w:val="00F204A1"/>
    <w:rsid w:val="00F2061F"/>
    <w:rsid w:val="00F2092C"/>
    <w:rsid w:val="00F20ABD"/>
    <w:rsid w:val="00F20E6D"/>
    <w:rsid w:val="00F21456"/>
    <w:rsid w:val="00F2159D"/>
    <w:rsid w:val="00F2178B"/>
    <w:rsid w:val="00F217A1"/>
    <w:rsid w:val="00F221DA"/>
    <w:rsid w:val="00F223D5"/>
    <w:rsid w:val="00F22698"/>
    <w:rsid w:val="00F232F0"/>
    <w:rsid w:val="00F233D0"/>
    <w:rsid w:val="00F23669"/>
    <w:rsid w:val="00F23817"/>
    <w:rsid w:val="00F23850"/>
    <w:rsid w:val="00F23C50"/>
    <w:rsid w:val="00F23CB9"/>
    <w:rsid w:val="00F23DDA"/>
    <w:rsid w:val="00F2497D"/>
    <w:rsid w:val="00F254CC"/>
    <w:rsid w:val="00F25506"/>
    <w:rsid w:val="00F25816"/>
    <w:rsid w:val="00F25ADB"/>
    <w:rsid w:val="00F25F50"/>
    <w:rsid w:val="00F2600B"/>
    <w:rsid w:val="00F2616B"/>
    <w:rsid w:val="00F26ED5"/>
    <w:rsid w:val="00F272F0"/>
    <w:rsid w:val="00F27B18"/>
    <w:rsid w:val="00F3044E"/>
    <w:rsid w:val="00F30715"/>
    <w:rsid w:val="00F30966"/>
    <w:rsid w:val="00F30EC9"/>
    <w:rsid w:val="00F31536"/>
    <w:rsid w:val="00F31DC0"/>
    <w:rsid w:val="00F32052"/>
    <w:rsid w:val="00F321AD"/>
    <w:rsid w:val="00F32343"/>
    <w:rsid w:val="00F323DD"/>
    <w:rsid w:val="00F325AF"/>
    <w:rsid w:val="00F327DD"/>
    <w:rsid w:val="00F32984"/>
    <w:rsid w:val="00F32EF1"/>
    <w:rsid w:val="00F32FAE"/>
    <w:rsid w:val="00F33598"/>
    <w:rsid w:val="00F33F5D"/>
    <w:rsid w:val="00F34112"/>
    <w:rsid w:val="00F34380"/>
    <w:rsid w:val="00F343DB"/>
    <w:rsid w:val="00F34660"/>
    <w:rsid w:val="00F34EBB"/>
    <w:rsid w:val="00F352B1"/>
    <w:rsid w:val="00F35313"/>
    <w:rsid w:val="00F35A8E"/>
    <w:rsid w:val="00F35BFB"/>
    <w:rsid w:val="00F35E01"/>
    <w:rsid w:val="00F35F80"/>
    <w:rsid w:val="00F36642"/>
    <w:rsid w:val="00F3666E"/>
    <w:rsid w:val="00F3669D"/>
    <w:rsid w:val="00F36736"/>
    <w:rsid w:val="00F36827"/>
    <w:rsid w:val="00F36ABA"/>
    <w:rsid w:val="00F372D5"/>
    <w:rsid w:val="00F37302"/>
    <w:rsid w:val="00F3748F"/>
    <w:rsid w:val="00F374FE"/>
    <w:rsid w:val="00F3790A"/>
    <w:rsid w:val="00F37A83"/>
    <w:rsid w:val="00F37B4A"/>
    <w:rsid w:val="00F4025A"/>
    <w:rsid w:val="00F40727"/>
    <w:rsid w:val="00F408FB"/>
    <w:rsid w:val="00F40C6D"/>
    <w:rsid w:val="00F412ED"/>
    <w:rsid w:val="00F4181F"/>
    <w:rsid w:val="00F4191A"/>
    <w:rsid w:val="00F41BEA"/>
    <w:rsid w:val="00F41D49"/>
    <w:rsid w:val="00F42252"/>
    <w:rsid w:val="00F423D1"/>
    <w:rsid w:val="00F42662"/>
    <w:rsid w:val="00F4297F"/>
    <w:rsid w:val="00F42CAF"/>
    <w:rsid w:val="00F42FBD"/>
    <w:rsid w:val="00F42FF9"/>
    <w:rsid w:val="00F437A3"/>
    <w:rsid w:val="00F44295"/>
    <w:rsid w:val="00F44526"/>
    <w:rsid w:val="00F44628"/>
    <w:rsid w:val="00F44BEF"/>
    <w:rsid w:val="00F44F92"/>
    <w:rsid w:val="00F44FFD"/>
    <w:rsid w:val="00F45006"/>
    <w:rsid w:val="00F4553A"/>
    <w:rsid w:val="00F456B0"/>
    <w:rsid w:val="00F45768"/>
    <w:rsid w:val="00F45B11"/>
    <w:rsid w:val="00F45C62"/>
    <w:rsid w:val="00F46348"/>
    <w:rsid w:val="00F47503"/>
    <w:rsid w:val="00F4752B"/>
    <w:rsid w:val="00F479F7"/>
    <w:rsid w:val="00F47B31"/>
    <w:rsid w:val="00F47F6F"/>
    <w:rsid w:val="00F50B1A"/>
    <w:rsid w:val="00F50B4C"/>
    <w:rsid w:val="00F5136D"/>
    <w:rsid w:val="00F5173B"/>
    <w:rsid w:val="00F522EA"/>
    <w:rsid w:val="00F5302A"/>
    <w:rsid w:val="00F536F8"/>
    <w:rsid w:val="00F53828"/>
    <w:rsid w:val="00F543D4"/>
    <w:rsid w:val="00F54944"/>
    <w:rsid w:val="00F54D05"/>
    <w:rsid w:val="00F54F2B"/>
    <w:rsid w:val="00F55B8F"/>
    <w:rsid w:val="00F561CB"/>
    <w:rsid w:val="00F56315"/>
    <w:rsid w:val="00F601DA"/>
    <w:rsid w:val="00F606E6"/>
    <w:rsid w:val="00F608C4"/>
    <w:rsid w:val="00F60BD8"/>
    <w:rsid w:val="00F612FC"/>
    <w:rsid w:val="00F628CA"/>
    <w:rsid w:val="00F62EA3"/>
    <w:rsid w:val="00F63E44"/>
    <w:rsid w:val="00F64712"/>
    <w:rsid w:val="00F64840"/>
    <w:rsid w:val="00F64B47"/>
    <w:rsid w:val="00F64DB8"/>
    <w:rsid w:val="00F64F05"/>
    <w:rsid w:val="00F65260"/>
    <w:rsid w:val="00F655F6"/>
    <w:rsid w:val="00F65B0E"/>
    <w:rsid w:val="00F66247"/>
    <w:rsid w:val="00F662CB"/>
    <w:rsid w:val="00F665ED"/>
    <w:rsid w:val="00F66A6B"/>
    <w:rsid w:val="00F670E7"/>
    <w:rsid w:val="00F673E0"/>
    <w:rsid w:val="00F6752B"/>
    <w:rsid w:val="00F7037F"/>
    <w:rsid w:val="00F70613"/>
    <w:rsid w:val="00F707AC"/>
    <w:rsid w:val="00F708D4"/>
    <w:rsid w:val="00F70C9F"/>
    <w:rsid w:val="00F70F1D"/>
    <w:rsid w:val="00F71319"/>
    <w:rsid w:val="00F71FEC"/>
    <w:rsid w:val="00F72276"/>
    <w:rsid w:val="00F723B7"/>
    <w:rsid w:val="00F728ED"/>
    <w:rsid w:val="00F72E99"/>
    <w:rsid w:val="00F73463"/>
    <w:rsid w:val="00F73588"/>
    <w:rsid w:val="00F74230"/>
    <w:rsid w:val="00F746F1"/>
    <w:rsid w:val="00F74D1D"/>
    <w:rsid w:val="00F75337"/>
    <w:rsid w:val="00F75A8A"/>
    <w:rsid w:val="00F75D12"/>
    <w:rsid w:val="00F75F5E"/>
    <w:rsid w:val="00F767AC"/>
    <w:rsid w:val="00F76914"/>
    <w:rsid w:val="00F76C39"/>
    <w:rsid w:val="00F773DE"/>
    <w:rsid w:val="00F77DDD"/>
    <w:rsid w:val="00F8004D"/>
    <w:rsid w:val="00F80747"/>
    <w:rsid w:val="00F80A92"/>
    <w:rsid w:val="00F80BB0"/>
    <w:rsid w:val="00F80BFE"/>
    <w:rsid w:val="00F80E5C"/>
    <w:rsid w:val="00F80F59"/>
    <w:rsid w:val="00F8166F"/>
    <w:rsid w:val="00F81BCD"/>
    <w:rsid w:val="00F82166"/>
    <w:rsid w:val="00F829CD"/>
    <w:rsid w:val="00F82CDB"/>
    <w:rsid w:val="00F83B44"/>
    <w:rsid w:val="00F83E0C"/>
    <w:rsid w:val="00F840F4"/>
    <w:rsid w:val="00F84152"/>
    <w:rsid w:val="00F8423C"/>
    <w:rsid w:val="00F84D01"/>
    <w:rsid w:val="00F855E8"/>
    <w:rsid w:val="00F858AE"/>
    <w:rsid w:val="00F85A51"/>
    <w:rsid w:val="00F860A7"/>
    <w:rsid w:val="00F86301"/>
    <w:rsid w:val="00F86364"/>
    <w:rsid w:val="00F865CC"/>
    <w:rsid w:val="00F8683A"/>
    <w:rsid w:val="00F87227"/>
    <w:rsid w:val="00F8757E"/>
    <w:rsid w:val="00F87F0F"/>
    <w:rsid w:val="00F9096A"/>
    <w:rsid w:val="00F91536"/>
    <w:rsid w:val="00F91865"/>
    <w:rsid w:val="00F919A0"/>
    <w:rsid w:val="00F91B77"/>
    <w:rsid w:val="00F9231B"/>
    <w:rsid w:val="00F926D6"/>
    <w:rsid w:val="00F92778"/>
    <w:rsid w:val="00F92839"/>
    <w:rsid w:val="00F9304E"/>
    <w:rsid w:val="00F93A39"/>
    <w:rsid w:val="00F93D49"/>
    <w:rsid w:val="00F93DE2"/>
    <w:rsid w:val="00F94099"/>
    <w:rsid w:val="00F947D2"/>
    <w:rsid w:val="00F947E0"/>
    <w:rsid w:val="00F94CBB"/>
    <w:rsid w:val="00F96466"/>
    <w:rsid w:val="00F968E7"/>
    <w:rsid w:val="00F97128"/>
    <w:rsid w:val="00F9738A"/>
    <w:rsid w:val="00F973C8"/>
    <w:rsid w:val="00F97545"/>
    <w:rsid w:val="00F978DC"/>
    <w:rsid w:val="00FA0026"/>
    <w:rsid w:val="00FA03D1"/>
    <w:rsid w:val="00FA0632"/>
    <w:rsid w:val="00FA0B2C"/>
    <w:rsid w:val="00FA0B97"/>
    <w:rsid w:val="00FA12AE"/>
    <w:rsid w:val="00FA17CE"/>
    <w:rsid w:val="00FA1A7E"/>
    <w:rsid w:val="00FA1DF0"/>
    <w:rsid w:val="00FA22D4"/>
    <w:rsid w:val="00FA247A"/>
    <w:rsid w:val="00FA253A"/>
    <w:rsid w:val="00FA2CD7"/>
    <w:rsid w:val="00FA2E52"/>
    <w:rsid w:val="00FA307B"/>
    <w:rsid w:val="00FA3787"/>
    <w:rsid w:val="00FA3E06"/>
    <w:rsid w:val="00FA4168"/>
    <w:rsid w:val="00FA4414"/>
    <w:rsid w:val="00FA44A8"/>
    <w:rsid w:val="00FA458B"/>
    <w:rsid w:val="00FA494D"/>
    <w:rsid w:val="00FA4D6F"/>
    <w:rsid w:val="00FA53FF"/>
    <w:rsid w:val="00FA6783"/>
    <w:rsid w:val="00FA76C5"/>
    <w:rsid w:val="00FA7763"/>
    <w:rsid w:val="00FA7999"/>
    <w:rsid w:val="00FA7B30"/>
    <w:rsid w:val="00FB04CE"/>
    <w:rsid w:val="00FB0E84"/>
    <w:rsid w:val="00FB1050"/>
    <w:rsid w:val="00FB1AB2"/>
    <w:rsid w:val="00FB1AB3"/>
    <w:rsid w:val="00FB2535"/>
    <w:rsid w:val="00FB2BA8"/>
    <w:rsid w:val="00FB31FD"/>
    <w:rsid w:val="00FB326B"/>
    <w:rsid w:val="00FB32BE"/>
    <w:rsid w:val="00FB3551"/>
    <w:rsid w:val="00FB364D"/>
    <w:rsid w:val="00FB3695"/>
    <w:rsid w:val="00FB4051"/>
    <w:rsid w:val="00FB40A8"/>
    <w:rsid w:val="00FB46F9"/>
    <w:rsid w:val="00FB47A4"/>
    <w:rsid w:val="00FB51FD"/>
    <w:rsid w:val="00FB5579"/>
    <w:rsid w:val="00FB5655"/>
    <w:rsid w:val="00FB5772"/>
    <w:rsid w:val="00FB5DB4"/>
    <w:rsid w:val="00FB5DD8"/>
    <w:rsid w:val="00FB651E"/>
    <w:rsid w:val="00FB6A25"/>
    <w:rsid w:val="00FB72E2"/>
    <w:rsid w:val="00FB732E"/>
    <w:rsid w:val="00FB7842"/>
    <w:rsid w:val="00FB7AE3"/>
    <w:rsid w:val="00FC0023"/>
    <w:rsid w:val="00FC042E"/>
    <w:rsid w:val="00FC05BD"/>
    <w:rsid w:val="00FC0E0A"/>
    <w:rsid w:val="00FC100C"/>
    <w:rsid w:val="00FC11F1"/>
    <w:rsid w:val="00FC1F89"/>
    <w:rsid w:val="00FC2547"/>
    <w:rsid w:val="00FC261E"/>
    <w:rsid w:val="00FC2CD0"/>
    <w:rsid w:val="00FC3C27"/>
    <w:rsid w:val="00FC401C"/>
    <w:rsid w:val="00FC44A0"/>
    <w:rsid w:val="00FC4697"/>
    <w:rsid w:val="00FC4FC0"/>
    <w:rsid w:val="00FC5026"/>
    <w:rsid w:val="00FC5107"/>
    <w:rsid w:val="00FC52C5"/>
    <w:rsid w:val="00FC55CD"/>
    <w:rsid w:val="00FC5635"/>
    <w:rsid w:val="00FC59C0"/>
    <w:rsid w:val="00FC5A52"/>
    <w:rsid w:val="00FC6188"/>
    <w:rsid w:val="00FC66D2"/>
    <w:rsid w:val="00FC67FA"/>
    <w:rsid w:val="00FC6D46"/>
    <w:rsid w:val="00FC6F0B"/>
    <w:rsid w:val="00FC71D0"/>
    <w:rsid w:val="00FC752F"/>
    <w:rsid w:val="00FD03BD"/>
    <w:rsid w:val="00FD08D8"/>
    <w:rsid w:val="00FD12BD"/>
    <w:rsid w:val="00FD1414"/>
    <w:rsid w:val="00FD1641"/>
    <w:rsid w:val="00FD2567"/>
    <w:rsid w:val="00FD27FF"/>
    <w:rsid w:val="00FD2A4B"/>
    <w:rsid w:val="00FD2BB2"/>
    <w:rsid w:val="00FD2ECE"/>
    <w:rsid w:val="00FD2F73"/>
    <w:rsid w:val="00FD300A"/>
    <w:rsid w:val="00FD3173"/>
    <w:rsid w:val="00FD3471"/>
    <w:rsid w:val="00FD34AA"/>
    <w:rsid w:val="00FD3560"/>
    <w:rsid w:val="00FD3C67"/>
    <w:rsid w:val="00FD458C"/>
    <w:rsid w:val="00FD4CFD"/>
    <w:rsid w:val="00FD5598"/>
    <w:rsid w:val="00FD57D0"/>
    <w:rsid w:val="00FD5E3E"/>
    <w:rsid w:val="00FD603B"/>
    <w:rsid w:val="00FD65C1"/>
    <w:rsid w:val="00FD6DEB"/>
    <w:rsid w:val="00FD7111"/>
    <w:rsid w:val="00FD72EB"/>
    <w:rsid w:val="00FD735A"/>
    <w:rsid w:val="00FD7A4F"/>
    <w:rsid w:val="00FE0189"/>
    <w:rsid w:val="00FE03E8"/>
    <w:rsid w:val="00FE0562"/>
    <w:rsid w:val="00FE06F0"/>
    <w:rsid w:val="00FE0DCA"/>
    <w:rsid w:val="00FE0E0D"/>
    <w:rsid w:val="00FE13EF"/>
    <w:rsid w:val="00FE1571"/>
    <w:rsid w:val="00FE1888"/>
    <w:rsid w:val="00FE1D62"/>
    <w:rsid w:val="00FE2326"/>
    <w:rsid w:val="00FE2357"/>
    <w:rsid w:val="00FE2467"/>
    <w:rsid w:val="00FE25CE"/>
    <w:rsid w:val="00FE288A"/>
    <w:rsid w:val="00FE28D1"/>
    <w:rsid w:val="00FE2D87"/>
    <w:rsid w:val="00FE308C"/>
    <w:rsid w:val="00FE326F"/>
    <w:rsid w:val="00FE38BD"/>
    <w:rsid w:val="00FE39C1"/>
    <w:rsid w:val="00FE3CEE"/>
    <w:rsid w:val="00FE3E9B"/>
    <w:rsid w:val="00FE43BF"/>
    <w:rsid w:val="00FE4423"/>
    <w:rsid w:val="00FE45BC"/>
    <w:rsid w:val="00FE4895"/>
    <w:rsid w:val="00FE54EA"/>
    <w:rsid w:val="00FE5C64"/>
    <w:rsid w:val="00FE60BD"/>
    <w:rsid w:val="00FE647D"/>
    <w:rsid w:val="00FE6953"/>
    <w:rsid w:val="00FE6A7F"/>
    <w:rsid w:val="00FE6FEA"/>
    <w:rsid w:val="00FE7442"/>
    <w:rsid w:val="00FE7FC6"/>
    <w:rsid w:val="00FF0074"/>
    <w:rsid w:val="00FF0428"/>
    <w:rsid w:val="00FF092D"/>
    <w:rsid w:val="00FF0F46"/>
    <w:rsid w:val="00FF14D8"/>
    <w:rsid w:val="00FF2042"/>
    <w:rsid w:val="00FF2198"/>
    <w:rsid w:val="00FF28F6"/>
    <w:rsid w:val="00FF29F3"/>
    <w:rsid w:val="00FF2CE9"/>
    <w:rsid w:val="00FF306C"/>
    <w:rsid w:val="00FF3429"/>
    <w:rsid w:val="00FF35DD"/>
    <w:rsid w:val="00FF3E47"/>
    <w:rsid w:val="00FF3EED"/>
    <w:rsid w:val="00FF3F4E"/>
    <w:rsid w:val="00FF448C"/>
    <w:rsid w:val="00FF4625"/>
    <w:rsid w:val="00FF49C2"/>
    <w:rsid w:val="00FF49D9"/>
    <w:rsid w:val="00FF49F8"/>
    <w:rsid w:val="00FF4A12"/>
    <w:rsid w:val="00FF4B65"/>
    <w:rsid w:val="00FF503B"/>
    <w:rsid w:val="00FF5224"/>
    <w:rsid w:val="00FF533C"/>
    <w:rsid w:val="00FF63B4"/>
    <w:rsid w:val="00FF6441"/>
    <w:rsid w:val="00FF64B1"/>
    <w:rsid w:val="00FF6804"/>
    <w:rsid w:val="00FF69E8"/>
    <w:rsid w:val="00FF769E"/>
    <w:rsid w:val="00FF7727"/>
    <w:rsid w:val="00FF797A"/>
    <w:rsid w:val="012E098F"/>
    <w:rsid w:val="022F585A"/>
    <w:rsid w:val="0257600B"/>
    <w:rsid w:val="02952065"/>
    <w:rsid w:val="02F02018"/>
    <w:rsid w:val="02F20BA2"/>
    <w:rsid w:val="031519EF"/>
    <w:rsid w:val="031931CC"/>
    <w:rsid w:val="032B0262"/>
    <w:rsid w:val="032C7223"/>
    <w:rsid w:val="0336295C"/>
    <w:rsid w:val="03760E4A"/>
    <w:rsid w:val="03FE064A"/>
    <w:rsid w:val="041A35DD"/>
    <w:rsid w:val="04344A99"/>
    <w:rsid w:val="045C7CE8"/>
    <w:rsid w:val="046E4299"/>
    <w:rsid w:val="04B67DA1"/>
    <w:rsid w:val="05A76455"/>
    <w:rsid w:val="05F713E7"/>
    <w:rsid w:val="06302E25"/>
    <w:rsid w:val="06366397"/>
    <w:rsid w:val="064A3F71"/>
    <w:rsid w:val="06535EE1"/>
    <w:rsid w:val="06AB1756"/>
    <w:rsid w:val="06B3716D"/>
    <w:rsid w:val="07196882"/>
    <w:rsid w:val="07A24A68"/>
    <w:rsid w:val="07F22E58"/>
    <w:rsid w:val="08607098"/>
    <w:rsid w:val="08A269F1"/>
    <w:rsid w:val="08B109CD"/>
    <w:rsid w:val="08BB0D26"/>
    <w:rsid w:val="08D33FD6"/>
    <w:rsid w:val="08F91B2F"/>
    <w:rsid w:val="0A617A01"/>
    <w:rsid w:val="0A663B39"/>
    <w:rsid w:val="0A941266"/>
    <w:rsid w:val="0AD17F1B"/>
    <w:rsid w:val="0ADB78D6"/>
    <w:rsid w:val="0B1643FF"/>
    <w:rsid w:val="0BCA0681"/>
    <w:rsid w:val="0C1300DE"/>
    <w:rsid w:val="0C906524"/>
    <w:rsid w:val="0C993E10"/>
    <w:rsid w:val="0CA47901"/>
    <w:rsid w:val="0D6B3497"/>
    <w:rsid w:val="0DCD5C2C"/>
    <w:rsid w:val="0E0002A9"/>
    <w:rsid w:val="0E343DE3"/>
    <w:rsid w:val="0E4C7DA7"/>
    <w:rsid w:val="0EB45EBB"/>
    <w:rsid w:val="0EEC3EEB"/>
    <w:rsid w:val="0EFB56F4"/>
    <w:rsid w:val="0F0A748C"/>
    <w:rsid w:val="0F1533BC"/>
    <w:rsid w:val="0FC12244"/>
    <w:rsid w:val="101A249C"/>
    <w:rsid w:val="10370867"/>
    <w:rsid w:val="109217A8"/>
    <w:rsid w:val="10973BD1"/>
    <w:rsid w:val="10DF2050"/>
    <w:rsid w:val="10F64059"/>
    <w:rsid w:val="1116220D"/>
    <w:rsid w:val="114A1072"/>
    <w:rsid w:val="11AF0219"/>
    <w:rsid w:val="120850F7"/>
    <w:rsid w:val="1209686A"/>
    <w:rsid w:val="12264949"/>
    <w:rsid w:val="122C20EC"/>
    <w:rsid w:val="12850130"/>
    <w:rsid w:val="12944772"/>
    <w:rsid w:val="12CA02D1"/>
    <w:rsid w:val="12E47C0C"/>
    <w:rsid w:val="12EF6AB3"/>
    <w:rsid w:val="142A01A0"/>
    <w:rsid w:val="146B2ABB"/>
    <w:rsid w:val="14B961B1"/>
    <w:rsid w:val="14BF23D4"/>
    <w:rsid w:val="14CB714A"/>
    <w:rsid w:val="14ED63DA"/>
    <w:rsid w:val="14FB09C4"/>
    <w:rsid w:val="1524589B"/>
    <w:rsid w:val="1538287C"/>
    <w:rsid w:val="1544645A"/>
    <w:rsid w:val="155A51C1"/>
    <w:rsid w:val="15733D2C"/>
    <w:rsid w:val="15930CF7"/>
    <w:rsid w:val="15F51F38"/>
    <w:rsid w:val="161C1F69"/>
    <w:rsid w:val="16410A1C"/>
    <w:rsid w:val="165F3067"/>
    <w:rsid w:val="16823D3F"/>
    <w:rsid w:val="16DE6153"/>
    <w:rsid w:val="16EC0031"/>
    <w:rsid w:val="16F04177"/>
    <w:rsid w:val="16FB3D3B"/>
    <w:rsid w:val="171E683F"/>
    <w:rsid w:val="172B5816"/>
    <w:rsid w:val="17403BFB"/>
    <w:rsid w:val="1743576A"/>
    <w:rsid w:val="175A5CBA"/>
    <w:rsid w:val="175D2597"/>
    <w:rsid w:val="179B0C7B"/>
    <w:rsid w:val="17B83E8F"/>
    <w:rsid w:val="17E4542D"/>
    <w:rsid w:val="17EE3E4D"/>
    <w:rsid w:val="18322D16"/>
    <w:rsid w:val="18512976"/>
    <w:rsid w:val="18A3220C"/>
    <w:rsid w:val="18C85290"/>
    <w:rsid w:val="197C335C"/>
    <w:rsid w:val="19BA3872"/>
    <w:rsid w:val="19FB5FEE"/>
    <w:rsid w:val="1A615C15"/>
    <w:rsid w:val="1A6A4C36"/>
    <w:rsid w:val="1A7858D6"/>
    <w:rsid w:val="1A8462CE"/>
    <w:rsid w:val="1AD3019C"/>
    <w:rsid w:val="1AE64B70"/>
    <w:rsid w:val="1B392CDB"/>
    <w:rsid w:val="1B7753C3"/>
    <w:rsid w:val="1B942F32"/>
    <w:rsid w:val="1BA302AB"/>
    <w:rsid w:val="1C847C07"/>
    <w:rsid w:val="1CD54028"/>
    <w:rsid w:val="1D062995"/>
    <w:rsid w:val="1D214E0F"/>
    <w:rsid w:val="1D24597B"/>
    <w:rsid w:val="1D530461"/>
    <w:rsid w:val="1D566166"/>
    <w:rsid w:val="1D6D7A49"/>
    <w:rsid w:val="1DAF0E6D"/>
    <w:rsid w:val="1DD0361E"/>
    <w:rsid w:val="1DFC5B9F"/>
    <w:rsid w:val="1E231442"/>
    <w:rsid w:val="1E49109E"/>
    <w:rsid w:val="1E6A4B25"/>
    <w:rsid w:val="1F034F04"/>
    <w:rsid w:val="1F1C42A5"/>
    <w:rsid w:val="1F66650B"/>
    <w:rsid w:val="1F822DD8"/>
    <w:rsid w:val="1FC6040E"/>
    <w:rsid w:val="1FD52C69"/>
    <w:rsid w:val="20151F2E"/>
    <w:rsid w:val="208132DB"/>
    <w:rsid w:val="20DF72EA"/>
    <w:rsid w:val="20E26E13"/>
    <w:rsid w:val="217C53FE"/>
    <w:rsid w:val="2197591D"/>
    <w:rsid w:val="21A75A1E"/>
    <w:rsid w:val="21A9165F"/>
    <w:rsid w:val="222040B7"/>
    <w:rsid w:val="22F0604F"/>
    <w:rsid w:val="23443E48"/>
    <w:rsid w:val="23DF3E63"/>
    <w:rsid w:val="23E208DC"/>
    <w:rsid w:val="23E22E7D"/>
    <w:rsid w:val="23FE44C5"/>
    <w:rsid w:val="246F180B"/>
    <w:rsid w:val="247A728A"/>
    <w:rsid w:val="248F28D5"/>
    <w:rsid w:val="24D617BF"/>
    <w:rsid w:val="24F4368B"/>
    <w:rsid w:val="256D3ED6"/>
    <w:rsid w:val="25DC18FD"/>
    <w:rsid w:val="25DE6B4C"/>
    <w:rsid w:val="25F27072"/>
    <w:rsid w:val="271F5C8F"/>
    <w:rsid w:val="28345869"/>
    <w:rsid w:val="28384A25"/>
    <w:rsid w:val="28D10A11"/>
    <w:rsid w:val="28DB5DFD"/>
    <w:rsid w:val="29377FA7"/>
    <w:rsid w:val="29545165"/>
    <w:rsid w:val="29611682"/>
    <w:rsid w:val="29AD0928"/>
    <w:rsid w:val="29AD7993"/>
    <w:rsid w:val="29BB6ACF"/>
    <w:rsid w:val="29E51360"/>
    <w:rsid w:val="2A002101"/>
    <w:rsid w:val="2A51068E"/>
    <w:rsid w:val="2A5B0D81"/>
    <w:rsid w:val="2A7F4C6C"/>
    <w:rsid w:val="2AB53930"/>
    <w:rsid w:val="2AD506E9"/>
    <w:rsid w:val="2AFE7A79"/>
    <w:rsid w:val="2B2366BB"/>
    <w:rsid w:val="2B316EF3"/>
    <w:rsid w:val="2B3335A4"/>
    <w:rsid w:val="2B5807CA"/>
    <w:rsid w:val="2B6F5463"/>
    <w:rsid w:val="2BB91CBF"/>
    <w:rsid w:val="2BDC4371"/>
    <w:rsid w:val="2BE618A2"/>
    <w:rsid w:val="2C22320D"/>
    <w:rsid w:val="2C673106"/>
    <w:rsid w:val="2C681DE0"/>
    <w:rsid w:val="2CD34239"/>
    <w:rsid w:val="2CFC40BE"/>
    <w:rsid w:val="2CFF70FC"/>
    <w:rsid w:val="2D3F4EB7"/>
    <w:rsid w:val="2D410C3E"/>
    <w:rsid w:val="2D633F4B"/>
    <w:rsid w:val="2D857AB2"/>
    <w:rsid w:val="2E5B7A8E"/>
    <w:rsid w:val="2E655789"/>
    <w:rsid w:val="2EB817B0"/>
    <w:rsid w:val="2ECA4A8B"/>
    <w:rsid w:val="2EFD3440"/>
    <w:rsid w:val="2F330F89"/>
    <w:rsid w:val="2F5A6E85"/>
    <w:rsid w:val="2FAF31A9"/>
    <w:rsid w:val="2FE30D51"/>
    <w:rsid w:val="2FFF71B4"/>
    <w:rsid w:val="30271907"/>
    <w:rsid w:val="303F04D9"/>
    <w:rsid w:val="30645AAB"/>
    <w:rsid w:val="30B74093"/>
    <w:rsid w:val="30BE042A"/>
    <w:rsid w:val="30EE4FF4"/>
    <w:rsid w:val="30F154E8"/>
    <w:rsid w:val="31105383"/>
    <w:rsid w:val="3113376C"/>
    <w:rsid w:val="31355D15"/>
    <w:rsid w:val="313860A2"/>
    <w:rsid w:val="31490350"/>
    <w:rsid w:val="31514DBB"/>
    <w:rsid w:val="31E41C16"/>
    <w:rsid w:val="320E422C"/>
    <w:rsid w:val="32265AC8"/>
    <w:rsid w:val="32785191"/>
    <w:rsid w:val="3278625C"/>
    <w:rsid w:val="331D1E9D"/>
    <w:rsid w:val="3350647F"/>
    <w:rsid w:val="33955112"/>
    <w:rsid w:val="33DD7378"/>
    <w:rsid w:val="33F71988"/>
    <w:rsid w:val="343626F7"/>
    <w:rsid w:val="343E152A"/>
    <w:rsid w:val="345831F7"/>
    <w:rsid w:val="34783059"/>
    <w:rsid w:val="34E2160F"/>
    <w:rsid w:val="34EE2347"/>
    <w:rsid w:val="351A062A"/>
    <w:rsid w:val="352A1EAE"/>
    <w:rsid w:val="3555756E"/>
    <w:rsid w:val="35856EB2"/>
    <w:rsid w:val="35B345FD"/>
    <w:rsid w:val="35E22D79"/>
    <w:rsid w:val="35E81361"/>
    <w:rsid w:val="360A3387"/>
    <w:rsid w:val="36201B7D"/>
    <w:rsid w:val="36737663"/>
    <w:rsid w:val="36810514"/>
    <w:rsid w:val="369D7FFD"/>
    <w:rsid w:val="36CB4404"/>
    <w:rsid w:val="36D2573A"/>
    <w:rsid w:val="36FC47A6"/>
    <w:rsid w:val="37050DD1"/>
    <w:rsid w:val="37A5396A"/>
    <w:rsid w:val="37E54A01"/>
    <w:rsid w:val="38BD1674"/>
    <w:rsid w:val="38CB1855"/>
    <w:rsid w:val="38EC0185"/>
    <w:rsid w:val="398A691E"/>
    <w:rsid w:val="39C5513C"/>
    <w:rsid w:val="3A377698"/>
    <w:rsid w:val="3AF843EA"/>
    <w:rsid w:val="3B0223FD"/>
    <w:rsid w:val="3B0907AC"/>
    <w:rsid w:val="3B0E45E9"/>
    <w:rsid w:val="3B423390"/>
    <w:rsid w:val="3BCF432F"/>
    <w:rsid w:val="3BEB5A95"/>
    <w:rsid w:val="3BEC347A"/>
    <w:rsid w:val="3BED4200"/>
    <w:rsid w:val="3BF25E4D"/>
    <w:rsid w:val="3C14272E"/>
    <w:rsid w:val="3C152788"/>
    <w:rsid w:val="3C44272F"/>
    <w:rsid w:val="3C480C04"/>
    <w:rsid w:val="3C551AF8"/>
    <w:rsid w:val="3C62654C"/>
    <w:rsid w:val="3CF00279"/>
    <w:rsid w:val="3D0C1DBB"/>
    <w:rsid w:val="3D10367F"/>
    <w:rsid w:val="3D622BD3"/>
    <w:rsid w:val="3D8302F2"/>
    <w:rsid w:val="3DB82BFF"/>
    <w:rsid w:val="3DEC2C5C"/>
    <w:rsid w:val="3E7C4C5F"/>
    <w:rsid w:val="3E9B5D0A"/>
    <w:rsid w:val="3EAC2300"/>
    <w:rsid w:val="3F4359E3"/>
    <w:rsid w:val="3F4B0AEA"/>
    <w:rsid w:val="3FA04C56"/>
    <w:rsid w:val="3FB33BCB"/>
    <w:rsid w:val="3FEE7AFF"/>
    <w:rsid w:val="3FF1287B"/>
    <w:rsid w:val="40243AF8"/>
    <w:rsid w:val="40CF06F9"/>
    <w:rsid w:val="40D04472"/>
    <w:rsid w:val="40E537C2"/>
    <w:rsid w:val="40E609F0"/>
    <w:rsid w:val="412B62AA"/>
    <w:rsid w:val="41976962"/>
    <w:rsid w:val="41A272E4"/>
    <w:rsid w:val="41FB712A"/>
    <w:rsid w:val="422855CD"/>
    <w:rsid w:val="42663092"/>
    <w:rsid w:val="42AE1AFC"/>
    <w:rsid w:val="42BA456A"/>
    <w:rsid w:val="43247B24"/>
    <w:rsid w:val="43AF233D"/>
    <w:rsid w:val="43E259F3"/>
    <w:rsid w:val="440F2311"/>
    <w:rsid w:val="44397D9D"/>
    <w:rsid w:val="44A933EE"/>
    <w:rsid w:val="44AE1C19"/>
    <w:rsid w:val="452D7ADB"/>
    <w:rsid w:val="45AB2548"/>
    <w:rsid w:val="45BE27EE"/>
    <w:rsid w:val="45DB6FD8"/>
    <w:rsid w:val="45F60A42"/>
    <w:rsid w:val="460154D9"/>
    <w:rsid w:val="466A5EF4"/>
    <w:rsid w:val="46CC169D"/>
    <w:rsid w:val="46D750B0"/>
    <w:rsid w:val="474542DC"/>
    <w:rsid w:val="477B6A07"/>
    <w:rsid w:val="47823C01"/>
    <w:rsid w:val="479D56C8"/>
    <w:rsid w:val="47AE74EA"/>
    <w:rsid w:val="48065AA2"/>
    <w:rsid w:val="480C4021"/>
    <w:rsid w:val="48186252"/>
    <w:rsid w:val="481F7C7A"/>
    <w:rsid w:val="483D47E4"/>
    <w:rsid w:val="48C9097F"/>
    <w:rsid w:val="48F55F0B"/>
    <w:rsid w:val="495936C4"/>
    <w:rsid w:val="495A1471"/>
    <w:rsid w:val="49875FF0"/>
    <w:rsid w:val="49A51F9F"/>
    <w:rsid w:val="49B44935"/>
    <w:rsid w:val="49EA01BC"/>
    <w:rsid w:val="4A244153"/>
    <w:rsid w:val="4A2B1B50"/>
    <w:rsid w:val="4A567251"/>
    <w:rsid w:val="4A996252"/>
    <w:rsid w:val="4AF73EA3"/>
    <w:rsid w:val="4B1E399D"/>
    <w:rsid w:val="4B261CE0"/>
    <w:rsid w:val="4B43178F"/>
    <w:rsid w:val="4B8C4027"/>
    <w:rsid w:val="4B8D6A7E"/>
    <w:rsid w:val="4BF547FC"/>
    <w:rsid w:val="4BFF233D"/>
    <w:rsid w:val="4C1B48D2"/>
    <w:rsid w:val="4C33365F"/>
    <w:rsid w:val="4C961BF5"/>
    <w:rsid w:val="4CDD597F"/>
    <w:rsid w:val="4CFB635C"/>
    <w:rsid w:val="4D390A5D"/>
    <w:rsid w:val="4D5313F0"/>
    <w:rsid w:val="4DE845A3"/>
    <w:rsid w:val="4DF94291"/>
    <w:rsid w:val="4E7D6868"/>
    <w:rsid w:val="4EEE44CD"/>
    <w:rsid w:val="4F197321"/>
    <w:rsid w:val="4F3D2432"/>
    <w:rsid w:val="4F4A2526"/>
    <w:rsid w:val="4F6F1416"/>
    <w:rsid w:val="4F904AA2"/>
    <w:rsid w:val="4F94601F"/>
    <w:rsid w:val="4FE52ACE"/>
    <w:rsid w:val="50256B4E"/>
    <w:rsid w:val="502E5A7D"/>
    <w:rsid w:val="50500C78"/>
    <w:rsid w:val="505416BF"/>
    <w:rsid w:val="506448DE"/>
    <w:rsid w:val="50783535"/>
    <w:rsid w:val="508C5E6D"/>
    <w:rsid w:val="50C073A2"/>
    <w:rsid w:val="51035148"/>
    <w:rsid w:val="5134758A"/>
    <w:rsid w:val="514B33C4"/>
    <w:rsid w:val="518E7CD6"/>
    <w:rsid w:val="519C0517"/>
    <w:rsid w:val="51CB0A7B"/>
    <w:rsid w:val="51EE79D4"/>
    <w:rsid w:val="52261C62"/>
    <w:rsid w:val="52632345"/>
    <w:rsid w:val="529148D7"/>
    <w:rsid w:val="52991819"/>
    <w:rsid w:val="52A760C9"/>
    <w:rsid w:val="52E4269E"/>
    <w:rsid w:val="533B57B9"/>
    <w:rsid w:val="53992BE8"/>
    <w:rsid w:val="539A3FEB"/>
    <w:rsid w:val="53A21F30"/>
    <w:rsid w:val="53FF6F9E"/>
    <w:rsid w:val="540D1581"/>
    <w:rsid w:val="54F23E48"/>
    <w:rsid w:val="54F75AD9"/>
    <w:rsid w:val="55053276"/>
    <w:rsid w:val="55207889"/>
    <w:rsid w:val="55420412"/>
    <w:rsid w:val="557506A0"/>
    <w:rsid w:val="55C65002"/>
    <w:rsid w:val="55DF4EFA"/>
    <w:rsid w:val="55E23493"/>
    <w:rsid w:val="5612418D"/>
    <w:rsid w:val="56824F23"/>
    <w:rsid w:val="568E78B6"/>
    <w:rsid w:val="56AB12D5"/>
    <w:rsid w:val="56DF4328"/>
    <w:rsid w:val="56F45216"/>
    <w:rsid w:val="57542EEC"/>
    <w:rsid w:val="575B6C09"/>
    <w:rsid w:val="576C4AE5"/>
    <w:rsid w:val="578F1851"/>
    <w:rsid w:val="579F3F38"/>
    <w:rsid w:val="57D35007"/>
    <w:rsid w:val="58285133"/>
    <w:rsid w:val="587A21AB"/>
    <w:rsid w:val="58D90DDB"/>
    <w:rsid w:val="592B1129"/>
    <w:rsid w:val="594F7D22"/>
    <w:rsid w:val="59B423EC"/>
    <w:rsid w:val="5A7A6E2B"/>
    <w:rsid w:val="5AA03634"/>
    <w:rsid w:val="5AAE5701"/>
    <w:rsid w:val="5B4062D4"/>
    <w:rsid w:val="5BBA4B6C"/>
    <w:rsid w:val="5BC21673"/>
    <w:rsid w:val="5BFC6A66"/>
    <w:rsid w:val="5BFE2312"/>
    <w:rsid w:val="5C0C3D20"/>
    <w:rsid w:val="5C5B03C0"/>
    <w:rsid w:val="5CDE2156"/>
    <w:rsid w:val="5D0D00E8"/>
    <w:rsid w:val="5D2302DB"/>
    <w:rsid w:val="5D27425A"/>
    <w:rsid w:val="5D9B3120"/>
    <w:rsid w:val="5E3670A9"/>
    <w:rsid w:val="5E8E6FF3"/>
    <w:rsid w:val="5E9E5804"/>
    <w:rsid w:val="5EB92261"/>
    <w:rsid w:val="5F3F6801"/>
    <w:rsid w:val="5F893D86"/>
    <w:rsid w:val="5FED41A1"/>
    <w:rsid w:val="5FFD4B22"/>
    <w:rsid w:val="601731ED"/>
    <w:rsid w:val="60840EF1"/>
    <w:rsid w:val="613D50DE"/>
    <w:rsid w:val="615A7356"/>
    <w:rsid w:val="61CD5917"/>
    <w:rsid w:val="62155067"/>
    <w:rsid w:val="6249327F"/>
    <w:rsid w:val="624B69CB"/>
    <w:rsid w:val="625A68F7"/>
    <w:rsid w:val="626D5491"/>
    <w:rsid w:val="62956985"/>
    <w:rsid w:val="62B26A96"/>
    <w:rsid w:val="62B65039"/>
    <w:rsid w:val="63322CE9"/>
    <w:rsid w:val="63B16101"/>
    <w:rsid w:val="63E61B07"/>
    <w:rsid w:val="63FA7658"/>
    <w:rsid w:val="646E5E61"/>
    <w:rsid w:val="6487547D"/>
    <w:rsid w:val="64915A7D"/>
    <w:rsid w:val="64CA45C6"/>
    <w:rsid w:val="64D92555"/>
    <w:rsid w:val="65454835"/>
    <w:rsid w:val="656D59A3"/>
    <w:rsid w:val="657B20E3"/>
    <w:rsid w:val="65AD674D"/>
    <w:rsid w:val="65BE4853"/>
    <w:rsid w:val="65BE7256"/>
    <w:rsid w:val="66310226"/>
    <w:rsid w:val="66F07910"/>
    <w:rsid w:val="671A1BA9"/>
    <w:rsid w:val="673521D6"/>
    <w:rsid w:val="676F5CB9"/>
    <w:rsid w:val="67BB5C60"/>
    <w:rsid w:val="67EC0F9D"/>
    <w:rsid w:val="67F0100D"/>
    <w:rsid w:val="685670EF"/>
    <w:rsid w:val="686C2FA0"/>
    <w:rsid w:val="687F116E"/>
    <w:rsid w:val="68D80EE6"/>
    <w:rsid w:val="69481B7B"/>
    <w:rsid w:val="69564DB5"/>
    <w:rsid w:val="69A959DB"/>
    <w:rsid w:val="6A204B8F"/>
    <w:rsid w:val="6A4A4E0C"/>
    <w:rsid w:val="6A686D6A"/>
    <w:rsid w:val="6A8762B7"/>
    <w:rsid w:val="6A9C1289"/>
    <w:rsid w:val="6AA31EAC"/>
    <w:rsid w:val="6AE912A9"/>
    <w:rsid w:val="6B0F632A"/>
    <w:rsid w:val="6B2B219F"/>
    <w:rsid w:val="6BC12CAF"/>
    <w:rsid w:val="6C976A49"/>
    <w:rsid w:val="6CB34ECE"/>
    <w:rsid w:val="6D1D6235"/>
    <w:rsid w:val="6D3771AE"/>
    <w:rsid w:val="6D5D61F9"/>
    <w:rsid w:val="6DB30166"/>
    <w:rsid w:val="6DCD6A4B"/>
    <w:rsid w:val="6DFA1BEC"/>
    <w:rsid w:val="6E257503"/>
    <w:rsid w:val="6E410A67"/>
    <w:rsid w:val="6E420F07"/>
    <w:rsid w:val="6E722595"/>
    <w:rsid w:val="6EAB5EDB"/>
    <w:rsid w:val="6EB95AD7"/>
    <w:rsid w:val="6FD22BDC"/>
    <w:rsid w:val="7049601F"/>
    <w:rsid w:val="706D4D21"/>
    <w:rsid w:val="706F24F5"/>
    <w:rsid w:val="70874EE7"/>
    <w:rsid w:val="70B41941"/>
    <w:rsid w:val="70E227C8"/>
    <w:rsid w:val="71522FB8"/>
    <w:rsid w:val="71DC1D46"/>
    <w:rsid w:val="71E673FF"/>
    <w:rsid w:val="724F5E61"/>
    <w:rsid w:val="725E33DB"/>
    <w:rsid w:val="726E70DB"/>
    <w:rsid w:val="729205AC"/>
    <w:rsid w:val="72FA4462"/>
    <w:rsid w:val="734123E2"/>
    <w:rsid w:val="7429417E"/>
    <w:rsid w:val="74583BFA"/>
    <w:rsid w:val="75122E1D"/>
    <w:rsid w:val="7556240E"/>
    <w:rsid w:val="755D7BC9"/>
    <w:rsid w:val="75836BBC"/>
    <w:rsid w:val="76523AB0"/>
    <w:rsid w:val="76682648"/>
    <w:rsid w:val="76746C14"/>
    <w:rsid w:val="768157D3"/>
    <w:rsid w:val="76A66B20"/>
    <w:rsid w:val="76C01ED4"/>
    <w:rsid w:val="76FF00D1"/>
    <w:rsid w:val="777A21B7"/>
    <w:rsid w:val="777F1C3D"/>
    <w:rsid w:val="77A05456"/>
    <w:rsid w:val="77E30D0C"/>
    <w:rsid w:val="77FD23F3"/>
    <w:rsid w:val="786B5340"/>
    <w:rsid w:val="7876081B"/>
    <w:rsid w:val="78BD21E0"/>
    <w:rsid w:val="79075D1B"/>
    <w:rsid w:val="79531985"/>
    <w:rsid w:val="79751D58"/>
    <w:rsid w:val="79A12106"/>
    <w:rsid w:val="79AF5B38"/>
    <w:rsid w:val="79C65DAD"/>
    <w:rsid w:val="79CD284C"/>
    <w:rsid w:val="7ACA3EEC"/>
    <w:rsid w:val="7ACE6FD9"/>
    <w:rsid w:val="7AFC3EEF"/>
    <w:rsid w:val="7B0B6F49"/>
    <w:rsid w:val="7B233025"/>
    <w:rsid w:val="7B627C3A"/>
    <w:rsid w:val="7B6639E3"/>
    <w:rsid w:val="7B6F7375"/>
    <w:rsid w:val="7B7D41D8"/>
    <w:rsid w:val="7BC139C8"/>
    <w:rsid w:val="7C217B7B"/>
    <w:rsid w:val="7C3843CA"/>
    <w:rsid w:val="7CCC085D"/>
    <w:rsid w:val="7CD22FA5"/>
    <w:rsid w:val="7CF577BF"/>
    <w:rsid w:val="7CFF4572"/>
    <w:rsid w:val="7D5C166E"/>
    <w:rsid w:val="7D7D0F9D"/>
    <w:rsid w:val="7E0B0D14"/>
    <w:rsid w:val="7E596903"/>
    <w:rsid w:val="7E6936FB"/>
    <w:rsid w:val="7E8838DE"/>
    <w:rsid w:val="7E90679C"/>
    <w:rsid w:val="7EC15FCF"/>
    <w:rsid w:val="7EEA4D23"/>
    <w:rsid w:val="7EF34C7D"/>
    <w:rsid w:val="7EF60B82"/>
    <w:rsid w:val="7EF843EE"/>
    <w:rsid w:val="7F5204E8"/>
    <w:rsid w:val="7F8A39FF"/>
    <w:rsid w:val="7F9A337C"/>
    <w:rsid w:val="7FA83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semiHidden="1" w:qFormat="1"/>
    <w:lsdException w:name="Normal Indent" w:qFormat="1"/>
    <w:lsdException w:name="annotation text" w:qFormat="1"/>
    <w:lsdException w:name="header" w:qFormat="1"/>
    <w:lsdException w:name="footer" w:qFormat="1"/>
    <w:lsdException w:name="caption" w:qFormat="1"/>
    <w:lsdException w:name="annotation reference" w:uiPriority="99" w:qFormat="1"/>
    <w:lsdException w:name="page number" w:qFormat="1"/>
    <w:lsdException w:name="List"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Grid 1" w:qFormat="1"/>
    <w:lsdException w:name="Balloon Text" w:semiHidden="1" w:qFormat="1"/>
    <w:lsdException w:name="Table Grid"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next w:val="ab"/>
    <w:qFormat/>
    <w:rsid w:val="00285F24"/>
    <w:pPr>
      <w:widowControl w:val="0"/>
      <w:jc w:val="both"/>
    </w:pPr>
    <w:rPr>
      <w:kern w:val="2"/>
      <w:sz w:val="21"/>
    </w:rPr>
  </w:style>
  <w:style w:type="paragraph" w:styleId="1">
    <w:name w:val="heading 1"/>
    <w:basedOn w:val="aa"/>
    <w:next w:val="aa"/>
    <w:qFormat/>
    <w:rsid w:val="00285F24"/>
    <w:pPr>
      <w:keepNext/>
      <w:keepLines/>
      <w:numPr>
        <w:numId w:val="1"/>
      </w:numPr>
      <w:adjustRightInd w:val="0"/>
      <w:spacing w:before="340" w:after="330" w:line="578" w:lineRule="atLeast"/>
      <w:textAlignment w:val="baseline"/>
      <w:outlineLvl w:val="0"/>
    </w:pPr>
    <w:rPr>
      <w:b/>
      <w:bCs/>
      <w:kern w:val="44"/>
      <w:sz w:val="44"/>
      <w:szCs w:val="44"/>
    </w:rPr>
  </w:style>
  <w:style w:type="paragraph" w:styleId="2">
    <w:name w:val="heading 2"/>
    <w:basedOn w:val="aa"/>
    <w:next w:val="aa"/>
    <w:link w:val="2Char"/>
    <w:qFormat/>
    <w:rsid w:val="00285F24"/>
    <w:pPr>
      <w:keepNext/>
      <w:keepLines/>
      <w:numPr>
        <w:ilvl w:val="1"/>
        <w:numId w:val="1"/>
      </w:numPr>
      <w:adjustRightInd w:val="0"/>
      <w:spacing w:before="260" w:after="260" w:line="416" w:lineRule="atLeast"/>
      <w:textAlignment w:val="baseline"/>
      <w:outlineLvl w:val="1"/>
    </w:pPr>
    <w:rPr>
      <w:rFonts w:ascii="Arial" w:eastAsia="黑体" w:hAnsi="Arial"/>
      <w:b/>
      <w:bCs/>
      <w:kern w:val="0"/>
      <w:sz w:val="32"/>
      <w:szCs w:val="32"/>
    </w:rPr>
  </w:style>
  <w:style w:type="paragraph" w:styleId="3">
    <w:name w:val="heading 3"/>
    <w:basedOn w:val="aa"/>
    <w:next w:val="aa"/>
    <w:link w:val="3Char"/>
    <w:qFormat/>
    <w:rsid w:val="00285F24"/>
    <w:pPr>
      <w:keepNext/>
      <w:keepLines/>
      <w:numPr>
        <w:ilvl w:val="2"/>
        <w:numId w:val="1"/>
      </w:numPr>
      <w:adjustRightInd w:val="0"/>
      <w:spacing w:before="260" w:line="416" w:lineRule="atLeast"/>
      <w:jc w:val="left"/>
      <w:textAlignment w:val="baseline"/>
      <w:outlineLvl w:val="2"/>
    </w:pPr>
    <w:rPr>
      <w:rFonts w:ascii="Arial" w:eastAsia="黑体" w:hAnsi="Arial"/>
      <w:kern w:val="0"/>
      <w:sz w:val="28"/>
    </w:rPr>
  </w:style>
  <w:style w:type="paragraph" w:styleId="4">
    <w:name w:val="heading 4"/>
    <w:basedOn w:val="aa"/>
    <w:next w:val="aa"/>
    <w:link w:val="4Char"/>
    <w:qFormat/>
    <w:rsid w:val="00285F24"/>
    <w:pPr>
      <w:keepNext/>
      <w:numPr>
        <w:ilvl w:val="3"/>
        <w:numId w:val="1"/>
      </w:numPr>
      <w:adjustRightInd w:val="0"/>
      <w:spacing w:line="312" w:lineRule="atLeast"/>
      <w:textAlignment w:val="baseline"/>
      <w:outlineLvl w:val="3"/>
    </w:pPr>
    <w:rPr>
      <w:kern w:val="0"/>
      <w:sz w:val="28"/>
    </w:rPr>
  </w:style>
  <w:style w:type="paragraph" w:styleId="5">
    <w:name w:val="heading 5"/>
    <w:basedOn w:val="aa"/>
    <w:next w:val="aa"/>
    <w:link w:val="5Char"/>
    <w:qFormat/>
    <w:rsid w:val="00285F24"/>
    <w:pPr>
      <w:keepNext/>
      <w:keepLines/>
      <w:numPr>
        <w:ilvl w:val="4"/>
        <w:numId w:val="1"/>
      </w:numPr>
      <w:spacing w:before="280" w:after="290" w:line="376" w:lineRule="auto"/>
      <w:outlineLvl w:val="4"/>
    </w:pPr>
    <w:rPr>
      <w:b/>
      <w:bCs/>
      <w:sz w:val="28"/>
      <w:szCs w:val="28"/>
    </w:rPr>
  </w:style>
  <w:style w:type="paragraph" w:styleId="6">
    <w:name w:val="heading 6"/>
    <w:basedOn w:val="aa"/>
    <w:next w:val="aa"/>
    <w:qFormat/>
    <w:rsid w:val="00285F24"/>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a"/>
    <w:next w:val="aa"/>
    <w:qFormat/>
    <w:rsid w:val="00285F24"/>
    <w:pPr>
      <w:keepNext/>
      <w:keepLines/>
      <w:numPr>
        <w:ilvl w:val="6"/>
        <w:numId w:val="1"/>
      </w:numPr>
      <w:spacing w:before="240" w:after="64" w:line="320" w:lineRule="auto"/>
      <w:outlineLvl w:val="6"/>
    </w:pPr>
    <w:rPr>
      <w:b/>
      <w:bCs/>
      <w:sz w:val="24"/>
      <w:szCs w:val="24"/>
    </w:rPr>
  </w:style>
  <w:style w:type="paragraph" w:styleId="8">
    <w:name w:val="heading 8"/>
    <w:basedOn w:val="aa"/>
    <w:next w:val="aa"/>
    <w:qFormat/>
    <w:rsid w:val="00285F24"/>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a"/>
    <w:next w:val="aa"/>
    <w:link w:val="9Char"/>
    <w:qFormat/>
    <w:rsid w:val="00285F24"/>
    <w:pPr>
      <w:keepNext/>
      <w:keepLines/>
      <w:numPr>
        <w:ilvl w:val="8"/>
        <w:numId w:val="1"/>
      </w:numPr>
      <w:spacing w:before="240" w:after="64" w:line="320" w:lineRule="auto"/>
      <w:outlineLvl w:val="8"/>
    </w:pPr>
    <w:rPr>
      <w:rFonts w:ascii="Arial" w:eastAsia="黑体" w:hAnsi="Arial"/>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next w:val="xl27"/>
    <w:link w:val="Char"/>
    <w:qFormat/>
    <w:rsid w:val="00285F24"/>
    <w:pPr>
      <w:spacing w:after="120"/>
    </w:pPr>
  </w:style>
  <w:style w:type="paragraph" w:customStyle="1" w:styleId="xl27">
    <w:name w:val="xl27"/>
    <w:basedOn w:val="aa"/>
    <w:qFormat/>
    <w:rsid w:val="00285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rPr>
  </w:style>
  <w:style w:type="paragraph" w:styleId="af">
    <w:name w:val="annotation subject"/>
    <w:basedOn w:val="af0"/>
    <w:next w:val="af0"/>
    <w:semiHidden/>
    <w:qFormat/>
    <w:rsid w:val="00285F24"/>
    <w:rPr>
      <w:b/>
      <w:bCs/>
    </w:rPr>
  </w:style>
  <w:style w:type="paragraph" w:styleId="af0">
    <w:name w:val="annotation text"/>
    <w:basedOn w:val="aa"/>
    <w:link w:val="Char0"/>
    <w:qFormat/>
    <w:rsid w:val="00285F24"/>
    <w:pPr>
      <w:jc w:val="left"/>
    </w:pPr>
  </w:style>
  <w:style w:type="paragraph" w:styleId="af1">
    <w:name w:val="Body Text First Indent"/>
    <w:basedOn w:val="ab"/>
    <w:next w:val="af2"/>
    <w:qFormat/>
    <w:rsid w:val="00285F24"/>
    <w:pPr>
      <w:ind w:firstLineChars="100" w:firstLine="420"/>
    </w:pPr>
  </w:style>
  <w:style w:type="paragraph" w:styleId="af2">
    <w:name w:val="Normal Indent"/>
    <w:basedOn w:val="aa"/>
    <w:qFormat/>
    <w:rsid w:val="00285F24"/>
    <w:pPr>
      <w:adjustRightInd w:val="0"/>
      <w:snapToGrid w:val="0"/>
      <w:spacing w:line="360" w:lineRule="auto"/>
      <w:jc w:val="left"/>
    </w:pPr>
    <w:rPr>
      <w:rFonts w:eastAsia="黑体"/>
      <w:sz w:val="24"/>
    </w:rPr>
  </w:style>
  <w:style w:type="paragraph" w:styleId="af3">
    <w:name w:val="caption"/>
    <w:basedOn w:val="aa"/>
    <w:next w:val="aa"/>
    <w:link w:val="Char1"/>
    <w:qFormat/>
    <w:rsid w:val="00285F24"/>
    <w:rPr>
      <w:rFonts w:ascii="Arial" w:eastAsia="黑体" w:hAnsi="Arial" w:cs="Arial"/>
      <w:sz w:val="20"/>
    </w:rPr>
  </w:style>
  <w:style w:type="paragraph" w:styleId="af4">
    <w:name w:val="Document Map"/>
    <w:basedOn w:val="aa"/>
    <w:link w:val="Char2"/>
    <w:semiHidden/>
    <w:qFormat/>
    <w:rsid w:val="00285F24"/>
    <w:pPr>
      <w:shd w:val="clear" w:color="auto" w:fill="000080"/>
    </w:pPr>
  </w:style>
  <w:style w:type="paragraph" w:styleId="30">
    <w:name w:val="Body Text 3"/>
    <w:basedOn w:val="aa"/>
    <w:qFormat/>
    <w:rsid w:val="00285F24"/>
    <w:pPr>
      <w:spacing w:line="600" w:lineRule="exact"/>
      <w:jc w:val="left"/>
    </w:pPr>
    <w:rPr>
      <w:b/>
      <w:bCs/>
      <w:sz w:val="28"/>
    </w:rPr>
  </w:style>
  <w:style w:type="paragraph" w:styleId="af5">
    <w:name w:val="Body Text Indent"/>
    <w:basedOn w:val="aa"/>
    <w:qFormat/>
    <w:rsid w:val="00285F24"/>
    <w:pPr>
      <w:spacing w:after="120"/>
      <w:ind w:leftChars="200" w:left="420"/>
    </w:pPr>
    <w:rPr>
      <w:szCs w:val="24"/>
    </w:rPr>
  </w:style>
  <w:style w:type="paragraph" w:styleId="af6">
    <w:name w:val="Block Text"/>
    <w:basedOn w:val="aa"/>
    <w:qFormat/>
    <w:rsid w:val="00285F24"/>
    <w:pPr>
      <w:spacing w:line="192" w:lineRule="auto"/>
      <w:ind w:left="113" w:right="113"/>
    </w:pPr>
    <w:rPr>
      <w:rFonts w:ascii="宋体"/>
      <w:spacing w:val="-6"/>
      <w:sz w:val="18"/>
    </w:rPr>
  </w:style>
  <w:style w:type="paragraph" w:styleId="af7">
    <w:name w:val="Plain Text"/>
    <w:basedOn w:val="aa"/>
    <w:link w:val="Char3"/>
    <w:qFormat/>
    <w:rsid w:val="00285F24"/>
    <w:rPr>
      <w:rFonts w:ascii="宋体" w:hAnsi="Courier New"/>
    </w:rPr>
  </w:style>
  <w:style w:type="paragraph" w:styleId="af8">
    <w:name w:val="Date"/>
    <w:basedOn w:val="aa"/>
    <w:next w:val="aa"/>
    <w:qFormat/>
    <w:rsid w:val="00285F24"/>
    <w:pPr>
      <w:widowControl/>
    </w:pPr>
    <w:rPr>
      <w:rFonts w:ascii="仿宋_GB2312" w:eastAsia="仿宋_GB2312"/>
      <w:kern w:val="0"/>
      <w:sz w:val="28"/>
    </w:rPr>
  </w:style>
  <w:style w:type="paragraph" w:styleId="20">
    <w:name w:val="Body Text Indent 2"/>
    <w:basedOn w:val="aa"/>
    <w:qFormat/>
    <w:rsid w:val="00285F24"/>
    <w:pPr>
      <w:spacing w:after="120" w:line="480" w:lineRule="auto"/>
      <w:ind w:leftChars="200" w:left="420"/>
    </w:pPr>
    <w:rPr>
      <w:szCs w:val="24"/>
    </w:rPr>
  </w:style>
  <w:style w:type="paragraph" w:styleId="af9">
    <w:name w:val="Balloon Text"/>
    <w:basedOn w:val="aa"/>
    <w:link w:val="Char4"/>
    <w:semiHidden/>
    <w:qFormat/>
    <w:rsid w:val="00285F24"/>
    <w:rPr>
      <w:sz w:val="18"/>
      <w:szCs w:val="18"/>
    </w:rPr>
  </w:style>
  <w:style w:type="paragraph" w:styleId="afa">
    <w:name w:val="footer"/>
    <w:basedOn w:val="aa"/>
    <w:link w:val="Char10"/>
    <w:qFormat/>
    <w:rsid w:val="00285F24"/>
    <w:pPr>
      <w:tabs>
        <w:tab w:val="center" w:pos="4153"/>
        <w:tab w:val="right" w:pos="8306"/>
      </w:tabs>
      <w:snapToGrid w:val="0"/>
      <w:jc w:val="left"/>
    </w:pPr>
    <w:rPr>
      <w:sz w:val="18"/>
    </w:rPr>
  </w:style>
  <w:style w:type="paragraph" w:styleId="21">
    <w:name w:val="Body Text First Indent 2"/>
    <w:basedOn w:val="af5"/>
    <w:qFormat/>
    <w:rsid w:val="00285F24"/>
    <w:pPr>
      <w:ind w:firstLineChars="200" w:firstLine="420"/>
    </w:pPr>
  </w:style>
  <w:style w:type="paragraph" w:styleId="afb">
    <w:name w:val="header"/>
    <w:basedOn w:val="aa"/>
    <w:link w:val="Char11"/>
    <w:qFormat/>
    <w:rsid w:val="00285F24"/>
    <w:pPr>
      <w:pBdr>
        <w:bottom w:val="single" w:sz="6" w:space="1" w:color="auto"/>
      </w:pBdr>
      <w:tabs>
        <w:tab w:val="center" w:pos="4153"/>
        <w:tab w:val="right" w:pos="8306"/>
      </w:tabs>
      <w:snapToGrid w:val="0"/>
      <w:jc w:val="center"/>
    </w:pPr>
    <w:rPr>
      <w:sz w:val="18"/>
      <w:szCs w:val="18"/>
    </w:rPr>
  </w:style>
  <w:style w:type="paragraph" w:styleId="10">
    <w:name w:val="toc 1"/>
    <w:basedOn w:val="aa"/>
    <w:next w:val="aa"/>
    <w:semiHidden/>
    <w:qFormat/>
    <w:rsid w:val="00285F24"/>
  </w:style>
  <w:style w:type="paragraph" w:styleId="afc">
    <w:name w:val="List"/>
    <w:basedOn w:val="aa"/>
    <w:next w:val="aa"/>
    <w:qFormat/>
    <w:rsid w:val="00285F24"/>
    <w:pPr>
      <w:widowControl/>
      <w:overflowPunct w:val="0"/>
      <w:autoSpaceDE w:val="0"/>
      <w:autoSpaceDN w:val="0"/>
      <w:adjustRightInd w:val="0"/>
      <w:spacing w:line="360" w:lineRule="auto"/>
      <w:jc w:val="center"/>
      <w:textAlignment w:val="baseline"/>
    </w:pPr>
    <w:rPr>
      <w:kern w:val="0"/>
      <w:lang w:val="en-GB"/>
    </w:rPr>
  </w:style>
  <w:style w:type="paragraph" w:styleId="31">
    <w:name w:val="Body Text Indent 3"/>
    <w:basedOn w:val="aa"/>
    <w:qFormat/>
    <w:rsid w:val="00285F24"/>
    <w:pPr>
      <w:spacing w:line="600" w:lineRule="exact"/>
      <w:ind w:firstLine="560"/>
      <w:jc w:val="left"/>
    </w:pPr>
    <w:rPr>
      <w:sz w:val="28"/>
      <w:szCs w:val="24"/>
    </w:rPr>
  </w:style>
  <w:style w:type="paragraph" w:styleId="22">
    <w:name w:val="Body Text 2"/>
    <w:basedOn w:val="aa"/>
    <w:qFormat/>
    <w:rsid w:val="00285F24"/>
    <w:rPr>
      <w:sz w:val="28"/>
      <w:szCs w:val="24"/>
    </w:rPr>
  </w:style>
  <w:style w:type="paragraph" w:styleId="HTML">
    <w:name w:val="HTML Preformatted"/>
    <w:basedOn w:val="aa"/>
    <w:qFormat/>
    <w:rsid w:val="00285F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d">
    <w:name w:val="Normal (Web)"/>
    <w:basedOn w:val="aa"/>
    <w:link w:val="Char5"/>
    <w:uiPriority w:val="99"/>
    <w:qFormat/>
    <w:rsid w:val="00285F24"/>
    <w:pPr>
      <w:widowControl/>
      <w:spacing w:before="100" w:beforeAutospacing="1" w:after="100" w:afterAutospacing="1"/>
      <w:jc w:val="left"/>
    </w:pPr>
    <w:rPr>
      <w:rFonts w:ascii="宋体" w:hAnsi="宋体" w:cs="宋体"/>
      <w:kern w:val="0"/>
      <w:sz w:val="24"/>
      <w:szCs w:val="24"/>
    </w:rPr>
  </w:style>
  <w:style w:type="paragraph" w:styleId="11">
    <w:name w:val="index 1"/>
    <w:basedOn w:val="aa"/>
    <w:next w:val="aa"/>
    <w:qFormat/>
    <w:rsid w:val="00285F24"/>
    <w:pPr>
      <w:tabs>
        <w:tab w:val="left" w:pos="5580"/>
      </w:tabs>
      <w:spacing w:line="280" w:lineRule="exact"/>
    </w:pPr>
    <w:rPr>
      <w:rFonts w:ascii="宋体" w:hAnsi="宋体"/>
      <w:spacing w:val="10"/>
      <w:szCs w:val="24"/>
    </w:rPr>
  </w:style>
  <w:style w:type="paragraph" w:styleId="afe">
    <w:name w:val="Title"/>
    <w:basedOn w:val="aa"/>
    <w:qFormat/>
    <w:rsid w:val="00285F24"/>
    <w:pPr>
      <w:spacing w:before="240" w:after="60"/>
      <w:jc w:val="center"/>
      <w:outlineLvl w:val="0"/>
    </w:pPr>
    <w:rPr>
      <w:rFonts w:ascii="Arial" w:hAnsi="Arial" w:cs="Arial"/>
      <w:b/>
      <w:bCs/>
      <w:sz w:val="32"/>
      <w:szCs w:val="32"/>
    </w:rPr>
  </w:style>
  <w:style w:type="character" w:styleId="aff">
    <w:name w:val="Strong"/>
    <w:qFormat/>
    <w:rsid w:val="00285F24"/>
    <w:rPr>
      <w:b/>
      <w:bCs/>
    </w:rPr>
  </w:style>
  <w:style w:type="character" w:styleId="aff0">
    <w:name w:val="page number"/>
    <w:basedOn w:val="ac"/>
    <w:qFormat/>
    <w:rsid w:val="00285F24"/>
  </w:style>
  <w:style w:type="character" w:styleId="aff1">
    <w:name w:val="FollowedHyperlink"/>
    <w:basedOn w:val="ac"/>
    <w:qFormat/>
    <w:rsid w:val="00285F24"/>
    <w:rPr>
      <w:color w:val="800080"/>
      <w:u w:val="none"/>
    </w:rPr>
  </w:style>
  <w:style w:type="character" w:styleId="aff2">
    <w:name w:val="Emphasis"/>
    <w:qFormat/>
    <w:rsid w:val="00285F24"/>
    <w:rPr>
      <w:color w:val="CC0000"/>
    </w:rPr>
  </w:style>
  <w:style w:type="character" w:styleId="aff3">
    <w:name w:val="Hyperlink"/>
    <w:qFormat/>
    <w:rsid w:val="00285F24"/>
    <w:rPr>
      <w:color w:val="000000"/>
      <w:u w:val="none"/>
    </w:rPr>
  </w:style>
  <w:style w:type="character" w:styleId="HTML0">
    <w:name w:val="HTML Code"/>
    <w:qFormat/>
    <w:rsid w:val="00285F24"/>
    <w:rPr>
      <w:rFonts w:ascii="Arial Unicode MS" w:eastAsia="Arial Unicode MS" w:hAnsi="Arial Unicode MS" w:cs="隶书"/>
      <w:sz w:val="20"/>
      <w:szCs w:val="20"/>
    </w:rPr>
  </w:style>
  <w:style w:type="character" w:styleId="aff4">
    <w:name w:val="annotation reference"/>
    <w:uiPriority w:val="99"/>
    <w:qFormat/>
    <w:rsid w:val="00285F24"/>
    <w:rPr>
      <w:sz w:val="21"/>
      <w:szCs w:val="21"/>
    </w:rPr>
  </w:style>
  <w:style w:type="table" w:styleId="aff5">
    <w:name w:val="Table Grid"/>
    <w:basedOn w:val="ad"/>
    <w:qFormat/>
    <w:rsid w:val="00285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Theme"/>
    <w:basedOn w:val="ad"/>
    <w:qFormat/>
    <w:rsid w:val="00285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d"/>
    <w:qFormat/>
    <w:rsid w:val="00285F24"/>
    <w:pPr>
      <w:widowControl w:val="0"/>
      <w:spacing w:line="30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3">
    <w:name w:val="Table Grid 1"/>
    <w:basedOn w:val="ad"/>
    <w:qFormat/>
    <w:rsid w:val="00285F24"/>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Default">
    <w:name w:val="Default"/>
    <w:basedOn w:val="14"/>
    <w:next w:val="afc"/>
    <w:link w:val="DefaultChar"/>
    <w:qFormat/>
    <w:rsid w:val="00285F24"/>
    <w:pPr>
      <w:autoSpaceDE w:val="0"/>
      <w:autoSpaceDN w:val="0"/>
    </w:pPr>
    <w:rPr>
      <w:rFonts w:ascii="幼圆" w:eastAsia="幼圆" w:cs="幼圆"/>
      <w:color w:val="000000"/>
      <w:sz w:val="24"/>
      <w:szCs w:val="24"/>
    </w:rPr>
  </w:style>
  <w:style w:type="paragraph" w:customStyle="1" w:styleId="14">
    <w:name w:val="纯文本1"/>
    <w:basedOn w:val="aa"/>
    <w:qFormat/>
    <w:rsid w:val="00285F24"/>
    <w:pPr>
      <w:adjustRightInd w:val="0"/>
      <w:textAlignment w:val="baseline"/>
    </w:pPr>
    <w:rPr>
      <w:rFonts w:ascii="宋体" w:hAnsi="Courier New"/>
    </w:rPr>
  </w:style>
  <w:style w:type="character" w:customStyle="1" w:styleId="Char12">
    <w:name w:val="报告正文 Char1"/>
    <w:link w:val="aff7"/>
    <w:qFormat/>
    <w:rsid w:val="00285F24"/>
    <w:rPr>
      <w:rFonts w:ascii="宋体" w:eastAsia="宋体"/>
      <w:kern w:val="2"/>
      <w:sz w:val="24"/>
      <w:lang w:val="en-US" w:eastAsia="zh-CN" w:bidi="ar-SA"/>
    </w:rPr>
  </w:style>
  <w:style w:type="paragraph" w:customStyle="1" w:styleId="aff7">
    <w:name w:val="报告正文"/>
    <w:basedOn w:val="aa"/>
    <w:link w:val="Char12"/>
    <w:qFormat/>
    <w:rsid w:val="00285F24"/>
    <w:pPr>
      <w:adjustRightInd w:val="0"/>
      <w:snapToGrid w:val="0"/>
      <w:spacing w:line="360" w:lineRule="auto"/>
      <w:ind w:firstLineChars="200" w:firstLine="200"/>
    </w:pPr>
    <w:rPr>
      <w:rFonts w:ascii="宋体"/>
      <w:sz w:val="24"/>
    </w:rPr>
  </w:style>
  <w:style w:type="character" w:customStyle="1" w:styleId="Char1Char2">
    <w:name w:val="题注 Char1 Char2"/>
    <w:qFormat/>
    <w:rsid w:val="00285F24"/>
    <w:rPr>
      <w:rFonts w:eastAsia="黑体"/>
      <w:kern w:val="2"/>
      <w:sz w:val="24"/>
      <w:lang w:val="en-US" w:eastAsia="zh-CN" w:bidi="ar-SA"/>
    </w:rPr>
  </w:style>
  <w:style w:type="character" w:customStyle="1" w:styleId="3CharCharChar1">
    <w:name w:val="标题 3 Char Char Char1"/>
    <w:qFormat/>
    <w:rsid w:val="00285F24"/>
    <w:rPr>
      <w:rFonts w:ascii="Arial" w:eastAsia="宋体" w:hAnsi="Arial" w:cs="Arial"/>
      <w:b/>
      <w:bCs/>
      <w:sz w:val="26"/>
      <w:szCs w:val="26"/>
      <w:lang w:val="en-US" w:eastAsia="zh-CN" w:bidi="ar-SA"/>
    </w:rPr>
  </w:style>
  <w:style w:type="character" w:customStyle="1" w:styleId="fontstyle21">
    <w:name w:val="fontstyle21"/>
    <w:qFormat/>
    <w:rsid w:val="00285F24"/>
    <w:rPr>
      <w:rFonts w:ascii="Times New Roman" w:hAnsi="Times New Roman" w:cs="Times New Roman" w:hint="default"/>
      <w:color w:val="000000"/>
      <w:sz w:val="24"/>
      <w:szCs w:val="24"/>
    </w:rPr>
  </w:style>
  <w:style w:type="character" w:customStyle="1" w:styleId="1-1Char">
    <w:name w:val="正文1-1 Char"/>
    <w:link w:val="1-1"/>
    <w:qFormat/>
    <w:rsid w:val="00285F24"/>
    <w:rPr>
      <w:rFonts w:eastAsia="宋体"/>
      <w:kern w:val="2"/>
      <w:sz w:val="24"/>
      <w:lang w:val="en-US" w:eastAsia="zh-CN" w:bidi="ar-SA"/>
    </w:rPr>
  </w:style>
  <w:style w:type="paragraph" w:customStyle="1" w:styleId="1-1">
    <w:name w:val="正文1-1"/>
    <w:basedOn w:val="aa"/>
    <w:link w:val="1-1Char"/>
    <w:qFormat/>
    <w:rsid w:val="00285F24"/>
    <w:pPr>
      <w:tabs>
        <w:tab w:val="left" w:pos="5520"/>
        <w:tab w:val="left" w:pos="6360"/>
      </w:tabs>
      <w:adjustRightInd w:val="0"/>
      <w:snapToGrid w:val="0"/>
      <w:spacing w:line="360" w:lineRule="auto"/>
      <w:ind w:firstLineChars="200" w:firstLine="480"/>
    </w:pPr>
    <w:rPr>
      <w:sz w:val="24"/>
    </w:rPr>
  </w:style>
  <w:style w:type="character" w:customStyle="1" w:styleId="fontstyle11">
    <w:name w:val="fontstyle11"/>
    <w:qFormat/>
    <w:rsid w:val="00285F24"/>
    <w:rPr>
      <w:rFonts w:ascii="TimesNewRomanPSMT" w:hAnsi="TimesNewRomanPSMT" w:hint="default"/>
      <w:color w:val="000000"/>
      <w:sz w:val="24"/>
      <w:szCs w:val="24"/>
    </w:rPr>
  </w:style>
  <w:style w:type="character" w:customStyle="1" w:styleId="15">
    <w:name w:val="15"/>
    <w:qFormat/>
    <w:rsid w:val="00285F24"/>
    <w:rPr>
      <w:rFonts w:ascii="宋体" w:eastAsia="宋体" w:hAnsi="宋体" w:hint="eastAsia"/>
      <w:sz w:val="24"/>
      <w:szCs w:val="24"/>
    </w:rPr>
  </w:style>
  <w:style w:type="character" w:customStyle="1" w:styleId="fontstyle31">
    <w:name w:val="fontstyle31"/>
    <w:qFormat/>
    <w:rsid w:val="00285F24"/>
    <w:rPr>
      <w:rFonts w:ascii="黑体" w:eastAsia="黑体" w:hint="eastAsia"/>
      <w:color w:val="000000"/>
      <w:sz w:val="36"/>
      <w:szCs w:val="36"/>
    </w:rPr>
  </w:style>
  <w:style w:type="character" w:customStyle="1" w:styleId="Char6">
    <w:name w:val="表头 Char"/>
    <w:link w:val="aff8"/>
    <w:qFormat/>
    <w:rsid w:val="00285F24"/>
    <w:rPr>
      <w:rFonts w:eastAsia="楷体_GB2312"/>
      <w:kern w:val="2"/>
      <w:sz w:val="24"/>
      <w:lang w:val="en-US" w:eastAsia="zh-CN" w:bidi="ar-SA"/>
    </w:rPr>
  </w:style>
  <w:style w:type="paragraph" w:customStyle="1" w:styleId="aff8">
    <w:name w:val="表头"/>
    <w:basedOn w:val="aa"/>
    <w:link w:val="Char6"/>
    <w:qFormat/>
    <w:rsid w:val="00285F24"/>
    <w:pPr>
      <w:spacing w:before="120" w:after="120" w:line="360" w:lineRule="auto"/>
      <w:ind w:firstLine="425"/>
      <w:jc w:val="center"/>
    </w:pPr>
    <w:rPr>
      <w:rFonts w:eastAsia="楷体_GB2312"/>
      <w:sz w:val="24"/>
    </w:rPr>
  </w:style>
  <w:style w:type="character" w:customStyle="1" w:styleId="pt91">
    <w:name w:val="pt91"/>
    <w:qFormat/>
    <w:rsid w:val="00285F24"/>
    <w:rPr>
      <w:spacing w:val="285"/>
      <w:sz w:val="18"/>
      <w:szCs w:val="18"/>
    </w:rPr>
  </w:style>
  <w:style w:type="character" w:customStyle="1" w:styleId="Char7">
    <w:name w:val="表格 Char"/>
    <w:link w:val="aff9"/>
    <w:qFormat/>
    <w:rsid w:val="00285F24"/>
    <w:rPr>
      <w:rFonts w:ascii="昆仑仿宋" w:eastAsia="昆仑仿宋"/>
      <w:sz w:val="24"/>
      <w:lang w:val="en-US" w:eastAsia="zh-CN" w:bidi="ar-SA"/>
    </w:rPr>
  </w:style>
  <w:style w:type="paragraph" w:customStyle="1" w:styleId="aff9">
    <w:name w:val="表格"/>
    <w:next w:val="aa"/>
    <w:link w:val="Char7"/>
    <w:qFormat/>
    <w:rsid w:val="00285F24"/>
    <w:pPr>
      <w:adjustRightInd w:val="0"/>
      <w:spacing w:before="40" w:after="40"/>
      <w:textAlignment w:val="baseline"/>
    </w:pPr>
    <w:rPr>
      <w:rFonts w:ascii="昆仑仿宋" w:eastAsia="昆仑仿宋"/>
      <w:sz w:val="24"/>
    </w:rPr>
  </w:style>
  <w:style w:type="character" w:customStyle="1" w:styleId="01CharChar">
    <w:name w:val="正文01 Char Char"/>
    <w:qFormat/>
    <w:rsid w:val="00285F24"/>
    <w:rPr>
      <w:rFonts w:eastAsia="宋体"/>
      <w:bCs/>
      <w:color w:val="000000"/>
      <w:kern w:val="2"/>
      <w:sz w:val="24"/>
      <w:szCs w:val="24"/>
      <w:lang w:val="en-US" w:eastAsia="zh-CN" w:bidi="ar-SA"/>
    </w:rPr>
  </w:style>
  <w:style w:type="character" w:customStyle="1" w:styleId="apple-style-span">
    <w:name w:val="apple-style-span"/>
    <w:basedOn w:val="ac"/>
    <w:qFormat/>
    <w:rsid w:val="00285F24"/>
  </w:style>
  <w:style w:type="character" w:customStyle="1" w:styleId="26Char">
    <w:name w:val="样式 小四 黑色 行距: 固定值 26 磅 Char"/>
    <w:link w:val="26"/>
    <w:qFormat/>
    <w:rsid w:val="00285F24"/>
    <w:rPr>
      <w:rFonts w:eastAsia="宋体" w:cs="宋体"/>
      <w:color w:val="000000"/>
      <w:spacing w:val="6"/>
      <w:kern w:val="2"/>
      <w:sz w:val="24"/>
      <w:szCs w:val="24"/>
      <w:lang w:val="en-US" w:eastAsia="zh-CN" w:bidi="ar-SA"/>
    </w:rPr>
  </w:style>
  <w:style w:type="paragraph" w:customStyle="1" w:styleId="26">
    <w:name w:val="样式 小四 黑色 行距: 固定值 26 磅"/>
    <w:basedOn w:val="aa"/>
    <w:link w:val="26Char"/>
    <w:qFormat/>
    <w:rsid w:val="00285F24"/>
    <w:pPr>
      <w:spacing w:line="520" w:lineRule="exact"/>
      <w:ind w:firstLineChars="202" w:firstLine="509"/>
    </w:pPr>
    <w:rPr>
      <w:rFonts w:cs="宋体"/>
      <w:color w:val="000000"/>
      <w:spacing w:val="6"/>
      <w:sz w:val="24"/>
      <w:szCs w:val="24"/>
    </w:rPr>
  </w:style>
  <w:style w:type="character" w:customStyle="1" w:styleId="Char5">
    <w:name w:val="普通(网站) Char"/>
    <w:link w:val="afd"/>
    <w:qFormat/>
    <w:rsid w:val="00285F24"/>
    <w:rPr>
      <w:rFonts w:ascii="宋体" w:eastAsia="宋体" w:hAnsi="宋体" w:cs="宋体"/>
      <w:sz w:val="24"/>
      <w:szCs w:val="24"/>
      <w:lang w:val="en-US" w:eastAsia="zh-CN" w:bidi="ar-SA"/>
    </w:rPr>
  </w:style>
  <w:style w:type="character" w:customStyle="1" w:styleId="Char8">
    <w:name w:val="报告书表格 Char"/>
    <w:link w:val="affa"/>
    <w:qFormat/>
    <w:rsid w:val="00285F24"/>
    <w:rPr>
      <w:rFonts w:eastAsia="宋体"/>
      <w:sz w:val="21"/>
      <w:lang w:val="en-US" w:eastAsia="zh-CN" w:bidi="ar-SA"/>
    </w:rPr>
  </w:style>
  <w:style w:type="paragraph" w:customStyle="1" w:styleId="affa">
    <w:name w:val="报告书表格"/>
    <w:basedOn w:val="aa"/>
    <w:link w:val="Char8"/>
    <w:qFormat/>
    <w:rsid w:val="00285F24"/>
    <w:pPr>
      <w:adjustRightInd w:val="0"/>
      <w:spacing w:before="60" w:after="60" w:line="240" w:lineRule="atLeast"/>
      <w:jc w:val="center"/>
      <w:textAlignment w:val="baseline"/>
    </w:pPr>
    <w:rPr>
      <w:kern w:val="0"/>
    </w:rPr>
  </w:style>
  <w:style w:type="character" w:customStyle="1" w:styleId="1Char1">
    <w:name w:val="正文首行缩进1 Char1"/>
    <w:qFormat/>
    <w:rsid w:val="00285F24"/>
    <w:rPr>
      <w:kern w:val="2"/>
      <w:sz w:val="21"/>
      <w:szCs w:val="24"/>
    </w:rPr>
  </w:style>
  <w:style w:type="character" w:customStyle="1" w:styleId="Char9">
    <w:name w:val="页眉 Char"/>
    <w:qFormat/>
    <w:rsid w:val="00285F24"/>
    <w:rPr>
      <w:rFonts w:eastAsia="宋体"/>
      <w:kern w:val="2"/>
      <w:sz w:val="18"/>
      <w:szCs w:val="18"/>
      <w:lang w:val="en-US" w:eastAsia="zh-CN" w:bidi="ar-SA"/>
    </w:rPr>
  </w:style>
  <w:style w:type="character" w:customStyle="1" w:styleId="Chara">
    <w:name w:val="中气表头 Char"/>
    <w:link w:val="affb"/>
    <w:qFormat/>
    <w:rsid w:val="00285F24"/>
    <w:rPr>
      <w:rFonts w:ascii="黑体" w:eastAsia="黑体"/>
      <w:b/>
      <w:kern w:val="2"/>
      <w:sz w:val="21"/>
      <w:lang w:val="en-US" w:eastAsia="zh-CN" w:bidi="ar-SA"/>
    </w:rPr>
  </w:style>
  <w:style w:type="paragraph" w:customStyle="1" w:styleId="affb">
    <w:name w:val="中气表头"/>
    <w:basedOn w:val="aa"/>
    <w:link w:val="Chara"/>
    <w:qFormat/>
    <w:rsid w:val="00285F24"/>
    <w:pPr>
      <w:jc w:val="center"/>
    </w:pPr>
    <w:rPr>
      <w:rFonts w:ascii="黑体" w:eastAsia="黑体"/>
      <w:b/>
    </w:rPr>
  </w:style>
  <w:style w:type="character" w:customStyle="1" w:styleId="1Char">
    <w:name w:val="正文1 Char"/>
    <w:link w:val="16"/>
    <w:qFormat/>
    <w:rsid w:val="00285F24"/>
    <w:rPr>
      <w:rFonts w:eastAsia="宋体"/>
      <w:kern w:val="2"/>
      <w:sz w:val="24"/>
      <w:szCs w:val="24"/>
      <w:lang w:val="en-US" w:eastAsia="zh-CN" w:bidi="ar-SA"/>
    </w:rPr>
  </w:style>
  <w:style w:type="paragraph" w:customStyle="1" w:styleId="16">
    <w:name w:val="正文1"/>
    <w:basedOn w:val="aa"/>
    <w:link w:val="1Char"/>
    <w:qFormat/>
    <w:rsid w:val="00285F24"/>
    <w:pPr>
      <w:spacing w:line="360" w:lineRule="auto"/>
      <w:ind w:firstLineChars="200" w:firstLine="200"/>
    </w:pPr>
    <w:rPr>
      <w:sz w:val="24"/>
      <w:szCs w:val="24"/>
    </w:rPr>
  </w:style>
  <w:style w:type="character" w:customStyle="1" w:styleId="CharChar">
    <w:name w:val="报告书表格 Char Char"/>
    <w:qFormat/>
    <w:rsid w:val="00285F24"/>
    <w:rPr>
      <w:rFonts w:eastAsia="宋体"/>
      <w:sz w:val="21"/>
      <w:lang w:val="en-US" w:eastAsia="zh-CN" w:bidi="ar-SA"/>
    </w:rPr>
  </w:style>
  <w:style w:type="character" w:customStyle="1" w:styleId="1Char0">
    <w:name w:val="表格填充1 Char"/>
    <w:link w:val="17"/>
    <w:qFormat/>
    <w:rsid w:val="00285F24"/>
    <w:rPr>
      <w:rFonts w:eastAsia="宋体"/>
      <w:snapToGrid w:val="0"/>
      <w:sz w:val="21"/>
      <w:szCs w:val="18"/>
      <w:lang w:val="en-US" w:eastAsia="zh-CN" w:bidi="ar-SA"/>
    </w:rPr>
  </w:style>
  <w:style w:type="paragraph" w:customStyle="1" w:styleId="17">
    <w:name w:val="表格填充1"/>
    <w:basedOn w:val="aa"/>
    <w:link w:val="1Char0"/>
    <w:qFormat/>
    <w:rsid w:val="00285F24"/>
    <w:pPr>
      <w:adjustRightInd w:val="0"/>
      <w:snapToGrid w:val="0"/>
      <w:spacing w:line="400" w:lineRule="exact"/>
      <w:jc w:val="center"/>
    </w:pPr>
    <w:rPr>
      <w:snapToGrid w:val="0"/>
      <w:kern w:val="0"/>
      <w:szCs w:val="18"/>
    </w:rPr>
  </w:style>
  <w:style w:type="character" w:customStyle="1" w:styleId="Charb">
    <w:name w:val="表格文字 Char"/>
    <w:link w:val="affc"/>
    <w:qFormat/>
    <w:rsid w:val="00285F24"/>
    <w:rPr>
      <w:rFonts w:ascii="宋体" w:eastAsia="宋体" w:hAnsi="宋体"/>
      <w:kern w:val="2"/>
      <w:sz w:val="21"/>
      <w:lang w:val="en-US" w:eastAsia="zh-CN" w:bidi="ar-SA"/>
    </w:rPr>
  </w:style>
  <w:style w:type="paragraph" w:customStyle="1" w:styleId="affc">
    <w:name w:val="表格文字"/>
    <w:basedOn w:val="aa"/>
    <w:link w:val="Charb"/>
    <w:qFormat/>
    <w:rsid w:val="00285F24"/>
    <w:pPr>
      <w:adjustRightInd w:val="0"/>
      <w:snapToGrid w:val="0"/>
      <w:jc w:val="center"/>
    </w:pPr>
    <w:rPr>
      <w:rFonts w:ascii="宋体" w:hAnsi="宋体"/>
    </w:rPr>
  </w:style>
  <w:style w:type="character" w:customStyle="1" w:styleId="CharChar0">
    <w:name w:val="段落 Char Char"/>
    <w:qFormat/>
    <w:rsid w:val="00285F24"/>
    <w:rPr>
      <w:kern w:val="24"/>
      <w:sz w:val="24"/>
      <w:szCs w:val="24"/>
      <w:lang w:bidi="ar-SA"/>
    </w:rPr>
  </w:style>
  <w:style w:type="character" w:customStyle="1" w:styleId="CharChar1">
    <w:name w:val="表文字 Char Char"/>
    <w:qFormat/>
    <w:rsid w:val="00285F24"/>
    <w:rPr>
      <w:sz w:val="24"/>
      <w:szCs w:val="24"/>
    </w:rPr>
  </w:style>
  <w:style w:type="character" w:customStyle="1" w:styleId="1Char2">
    <w:name w:val="样式1 Char"/>
    <w:link w:val="18"/>
    <w:qFormat/>
    <w:rsid w:val="00285F24"/>
    <w:rPr>
      <w:rFonts w:ascii="Calibri" w:eastAsia="宋体" w:hAnsi="Calibri"/>
      <w:kern w:val="2"/>
      <w:sz w:val="32"/>
      <w:szCs w:val="32"/>
      <w:lang w:val="en-US" w:eastAsia="zh-CN" w:bidi="ar-SA"/>
    </w:rPr>
  </w:style>
  <w:style w:type="paragraph" w:customStyle="1" w:styleId="18">
    <w:name w:val="样式1"/>
    <w:basedOn w:val="aa"/>
    <w:link w:val="1Char2"/>
    <w:qFormat/>
    <w:rsid w:val="00285F24"/>
    <w:pPr>
      <w:spacing w:line="360" w:lineRule="auto"/>
    </w:pPr>
    <w:rPr>
      <w:rFonts w:ascii="Calibri" w:hAnsi="Calibri"/>
      <w:sz w:val="32"/>
      <w:szCs w:val="32"/>
    </w:rPr>
  </w:style>
  <w:style w:type="character" w:customStyle="1" w:styleId="yb">
    <w:name w:val="yb"/>
    <w:basedOn w:val="ac"/>
    <w:qFormat/>
    <w:rsid w:val="00285F24"/>
  </w:style>
  <w:style w:type="character" w:customStyle="1" w:styleId="xl22CharChar">
    <w:name w:val="xl22 Char Char"/>
    <w:link w:val="xl22"/>
    <w:qFormat/>
    <w:locked/>
    <w:rsid w:val="00285F24"/>
    <w:rPr>
      <w:rFonts w:ascii="宋体" w:eastAsia="宋体" w:hAnsi="宋体"/>
      <w:sz w:val="24"/>
      <w:szCs w:val="24"/>
      <w:lang w:val="en-US" w:eastAsia="zh-CN" w:bidi="ar-SA"/>
    </w:rPr>
  </w:style>
  <w:style w:type="paragraph" w:customStyle="1" w:styleId="xl22">
    <w:name w:val="xl22"/>
    <w:basedOn w:val="aa"/>
    <w:link w:val="xl22CharChar"/>
    <w:qFormat/>
    <w:rsid w:val="00285F24"/>
    <w:pPr>
      <w:widowControl/>
      <w:spacing w:before="100" w:after="100"/>
      <w:jc w:val="center"/>
    </w:pPr>
    <w:rPr>
      <w:rFonts w:ascii="宋体" w:hAnsi="宋体"/>
      <w:kern w:val="0"/>
      <w:sz w:val="24"/>
      <w:szCs w:val="24"/>
    </w:rPr>
  </w:style>
  <w:style w:type="character" w:customStyle="1" w:styleId="3Char0">
    <w:name w:val="样式 标题 3 + 黑色 Char"/>
    <w:link w:val="32"/>
    <w:qFormat/>
    <w:rsid w:val="00285F24"/>
    <w:rPr>
      <w:rFonts w:eastAsia="黑体"/>
      <w:bCs/>
      <w:color w:val="000000"/>
      <w:kern w:val="2"/>
      <w:sz w:val="24"/>
      <w:szCs w:val="32"/>
      <w:lang w:val="en-US" w:eastAsia="zh-CN" w:bidi="ar-SA"/>
    </w:rPr>
  </w:style>
  <w:style w:type="paragraph" w:customStyle="1" w:styleId="32">
    <w:name w:val="样式 标题 3 + 黑色"/>
    <w:basedOn w:val="3"/>
    <w:link w:val="3Char0"/>
    <w:qFormat/>
    <w:rsid w:val="00285F24"/>
    <w:pPr>
      <w:numPr>
        <w:ilvl w:val="0"/>
        <w:numId w:val="0"/>
      </w:numPr>
      <w:adjustRightInd/>
      <w:spacing w:before="130" w:after="130" w:line="413" w:lineRule="auto"/>
      <w:jc w:val="both"/>
      <w:textAlignment w:val="auto"/>
    </w:pPr>
    <w:rPr>
      <w:rFonts w:ascii="Times New Roman" w:hAnsi="Times New Roman"/>
      <w:bCs/>
      <w:color w:val="000000"/>
      <w:kern w:val="2"/>
      <w:sz w:val="24"/>
      <w:szCs w:val="32"/>
    </w:rPr>
  </w:style>
  <w:style w:type="character" w:customStyle="1" w:styleId="Charc">
    <w:name w:val="第三层条 Char"/>
    <w:qFormat/>
    <w:rsid w:val="00285F24"/>
    <w:rPr>
      <w:rFonts w:ascii="BankGothic Lt BT" w:eastAsia="黑体" w:hAnsi="BankGothic Lt BT"/>
      <w:b/>
      <w:bCs/>
      <w:kern w:val="2"/>
      <w:sz w:val="28"/>
      <w:szCs w:val="28"/>
      <w:lang w:val="en-US" w:eastAsia="zh-CN" w:bidi="ar-SA"/>
    </w:rPr>
  </w:style>
  <w:style w:type="character" w:customStyle="1" w:styleId="headline-content2">
    <w:name w:val="headline-content2"/>
    <w:basedOn w:val="ac"/>
    <w:qFormat/>
    <w:rsid w:val="00285F24"/>
  </w:style>
  <w:style w:type="character" w:customStyle="1" w:styleId="2Char">
    <w:name w:val="标题 2 Char"/>
    <w:link w:val="2"/>
    <w:semiHidden/>
    <w:qFormat/>
    <w:rsid w:val="00285F24"/>
    <w:rPr>
      <w:rFonts w:ascii="Arial" w:eastAsia="黑体" w:hAnsi="Arial"/>
      <w:b/>
      <w:bCs/>
      <w:sz w:val="32"/>
      <w:szCs w:val="32"/>
      <w:lang w:val="en-US" w:eastAsia="zh-CN" w:bidi="ar-SA"/>
    </w:rPr>
  </w:style>
  <w:style w:type="character" w:customStyle="1" w:styleId="Chard">
    <w:name w:val="正文首行缩进 Char"/>
    <w:link w:val="19"/>
    <w:qFormat/>
    <w:rsid w:val="00285F24"/>
    <w:rPr>
      <w:rFonts w:eastAsia="宋体"/>
      <w:sz w:val="28"/>
      <w:lang w:val="en-US" w:eastAsia="zh-CN" w:bidi="ar-SA"/>
    </w:rPr>
  </w:style>
  <w:style w:type="paragraph" w:customStyle="1" w:styleId="19">
    <w:name w:val="正文首行缩进1"/>
    <w:basedOn w:val="ab"/>
    <w:link w:val="Chard"/>
    <w:qFormat/>
    <w:rsid w:val="00285F24"/>
    <w:pPr>
      <w:overflowPunct w:val="0"/>
      <w:autoSpaceDE w:val="0"/>
      <w:autoSpaceDN w:val="0"/>
      <w:adjustRightInd w:val="0"/>
      <w:spacing w:line="360" w:lineRule="auto"/>
      <w:ind w:firstLine="539"/>
    </w:pPr>
    <w:rPr>
      <w:kern w:val="0"/>
      <w:sz w:val="28"/>
    </w:rPr>
  </w:style>
  <w:style w:type="character" w:customStyle="1" w:styleId="1CharChar">
    <w:name w:val="样式 黑体 小三 加粗 居中1 Char Char"/>
    <w:link w:val="1a"/>
    <w:qFormat/>
    <w:rsid w:val="00285F24"/>
    <w:rPr>
      <w:rFonts w:ascii="黑体" w:eastAsia="黑体" w:cs="宋体"/>
      <w:bCs/>
      <w:kern w:val="2"/>
      <w:sz w:val="24"/>
      <w:lang w:val="en-US" w:eastAsia="zh-CN" w:bidi="ar-SA"/>
    </w:rPr>
  </w:style>
  <w:style w:type="paragraph" w:customStyle="1" w:styleId="1a">
    <w:name w:val="样式 黑体 小三 加粗 居中1"/>
    <w:basedOn w:val="aa"/>
    <w:link w:val="1CharChar"/>
    <w:qFormat/>
    <w:rsid w:val="00285F24"/>
    <w:pPr>
      <w:spacing w:beforeLines="50"/>
      <w:jc w:val="center"/>
    </w:pPr>
    <w:rPr>
      <w:rFonts w:ascii="黑体" w:eastAsia="黑体" w:cs="宋体"/>
      <w:bCs/>
      <w:sz w:val="24"/>
    </w:rPr>
  </w:style>
  <w:style w:type="character" w:customStyle="1" w:styleId="01Char">
    <w:name w:val="正文01 Char"/>
    <w:link w:val="01"/>
    <w:qFormat/>
    <w:rsid w:val="00285F24"/>
    <w:rPr>
      <w:rFonts w:eastAsia="宋体"/>
      <w:bCs/>
      <w:color w:val="000000"/>
      <w:kern w:val="2"/>
      <w:sz w:val="24"/>
      <w:szCs w:val="24"/>
      <w:lang w:val="en-US" w:eastAsia="zh-CN" w:bidi="ar-SA"/>
    </w:rPr>
  </w:style>
  <w:style w:type="paragraph" w:customStyle="1" w:styleId="01">
    <w:name w:val="正文01"/>
    <w:basedOn w:val="aa"/>
    <w:link w:val="01Char"/>
    <w:qFormat/>
    <w:rsid w:val="00285F24"/>
    <w:pPr>
      <w:adjustRightInd w:val="0"/>
      <w:spacing w:line="360" w:lineRule="auto"/>
      <w:ind w:firstLine="527"/>
      <w:textAlignment w:val="baseline"/>
    </w:pPr>
    <w:rPr>
      <w:bCs/>
      <w:color w:val="000000"/>
      <w:sz w:val="24"/>
      <w:szCs w:val="24"/>
    </w:rPr>
  </w:style>
  <w:style w:type="character" w:customStyle="1" w:styleId="CharChar5">
    <w:name w:val="Char Char5"/>
    <w:qFormat/>
    <w:rsid w:val="00285F24"/>
    <w:rPr>
      <w:rFonts w:eastAsia="宋体"/>
      <w:kern w:val="2"/>
      <w:sz w:val="18"/>
      <w:lang w:val="en-US" w:eastAsia="zh-CN" w:bidi="ar-SA"/>
    </w:rPr>
  </w:style>
  <w:style w:type="character" w:customStyle="1" w:styleId="Chare">
    <w:name w:val="魏秀珍   正文 Char"/>
    <w:link w:val="affd"/>
    <w:qFormat/>
    <w:rsid w:val="00285F24"/>
    <w:rPr>
      <w:rFonts w:eastAsia="宋体"/>
      <w:kern w:val="21"/>
      <w:sz w:val="24"/>
      <w:lang w:bidi="ar-SA"/>
    </w:rPr>
  </w:style>
  <w:style w:type="paragraph" w:customStyle="1" w:styleId="affd">
    <w:name w:val="魏秀珍   正文"/>
    <w:link w:val="Chare"/>
    <w:qFormat/>
    <w:rsid w:val="00285F24"/>
    <w:pPr>
      <w:adjustRightInd w:val="0"/>
      <w:snapToGrid w:val="0"/>
      <w:spacing w:line="500" w:lineRule="exact"/>
      <w:ind w:firstLine="480"/>
    </w:pPr>
    <w:rPr>
      <w:kern w:val="21"/>
      <w:sz w:val="24"/>
    </w:rPr>
  </w:style>
  <w:style w:type="character" w:customStyle="1" w:styleId="zhengwenyangshiChar">
    <w:name w:val="zhengwenyangshi Char"/>
    <w:link w:val="zhengwenyangshi"/>
    <w:qFormat/>
    <w:rsid w:val="00285F24"/>
    <w:rPr>
      <w:rFonts w:eastAsia="宋体"/>
      <w:color w:val="000000"/>
      <w:sz w:val="24"/>
      <w:szCs w:val="21"/>
      <w:lang w:bidi="ar-SA"/>
    </w:rPr>
  </w:style>
  <w:style w:type="paragraph" w:customStyle="1" w:styleId="zhengwenyangshi">
    <w:name w:val="zhengwenyangshi"/>
    <w:basedOn w:val="af7"/>
    <w:link w:val="zhengwenyangshiChar"/>
    <w:qFormat/>
    <w:rsid w:val="00285F24"/>
    <w:pPr>
      <w:spacing w:line="360" w:lineRule="auto"/>
      <w:ind w:firstLineChars="200" w:firstLine="200"/>
      <w:contextualSpacing/>
    </w:pPr>
    <w:rPr>
      <w:rFonts w:ascii="Times New Roman" w:hAnsi="Times New Roman"/>
      <w:color w:val="000000"/>
      <w:kern w:val="0"/>
      <w:sz w:val="24"/>
      <w:szCs w:val="21"/>
    </w:rPr>
  </w:style>
  <w:style w:type="character" w:customStyle="1" w:styleId="BodyTextChar">
    <w:name w:val="Body Text Char"/>
    <w:qFormat/>
    <w:rsid w:val="00285F24"/>
    <w:rPr>
      <w:rFonts w:eastAsia="宋体"/>
      <w:kern w:val="2"/>
      <w:sz w:val="21"/>
      <w:lang w:val="en-US" w:eastAsia="zh-CN" w:bidi="ar-SA"/>
    </w:rPr>
  </w:style>
  <w:style w:type="character" w:customStyle="1" w:styleId="oblogtext">
    <w:name w:val="oblog_text"/>
    <w:basedOn w:val="ac"/>
    <w:qFormat/>
    <w:rsid w:val="00285F24"/>
  </w:style>
  <w:style w:type="character" w:customStyle="1" w:styleId="3Char">
    <w:name w:val="标题 3 Char"/>
    <w:link w:val="3"/>
    <w:qFormat/>
    <w:rsid w:val="00285F24"/>
    <w:rPr>
      <w:rFonts w:ascii="Arial" w:eastAsia="黑体" w:hAnsi="Arial"/>
      <w:sz w:val="28"/>
      <w:lang w:val="en-US" w:eastAsia="zh-CN" w:bidi="ar-SA"/>
    </w:rPr>
  </w:style>
  <w:style w:type="character" w:customStyle="1" w:styleId="Charf">
    <w:name w:val="正文缩进 Char"/>
    <w:qFormat/>
    <w:rsid w:val="00285F24"/>
    <w:rPr>
      <w:rFonts w:ascii="宋体" w:eastAsia="宋体" w:hAnsi="宋体"/>
      <w:kern w:val="2"/>
      <w:sz w:val="21"/>
      <w:lang w:val="en-US" w:eastAsia="zh-CN" w:bidi="ar-SA"/>
    </w:rPr>
  </w:style>
  <w:style w:type="character" w:customStyle="1" w:styleId="CharChar10">
    <w:name w:val="正文首行缩进 Char Char1"/>
    <w:qFormat/>
    <w:rsid w:val="00285F24"/>
    <w:rPr>
      <w:rFonts w:eastAsia="宋体"/>
      <w:kern w:val="2"/>
      <w:sz w:val="21"/>
      <w:szCs w:val="24"/>
      <w:lang w:val="en-US" w:eastAsia="zh-CN" w:bidi="ar-SA"/>
    </w:rPr>
  </w:style>
  <w:style w:type="character" w:customStyle="1" w:styleId="Charf0">
    <w:name w:val="页脚 Char"/>
    <w:qFormat/>
    <w:rsid w:val="00285F24"/>
    <w:rPr>
      <w:rFonts w:eastAsia="宋体"/>
      <w:kern w:val="2"/>
      <w:sz w:val="18"/>
      <w:lang w:val="en-US" w:eastAsia="zh-CN" w:bidi="ar-SA"/>
    </w:rPr>
  </w:style>
  <w:style w:type="character" w:customStyle="1" w:styleId="fontstyle01">
    <w:name w:val="fontstyle01"/>
    <w:qFormat/>
    <w:rsid w:val="00285F24"/>
    <w:rPr>
      <w:rFonts w:ascii="宋体" w:eastAsia="宋体" w:hAnsi="宋体" w:hint="eastAsia"/>
      <w:color w:val="000000"/>
      <w:sz w:val="22"/>
      <w:szCs w:val="22"/>
    </w:rPr>
  </w:style>
  <w:style w:type="character" w:customStyle="1" w:styleId="Char0">
    <w:name w:val="批注文字 Char"/>
    <w:link w:val="af0"/>
    <w:qFormat/>
    <w:rsid w:val="00285F24"/>
    <w:rPr>
      <w:rFonts w:eastAsia="宋体"/>
      <w:kern w:val="2"/>
      <w:sz w:val="21"/>
      <w:lang w:val="en-US" w:eastAsia="zh-CN" w:bidi="ar-SA"/>
    </w:rPr>
  </w:style>
  <w:style w:type="character" w:customStyle="1" w:styleId="Charf1">
    <w:name w:val="报告表  段 Char"/>
    <w:link w:val="affe"/>
    <w:qFormat/>
    <w:locked/>
    <w:rsid w:val="00285F24"/>
    <w:rPr>
      <w:rFonts w:ascii="宋体" w:eastAsia="宋体"/>
      <w:sz w:val="24"/>
      <w:lang w:val="en-US" w:eastAsia="zh-CN" w:bidi="ar-SA"/>
    </w:rPr>
  </w:style>
  <w:style w:type="paragraph" w:customStyle="1" w:styleId="affe">
    <w:name w:val="报告表  段"/>
    <w:basedOn w:val="aa"/>
    <w:link w:val="Charf1"/>
    <w:qFormat/>
    <w:rsid w:val="00285F24"/>
    <w:pPr>
      <w:adjustRightInd w:val="0"/>
      <w:spacing w:line="360" w:lineRule="auto"/>
      <w:ind w:firstLine="505"/>
      <w:textAlignment w:val="baseline"/>
    </w:pPr>
    <w:rPr>
      <w:rFonts w:ascii="宋体"/>
      <w:kern w:val="0"/>
      <w:sz w:val="24"/>
    </w:rPr>
  </w:style>
  <w:style w:type="character" w:customStyle="1" w:styleId="Char4">
    <w:name w:val="批注框文本 Char"/>
    <w:link w:val="af9"/>
    <w:qFormat/>
    <w:rsid w:val="00285F24"/>
    <w:rPr>
      <w:rFonts w:eastAsia="宋体"/>
      <w:kern w:val="2"/>
      <w:sz w:val="18"/>
      <w:szCs w:val="18"/>
      <w:lang w:val="en-US" w:eastAsia="zh-CN" w:bidi="ar-SA"/>
    </w:rPr>
  </w:style>
  <w:style w:type="character" w:customStyle="1" w:styleId="albumcount">
    <w:name w:val="albumcount"/>
    <w:basedOn w:val="ac"/>
    <w:qFormat/>
    <w:rsid w:val="00285F24"/>
  </w:style>
  <w:style w:type="character" w:customStyle="1" w:styleId="Char1Char">
    <w:name w:val="题注 Char1 Char"/>
    <w:qFormat/>
    <w:rsid w:val="00285F24"/>
    <w:rPr>
      <w:rFonts w:eastAsia="黑体"/>
      <w:kern w:val="2"/>
      <w:sz w:val="24"/>
      <w:lang w:val="en-US" w:eastAsia="zh-CN" w:bidi="ar-SA"/>
    </w:rPr>
  </w:style>
  <w:style w:type="character" w:customStyle="1" w:styleId="CharChar2">
    <w:name w:val="表格 Char Char"/>
    <w:qFormat/>
    <w:rsid w:val="00285F24"/>
    <w:rPr>
      <w:rFonts w:ascii="宋体" w:eastAsia="宋体"/>
      <w:sz w:val="24"/>
      <w:szCs w:val="18"/>
      <w:lang w:val="en-US" w:eastAsia="zh-CN" w:bidi="ar-SA"/>
    </w:rPr>
  </w:style>
  <w:style w:type="character" w:customStyle="1" w:styleId="CharChar21">
    <w:name w:val="Char Char21"/>
    <w:semiHidden/>
    <w:qFormat/>
    <w:rsid w:val="00285F24"/>
    <w:rPr>
      <w:rFonts w:ascii="Times New Roman" w:eastAsia="宋体" w:hAnsi="Times New Roman" w:cs="Times New Roman"/>
      <w:sz w:val="24"/>
      <w:szCs w:val="20"/>
    </w:rPr>
  </w:style>
  <w:style w:type="character" w:customStyle="1" w:styleId="-3CharChar">
    <w:name w:val="表-标题3 Char Char"/>
    <w:link w:val="-3"/>
    <w:qFormat/>
    <w:rsid w:val="00285F24"/>
    <w:rPr>
      <w:rFonts w:ascii="宋体" w:eastAsia="宋体" w:hAnsi="宋体" w:cs="宋体"/>
      <w:b/>
      <w:bCs/>
      <w:kern w:val="2"/>
      <w:sz w:val="24"/>
      <w:szCs w:val="32"/>
      <w:lang w:val="en-US" w:eastAsia="zh-CN" w:bidi="ar-SA"/>
    </w:rPr>
  </w:style>
  <w:style w:type="paragraph" w:customStyle="1" w:styleId="-3">
    <w:name w:val="表-标题3"/>
    <w:basedOn w:val="3"/>
    <w:next w:val="aa"/>
    <w:link w:val="-3CharChar"/>
    <w:qFormat/>
    <w:rsid w:val="00285F24"/>
    <w:pPr>
      <w:numPr>
        <w:ilvl w:val="0"/>
        <w:numId w:val="0"/>
      </w:numPr>
      <w:snapToGrid w:val="0"/>
      <w:spacing w:before="0" w:line="360" w:lineRule="auto"/>
      <w:textAlignment w:val="auto"/>
    </w:pPr>
    <w:rPr>
      <w:rFonts w:ascii="宋体" w:eastAsia="宋体" w:hAnsi="宋体" w:cs="宋体"/>
      <w:b/>
      <w:bCs/>
      <w:kern w:val="2"/>
      <w:sz w:val="24"/>
      <w:szCs w:val="32"/>
    </w:rPr>
  </w:style>
  <w:style w:type="character" w:customStyle="1" w:styleId="apple-converted-space">
    <w:name w:val="apple-converted-space"/>
    <w:basedOn w:val="ac"/>
    <w:qFormat/>
    <w:rsid w:val="00285F24"/>
  </w:style>
  <w:style w:type="character" w:customStyle="1" w:styleId="Charf2">
    <w:name w:val="表文 Char"/>
    <w:link w:val="afff"/>
    <w:qFormat/>
    <w:locked/>
    <w:rsid w:val="00285F24"/>
    <w:rPr>
      <w:rFonts w:eastAsia="宋体"/>
      <w:color w:val="000000"/>
      <w:position w:val="-24"/>
      <w:sz w:val="21"/>
      <w:szCs w:val="21"/>
      <w:lang w:val="en-US" w:eastAsia="zh-CN" w:bidi="ar-SA"/>
    </w:rPr>
  </w:style>
  <w:style w:type="paragraph" w:customStyle="1" w:styleId="afff">
    <w:name w:val="表文"/>
    <w:basedOn w:val="aa"/>
    <w:link w:val="Charf2"/>
    <w:qFormat/>
    <w:rsid w:val="00285F24"/>
    <w:pPr>
      <w:tabs>
        <w:tab w:val="left" w:pos="1021"/>
      </w:tabs>
      <w:jc w:val="center"/>
    </w:pPr>
    <w:rPr>
      <w:color w:val="000000"/>
      <w:kern w:val="0"/>
      <w:position w:val="-24"/>
      <w:szCs w:val="21"/>
    </w:rPr>
  </w:style>
  <w:style w:type="character" w:customStyle="1" w:styleId="Char">
    <w:name w:val="正文文本 Char"/>
    <w:link w:val="ab"/>
    <w:qFormat/>
    <w:rsid w:val="00285F24"/>
    <w:rPr>
      <w:kern w:val="2"/>
      <w:sz w:val="21"/>
    </w:rPr>
  </w:style>
  <w:style w:type="character" w:customStyle="1" w:styleId="CharCharChar">
    <w:name w:val="Char Char Char"/>
    <w:qFormat/>
    <w:rsid w:val="00285F24"/>
    <w:rPr>
      <w:rFonts w:ascii="宋体" w:eastAsia="宋体" w:hAnsi="Courier New" w:cs="华文新魏"/>
      <w:kern w:val="2"/>
      <w:sz w:val="21"/>
      <w:szCs w:val="21"/>
      <w:lang w:val="en-US" w:eastAsia="zh-CN" w:bidi="ar-SA"/>
    </w:rPr>
  </w:style>
  <w:style w:type="character" w:customStyle="1" w:styleId="26CharChar">
    <w:name w:val="样式 (符号) 宋体 小四 行距: 固定值 26 磅 Char Char"/>
    <w:link w:val="260"/>
    <w:qFormat/>
    <w:rsid w:val="00285F24"/>
    <w:rPr>
      <w:rFonts w:eastAsia="宋体" w:hAnsi="宋体" w:cs="宋体"/>
      <w:kern w:val="2"/>
      <w:sz w:val="24"/>
      <w:lang w:val="en-US" w:eastAsia="zh-CN" w:bidi="ar-SA"/>
    </w:rPr>
  </w:style>
  <w:style w:type="paragraph" w:customStyle="1" w:styleId="260">
    <w:name w:val="样式 (符号) 宋体 小四 行距: 固定值 26 磅"/>
    <w:basedOn w:val="aa"/>
    <w:link w:val="26CharChar"/>
    <w:qFormat/>
    <w:rsid w:val="00285F24"/>
    <w:pPr>
      <w:spacing w:line="520" w:lineRule="exact"/>
      <w:ind w:firstLineChars="200" w:firstLine="480"/>
    </w:pPr>
    <w:rPr>
      <w:rFonts w:hAnsi="宋体" w:cs="宋体"/>
      <w:sz w:val="24"/>
    </w:rPr>
  </w:style>
  <w:style w:type="character" w:customStyle="1" w:styleId="3CharChar">
    <w:name w:val="正文文本缩进 3 Char Char"/>
    <w:qFormat/>
    <w:rsid w:val="00285F24"/>
    <w:rPr>
      <w:rFonts w:ascii="宋体" w:eastAsia="宋体" w:hAnsi="宋体"/>
      <w:b/>
      <w:bCs/>
      <w:kern w:val="2"/>
      <w:sz w:val="24"/>
      <w:lang w:val="en-US" w:eastAsia="zh-CN" w:bidi="ar-SA"/>
    </w:rPr>
  </w:style>
  <w:style w:type="character" w:customStyle="1" w:styleId="ca-01">
    <w:name w:val="ca-01"/>
    <w:qFormat/>
    <w:rsid w:val="00285F24"/>
    <w:rPr>
      <w:rFonts w:ascii="宋体" w:eastAsia="宋体" w:hAnsi="宋体" w:hint="eastAsia"/>
      <w:sz w:val="24"/>
      <w:szCs w:val="24"/>
    </w:rPr>
  </w:style>
  <w:style w:type="character" w:customStyle="1" w:styleId="CharCharChar0">
    <w:name w:val="正文首行缩进 Char Char Char"/>
    <w:qFormat/>
    <w:rsid w:val="00285F24"/>
    <w:rPr>
      <w:rFonts w:eastAsia="宋体"/>
      <w:kern w:val="2"/>
      <w:sz w:val="21"/>
      <w:szCs w:val="24"/>
      <w:lang w:val="en-US" w:eastAsia="zh-CN" w:bidi="ar-SA"/>
    </w:rPr>
  </w:style>
  <w:style w:type="character" w:customStyle="1" w:styleId="Charf3">
    <w:name w:val="表文字 Char"/>
    <w:link w:val="afff0"/>
    <w:qFormat/>
    <w:rsid w:val="00285F24"/>
    <w:rPr>
      <w:rFonts w:eastAsia="宋体"/>
      <w:spacing w:val="-6"/>
      <w:sz w:val="24"/>
      <w:szCs w:val="24"/>
      <w:lang w:val="en-US" w:eastAsia="zh-CN" w:bidi="ar-SA"/>
    </w:rPr>
  </w:style>
  <w:style w:type="paragraph" w:customStyle="1" w:styleId="afff0">
    <w:name w:val="表文字"/>
    <w:basedOn w:val="ab"/>
    <w:next w:val="afff1"/>
    <w:link w:val="Charf3"/>
    <w:qFormat/>
    <w:rsid w:val="00285F24"/>
    <w:pPr>
      <w:overflowPunct w:val="0"/>
      <w:autoSpaceDE w:val="0"/>
      <w:autoSpaceDN w:val="0"/>
      <w:adjustRightInd w:val="0"/>
      <w:spacing w:line="240" w:lineRule="atLeast"/>
      <w:jc w:val="center"/>
      <w:textAlignment w:val="baseline"/>
    </w:pPr>
    <w:rPr>
      <w:spacing w:val="-6"/>
      <w:kern w:val="0"/>
      <w:sz w:val="24"/>
      <w:szCs w:val="24"/>
    </w:rPr>
  </w:style>
  <w:style w:type="paragraph" w:customStyle="1" w:styleId="afff1">
    <w:name w:val="表字居中"/>
    <w:basedOn w:val="afff0"/>
    <w:next w:val="ab"/>
    <w:qFormat/>
    <w:rsid w:val="00285F24"/>
    <w:rPr>
      <w:rFonts w:cs="宋体"/>
      <w:szCs w:val="21"/>
    </w:rPr>
  </w:style>
  <w:style w:type="character" w:customStyle="1" w:styleId="5Char">
    <w:name w:val="标题 5 Char"/>
    <w:link w:val="5"/>
    <w:qFormat/>
    <w:rsid w:val="00285F24"/>
    <w:rPr>
      <w:rFonts w:eastAsia="宋体"/>
      <w:b/>
      <w:bCs/>
      <w:kern w:val="2"/>
      <w:sz w:val="28"/>
      <w:szCs w:val="28"/>
      <w:lang w:val="en-US" w:eastAsia="zh-CN" w:bidi="ar-SA"/>
    </w:rPr>
  </w:style>
  <w:style w:type="character" w:customStyle="1" w:styleId="CharChar3">
    <w:name w:val="报告书正文 Char Char"/>
    <w:link w:val="afff2"/>
    <w:qFormat/>
    <w:rsid w:val="00285F24"/>
    <w:rPr>
      <w:rFonts w:ascii="宋体" w:eastAsia="宋体" w:hAnsi="宋体" w:cs="宋体"/>
      <w:sz w:val="24"/>
      <w:szCs w:val="24"/>
      <w:lang w:val="en-US" w:eastAsia="zh-CN" w:bidi="ar-SA"/>
    </w:rPr>
  </w:style>
  <w:style w:type="paragraph" w:customStyle="1" w:styleId="afff2">
    <w:name w:val="报告书正文"/>
    <w:basedOn w:val="19"/>
    <w:link w:val="CharChar3"/>
    <w:qFormat/>
    <w:rsid w:val="00285F24"/>
    <w:pPr>
      <w:widowControl/>
      <w:overflowPunct/>
      <w:autoSpaceDE/>
      <w:autoSpaceDN/>
      <w:adjustRightInd/>
      <w:ind w:firstLineChars="200" w:firstLine="200"/>
      <w:jc w:val="left"/>
    </w:pPr>
    <w:rPr>
      <w:rFonts w:ascii="宋体" w:hAnsi="宋体" w:cs="宋体"/>
      <w:sz w:val="24"/>
      <w:szCs w:val="24"/>
    </w:rPr>
  </w:style>
  <w:style w:type="character" w:customStyle="1" w:styleId="32Char2">
    <w:name w:val="3号宋体居中行距2倍 Char2"/>
    <w:qFormat/>
    <w:rsid w:val="00285F24"/>
    <w:rPr>
      <w:rFonts w:ascii="Arial" w:eastAsia="黑体" w:hAnsi="Arial"/>
      <w:b/>
      <w:bCs/>
      <w:kern w:val="2"/>
      <w:sz w:val="32"/>
      <w:szCs w:val="32"/>
      <w:lang w:val="en-US" w:eastAsia="zh-CN" w:bidi="ar-SA"/>
    </w:rPr>
  </w:style>
  <w:style w:type="character" w:customStyle="1" w:styleId="Char13">
    <w:name w:val="段落 Char1"/>
    <w:qFormat/>
    <w:rsid w:val="00285F24"/>
    <w:rPr>
      <w:rFonts w:eastAsia="宋体"/>
      <w:kern w:val="2"/>
      <w:sz w:val="24"/>
      <w:lang w:val="en-US" w:eastAsia="zh-CN" w:bidi="ar-SA"/>
    </w:rPr>
  </w:style>
  <w:style w:type="character" w:customStyle="1" w:styleId="Charf4">
    <w:name w:val="正文小四 Char"/>
    <w:link w:val="afff3"/>
    <w:qFormat/>
    <w:rsid w:val="00285F24"/>
    <w:rPr>
      <w:rFonts w:eastAsia="Times New Roman"/>
      <w:kern w:val="2"/>
      <w:sz w:val="24"/>
      <w:szCs w:val="24"/>
      <w:lang w:val="en-US" w:eastAsia="zh-CN" w:bidi="ar-SA"/>
    </w:rPr>
  </w:style>
  <w:style w:type="paragraph" w:customStyle="1" w:styleId="afff3">
    <w:name w:val="正文小四"/>
    <w:link w:val="Charf4"/>
    <w:qFormat/>
    <w:rsid w:val="00285F24"/>
    <w:pPr>
      <w:spacing w:line="360" w:lineRule="auto"/>
      <w:ind w:firstLineChars="200" w:firstLine="200"/>
    </w:pPr>
    <w:rPr>
      <w:rFonts w:eastAsia="Times New Roman"/>
      <w:kern w:val="2"/>
      <w:sz w:val="24"/>
      <w:szCs w:val="24"/>
    </w:rPr>
  </w:style>
  <w:style w:type="character" w:customStyle="1" w:styleId="4Char">
    <w:name w:val="标题 4 Char"/>
    <w:link w:val="4"/>
    <w:qFormat/>
    <w:rsid w:val="00285F24"/>
    <w:rPr>
      <w:rFonts w:eastAsia="宋体"/>
      <w:sz w:val="28"/>
      <w:lang w:val="en-US" w:eastAsia="zh-CN" w:bidi="ar-SA"/>
    </w:rPr>
  </w:style>
  <w:style w:type="character" w:customStyle="1" w:styleId="size101">
    <w:name w:val="size101"/>
    <w:qFormat/>
    <w:rsid w:val="00285F24"/>
    <w:rPr>
      <w:rFonts w:hint="default"/>
      <w:spacing w:val="480"/>
      <w:sz w:val="20"/>
      <w:szCs w:val="20"/>
    </w:rPr>
  </w:style>
  <w:style w:type="character" w:customStyle="1" w:styleId="Char14">
    <w:name w:val="表内格式 Char1"/>
    <w:link w:val="afff4"/>
    <w:qFormat/>
    <w:rsid w:val="00285F24"/>
    <w:rPr>
      <w:rFonts w:ascii="宋体" w:eastAsia="宋体"/>
      <w:kern w:val="2"/>
      <w:sz w:val="18"/>
      <w:lang w:val="en-US" w:eastAsia="zh-CN" w:bidi="ar-SA"/>
    </w:rPr>
  </w:style>
  <w:style w:type="paragraph" w:customStyle="1" w:styleId="afff4">
    <w:name w:val="表内格式"/>
    <w:basedOn w:val="aa"/>
    <w:link w:val="Char14"/>
    <w:qFormat/>
    <w:rsid w:val="00285F24"/>
    <w:pPr>
      <w:spacing w:line="280" w:lineRule="exact"/>
      <w:jc w:val="center"/>
    </w:pPr>
    <w:rPr>
      <w:rFonts w:ascii="宋体"/>
      <w:sz w:val="18"/>
    </w:rPr>
  </w:style>
  <w:style w:type="character" w:customStyle="1" w:styleId="Char1">
    <w:name w:val="题注 Char"/>
    <w:link w:val="af3"/>
    <w:qFormat/>
    <w:rsid w:val="00285F24"/>
    <w:rPr>
      <w:rFonts w:ascii="Arial" w:eastAsia="黑体" w:hAnsi="Arial" w:cs="Arial"/>
      <w:kern w:val="2"/>
      <w:lang w:val="en-US" w:eastAsia="zh-CN" w:bidi="ar-SA"/>
    </w:rPr>
  </w:style>
  <w:style w:type="character" w:customStyle="1" w:styleId="CharChar4">
    <w:name w:val="正文（首行缩进两字） Char Char"/>
    <w:qFormat/>
    <w:rsid w:val="00285F24"/>
    <w:rPr>
      <w:rFonts w:eastAsia="宋体"/>
      <w:kern w:val="2"/>
      <w:sz w:val="24"/>
      <w:lang w:val="en-US" w:eastAsia="zh-CN" w:bidi="ar-SA"/>
    </w:rPr>
  </w:style>
  <w:style w:type="character" w:customStyle="1" w:styleId="9Char">
    <w:name w:val="标题 9 Char"/>
    <w:link w:val="9"/>
    <w:qFormat/>
    <w:rsid w:val="00285F24"/>
    <w:rPr>
      <w:rFonts w:ascii="Arial" w:eastAsia="黑体" w:hAnsi="Arial"/>
      <w:kern w:val="2"/>
      <w:sz w:val="21"/>
      <w:szCs w:val="21"/>
      <w:lang w:val="en-US" w:eastAsia="zh-CN" w:bidi="ar-SA"/>
    </w:rPr>
  </w:style>
  <w:style w:type="character" w:customStyle="1" w:styleId="23CharChar">
    <w:name w:val="样式 (符号) 宋体 小四 行距: 固定值 23 磅 Char Char"/>
    <w:link w:val="23"/>
    <w:qFormat/>
    <w:rsid w:val="00285F24"/>
    <w:rPr>
      <w:rFonts w:eastAsia="宋体"/>
      <w:kern w:val="2"/>
      <w:sz w:val="24"/>
      <w:lang w:bidi="ar-SA"/>
    </w:rPr>
  </w:style>
  <w:style w:type="paragraph" w:customStyle="1" w:styleId="23">
    <w:name w:val="样式 (符号) 宋体 小四 行距: 固定值 23 磅"/>
    <w:basedOn w:val="aa"/>
    <w:link w:val="23CharChar"/>
    <w:qFormat/>
    <w:rsid w:val="00285F24"/>
    <w:pPr>
      <w:spacing w:line="460" w:lineRule="exact"/>
      <w:ind w:firstLine="480"/>
    </w:pPr>
    <w:rPr>
      <w:sz w:val="24"/>
    </w:rPr>
  </w:style>
  <w:style w:type="character" w:customStyle="1" w:styleId="Char15">
    <w:name w:val="中文报告书样式 Char1"/>
    <w:link w:val="afff5"/>
    <w:qFormat/>
    <w:rsid w:val="00285F24"/>
    <w:rPr>
      <w:rFonts w:eastAsia="宋体"/>
      <w:kern w:val="24"/>
      <w:sz w:val="24"/>
      <w:lang w:val="en-US" w:eastAsia="zh-CN" w:bidi="ar-SA"/>
    </w:rPr>
  </w:style>
  <w:style w:type="paragraph" w:customStyle="1" w:styleId="afff5">
    <w:name w:val="中文报告书样式"/>
    <w:basedOn w:val="aa"/>
    <w:link w:val="Char15"/>
    <w:qFormat/>
    <w:rsid w:val="00285F24"/>
    <w:pPr>
      <w:adjustRightInd w:val="0"/>
      <w:spacing w:line="480" w:lineRule="atLeast"/>
      <w:ind w:firstLine="482"/>
      <w:textAlignment w:val="baseline"/>
    </w:pPr>
    <w:rPr>
      <w:kern w:val="24"/>
      <w:sz w:val="24"/>
    </w:rPr>
  </w:style>
  <w:style w:type="character" w:customStyle="1" w:styleId="CharChar8">
    <w:name w:val="Char Char8"/>
    <w:qFormat/>
    <w:locked/>
    <w:rsid w:val="00285F24"/>
    <w:rPr>
      <w:rFonts w:ascii="黑体" w:eastAsia="黑体" w:hAnsi="黑体"/>
      <w:kern w:val="2"/>
      <w:sz w:val="24"/>
      <w:lang w:val="en-US" w:eastAsia="zh-CN" w:bidi="ar-SA"/>
    </w:rPr>
  </w:style>
  <w:style w:type="character" w:customStyle="1" w:styleId="Char2">
    <w:name w:val="文档结构图 Char"/>
    <w:link w:val="af4"/>
    <w:qFormat/>
    <w:rsid w:val="00285F24"/>
    <w:rPr>
      <w:rFonts w:eastAsia="宋体"/>
      <w:kern w:val="2"/>
      <w:sz w:val="21"/>
      <w:lang w:val="en-US" w:eastAsia="zh-CN" w:bidi="ar-SA"/>
    </w:rPr>
  </w:style>
  <w:style w:type="character" w:customStyle="1" w:styleId="yqlink">
    <w:name w:val="yqlink"/>
    <w:basedOn w:val="ac"/>
    <w:qFormat/>
    <w:rsid w:val="00285F24"/>
  </w:style>
  <w:style w:type="character" w:customStyle="1" w:styleId="Charf5">
    <w:name w:val="报告正文 Char"/>
    <w:qFormat/>
    <w:rsid w:val="00285F24"/>
    <w:rPr>
      <w:rFonts w:ascii="宋体" w:eastAsia="宋体"/>
      <w:kern w:val="2"/>
      <w:sz w:val="24"/>
      <w:lang w:val="en-US" w:eastAsia="zh-CN" w:bidi="ar-SA"/>
    </w:rPr>
  </w:style>
  <w:style w:type="character" w:customStyle="1" w:styleId="CharChar6">
    <w:name w:val="表头 Char Char"/>
    <w:qFormat/>
    <w:rsid w:val="00285F24"/>
    <w:rPr>
      <w:rFonts w:eastAsia="黑体" w:cs="Arial"/>
      <w:kern w:val="2"/>
      <w:sz w:val="24"/>
      <w:szCs w:val="21"/>
      <w:lang w:val="en-US" w:eastAsia="zh-CN" w:bidi="ar-SA"/>
    </w:rPr>
  </w:style>
  <w:style w:type="character" w:customStyle="1" w:styleId="postbody1">
    <w:name w:val="postbody1"/>
    <w:qFormat/>
    <w:rsid w:val="00285F24"/>
    <w:rPr>
      <w:sz w:val="21"/>
    </w:rPr>
  </w:style>
  <w:style w:type="character" w:customStyle="1" w:styleId="Charf6">
    <w:name w:val="正文文本报告表 Char"/>
    <w:link w:val="afff6"/>
    <w:qFormat/>
    <w:rsid w:val="00285F24"/>
    <w:rPr>
      <w:rFonts w:eastAsia="宋体"/>
      <w:sz w:val="24"/>
      <w:szCs w:val="24"/>
      <w:lang w:bidi="ar-SA"/>
    </w:rPr>
  </w:style>
  <w:style w:type="paragraph" w:customStyle="1" w:styleId="afff6">
    <w:name w:val="正文文本报告表"/>
    <w:basedOn w:val="aa"/>
    <w:link w:val="Charf6"/>
    <w:qFormat/>
    <w:rsid w:val="00285F24"/>
    <w:pPr>
      <w:spacing w:line="520" w:lineRule="exact"/>
      <w:ind w:firstLineChars="200" w:firstLine="480"/>
    </w:pPr>
    <w:rPr>
      <w:kern w:val="0"/>
      <w:sz w:val="24"/>
      <w:szCs w:val="24"/>
    </w:rPr>
  </w:style>
  <w:style w:type="character" w:customStyle="1" w:styleId="2Char0">
    <w:name w:val="样式2 Char"/>
    <w:link w:val="24"/>
    <w:qFormat/>
    <w:rsid w:val="00285F24"/>
    <w:rPr>
      <w:rFonts w:eastAsia="宋体"/>
      <w:kern w:val="2"/>
      <w:sz w:val="24"/>
      <w:szCs w:val="24"/>
      <w:lang w:val="en-US" w:eastAsia="zh-CN" w:bidi="ar-SA"/>
    </w:rPr>
  </w:style>
  <w:style w:type="paragraph" w:customStyle="1" w:styleId="24">
    <w:name w:val="样式2"/>
    <w:basedOn w:val="aa"/>
    <w:link w:val="2Char0"/>
    <w:qFormat/>
    <w:rsid w:val="00285F24"/>
    <w:pPr>
      <w:spacing w:line="360" w:lineRule="auto"/>
      <w:ind w:firstLineChars="200" w:firstLine="200"/>
    </w:pPr>
    <w:rPr>
      <w:sz w:val="24"/>
      <w:szCs w:val="24"/>
    </w:rPr>
  </w:style>
  <w:style w:type="character" w:customStyle="1" w:styleId="size12">
    <w:name w:val="size12"/>
    <w:basedOn w:val="ac"/>
    <w:qFormat/>
    <w:rsid w:val="00285F24"/>
  </w:style>
  <w:style w:type="character" w:customStyle="1" w:styleId="Char3">
    <w:name w:val="纯文本 Char"/>
    <w:link w:val="af7"/>
    <w:qFormat/>
    <w:rsid w:val="00285F24"/>
    <w:rPr>
      <w:rFonts w:ascii="宋体" w:hAnsi="Courier New"/>
      <w:kern w:val="2"/>
      <w:sz w:val="21"/>
    </w:rPr>
  </w:style>
  <w:style w:type="character" w:customStyle="1" w:styleId="Charf7">
    <w:name w:val="段落 Char"/>
    <w:link w:val="afff7"/>
    <w:qFormat/>
    <w:rsid w:val="00285F24"/>
    <w:rPr>
      <w:rFonts w:eastAsia="宋体"/>
      <w:spacing w:val="-4"/>
      <w:kern w:val="2"/>
      <w:sz w:val="24"/>
      <w:szCs w:val="24"/>
      <w:lang w:val="en-US" w:eastAsia="zh-CN" w:bidi="ar-SA"/>
    </w:rPr>
  </w:style>
  <w:style w:type="paragraph" w:customStyle="1" w:styleId="afff7">
    <w:name w:val="段落"/>
    <w:basedOn w:val="aa"/>
    <w:link w:val="Charf7"/>
    <w:qFormat/>
    <w:rsid w:val="00285F24"/>
    <w:pPr>
      <w:adjustRightInd w:val="0"/>
      <w:snapToGrid w:val="0"/>
      <w:spacing w:line="360" w:lineRule="auto"/>
      <w:ind w:firstLineChars="200" w:firstLine="464"/>
      <w:jc w:val="left"/>
    </w:pPr>
    <w:rPr>
      <w:spacing w:val="-4"/>
      <w:sz w:val="24"/>
      <w:szCs w:val="24"/>
    </w:rPr>
  </w:style>
  <w:style w:type="character" w:customStyle="1" w:styleId="Charf8">
    <w:name w:val="表题注 Char"/>
    <w:link w:val="afff8"/>
    <w:qFormat/>
    <w:rsid w:val="00285F24"/>
    <w:rPr>
      <w:rFonts w:eastAsia="宋体" w:hAnsi="宋体"/>
      <w:b/>
      <w:kern w:val="2"/>
      <w:sz w:val="21"/>
      <w:szCs w:val="21"/>
      <w:lang w:val="en-US" w:eastAsia="zh-CN" w:bidi="ar-SA"/>
    </w:rPr>
  </w:style>
  <w:style w:type="paragraph" w:customStyle="1" w:styleId="afff8">
    <w:name w:val="表题注"/>
    <w:basedOn w:val="aa"/>
    <w:link w:val="Charf8"/>
    <w:qFormat/>
    <w:rsid w:val="00285F24"/>
    <w:pPr>
      <w:jc w:val="center"/>
    </w:pPr>
    <w:rPr>
      <w:rFonts w:hAnsi="宋体"/>
      <w:b/>
      <w:szCs w:val="21"/>
    </w:rPr>
  </w:style>
  <w:style w:type="character" w:customStyle="1" w:styleId="Char16">
    <w:name w:val="正文首行缩进 Char1"/>
    <w:qFormat/>
    <w:rsid w:val="00285F24"/>
    <w:rPr>
      <w:rFonts w:eastAsia="宋体"/>
      <w:kern w:val="2"/>
      <w:sz w:val="21"/>
      <w:szCs w:val="24"/>
      <w:lang w:val="en-US" w:eastAsia="zh-CN" w:bidi="ar-SA"/>
    </w:rPr>
  </w:style>
  <w:style w:type="character" w:customStyle="1" w:styleId="2Char1">
    <w:name w:val="样式 （正文） + 首行缩进:  2 字符 Char"/>
    <w:link w:val="25"/>
    <w:qFormat/>
    <w:rsid w:val="00285F24"/>
    <w:rPr>
      <w:rFonts w:eastAsia="宋体" w:cs="宋体"/>
      <w:kern w:val="2"/>
      <w:sz w:val="24"/>
      <w:lang w:val="en-US" w:eastAsia="zh-CN" w:bidi="ar-SA"/>
    </w:rPr>
  </w:style>
  <w:style w:type="paragraph" w:customStyle="1" w:styleId="25">
    <w:name w:val="样式 （正文） + 首行缩进:  2 字符"/>
    <w:basedOn w:val="aa"/>
    <w:link w:val="2Char1"/>
    <w:qFormat/>
    <w:rsid w:val="00285F24"/>
    <w:pPr>
      <w:spacing w:line="360" w:lineRule="auto"/>
      <w:ind w:firstLineChars="200" w:firstLine="480"/>
    </w:pPr>
    <w:rPr>
      <w:rFonts w:cs="宋体"/>
      <w:sz w:val="24"/>
    </w:rPr>
  </w:style>
  <w:style w:type="character" w:customStyle="1" w:styleId="bodytextnarrow1">
    <w:name w:val="bodytextnarrow1"/>
    <w:qFormat/>
    <w:rsid w:val="00285F24"/>
    <w:rPr>
      <w:rFonts w:ascii="Arial" w:hAnsi="Arial" w:cs="Arial" w:hint="default"/>
      <w:color w:val="606060"/>
      <w:sz w:val="20"/>
      <w:szCs w:val="20"/>
    </w:rPr>
  </w:style>
  <w:style w:type="character" w:customStyle="1" w:styleId="p21">
    <w:name w:val="p21"/>
    <w:qFormat/>
    <w:rsid w:val="00285F24"/>
    <w:rPr>
      <w:sz w:val="20"/>
      <w:szCs w:val="20"/>
    </w:rPr>
  </w:style>
  <w:style w:type="character" w:customStyle="1" w:styleId="Charf9">
    <w:name w:val="文本正文 Char"/>
    <w:link w:val="afff9"/>
    <w:qFormat/>
    <w:rsid w:val="00285F24"/>
    <w:rPr>
      <w:rFonts w:eastAsia="宋体"/>
      <w:kern w:val="2"/>
      <w:sz w:val="24"/>
      <w:szCs w:val="24"/>
      <w:lang w:val="en-US" w:eastAsia="zh-CN" w:bidi="ar-SA"/>
    </w:rPr>
  </w:style>
  <w:style w:type="paragraph" w:customStyle="1" w:styleId="afff9">
    <w:name w:val="文本正文"/>
    <w:basedOn w:val="aa"/>
    <w:link w:val="Charf9"/>
    <w:qFormat/>
    <w:rsid w:val="00285F24"/>
    <w:pPr>
      <w:spacing w:line="360" w:lineRule="auto"/>
      <w:ind w:firstLineChars="200" w:firstLine="480"/>
    </w:pPr>
    <w:rPr>
      <w:sz w:val="24"/>
      <w:szCs w:val="24"/>
    </w:rPr>
  </w:style>
  <w:style w:type="character" w:customStyle="1" w:styleId="headline-content">
    <w:name w:val="headline-content"/>
    <w:basedOn w:val="ac"/>
    <w:qFormat/>
    <w:rsid w:val="00285F24"/>
  </w:style>
  <w:style w:type="character" w:customStyle="1" w:styleId="CharChar40">
    <w:name w:val="Char Char4"/>
    <w:qFormat/>
    <w:rsid w:val="00285F24"/>
    <w:rPr>
      <w:rFonts w:eastAsia="宋体"/>
      <w:kern w:val="2"/>
      <w:sz w:val="18"/>
      <w:lang w:val="en-US" w:eastAsia="zh-CN" w:bidi="ar-SA"/>
    </w:rPr>
  </w:style>
  <w:style w:type="paragraph" w:customStyle="1" w:styleId="p16">
    <w:name w:val="p16"/>
    <w:basedOn w:val="aa"/>
    <w:qFormat/>
    <w:rsid w:val="00285F24"/>
    <w:pPr>
      <w:widowControl/>
      <w:jc w:val="center"/>
    </w:pPr>
    <w:rPr>
      <w:kern w:val="0"/>
      <w:szCs w:val="21"/>
    </w:rPr>
  </w:style>
  <w:style w:type="paragraph" w:customStyle="1" w:styleId="220">
    <w:name w:val="样式 样式 首行缩进:  2 字符 + 首行缩进:  2 字符"/>
    <w:basedOn w:val="aa"/>
    <w:qFormat/>
    <w:rsid w:val="00285F24"/>
    <w:pPr>
      <w:adjustRightInd w:val="0"/>
      <w:snapToGrid w:val="0"/>
      <w:spacing w:line="360" w:lineRule="auto"/>
      <w:ind w:firstLineChars="200" w:firstLine="200"/>
    </w:pPr>
    <w:rPr>
      <w:rFonts w:cs="宋体"/>
      <w:sz w:val="24"/>
    </w:rPr>
  </w:style>
  <w:style w:type="paragraph" w:customStyle="1" w:styleId="CharChar1CharCharCharCharCharCharCharCharCharCharCharCharCharCharCharCharCharChar">
    <w:name w:val="Char Char1 Char Char Char Char Char Char Char Char Char Char Char Char Char Char Char Char Char Char"/>
    <w:basedOn w:val="aa"/>
    <w:qFormat/>
    <w:rsid w:val="00285F24"/>
    <w:pPr>
      <w:spacing w:line="360" w:lineRule="auto"/>
      <w:ind w:firstLineChars="200" w:firstLine="200"/>
    </w:pPr>
    <w:rPr>
      <w:rFonts w:ascii="宋体" w:hAnsi="宋体" w:cs="宋体"/>
      <w:sz w:val="24"/>
      <w:szCs w:val="24"/>
    </w:rPr>
  </w:style>
  <w:style w:type="paragraph" w:customStyle="1" w:styleId="a2">
    <w:name w:val="三级条标题"/>
    <w:basedOn w:val="a1"/>
    <w:qFormat/>
    <w:rsid w:val="00285F24"/>
    <w:pPr>
      <w:numPr>
        <w:ilvl w:val="3"/>
      </w:numPr>
      <w:outlineLvl w:val="4"/>
    </w:pPr>
  </w:style>
  <w:style w:type="paragraph" w:customStyle="1" w:styleId="a1">
    <w:name w:val="二级条标题"/>
    <w:basedOn w:val="a0"/>
    <w:qFormat/>
    <w:rsid w:val="00285F24"/>
    <w:pPr>
      <w:numPr>
        <w:ilvl w:val="2"/>
      </w:numPr>
      <w:spacing w:before="50" w:after="50"/>
      <w:outlineLvl w:val="3"/>
    </w:pPr>
  </w:style>
  <w:style w:type="paragraph" w:customStyle="1" w:styleId="a0">
    <w:name w:val="一级条标题"/>
    <w:qFormat/>
    <w:rsid w:val="00285F24"/>
    <w:pPr>
      <w:numPr>
        <w:ilvl w:val="1"/>
        <w:numId w:val="2"/>
      </w:numPr>
      <w:spacing w:beforeLines="50" w:afterLines="50"/>
      <w:outlineLvl w:val="2"/>
    </w:pPr>
    <w:rPr>
      <w:rFonts w:ascii="黑体" w:eastAsia="黑体"/>
      <w:sz w:val="21"/>
      <w:szCs w:val="21"/>
    </w:rPr>
  </w:style>
  <w:style w:type="paragraph" w:customStyle="1" w:styleId="33">
    <w:name w:val="样式3"/>
    <w:basedOn w:val="aa"/>
    <w:qFormat/>
    <w:rsid w:val="00285F24"/>
    <w:pPr>
      <w:spacing w:line="460" w:lineRule="exact"/>
      <w:ind w:left="210"/>
    </w:pPr>
    <w:rPr>
      <w:sz w:val="24"/>
    </w:rPr>
  </w:style>
  <w:style w:type="paragraph" w:customStyle="1" w:styleId="15186">
    <w:name w:val="样式 小四 行距: 1.5 倍行距 首行缩进:  1.86 字符"/>
    <w:basedOn w:val="aa"/>
    <w:qFormat/>
    <w:rsid w:val="00285F24"/>
    <w:pPr>
      <w:adjustRightInd w:val="0"/>
      <w:snapToGrid w:val="0"/>
      <w:spacing w:line="360" w:lineRule="auto"/>
      <w:ind w:firstLineChars="200" w:firstLine="200"/>
    </w:pPr>
    <w:rPr>
      <w:rFonts w:cs="宋体"/>
      <w:sz w:val="24"/>
    </w:rPr>
  </w:style>
  <w:style w:type="paragraph" w:customStyle="1" w:styleId="p0">
    <w:name w:val="p0"/>
    <w:basedOn w:val="aa"/>
    <w:qFormat/>
    <w:rsid w:val="00285F24"/>
    <w:pPr>
      <w:widowControl/>
      <w:spacing w:before="100" w:beforeAutospacing="1" w:after="100" w:afterAutospacing="1"/>
      <w:jc w:val="left"/>
    </w:pPr>
    <w:rPr>
      <w:rFonts w:ascii="宋体" w:hAnsi="宋体" w:cs="宋体"/>
      <w:kern w:val="0"/>
      <w:sz w:val="24"/>
      <w:szCs w:val="24"/>
    </w:rPr>
  </w:style>
  <w:style w:type="paragraph" w:customStyle="1" w:styleId="afffa">
    <w:name w:val="表"/>
    <w:basedOn w:val="aa"/>
    <w:qFormat/>
    <w:rsid w:val="00285F24"/>
    <w:pPr>
      <w:snapToGrid w:val="0"/>
      <w:jc w:val="center"/>
    </w:pPr>
    <w:rPr>
      <w:spacing w:val="2"/>
      <w:sz w:val="24"/>
    </w:rPr>
  </w:style>
  <w:style w:type="paragraph" w:customStyle="1" w:styleId="afffb">
    <w:name w:val="表 图 内容"/>
    <w:basedOn w:val="aa"/>
    <w:qFormat/>
    <w:rsid w:val="00285F24"/>
    <w:pPr>
      <w:jc w:val="center"/>
    </w:pPr>
    <w:rPr>
      <w:rFonts w:ascii="Calibri" w:hAnsi="Calibri"/>
      <w:color w:val="000000"/>
      <w:szCs w:val="24"/>
    </w:rPr>
  </w:style>
  <w:style w:type="paragraph" w:customStyle="1" w:styleId="1b">
    <w:name w:val="日期1"/>
    <w:basedOn w:val="aa"/>
    <w:next w:val="aa"/>
    <w:qFormat/>
    <w:rsid w:val="00285F24"/>
    <w:pPr>
      <w:widowControl/>
      <w:adjustRightInd w:val="0"/>
      <w:textAlignment w:val="baseline"/>
    </w:pPr>
    <w:rPr>
      <w:kern w:val="0"/>
      <w:sz w:val="28"/>
    </w:rPr>
  </w:style>
  <w:style w:type="paragraph" w:customStyle="1" w:styleId="NormalIndent1">
    <w:name w:val="Normal Indent1"/>
    <w:basedOn w:val="aa"/>
    <w:qFormat/>
    <w:rsid w:val="00285F24"/>
    <w:pPr>
      <w:ind w:firstLine="420"/>
    </w:pPr>
    <w:rPr>
      <w:szCs w:val="24"/>
    </w:rPr>
  </w:style>
  <w:style w:type="paragraph" w:customStyle="1" w:styleId="CharCharCharCharCharChar1Char">
    <w:name w:val="Char Char Char Char Char Char1 Char"/>
    <w:basedOn w:val="aa"/>
    <w:qFormat/>
    <w:rsid w:val="00285F24"/>
    <w:pPr>
      <w:spacing w:line="360" w:lineRule="auto"/>
    </w:pPr>
    <w:rPr>
      <w:sz w:val="24"/>
      <w:szCs w:val="24"/>
    </w:rPr>
  </w:style>
  <w:style w:type="paragraph" w:customStyle="1" w:styleId="afffc">
    <w:name w:val="居中正文"/>
    <w:basedOn w:val="19"/>
    <w:qFormat/>
    <w:rsid w:val="00285F24"/>
    <w:pPr>
      <w:overflowPunct/>
      <w:autoSpaceDE/>
      <w:autoSpaceDN/>
      <w:spacing w:before="120"/>
      <w:ind w:firstLine="0"/>
      <w:jc w:val="center"/>
      <w:textAlignment w:val="baseline"/>
    </w:pPr>
    <w:rPr>
      <w:rFonts w:ascii="宋体"/>
      <w:kern w:val="28"/>
      <w:sz w:val="24"/>
      <w:szCs w:val="24"/>
    </w:rPr>
  </w:style>
  <w:style w:type="paragraph" w:customStyle="1" w:styleId="CharCharCharCharCharCharChar">
    <w:name w:val="Char Char Char Char Char Char Char"/>
    <w:basedOn w:val="aa"/>
    <w:qFormat/>
    <w:rsid w:val="00285F24"/>
    <w:pPr>
      <w:widowControl/>
      <w:spacing w:after="160" w:line="240" w:lineRule="exact"/>
      <w:jc w:val="left"/>
    </w:pPr>
    <w:rPr>
      <w:rFonts w:ascii="Verdana" w:hAnsi="Verdana"/>
      <w:kern w:val="0"/>
      <w:sz w:val="20"/>
      <w:lang w:eastAsia="en-US"/>
    </w:rPr>
  </w:style>
  <w:style w:type="paragraph" w:customStyle="1" w:styleId="1c">
    <w:name w:val="1表格"/>
    <w:basedOn w:val="1d"/>
    <w:qFormat/>
    <w:rsid w:val="00285F24"/>
    <w:pPr>
      <w:spacing w:line="160" w:lineRule="atLeast"/>
      <w:ind w:firstLine="0"/>
      <w:jc w:val="center"/>
    </w:pPr>
    <w:rPr>
      <w:sz w:val="21"/>
    </w:rPr>
  </w:style>
  <w:style w:type="paragraph" w:customStyle="1" w:styleId="1d">
    <w:name w:val="1文章"/>
    <w:basedOn w:val="aa"/>
    <w:qFormat/>
    <w:rsid w:val="00285F24"/>
    <w:pPr>
      <w:snapToGrid w:val="0"/>
      <w:spacing w:line="360" w:lineRule="auto"/>
      <w:ind w:firstLine="573"/>
    </w:pPr>
    <w:rPr>
      <w:rFonts w:eastAsia="仿宋_GB2312"/>
      <w:sz w:val="28"/>
    </w:rPr>
  </w:style>
  <w:style w:type="paragraph" w:customStyle="1" w:styleId="a3">
    <w:name w:val="四级条标题"/>
    <w:basedOn w:val="a2"/>
    <w:qFormat/>
    <w:rsid w:val="00285F24"/>
    <w:pPr>
      <w:numPr>
        <w:ilvl w:val="4"/>
      </w:numPr>
      <w:outlineLvl w:val="5"/>
    </w:pPr>
  </w:style>
  <w:style w:type="paragraph" w:customStyle="1" w:styleId="210">
    <w:name w:val="正文首行缩进 21"/>
    <w:basedOn w:val="af5"/>
    <w:qFormat/>
    <w:rsid w:val="00285F24"/>
    <w:pPr>
      <w:ind w:firstLineChars="200" w:firstLine="420"/>
    </w:pPr>
    <w:rPr>
      <w:szCs w:val="20"/>
    </w:rPr>
  </w:style>
  <w:style w:type="paragraph" w:customStyle="1" w:styleId="50">
    <w:name w:val="表格（5号）"/>
    <w:qFormat/>
    <w:rsid w:val="00285F24"/>
    <w:pPr>
      <w:adjustRightInd w:val="0"/>
      <w:snapToGrid w:val="0"/>
      <w:jc w:val="center"/>
    </w:pPr>
    <w:rPr>
      <w:rFonts w:eastAsia="仿宋_GB2312"/>
      <w:color w:val="000000"/>
      <w:sz w:val="21"/>
    </w:rPr>
  </w:style>
  <w:style w:type="paragraph" w:customStyle="1" w:styleId="0">
    <w:name w:val="0正文"/>
    <w:unhideWhenUsed/>
    <w:qFormat/>
    <w:rsid w:val="00285F24"/>
    <w:pPr>
      <w:widowControl w:val="0"/>
      <w:spacing w:line="360" w:lineRule="auto"/>
      <w:ind w:firstLineChars="200" w:firstLine="720"/>
    </w:pPr>
    <w:rPr>
      <w:rFonts w:ascii="Calibri" w:hAnsi="Calibri"/>
      <w:sz w:val="24"/>
      <w:szCs w:val="22"/>
    </w:rPr>
  </w:style>
  <w:style w:type="paragraph" w:customStyle="1" w:styleId="CharCharCharChar1">
    <w:name w:val="Char Char Char Char1"/>
    <w:basedOn w:val="aa"/>
    <w:qFormat/>
    <w:rsid w:val="00285F24"/>
    <w:rPr>
      <w:sz w:val="24"/>
      <w:szCs w:val="24"/>
    </w:rPr>
  </w:style>
  <w:style w:type="paragraph" w:customStyle="1" w:styleId="afffd">
    <w:name w:val="九晟表格"/>
    <w:basedOn w:val="aa"/>
    <w:qFormat/>
    <w:rsid w:val="00285F24"/>
    <w:pPr>
      <w:spacing w:line="360" w:lineRule="exact"/>
      <w:jc w:val="center"/>
    </w:pPr>
    <w:rPr>
      <w:szCs w:val="24"/>
    </w:rPr>
  </w:style>
  <w:style w:type="paragraph" w:customStyle="1" w:styleId="211">
    <w:name w:val="目录 21"/>
    <w:basedOn w:val="aa"/>
    <w:next w:val="aa"/>
    <w:qFormat/>
    <w:rsid w:val="00285F24"/>
    <w:pPr>
      <w:adjustRightInd w:val="0"/>
      <w:ind w:leftChars="200" w:left="420"/>
      <w:jc w:val="left"/>
      <w:textAlignment w:val="baseline"/>
    </w:pPr>
    <w:rPr>
      <w:sz w:val="24"/>
    </w:rPr>
  </w:style>
  <w:style w:type="paragraph" w:customStyle="1" w:styleId="p17">
    <w:name w:val="p17"/>
    <w:basedOn w:val="aa"/>
    <w:qFormat/>
    <w:rsid w:val="00285F24"/>
    <w:pPr>
      <w:widowControl/>
      <w:snapToGrid w:val="0"/>
      <w:spacing w:line="360" w:lineRule="auto"/>
      <w:ind w:firstLine="420"/>
    </w:pPr>
    <w:rPr>
      <w:kern w:val="0"/>
      <w:sz w:val="24"/>
      <w:szCs w:val="24"/>
    </w:rPr>
  </w:style>
  <w:style w:type="paragraph" w:customStyle="1" w:styleId="GB2312125">
    <w:name w:val="样式 (中文) 仿宋_GB2312 四号 行距: 多倍行距 1.25 字行"/>
    <w:basedOn w:val="aa"/>
    <w:qFormat/>
    <w:rsid w:val="00285F24"/>
    <w:pPr>
      <w:spacing w:line="300" w:lineRule="auto"/>
      <w:ind w:firstLineChars="200" w:firstLine="560"/>
    </w:pPr>
    <w:rPr>
      <w:rFonts w:eastAsia="仿宋_GB2312" w:cs="宋体" w:hint="eastAsia"/>
      <w:kern w:val="0"/>
      <w:sz w:val="28"/>
    </w:rPr>
  </w:style>
  <w:style w:type="paragraph" w:customStyle="1" w:styleId="CharCharCharCharCharChar1CharCharCharCharCharCharCharCharCharCharCharCharChar">
    <w:name w:val="Char Char Char Char Char Char1 Char Char Char Char Char Char Char Char Char Char Char Char Char"/>
    <w:basedOn w:val="aa"/>
    <w:qFormat/>
    <w:rsid w:val="00285F24"/>
    <w:rPr>
      <w:szCs w:val="24"/>
    </w:rPr>
  </w:style>
  <w:style w:type="paragraph" w:customStyle="1" w:styleId="CharCharCharCharChar">
    <w:name w:val="Char Char Char Char Char"/>
    <w:basedOn w:val="aa"/>
    <w:next w:val="aa"/>
    <w:semiHidden/>
    <w:qFormat/>
    <w:rsid w:val="00285F24"/>
    <w:pPr>
      <w:spacing w:line="336" w:lineRule="auto"/>
      <w:ind w:firstLineChars="200" w:firstLine="200"/>
    </w:pPr>
    <w:rPr>
      <w:rFonts w:ascii="宋体" w:eastAsia="汉鼎简书宋" w:hAnsi="宋体" w:cs="宋体"/>
      <w:sz w:val="24"/>
      <w:szCs w:val="24"/>
    </w:rPr>
  </w:style>
  <w:style w:type="paragraph" w:customStyle="1" w:styleId="Style63">
    <w:name w:val="_Style 63"/>
    <w:basedOn w:val="aa"/>
    <w:qFormat/>
    <w:rsid w:val="00285F24"/>
    <w:rPr>
      <w:szCs w:val="24"/>
    </w:rPr>
  </w:style>
  <w:style w:type="paragraph" w:customStyle="1" w:styleId="afffe">
    <w:name w:val="二级无标题条"/>
    <w:basedOn w:val="aa"/>
    <w:qFormat/>
    <w:rsid w:val="00285F24"/>
    <w:rPr>
      <w:szCs w:val="24"/>
    </w:rPr>
  </w:style>
  <w:style w:type="paragraph" w:customStyle="1" w:styleId="affff">
    <w:name w:val="表标题"/>
    <w:qFormat/>
    <w:rsid w:val="00285F24"/>
    <w:pPr>
      <w:spacing w:line="240" w:lineRule="atLeast"/>
      <w:jc w:val="center"/>
    </w:pPr>
    <w:rPr>
      <w:b/>
      <w:bCs/>
      <w:color w:val="000000"/>
      <w:kern w:val="2"/>
      <w:sz w:val="24"/>
      <w:szCs w:val="32"/>
    </w:rPr>
  </w:style>
  <w:style w:type="paragraph" w:customStyle="1" w:styleId="27">
    <w:name w:val="正文首行缩进2"/>
    <w:basedOn w:val="aa"/>
    <w:qFormat/>
    <w:rsid w:val="00285F24"/>
    <w:pPr>
      <w:adjustRightInd w:val="0"/>
      <w:snapToGrid w:val="0"/>
      <w:spacing w:line="360" w:lineRule="auto"/>
      <w:ind w:firstLineChars="200" w:firstLine="200"/>
    </w:pPr>
    <w:rPr>
      <w:kern w:val="0"/>
      <w:sz w:val="24"/>
    </w:rPr>
  </w:style>
  <w:style w:type="paragraph" w:customStyle="1" w:styleId="28">
    <w:name w:val="样式 首行缩进:  2 字符"/>
    <w:basedOn w:val="aa"/>
    <w:qFormat/>
    <w:rsid w:val="00285F24"/>
    <w:pPr>
      <w:spacing w:line="360" w:lineRule="auto"/>
      <w:ind w:firstLineChars="200" w:firstLine="420"/>
    </w:pPr>
  </w:style>
  <w:style w:type="paragraph" w:customStyle="1" w:styleId="1CharCharCharCharCharCharCharChar">
    <w:name w:val="1 Char Char Char Char Char Char Char Char"/>
    <w:basedOn w:val="aa"/>
    <w:qFormat/>
    <w:rsid w:val="00285F24"/>
    <w:rPr>
      <w:szCs w:val="24"/>
    </w:rPr>
  </w:style>
  <w:style w:type="paragraph" w:customStyle="1" w:styleId="a5">
    <w:name w:val="黑三一级标题目录"/>
    <w:basedOn w:val="aa"/>
    <w:qFormat/>
    <w:rsid w:val="00285F24"/>
    <w:pPr>
      <w:numPr>
        <w:numId w:val="3"/>
      </w:numPr>
      <w:outlineLvl w:val="0"/>
    </w:pPr>
    <w:rPr>
      <w:rFonts w:eastAsia="黑体"/>
      <w:sz w:val="32"/>
    </w:rPr>
  </w:style>
  <w:style w:type="paragraph" w:customStyle="1" w:styleId="affff0">
    <w:name w:val="表格内容"/>
    <w:basedOn w:val="aa"/>
    <w:qFormat/>
    <w:rsid w:val="00285F24"/>
    <w:pPr>
      <w:overflowPunct w:val="0"/>
      <w:adjustRightInd w:val="0"/>
      <w:spacing w:before="40" w:after="60" w:line="200" w:lineRule="atLeast"/>
      <w:textAlignment w:val="baseline"/>
    </w:pPr>
    <w:rPr>
      <w:rFonts w:ascii="Arial" w:eastAsia="仿宋_GB2312" w:hAnsi="Arial"/>
      <w:kern w:val="0"/>
      <w:sz w:val="24"/>
    </w:rPr>
  </w:style>
  <w:style w:type="paragraph" w:customStyle="1" w:styleId="CharCharCharCharCharChar">
    <w:name w:val="Char Char Char Char Char Char"/>
    <w:basedOn w:val="aa"/>
    <w:qFormat/>
    <w:rsid w:val="00285F24"/>
    <w:rPr>
      <w:sz w:val="24"/>
      <w:szCs w:val="24"/>
    </w:rPr>
  </w:style>
  <w:style w:type="paragraph" w:customStyle="1" w:styleId="affff1">
    <w:name w:val="正  文"/>
    <w:basedOn w:val="aa"/>
    <w:next w:val="aa"/>
    <w:qFormat/>
    <w:rsid w:val="00285F24"/>
    <w:pPr>
      <w:spacing w:line="360" w:lineRule="auto"/>
      <w:ind w:firstLineChars="200" w:firstLine="560"/>
    </w:pPr>
    <w:rPr>
      <w:rFonts w:ascii="宋体" w:hAnsi="宋体" w:cs="仿宋_GB2312"/>
      <w:sz w:val="24"/>
      <w:szCs w:val="28"/>
    </w:rPr>
  </w:style>
  <w:style w:type="paragraph" w:customStyle="1" w:styleId="CharCharCharCharCharChar1Char1">
    <w:name w:val="Char Char Char Char Char Char1 Char1"/>
    <w:basedOn w:val="aa"/>
    <w:qFormat/>
    <w:rsid w:val="00285F24"/>
    <w:pPr>
      <w:spacing w:line="360" w:lineRule="auto"/>
      <w:ind w:firstLineChars="200" w:firstLine="200"/>
    </w:pPr>
    <w:rPr>
      <w:rFonts w:ascii="宋体" w:hAnsi="宋体" w:cs="宋体"/>
      <w:sz w:val="24"/>
      <w:szCs w:val="24"/>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a"/>
    <w:qFormat/>
    <w:rsid w:val="00285F24"/>
    <w:rPr>
      <w:sz w:val="24"/>
      <w:szCs w:val="24"/>
    </w:rPr>
  </w:style>
  <w:style w:type="paragraph" w:customStyle="1" w:styleId="212">
    <w:name w:val="正文文本缩进 21"/>
    <w:basedOn w:val="aa"/>
    <w:qFormat/>
    <w:rsid w:val="00285F24"/>
    <w:pPr>
      <w:adjustRightInd w:val="0"/>
      <w:spacing w:line="360" w:lineRule="auto"/>
      <w:ind w:firstLine="600"/>
      <w:jc w:val="left"/>
      <w:textAlignment w:val="baseline"/>
    </w:pPr>
    <w:rPr>
      <w:rFonts w:ascii="??¡§??"/>
      <w:kern w:val="0"/>
      <w:sz w:val="28"/>
    </w:rPr>
  </w:style>
  <w:style w:type="paragraph" w:customStyle="1" w:styleId="Char1CharChar2Char">
    <w:name w:val="Char1 Char Char2 Char"/>
    <w:basedOn w:val="aa"/>
    <w:qFormat/>
    <w:rsid w:val="00285F24"/>
    <w:pPr>
      <w:tabs>
        <w:tab w:val="left" w:pos="450"/>
      </w:tabs>
      <w:autoSpaceDE w:val="0"/>
      <w:autoSpaceDN w:val="0"/>
      <w:adjustRightInd w:val="0"/>
      <w:snapToGrid w:val="0"/>
      <w:spacing w:line="360" w:lineRule="auto"/>
      <w:ind w:left="450" w:firstLineChars="200" w:hanging="450"/>
    </w:pPr>
    <w:rPr>
      <w:szCs w:val="24"/>
    </w:rPr>
  </w:style>
  <w:style w:type="paragraph" w:customStyle="1" w:styleId="61">
    <w:name w:val="目录 61"/>
    <w:basedOn w:val="aa"/>
    <w:next w:val="aa"/>
    <w:qFormat/>
    <w:rsid w:val="00285F24"/>
    <w:pPr>
      <w:ind w:left="1050"/>
      <w:jc w:val="left"/>
    </w:pPr>
    <w:rPr>
      <w:sz w:val="18"/>
      <w:szCs w:val="18"/>
    </w:rPr>
  </w:style>
  <w:style w:type="paragraph" w:customStyle="1" w:styleId="a6">
    <w:name w:val="宋三二级标题目录"/>
    <w:basedOn w:val="aa"/>
    <w:qFormat/>
    <w:rsid w:val="00285F24"/>
    <w:pPr>
      <w:numPr>
        <w:ilvl w:val="1"/>
        <w:numId w:val="3"/>
      </w:numPr>
      <w:outlineLvl w:val="1"/>
    </w:pPr>
    <w:rPr>
      <w:sz w:val="32"/>
    </w:rPr>
  </w:style>
  <w:style w:type="paragraph" w:customStyle="1" w:styleId="1e">
    <w:name w:val="列出段落1"/>
    <w:basedOn w:val="aa"/>
    <w:qFormat/>
    <w:rsid w:val="00285F24"/>
    <w:pPr>
      <w:ind w:firstLineChars="200" w:firstLine="420"/>
    </w:pPr>
    <w:rPr>
      <w:sz w:val="32"/>
      <w:szCs w:val="24"/>
    </w:rPr>
  </w:style>
  <w:style w:type="paragraph" w:customStyle="1" w:styleId="29">
    <w:name w:val="表格文字2"/>
    <w:basedOn w:val="aa"/>
    <w:qFormat/>
    <w:rsid w:val="00285F24"/>
    <w:pPr>
      <w:adjustRightInd w:val="0"/>
      <w:spacing w:before="60"/>
      <w:jc w:val="center"/>
      <w:textAlignment w:val="baseline"/>
    </w:pPr>
    <w:rPr>
      <w:rFonts w:ascii="宋体"/>
      <w:kern w:val="0"/>
      <w:sz w:val="24"/>
    </w:rPr>
  </w:style>
  <w:style w:type="paragraph" w:customStyle="1" w:styleId="affff2">
    <w:name w:val="九晟正文"/>
    <w:basedOn w:val="aa"/>
    <w:qFormat/>
    <w:rsid w:val="00285F24"/>
    <w:pPr>
      <w:spacing w:line="360" w:lineRule="auto"/>
      <w:ind w:firstLineChars="200" w:firstLine="480"/>
      <w:jc w:val="left"/>
    </w:pPr>
    <w:rPr>
      <w:sz w:val="24"/>
      <w:szCs w:val="24"/>
    </w:rPr>
  </w:style>
  <w:style w:type="paragraph" w:customStyle="1" w:styleId="34">
    <w:name w:val="啊3"/>
    <w:basedOn w:val="aa"/>
    <w:qFormat/>
    <w:rsid w:val="00285F24"/>
    <w:pPr>
      <w:tabs>
        <w:tab w:val="left" w:pos="57"/>
        <w:tab w:val="left" w:pos="720"/>
      </w:tabs>
      <w:spacing w:line="360" w:lineRule="auto"/>
      <w:ind w:left="720" w:hanging="720"/>
      <w:jc w:val="left"/>
      <w:outlineLvl w:val="2"/>
    </w:pPr>
    <w:rPr>
      <w:rFonts w:cs="宋体"/>
      <w:b/>
      <w:sz w:val="28"/>
      <w:szCs w:val="24"/>
    </w:rPr>
  </w:style>
  <w:style w:type="paragraph" w:customStyle="1" w:styleId="affff3">
    <w:name w:val="河石管道 表头"/>
    <w:qFormat/>
    <w:rsid w:val="00285F24"/>
    <w:pPr>
      <w:widowControl w:val="0"/>
      <w:spacing w:line="0" w:lineRule="atLeast"/>
      <w:jc w:val="center"/>
    </w:pPr>
    <w:rPr>
      <w:bCs/>
      <w:sz w:val="21"/>
      <w:szCs w:val="21"/>
    </w:rPr>
  </w:style>
  <w:style w:type="paragraph" w:customStyle="1" w:styleId="110">
    <w:name w:val="列出段落11"/>
    <w:basedOn w:val="aa"/>
    <w:qFormat/>
    <w:rsid w:val="00285F24"/>
    <w:pPr>
      <w:ind w:firstLineChars="200" w:firstLine="420"/>
    </w:pPr>
    <w:rPr>
      <w:szCs w:val="24"/>
    </w:rPr>
  </w:style>
  <w:style w:type="paragraph" w:customStyle="1" w:styleId="03">
    <w:name w:val="正文 03"/>
    <w:basedOn w:val="aa"/>
    <w:qFormat/>
    <w:rsid w:val="00285F24"/>
    <w:pPr>
      <w:autoSpaceDE w:val="0"/>
      <w:autoSpaceDN w:val="0"/>
      <w:adjustRightInd w:val="0"/>
      <w:textAlignment w:val="baseline"/>
    </w:pPr>
    <w:rPr>
      <w:rFonts w:eastAsia="楷体_GB2312"/>
      <w:kern w:val="0"/>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a"/>
    <w:qFormat/>
    <w:rsid w:val="00285F24"/>
    <w:pPr>
      <w:spacing w:line="360" w:lineRule="auto"/>
      <w:ind w:firstLineChars="200" w:firstLine="200"/>
    </w:pPr>
    <w:rPr>
      <w:rFonts w:ascii="宋体" w:hAnsi="宋体" w:cs="宋体"/>
      <w:sz w:val="24"/>
      <w:szCs w:val="24"/>
    </w:rPr>
  </w:style>
  <w:style w:type="paragraph" w:customStyle="1" w:styleId="CharCharChar1CharCharCharCharCharCharCharCharCharCharCharCharCharCharCharChar">
    <w:name w:val="Char Char Char1 Char Char Char Char Char Char Char Char Char Char Char Char Char Char Char Char"/>
    <w:basedOn w:val="aa"/>
    <w:qFormat/>
    <w:rsid w:val="00285F24"/>
    <w:pPr>
      <w:adjustRightInd w:val="0"/>
      <w:spacing w:line="360" w:lineRule="atLeast"/>
      <w:jc w:val="left"/>
      <w:textAlignment w:val="baseline"/>
    </w:pPr>
    <w:rPr>
      <w:rFonts w:ascii="Tahoma" w:hAnsi="Tahoma"/>
      <w:kern w:val="0"/>
      <w:sz w:val="24"/>
    </w:rPr>
  </w:style>
  <w:style w:type="paragraph" w:customStyle="1" w:styleId="pic-info">
    <w:name w:val="pic-info"/>
    <w:basedOn w:val="aa"/>
    <w:qFormat/>
    <w:rsid w:val="00285F24"/>
    <w:pPr>
      <w:widowControl/>
      <w:spacing w:before="100" w:beforeAutospacing="1" w:after="100" w:afterAutospacing="1"/>
      <w:jc w:val="left"/>
    </w:pPr>
    <w:rPr>
      <w:rFonts w:ascii="宋体" w:hAnsi="宋体" w:cs="宋体"/>
      <w:kern w:val="0"/>
      <w:sz w:val="24"/>
      <w:szCs w:val="24"/>
    </w:rPr>
  </w:style>
  <w:style w:type="paragraph" w:customStyle="1" w:styleId="affff4">
    <w:name w:val="简单回函地址"/>
    <w:basedOn w:val="aa"/>
    <w:qFormat/>
    <w:rsid w:val="00285F24"/>
    <w:rPr>
      <w:sz w:val="24"/>
    </w:rPr>
  </w:style>
  <w:style w:type="paragraph" w:customStyle="1" w:styleId="affff5">
    <w:name w:val="罗英样式"/>
    <w:basedOn w:val="aa"/>
    <w:qFormat/>
    <w:rsid w:val="00285F24"/>
    <w:pPr>
      <w:spacing w:line="500" w:lineRule="exact"/>
      <w:ind w:firstLineChars="200" w:firstLine="200"/>
    </w:pPr>
    <w:rPr>
      <w:rFonts w:ascii="宋体" w:hAnsi="宋体"/>
      <w:sz w:val="24"/>
      <w:szCs w:val="24"/>
    </w:rPr>
  </w:style>
  <w:style w:type="paragraph" w:customStyle="1" w:styleId="111">
    <w:name w:val="目录 11"/>
    <w:basedOn w:val="aa"/>
    <w:next w:val="aa"/>
    <w:semiHidden/>
    <w:qFormat/>
    <w:rsid w:val="00285F24"/>
    <w:rPr>
      <w:rFonts w:ascii="宋体" w:hAnsi="宋体"/>
      <w:bCs/>
      <w:caps/>
      <w:szCs w:val="21"/>
    </w:rPr>
  </w:style>
  <w:style w:type="paragraph" w:customStyle="1" w:styleId="affff6">
    <w:name w:val="三级标题"/>
    <w:basedOn w:val="aa"/>
    <w:next w:val="210"/>
    <w:qFormat/>
    <w:rsid w:val="00285F24"/>
    <w:pPr>
      <w:adjustRightInd w:val="0"/>
      <w:snapToGrid w:val="0"/>
      <w:spacing w:line="360" w:lineRule="exact"/>
      <w:jc w:val="center"/>
    </w:pPr>
    <w:rPr>
      <w:bCs/>
      <w:sz w:val="24"/>
    </w:rPr>
  </w:style>
  <w:style w:type="paragraph" w:customStyle="1" w:styleId="xl25">
    <w:name w:val="xl25"/>
    <w:basedOn w:val="aa"/>
    <w:qFormat/>
    <w:rsid w:val="00285F24"/>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文档结构图1"/>
    <w:basedOn w:val="aa"/>
    <w:qFormat/>
    <w:rsid w:val="00285F24"/>
    <w:pPr>
      <w:shd w:val="clear" w:color="auto" w:fill="000080"/>
      <w:adjustRightInd w:val="0"/>
      <w:spacing w:line="360" w:lineRule="atLeast"/>
      <w:jc w:val="left"/>
      <w:textAlignment w:val="baseline"/>
    </w:pPr>
    <w:rPr>
      <w:kern w:val="0"/>
      <w:sz w:val="24"/>
    </w:rPr>
  </w:style>
  <w:style w:type="paragraph" w:customStyle="1" w:styleId="ParaChar">
    <w:name w:val="默认段落字体 Para Char"/>
    <w:basedOn w:val="aa"/>
    <w:qFormat/>
    <w:rsid w:val="00285F24"/>
    <w:pPr>
      <w:spacing w:line="360" w:lineRule="auto"/>
      <w:ind w:firstLineChars="200" w:firstLine="200"/>
    </w:pPr>
  </w:style>
  <w:style w:type="paragraph" w:customStyle="1" w:styleId="affff7">
    <w:name w:val="鲁士军"/>
    <w:basedOn w:val="aa"/>
    <w:next w:val="aa"/>
    <w:qFormat/>
    <w:rsid w:val="00285F24"/>
    <w:pPr>
      <w:ind w:firstLineChars="190" w:firstLine="458"/>
    </w:pPr>
    <w:rPr>
      <w:bCs/>
      <w:color w:val="000000"/>
      <w:sz w:val="24"/>
      <w:szCs w:val="24"/>
    </w:rPr>
  </w:style>
  <w:style w:type="paragraph" w:customStyle="1" w:styleId="affff8">
    <w:name w:val="三级无"/>
    <w:basedOn w:val="a2"/>
    <w:qFormat/>
    <w:rsid w:val="00285F24"/>
    <w:pPr>
      <w:spacing w:beforeLines="0" w:afterLines="0"/>
    </w:pPr>
    <w:rPr>
      <w:rFonts w:ascii="宋体" w:eastAsia="宋体"/>
    </w:rPr>
  </w:style>
  <w:style w:type="paragraph" w:customStyle="1" w:styleId="album-div">
    <w:name w:val="album-div"/>
    <w:basedOn w:val="aa"/>
    <w:qFormat/>
    <w:rsid w:val="00285F24"/>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
    <w:name w:val="Char Char Char Char Char Char Char Char Char Char"/>
    <w:basedOn w:val="aa"/>
    <w:qFormat/>
    <w:rsid w:val="00285F24"/>
    <w:pPr>
      <w:widowControl/>
      <w:spacing w:after="160" w:line="240" w:lineRule="exact"/>
      <w:jc w:val="left"/>
    </w:pPr>
    <w:rPr>
      <w:szCs w:val="21"/>
    </w:rPr>
  </w:style>
  <w:style w:type="paragraph" w:customStyle="1" w:styleId="a8">
    <w:name w:val="宋三四级标题目录"/>
    <w:basedOn w:val="aa"/>
    <w:qFormat/>
    <w:rsid w:val="00285F24"/>
    <w:pPr>
      <w:numPr>
        <w:ilvl w:val="3"/>
        <w:numId w:val="3"/>
      </w:numPr>
      <w:outlineLvl w:val="3"/>
    </w:pPr>
    <w:rPr>
      <w:sz w:val="32"/>
    </w:rPr>
  </w:style>
  <w:style w:type="paragraph" w:customStyle="1" w:styleId="a4">
    <w:name w:val="五级条标题"/>
    <w:basedOn w:val="a3"/>
    <w:qFormat/>
    <w:rsid w:val="00285F24"/>
    <w:pPr>
      <w:numPr>
        <w:ilvl w:val="5"/>
      </w:numPr>
      <w:outlineLvl w:val="6"/>
    </w:pPr>
  </w:style>
  <w:style w:type="paragraph" w:customStyle="1" w:styleId="1f0">
    <w:name w:val="样式1 正文"/>
    <w:basedOn w:val="af7"/>
    <w:qFormat/>
    <w:rsid w:val="00285F24"/>
    <w:pPr>
      <w:snapToGrid w:val="0"/>
      <w:spacing w:line="420" w:lineRule="auto"/>
    </w:pPr>
    <w:rPr>
      <w:rFonts w:hAnsi="宋体" w:cs="Courier New"/>
      <w:szCs w:val="21"/>
    </w:rPr>
  </w:style>
  <w:style w:type="paragraph" w:customStyle="1" w:styleId="affff9">
    <w:name w:val="二级无"/>
    <w:basedOn w:val="a1"/>
    <w:qFormat/>
    <w:rsid w:val="00285F24"/>
    <w:pPr>
      <w:numPr>
        <w:ilvl w:val="0"/>
        <w:numId w:val="0"/>
      </w:numPr>
      <w:spacing w:beforeLines="0" w:afterLines="0"/>
      <w:ind w:hanging="420"/>
    </w:pPr>
    <w:rPr>
      <w:rFonts w:ascii="宋体" w:eastAsia="宋体"/>
    </w:rPr>
  </w:style>
  <w:style w:type="paragraph" w:customStyle="1" w:styleId="40">
    <w:name w:val="目录4"/>
    <w:basedOn w:val="aa"/>
    <w:qFormat/>
    <w:rsid w:val="00285F24"/>
    <w:pPr>
      <w:widowControl/>
      <w:tabs>
        <w:tab w:val="left" w:leader="dot" w:pos="7370"/>
      </w:tabs>
      <w:spacing w:line="317" w:lineRule="atLeast"/>
      <w:ind w:firstLine="629"/>
      <w:textAlignment w:val="baseline"/>
    </w:pPr>
    <w:rPr>
      <w:color w:val="000000"/>
      <w:kern w:val="0"/>
      <w:szCs w:val="21"/>
      <w:u w:color="000000"/>
    </w:rPr>
  </w:style>
  <w:style w:type="paragraph" w:customStyle="1" w:styleId="affffa">
    <w:name w:val="表格正文"/>
    <w:basedOn w:val="aa"/>
    <w:qFormat/>
    <w:rsid w:val="00285F24"/>
    <w:pPr>
      <w:spacing w:line="360" w:lineRule="exact"/>
      <w:jc w:val="center"/>
    </w:pPr>
  </w:style>
  <w:style w:type="paragraph" w:customStyle="1" w:styleId="affffb">
    <w:name w:val="特殊标题３"/>
    <w:basedOn w:val="aa"/>
    <w:qFormat/>
    <w:rsid w:val="00285F24"/>
    <w:pPr>
      <w:overflowPunct w:val="0"/>
      <w:autoSpaceDE w:val="0"/>
      <w:autoSpaceDN w:val="0"/>
      <w:adjustRightInd w:val="0"/>
      <w:spacing w:line="360" w:lineRule="auto"/>
      <w:textAlignment w:val="baseline"/>
    </w:pPr>
    <w:rPr>
      <w:rFonts w:eastAsia="仿宋_GB2312"/>
      <w:kern w:val="0"/>
      <w:sz w:val="28"/>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a"/>
    <w:qFormat/>
    <w:rsid w:val="00285F24"/>
    <w:pPr>
      <w:spacing w:line="360" w:lineRule="auto"/>
      <w:ind w:firstLineChars="200" w:firstLine="200"/>
    </w:pPr>
    <w:rPr>
      <w:rFonts w:ascii="宋体" w:hAnsi="宋体" w:cs="宋体"/>
      <w:sz w:val="24"/>
      <w:szCs w:val="24"/>
    </w:rPr>
  </w:style>
  <w:style w:type="paragraph" w:customStyle="1" w:styleId="p18">
    <w:name w:val="p18"/>
    <w:basedOn w:val="aa"/>
    <w:qFormat/>
    <w:rsid w:val="00285F24"/>
    <w:pPr>
      <w:widowControl/>
      <w:spacing w:line="360" w:lineRule="auto"/>
      <w:ind w:firstLine="480"/>
    </w:pPr>
    <w:rPr>
      <w:kern w:val="0"/>
      <w:sz w:val="24"/>
      <w:szCs w:val="24"/>
    </w:rPr>
  </w:style>
  <w:style w:type="paragraph" w:customStyle="1" w:styleId="a7">
    <w:name w:val="宋三三级标题目录"/>
    <w:basedOn w:val="aa"/>
    <w:qFormat/>
    <w:rsid w:val="00285F24"/>
    <w:pPr>
      <w:numPr>
        <w:ilvl w:val="2"/>
        <w:numId w:val="3"/>
      </w:numPr>
      <w:outlineLvl w:val="2"/>
    </w:pPr>
    <w:rPr>
      <w:sz w:val="32"/>
    </w:rPr>
  </w:style>
  <w:style w:type="paragraph" w:customStyle="1" w:styleId="120">
    <w:name w:val="表1表2"/>
    <w:basedOn w:val="aa"/>
    <w:qFormat/>
    <w:rsid w:val="00285F24"/>
    <w:pPr>
      <w:autoSpaceDE w:val="0"/>
      <w:autoSpaceDN w:val="0"/>
      <w:adjustRightInd w:val="0"/>
      <w:spacing w:line="360" w:lineRule="auto"/>
      <w:jc w:val="center"/>
      <w:textAlignment w:val="center"/>
    </w:pPr>
    <w:rPr>
      <w:rFonts w:eastAsia="仿宋_GB2312"/>
      <w:kern w:val="0"/>
      <w:sz w:val="24"/>
      <w:szCs w:val="21"/>
    </w:rPr>
  </w:style>
  <w:style w:type="paragraph" w:customStyle="1" w:styleId="CharCharCharCharCharCharCharCharCharCharCharCharCharCharCharCharCharCharCharCharCharCharCharCharCharCharCharCharCharChar2CharCharCharCharCharCharCharCharCharCharCharCharCharCharCharChar">
    <w:name w:val="Char Char Char Char Char Char Char Char Char Char Char Char Char Char Char Char Char Char Char Char Char Char Char Char Char Char Char Char Char Char2 Char Char Char Char Char Char Char Char Char Char Char Char Char Char Char Char"/>
    <w:basedOn w:val="aa"/>
    <w:qFormat/>
    <w:rsid w:val="00285F24"/>
    <w:rPr>
      <w:sz w:val="24"/>
      <w:szCs w:val="24"/>
    </w:rPr>
  </w:style>
  <w:style w:type="paragraph" w:customStyle="1" w:styleId="152">
    <w:name w:val="样式 小四 行距: 1.5 倍行距 首行缩进:  2 字符"/>
    <w:basedOn w:val="aa"/>
    <w:qFormat/>
    <w:rsid w:val="00285F24"/>
    <w:pPr>
      <w:adjustRightInd w:val="0"/>
      <w:snapToGrid w:val="0"/>
      <w:spacing w:line="360" w:lineRule="auto"/>
      <w:ind w:firstLineChars="200" w:firstLine="200"/>
    </w:pPr>
    <w:rPr>
      <w:rFonts w:cs="宋体"/>
      <w:sz w:val="24"/>
    </w:rPr>
  </w:style>
  <w:style w:type="paragraph" w:customStyle="1" w:styleId="affffc">
    <w:name w:val="中文报告书"/>
    <w:basedOn w:val="aa"/>
    <w:qFormat/>
    <w:rsid w:val="00285F24"/>
    <w:pPr>
      <w:adjustRightInd w:val="0"/>
      <w:spacing w:after="80" w:line="420" w:lineRule="atLeast"/>
      <w:jc w:val="left"/>
      <w:textAlignment w:val="baseline"/>
    </w:pPr>
    <w:rPr>
      <w:kern w:val="0"/>
      <w:sz w:val="24"/>
    </w:rPr>
  </w:style>
  <w:style w:type="paragraph" w:customStyle="1" w:styleId="p19">
    <w:name w:val="p19"/>
    <w:basedOn w:val="aa"/>
    <w:qFormat/>
    <w:rsid w:val="00285F24"/>
    <w:pPr>
      <w:widowControl/>
      <w:spacing w:line="280" w:lineRule="atLeast"/>
      <w:jc w:val="center"/>
    </w:pPr>
    <w:rPr>
      <w:rFonts w:ascii="宋体" w:hAnsi="宋体" w:cs="宋体"/>
      <w:kern w:val="0"/>
      <w:sz w:val="18"/>
      <w:szCs w:val="18"/>
    </w:rPr>
  </w:style>
  <w:style w:type="paragraph" w:customStyle="1" w:styleId="a">
    <w:name w:val="章标题"/>
    <w:qFormat/>
    <w:rsid w:val="00285F24"/>
    <w:pPr>
      <w:numPr>
        <w:numId w:val="2"/>
      </w:numPr>
      <w:spacing w:beforeLines="100" w:afterLines="100"/>
      <w:jc w:val="both"/>
      <w:outlineLvl w:val="1"/>
    </w:pPr>
    <w:rPr>
      <w:rFonts w:ascii="黑体" w:eastAsia="黑体"/>
      <w:sz w:val="21"/>
    </w:rPr>
  </w:style>
  <w:style w:type="paragraph" w:customStyle="1" w:styleId="1f1">
    <w:name w:val="1"/>
    <w:basedOn w:val="aa"/>
    <w:next w:val="aa"/>
    <w:qFormat/>
    <w:rsid w:val="00285F24"/>
    <w:pPr>
      <w:widowControl/>
      <w:snapToGrid w:val="0"/>
      <w:spacing w:line="300" w:lineRule="auto"/>
      <w:jc w:val="left"/>
    </w:pPr>
    <w:rPr>
      <w:rFonts w:eastAsia="黑体"/>
      <w:kern w:val="0"/>
      <w:sz w:val="28"/>
      <w:szCs w:val="28"/>
      <w:lang w:eastAsia="en-US"/>
    </w:rPr>
  </w:style>
  <w:style w:type="paragraph" w:customStyle="1" w:styleId="zhang">
    <w:name w:val="zhang正文"/>
    <w:basedOn w:val="af5"/>
    <w:qFormat/>
    <w:rsid w:val="00285F24"/>
    <w:pPr>
      <w:autoSpaceDE w:val="0"/>
      <w:autoSpaceDN w:val="0"/>
      <w:adjustRightInd w:val="0"/>
      <w:snapToGrid w:val="0"/>
      <w:spacing w:after="0" w:line="500" w:lineRule="exact"/>
      <w:ind w:leftChars="0" w:left="0" w:firstLine="539"/>
      <w:textAlignment w:val="baseline"/>
    </w:pPr>
    <w:rPr>
      <w:rFonts w:eastAsia="楷体_GB2312"/>
      <w:kern w:val="0"/>
      <w:sz w:val="28"/>
      <w:szCs w:val="20"/>
    </w:rPr>
  </w:style>
  <w:style w:type="paragraph" w:customStyle="1" w:styleId="242">
    <w:name w:val="样式 行距: 固定值 24 磅 首行缩进:  2 字符"/>
    <w:basedOn w:val="aa"/>
    <w:qFormat/>
    <w:rsid w:val="00285F24"/>
    <w:pPr>
      <w:spacing w:line="480" w:lineRule="exact"/>
      <w:ind w:firstLineChars="200" w:firstLine="480"/>
    </w:pPr>
    <w:rPr>
      <w:rFonts w:cs="宋体"/>
      <w:sz w:val="24"/>
    </w:rPr>
  </w:style>
  <w:style w:type="paragraph" w:customStyle="1" w:styleId="2a">
    <w:name w:val="正文(首行缩进2字)"/>
    <w:basedOn w:val="aa"/>
    <w:next w:val="aa"/>
    <w:qFormat/>
    <w:rsid w:val="00285F24"/>
    <w:pPr>
      <w:adjustRightInd w:val="0"/>
      <w:spacing w:line="360" w:lineRule="auto"/>
      <w:ind w:firstLineChars="200" w:firstLine="200"/>
      <w:jc w:val="left"/>
      <w:textAlignment w:val="baseline"/>
    </w:pPr>
    <w:rPr>
      <w:color w:val="000000"/>
      <w:kern w:val="0"/>
      <w:sz w:val="24"/>
    </w:rPr>
  </w:style>
  <w:style w:type="paragraph" w:customStyle="1" w:styleId="a9">
    <w:name w:val="宋三五级标题目录"/>
    <w:basedOn w:val="aa"/>
    <w:qFormat/>
    <w:rsid w:val="00285F24"/>
    <w:pPr>
      <w:numPr>
        <w:ilvl w:val="4"/>
        <w:numId w:val="3"/>
      </w:numPr>
      <w:outlineLvl w:val="4"/>
    </w:pPr>
    <w:rPr>
      <w:sz w:val="32"/>
    </w:rPr>
  </w:style>
  <w:style w:type="paragraph" w:customStyle="1" w:styleId="CharChar1CharCharCharCharCharCharCharCharCharCharCharChar1CharCharCharChar">
    <w:name w:val="Char Char1 Char Char Char Char Char Char Char Char Char Char Char Char1 Char Char Char Char"/>
    <w:basedOn w:val="aa"/>
    <w:qFormat/>
    <w:rsid w:val="00285F24"/>
    <w:pPr>
      <w:spacing w:line="520" w:lineRule="exact"/>
    </w:pPr>
    <w:rPr>
      <w:szCs w:val="24"/>
    </w:rPr>
  </w:style>
  <w:style w:type="paragraph" w:customStyle="1" w:styleId="Style6">
    <w:name w:val="_Style 6"/>
    <w:basedOn w:val="aa"/>
    <w:qFormat/>
    <w:rsid w:val="00285F24"/>
    <w:pPr>
      <w:spacing w:line="360" w:lineRule="auto"/>
      <w:ind w:firstLineChars="200" w:firstLine="200"/>
    </w:pPr>
    <w:rPr>
      <w:szCs w:val="24"/>
    </w:rPr>
  </w:style>
  <w:style w:type="paragraph" w:customStyle="1" w:styleId="affffd">
    <w:name w:val="表格内容自定"/>
    <w:basedOn w:val="aa"/>
    <w:qFormat/>
    <w:rsid w:val="00285F24"/>
    <w:pPr>
      <w:spacing w:line="280" w:lineRule="exact"/>
      <w:jc w:val="center"/>
    </w:pPr>
    <w:rPr>
      <w:kern w:val="0"/>
      <w:sz w:val="18"/>
      <w:szCs w:val="21"/>
    </w:rPr>
  </w:style>
  <w:style w:type="paragraph" w:customStyle="1" w:styleId="213">
    <w:name w:val="正文文本 21"/>
    <w:basedOn w:val="aa"/>
    <w:qFormat/>
    <w:rsid w:val="00285F24"/>
    <w:pPr>
      <w:adjustRightInd w:val="0"/>
      <w:spacing w:line="360" w:lineRule="auto"/>
      <w:ind w:firstLine="567"/>
      <w:textAlignment w:val="baseline"/>
    </w:pPr>
    <w:rPr>
      <w:rFonts w:ascii="宋体"/>
      <w:sz w:val="28"/>
    </w:rPr>
  </w:style>
  <w:style w:type="paragraph" w:customStyle="1" w:styleId="ParaCharCharCharChar">
    <w:name w:val="默认段落字体 Para Char Char Char Char"/>
    <w:basedOn w:val="aa"/>
    <w:qFormat/>
    <w:rsid w:val="00285F24"/>
    <w:rPr>
      <w:sz w:val="24"/>
      <w:szCs w:val="24"/>
    </w:rPr>
  </w:style>
  <w:style w:type="paragraph" w:customStyle="1" w:styleId="xl34">
    <w:name w:val="xl34"/>
    <w:basedOn w:val="aa"/>
    <w:qFormat/>
    <w:rsid w:val="00285F24"/>
    <w:pPr>
      <w:widowControl/>
      <w:pBdr>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TableParagraph">
    <w:name w:val="Table Paragraph"/>
    <w:basedOn w:val="aa"/>
    <w:uiPriority w:val="1"/>
    <w:qFormat/>
    <w:rsid w:val="00285F24"/>
    <w:pPr>
      <w:widowControl/>
      <w:jc w:val="left"/>
    </w:pPr>
    <w:rPr>
      <w:rFonts w:ascii="Calibri" w:hAnsi="Calibri" w:cs="宋体"/>
      <w:kern w:val="0"/>
      <w:sz w:val="22"/>
      <w:szCs w:val="22"/>
    </w:rPr>
  </w:style>
  <w:style w:type="paragraph" w:customStyle="1" w:styleId="35">
    <w:name w:val="样式35"/>
    <w:basedOn w:val="aa"/>
    <w:qFormat/>
    <w:rsid w:val="00285F24"/>
    <w:pPr>
      <w:adjustRightInd w:val="0"/>
      <w:spacing w:line="312" w:lineRule="auto"/>
      <w:ind w:firstLine="567"/>
    </w:pPr>
    <w:rPr>
      <w:rFonts w:ascii="宋体"/>
      <w:kern w:val="0"/>
      <w:sz w:val="28"/>
    </w:rPr>
  </w:style>
  <w:style w:type="paragraph" w:customStyle="1" w:styleId="15TimesNewRoman">
    <w:name w:val="样式 样式 (符号) 宋体 小四 行距: 1.5 倍行距 + (符号) Times New Roman 上标"/>
    <w:basedOn w:val="aa"/>
    <w:qFormat/>
    <w:rsid w:val="00285F24"/>
    <w:pPr>
      <w:spacing w:line="480" w:lineRule="exact"/>
      <w:ind w:firstLineChars="200" w:firstLine="200"/>
    </w:pPr>
    <w:rPr>
      <w:rFonts w:cs="宋体"/>
      <w:sz w:val="24"/>
    </w:rPr>
  </w:style>
  <w:style w:type="paragraph" w:customStyle="1" w:styleId="affffe">
    <w:name w:val="我的正文"/>
    <w:qFormat/>
    <w:rsid w:val="00285F24"/>
    <w:pPr>
      <w:spacing w:line="360" w:lineRule="auto"/>
    </w:pPr>
    <w:rPr>
      <w:sz w:val="24"/>
      <w:szCs w:val="24"/>
    </w:rPr>
  </w:style>
  <w:style w:type="paragraph" w:customStyle="1" w:styleId="afffff">
    <w:name w:val="正文表格"/>
    <w:basedOn w:val="aa"/>
    <w:qFormat/>
    <w:rsid w:val="00285F24"/>
    <w:pPr>
      <w:jc w:val="center"/>
    </w:pPr>
    <w:rPr>
      <w:rFonts w:ascii="宋体" w:hAnsi="宋体"/>
    </w:rPr>
  </w:style>
  <w:style w:type="paragraph" w:customStyle="1" w:styleId="08515">
    <w:name w:val="样式 小四 首行缩进:  0.85 厘米 行距: 1.5 倍行距"/>
    <w:basedOn w:val="aa"/>
    <w:qFormat/>
    <w:rsid w:val="00285F24"/>
    <w:pPr>
      <w:spacing w:line="360" w:lineRule="auto"/>
      <w:ind w:firstLine="482"/>
    </w:pPr>
    <w:rPr>
      <w:sz w:val="24"/>
      <w:szCs w:val="24"/>
    </w:rPr>
  </w:style>
  <w:style w:type="paragraph" w:customStyle="1" w:styleId="p15">
    <w:name w:val="p15"/>
    <w:basedOn w:val="aa"/>
    <w:qFormat/>
    <w:rsid w:val="00285F24"/>
    <w:pPr>
      <w:widowControl/>
      <w:spacing w:after="120"/>
      <w:ind w:firstLine="210"/>
    </w:pPr>
    <w:rPr>
      <w:kern w:val="0"/>
      <w:szCs w:val="21"/>
    </w:rPr>
  </w:style>
  <w:style w:type="paragraph" w:customStyle="1" w:styleId="afffff0">
    <w:name w:val="正文鲁士军"/>
    <w:qFormat/>
    <w:rsid w:val="00285F24"/>
    <w:pPr>
      <w:spacing w:line="360" w:lineRule="auto"/>
      <w:ind w:firstLineChars="200" w:firstLine="200"/>
    </w:pPr>
    <w:rPr>
      <w:kern w:val="2"/>
      <w:sz w:val="24"/>
      <w:szCs w:val="24"/>
    </w:rPr>
  </w:style>
  <w:style w:type="paragraph" w:customStyle="1" w:styleId="xl63">
    <w:name w:val="xl63"/>
    <w:basedOn w:val="aa"/>
    <w:qFormat/>
    <w:rsid w:val="00285F24"/>
    <w:pPr>
      <w:widowControl/>
      <w:spacing w:before="100" w:after="100"/>
      <w:jc w:val="center"/>
      <w:textAlignment w:val="center"/>
    </w:pPr>
    <w:rPr>
      <w:rFonts w:ascii="黑体" w:eastAsia="黑体" w:hAnsi="宋体" w:hint="eastAsia"/>
      <w:kern w:val="0"/>
      <w:sz w:val="24"/>
    </w:rPr>
  </w:style>
  <w:style w:type="paragraph" w:customStyle="1" w:styleId="afffff1">
    <w:name w:val="九晟表格标题"/>
    <w:basedOn w:val="aa"/>
    <w:qFormat/>
    <w:rsid w:val="00285F24"/>
    <w:pPr>
      <w:tabs>
        <w:tab w:val="center" w:pos="4153"/>
      </w:tabs>
      <w:spacing w:before="120" w:line="360" w:lineRule="auto"/>
      <w:jc w:val="left"/>
    </w:pPr>
    <w:rPr>
      <w:b/>
      <w:color w:val="FF0000"/>
      <w:sz w:val="24"/>
      <w:szCs w:val="24"/>
    </w:rPr>
  </w:style>
  <w:style w:type="paragraph" w:customStyle="1" w:styleId="2202">
    <w:name w:val="样式 样式 样式 样式 首行缩进:  2 字符 + 首行缩进:  2 字符 + 首行缩进:  0 字符 + 首行缩进:  2 字符"/>
    <w:basedOn w:val="aa"/>
    <w:qFormat/>
    <w:rsid w:val="00285F24"/>
    <w:pPr>
      <w:adjustRightInd w:val="0"/>
      <w:snapToGrid w:val="0"/>
      <w:spacing w:line="360" w:lineRule="auto"/>
      <w:ind w:firstLineChars="200" w:firstLine="480"/>
    </w:pPr>
    <w:rPr>
      <w:rFonts w:cs="宋体"/>
      <w:sz w:val="24"/>
    </w:rPr>
  </w:style>
  <w:style w:type="paragraph" w:customStyle="1" w:styleId="Charfa">
    <w:name w:val="Char"/>
    <w:basedOn w:val="aa"/>
    <w:qFormat/>
    <w:rsid w:val="00285F24"/>
    <w:pPr>
      <w:spacing w:line="360" w:lineRule="auto"/>
      <w:ind w:firstLineChars="200" w:firstLine="200"/>
    </w:pPr>
    <w:rPr>
      <w:rFonts w:ascii="宋体" w:hAnsi="宋体" w:cs="宋体"/>
      <w:sz w:val="24"/>
      <w:szCs w:val="24"/>
    </w:rPr>
  </w:style>
  <w:style w:type="paragraph" w:customStyle="1" w:styleId="EIA">
    <w:name w:val="EIA正文"/>
    <w:basedOn w:val="aa"/>
    <w:qFormat/>
    <w:rsid w:val="00285F24"/>
    <w:pPr>
      <w:spacing w:line="360" w:lineRule="auto"/>
      <w:ind w:firstLineChars="200" w:firstLine="480"/>
    </w:pPr>
    <w:rPr>
      <w:rFonts w:hAnsi="宋体"/>
      <w:bCs/>
      <w:sz w:val="24"/>
      <w:szCs w:val="24"/>
    </w:rPr>
  </w:style>
  <w:style w:type="paragraph" w:customStyle="1" w:styleId="CharChar1Char">
    <w:name w:val="Char Char1 Char"/>
    <w:basedOn w:val="aa"/>
    <w:qFormat/>
    <w:rsid w:val="00285F24"/>
    <w:rPr>
      <w:rFonts w:ascii="Calibri" w:hAnsi="Calibri" w:cs="黑体"/>
      <w:szCs w:val="21"/>
    </w:rPr>
  </w:style>
  <w:style w:type="paragraph" w:customStyle="1" w:styleId="Char17">
    <w:name w:val="Char1"/>
    <w:basedOn w:val="aa"/>
    <w:qFormat/>
    <w:rsid w:val="00285F24"/>
    <w:pPr>
      <w:keepNext/>
      <w:keepLines/>
      <w:tabs>
        <w:tab w:val="left" w:pos="2160"/>
      </w:tabs>
      <w:adjustRightInd w:val="0"/>
      <w:snapToGrid w:val="0"/>
      <w:spacing w:before="120" w:after="120" w:line="360" w:lineRule="auto"/>
      <w:ind w:left="2160" w:hanging="420"/>
      <w:outlineLvl w:val="3"/>
    </w:pPr>
    <w:rPr>
      <w:rFonts w:ascii="Arial" w:hAnsi="Arial"/>
      <w:bCs/>
      <w:kern w:val="0"/>
      <w:sz w:val="28"/>
      <w:szCs w:val="21"/>
    </w:rPr>
  </w:style>
  <w:style w:type="paragraph" w:customStyle="1" w:styleId="261">
    <w:name w:val="样式 样式 (符号) 宋体 小四 行距: 固定值 26 磅 + 宋体"/>
    <w:basedOn w:val="260"/>
    <w:qFormat/>
    <w:rsid w:val="00285F24"/>
    <w:rPr>
      <w:rFonts w:ascii="宋体"/>
      <w:kern w:val="0"/>
    </w:rPr>
  </w:style>
  <w:style w:type="paragraph" w:customStyle="1" w:styleId="afffff2">
    <w:name w:val="正文内容"/>
    <w:basedOn w:val="af5"/>
    <w:qFormat/>
    <w:rsid w:val="00285F24"/>
    <w:pPr>
      <w:spacing w:beforeLines="50" w:afterLines="50" w:line="360" w:lineRule="auto"/>
      <w:ind w:leftChars="0" w:left="0" w:firstLineChars="200" w:firstLine="480"/>
    </w:pPr>
    <w:rPr>
      <w:sz w:val="24"/>
    </w:rPr>
  </w:style>
  <w:style w:type="paragraph" w:customStyle="1" w:styleId="biaoti">
    <w:name w:val="biaoti"/>
    <w:basedOn w:val="aa"/>
    <w:qFormat/>
    <w:rsid w:val="00285F24"/>
    <w:pPr>
      <w:widowControl/>
      <w:spacing w:before="100" w:beforeAutospacing="1" w:after="100" w:afterAutospacing="1"/>
      <w:jc w:val="left"/>
    </w:pPr>
    <w:rPr>
      <w:rFonts w:ascii="κ" w:eastAsia="κ" w:hAnsi="宋体" w:hint="eastAsia"/>
      <w:b/>
      <w:bCs/>
      <w:color w:val="000000"/>
      <w:kern w:val="0"/>
      <w:sz w:val="27"/>
      <w:szCs w:val="27"/>
    </w:rPr>
  </w:style>
  <w:style w:type="paragraph" w:customStyle="1" w:styleId="afffff3">
    <w:name w:val="环正文"/>
    <w:basedOn w:val="aa"/>
    <w:qFormat/>
    <w:rsid w:val="00285F24"/>
    <w:pPr>
      <w:widowControl/>
      <w:suppressAutoHyphens/>
      <w:adjustRightInd w:val="0"/>
      <w:spacing w:line="312" w:lineRule="atLeast"/>
      <w:ind w:firstLine="567"/>
      <w:textAlignment w:val="baseline"/>
    </w:pPr>
    <w:rPr>
      <w:rFonts w:ascii="宋体" w:hAnsi="宋体"/>
      <w:kern w:val="0"/>
      <w:sz w:val="24"/>
    </w:rPr>
  </w:style>
  <w:style w:type="paragraph" w:customStyle="1" w:styleId="afffff4">
    <w:name w:val="缩进"/>
    <w:basedOn w:val="aa"/>
    <w:qFormat/>
    <w:rsid w:val="00285F24"/>
    <w:pPr>
      <w:autoSpaceDE w:val="0"/>
      <w:autoSpaceDN w:val="0"/>
      <w:adjustRightInd w:val="0"/>
      <w:spacing w:line="400" w:lineRule="atLeast"/>
      <w:ind w:firstLine="425"/>
      <w:textAlignment w:val="baseline"/>
    </w:pPr>
    <w:rPr>
      <w:kern w:val="0"/>
      <w:sz w:val="24"/>
    </w:rPr>
  </w:style>
  <w:style w:type="paragraph" w:customStyle="1" w:styleId="151">
    <w:name w:val="样式 小四 行距: 1.5 倍行距1"/>
    <w:basedOn w:val="aa"/>
    <w:qFormat/>
    <w:rsid w:val="00285F24"/>
    <w:pPr>
      <w:adjustRightInd w:val="0"/>
      <w:snapToGrid w:val="0"/>
      <w:spacing w:line="360" w:lineRule="auto"/>
      <w:ind w:firstLineChars="200" w:firstLine="200"/>
    </w:pPr>
    <w:rPr>
      <w:rFonts w:cs="宋体"/>
      <w:kern w:val="0"/>
      <w:sz w:val="24"/>
    </w:rPr>
  </w:style>
  <w:style w:type="paragraph" w:customStyle="1" w:styleId="CharCharCharCharCharCharChar1">
    <w:name w:val="Char Char Char Char Char Char Char1"/>
    <w:basedOn w:val="aa"/>
    <w:qFormat/>
    <w:rsid w:val="00285F24"/>
    <w:pPr>
      <w:widowControl/>
      <w:spacing w:after="160" w:line="240" w:lineRule="exact"/>
      <w:jc w:val="left"/>
    </w:pPr>
  </w:style>
  <w:style w:type="paragraph" w:customStyle="1" w:styleId="CharCharCharCharCharCharCharCharCharChar1">
    <w:name w:val="Char Char Char Char Char Char Char Char Char Char1"/>
    <w:basedOn w:val="aa"/>
    <w:qFormat/>
    <w:rsid w:val="00285F24"/>
    <w:pPr>
      <w:widowControl/>
      <w:spacing w:after="160" w:line="240" w:lineRule="exact"/>
      <w:jc w:val="left"/>
    </w:pPr>
    <w:rPr>
      <w:rFonts w:ascii="Verdana" w:hAnsi="Verdana"/>
      <w:kern w:val="0"/>
      <w:sz w:val="20"/>
      <w:lang w:eastAsia="en-US"/>
    </w:rPr>
  </w:style>
  <w:style w:type="paragraph" w:customStyle="1" w:styleId="afffff5">
    <w:name w:val="三"/>
    <w:basedOn w:val="aa"/>
    <w:qFormat/>
    <w:rsid w:val="00285F24"/>
    <w:pPr>
      <w:adjustRightInd w:val="0"/>
      <w:spacing w:line="360" w:lineRule="auto"/>
      <w:textAlignment w:val="baseline"/>
    </w:pPr>
    <w:rPr>
      <w:sz w:val="28"/>
    </w:rPr>
  </w:style>
  <w:style w:type="paragraph" w:customStyle="1" w:styleId="afffff6">
    <w:name w:val="表第一列"/>
    <w:basedOn w:val="19"/>
    <w:qFormat/>
    <w:rsid w:val="00285F24"/>
    <w:pPr>
      <w:keepNext/>
      <w:keepLines/>
      <w:tabs>
        <w:tab w:val="left" w:pos="1727"/>
        <w:tab w:val="left" w:pos="1884"/>
        <w:tab w:val="left" w:pos="2940"/>
      </w:tabs>
      <w:overflowPunct/>
      <w:autoSpaceDE/>
      <w:autoSpaceDN/>
      <w:snapToGrid w:val="0"/>
      <w:spacing w:line="0" w:lineRule="atLeast"/>
      <w:ind w:firstLine="0"/>
      <w:jc w:val="center"/>
    </w:pPr>
    <w:rPr>
      <w:rFonts w:ascii="宋体" w:hAnsi="宋体"/>
      <w:color w:val="000000"/>
      <w:spacing w:val="-4"/>
      <w:kern w:val="2"/>
      <w:sz w:val="21"/>
    </w:rPr>
  </w:style>
  <w:style w:type="paragraph" w:customStyle="1" w:styleId="CharCharCharCharCharCharCharCharCharCharCharChar1CharCharCharChar">
    <w:name w:val="Char Char Char Char Char Char Char Char Char Char Char Char1 Char Char Char Char"/>
    <w:basedOn w:val="aa"/>
    <w:qFormat/>
    <w:rsid w:val="00285F24"/>
    <w:pPr>
      <w:spacing w:line="360" w:lineRule="auto"/>
      <w:ind w:firstLineChars="200" w:firstLine="200"/>
    </w:pPr>
    <w:rPr>
      <w:rFonts w:ascii="宋体" w:hAnsi="宋体" w:cs="宋体"/>
      <w:sz w:val="24"/>
    </w:rPr>
  </w:style>
  <w:style w:type="paragraph" w:customStyle="1" w:styleId="2120">
    <w:name w:val="样式 样式 样式 报告书正文 + 首行缩进:  2 字符1 + 加粗 + 首行缩进:  2 字符"/>
    <w:basedOn w:val="aa"/>
    <w:qFormat/>
    <w:rsid w:val="00285F24"/>
    <w:pPr>
      <w:adjustRightInd w:val="0"/>
      <w:snapToGrid w:val="0"/>
      <w:spacing w:line="360" w:lineRule="auto"/>
      <w:ind w:firstLineChars="200" w:firstLine="200"/>
    </w:pPr>
    <w:rPr>
      <w:rFonts w:cs="宋体"/>
      <w:sz w:val="24"/>
    </w:rPr>
  </w:style>
  <w:style w:type="paragraph" w:customStyle="1" w:styleId="Char20">
    <w:name w:val="Char2"/>
    <w:basedOn w:val="aa"/>
    <w:qFormat/>
    <w:rsid w:val="00285F24"/>
    <w:pPr>
      <w:widowControl/>
      <w:spacing w:after="160"/>
      <w:jc w:val="left"/>
    </w:pPr>
    <w:rPr>
      <w:rFonts w:ascii="Verdana" w:eastAsia="仿宋_GB2312" w:hAnsi="Verdana" w:cs="”“Times New Roman”“"/>
      <w:kern w:val="0"/>
      <w:sz w:val="28"/>
      <w:szCs w:val="28"/>
      <w:lang w:eastAsia="en-US"/>
    </w:rPr>
  </w:style>
  <w:style w:type="paragraph" w:customStyle="1" w:styleId="afffff7">
    <w:name w:val="标准正文"/>
    <w:basedOn w:val="aa"/>
    <w:qFormat/>
    <w:rsid w:val="00285F24"/>
    <w:pPr>
      <w:spacing w:line="360" w:lineRule="auto"/>
      <w:ind w:firstLine="480"/>
      <w:jc w:val="left"/>
    </w:pPr>
    <w:rPr>
      <w:rFonts w:hAnsi="宋体"/>
      <w:sz w:val="24"/>
      <w:szCs w:val="22"/>
    </w:rPr>
  </w:style>
  <w:style w:type="paragraph" w:customStyle="1" w:styleId="310">
    <w:name w:val="正文文本 31"/>
    <w:basedOn w:val="aa"/>
    <w:qFormat/>
    <w:rsid w:val="00285F24"/>
    <w:pPr>
      <w:adjustRightInd w:val="0"/>
      <w:jc w:val="left"/>
      <w:textAlignment w:val="baseline"/>
    </w:pPr>
    <w:rPr>
      <w:sz w:val="52"/>
    </w:rPr>
  </w:style>
  <w:style w:type="paragraph" w:customStyle="1" w:styleId="Char110">
    <w:name w:val="Char11"/>
    <w:basedOn w:val="aa"/>
    <w:qFormat/>
    <w:rsid w:val="00285F24"/>
    <w:pPr>
      <w:spacing w:line="360" w:lineRule="auto"/>
      <w:ind w:firstLineChars="200" w:firstLine="200"/>
    </w:pPr>
    <w:rPr>
      <w:rFonts w:ascii="宋体"/>
      <w:sz w:val="24"/>
      <w:szCs w:val="24"/>
    </w:rPr>
  </w:style>
  <w:style w:type="paragraph" w:customStyle="1" w:styleId="05201">
    <w:name w:val="样式 小四 段前: 0.5 磅 行距: 固定值 20 磅1"/>
    <w:basedOn w:val="aa"/>
    <w:qFormat/>
    <w:rsid w:val="00285F24"/>
    <w:pPr>
      <w:spacing w:before="10" w:afterLines="50" w:line="400" w:lineRule="exact"/>
      <w:ind w:firstLineChars="200" w:firstLine="200"/>
    </w:pPr>
    <w:rPr>
      <w:rFonts w:hint="eastAsia"/>
    </w:rPr>
  </w:style>
  <w:style w:type="character" w:customStyle="1" w:styleId="Char18">
    <w:name w:val="批注文字 Char1"/>
    <w:basedOn w:val="ac"/>
    <w:semiHidden/>
    <w:qFormat/>
    <w:locked/>
    <w:rsid w:val="00285F24"/>
    <w:rPr>
      <w:kern w:val="2"/>
      <w:sz w:val="21"/>
    </w:rPr>
  </w:style>
  <w:style w:type="character" w:customStyle="1" w:styleId="font11">
    <w:name w:val="font11"/>
    <w:basedOn w:val="ac"/>
    <w:qFormat/>
    <w:rsid w:val="00285F24"/>
    <w:rPr>
      <w:rFonts w:ascii="宋体" w:eastAsia="宋体" w:hAnsi="宋体" w:cs="宋体" w:hint="eastAsia"/>
      <w:b/>
      <w:color w:val="000000"/>
      <w:sz w:val="21"/>
      <w:szCs w:val="21"/>
      <w:u w:val="none"/>
    </w:rPr>
  </w:style>
  <w:style w:type="character" w:customStyle="1" w:styleId="font61">
    <w:name w:val="font61"/>
    <w:basedOn w:val="ac"/>
    <w:qFormat/>
    <w:rsid w:val="00285F24"/>
    <w:rPr>
      <w:rFonts w:ascii="Times New Roman" w:hAnsi="Times New Roman" w:cs="Times New Roman" w:hint="default"/>
      <w:b/>
      <w:color w:val="000000"/>
      <w:sz w:val="21"/>
      <w:szCs w:val="21"/>
      <w:u w:val="none"/>
    </w:rPr>
  </w:style>
  <w:style w:type="character" w:customStyle="1" w:styleId="font51">
    <w:name w:val="font51"/>
    <w:basedOn w:val="ac"/>
    <w:qFormat/>
    <w:rsid w:val="00285F24"/>
    <w:rPr>
      <w:rFonts w:ascii="Times New Roman" w:hAnsi="Times New Roman" w:cs="Times New Roman" w:hint="default"/>
      <w:color w:val="000000"/>
      <w:sz w:val="21"/>
      <w:szCs w:val="21"/>
      <w:u w:val="none"/>
    </w:rPr>
  </w:style>
  <w:style w:type="character" w:customStyle="1" w:styleId="font21">
    <w:name w:val="font21"/>
    <w:basedOn w:val="ac"/>
    <w:qFormat/>
    <w:rsid w:val="00285F24"/>
    <w:rPr>
      <w:rFonts w:ascii="Times New Roman" w:hAnsi="Times New Roman" w:cs="Times New Roman" w:hint="default"/>
      <w:color w:val="000000"/>
      <w:sz w:val="21"/>
      <w:szCs w:val="21"/>
      <w:u w:val="none"/>
    </w:rPr>
  </w:style>
  <w:style w:type="paragraph" w:customStyle="1" w:styleId="1f2">
    <w:name w:val="表格1"/>
    <w:basedOn w:val="aa"/>
    <w:qFormat/>
    <w:rsid w:val="00285F24"/>
    <w:pPr>
      <w:adjustRightInd w:val="0"/>
      <w:jc w:val="center"/>
      <w:textAlignment w:val="baseline"/>
    </w:pPr>
    <w:rPr>
      <w:rFonts w:ascii="宋体"/>
      <w:kern w:val="0"/>
      <w:sz w:val="24"/>
    </w:rPr>
  </w:style>
  <w:style w:type="paragraph" w:styleId="afffff8">
    <w:name w:val="No Spacing"/>
    <w:basedOn w:val="af7"/>
    <w:qFormat/>
    <w:rsid w:val="00285F24"/>
    <w:pPr>
      <w:tabs>
        <w:tab w:val="left" w:pos="0"/>
      </w:tabs>
      <w:jc w:val="center"/>
    </w:pPr>
    <w:rPr>
      <w:rFonts w:ascii="Calibri" w:hAnsi="Calibri"/>
      <w:b/>
      <w:sz w:val="24"/>
      <w:szCs w:val="22"/>
    </w:rPr>
  </w:style>
  <w:style w:type="paragraph" w:customStyle="1" w:styleId="afffff9">
    <w:name w:val="表字体"/>
    <w:basedOn w:val="aa"/>
    <w:next w:val="aa"/>
    <w:qFormat/>
    <w:rsid w:val="00285F24"/>
    <w:pPr>
      <w:ind w:firstLineChars="200" w:firstLine="480"/>
      <w:jc w:val="center"/>
    </w:pPr>
    <w:rPr>
      <w:kern w:val="0"/>
    </w:rPr>
  </w:style>
  <w:style w:type="paragraph" w:customStyle="1" w:styleId="WPSOffice1">
    <w:name w:val="WPSOffice手动目录 1"/>
    <w:qFormat/>
    <w:rsid w:val="00285F24"/>
    <w:rPr>
      <w:rFonts w:ascii="Calibri" w:hAnsi="Calibri"/>
    </w:rPr>
  </w:style>
  <w:style w:type="character" w:customStyle="1" w:styleId="Char10">
    <w:name w:val="页脚 Char1"/>
    <w:basedOn w:val="ac"/>
    <w:link w:val="afa"/>
    <w:qFormat/>
    <w:rsid w:val="00285F24"/>
    <w:rPr>
      <w:rFonts w:ascii="宋体" w:eastAsia="宋体" w:hAnsi="宋体" w:cs="宋体" w:hint="eastAsia"/>
    </w:rPr>
  </w:style>
  <w:style w:type="character" w:customStyle="1" w:styleId="Char11">
    <w:name w:val="页眉 Char1"/>
    <w:basedOn w:val="ac"/>
    <w:link w:val="afb"/>
    <w:qFormat/>
    <w:rsid w:val="00285F24"/>
    <w:rPr>
      <w:rFonts w:ascii="宋体" w:eastAsia="宋体" w:hAnsi="宋体" w:cs="宋体" w:hint="eastAsia"/>
    </w:rPr>
  </w:style>
  <w:style w:type="character" w:customStyle="1" w:styleId="font31">
    <w:name w:val="font31"/>
    <w:basedOn w:val="ac"/>
    <w:qFormat/>
    <w:rsid w:val="00285F24"/>
    <w:rPr>
      <w:rFonts w:ascii="宋体" w:eastAsia="宋体" w:hAnsi="宋体" w:cs="宋体" w:hint="eastAsia"/>
      <w:b/>
      <w:color w:val="000000"/>
      <w:sz w:val="21"/>
      <w:szCs w:val="21"/>
      <w:u w:val="none"/>
    </w:rPr>
  </w:style>
  <w:style w:type="character" w:customStyle="1" w:styleId="font41">
    <w:name w:val="font41"/>
    <w:basedOn w:val="ac"/>
    <w:qFormat/>
    <w:rsid w:val="00285F24"/>
    <w:rPr>
      <w:rFonts w:ascii="Times New Roman" w:hAnsi="Times New Roman" w:cs="Times New Roman" w:hint="default"/>
      <w:color w:val="000000"/>
      <w:sz w:val="21"/>
      <w:szCs w:val="21"/>
      <w:u w:val="none"/>
    </w:rPr>
  </w:style>
  <w:style w:type="paragraph" w:customStyle="1" w:styleId="afffffa">
    <w:name w:val="基准页脚样式"/>
    <w:qFormat/>
    <w:rsid w:val="00285F24"/>
    <w:pPr>
      <w:spacing w:line="0" w:lineRule="atLeast"/>
    </w:pPr>
    <w:rPr>
      <w:rFonts w:ascii="Garamond" w:hAnsi="Garamond"/>
      <w:kern w:val="2"/>
      <w:sz w:val="18"/>
      <w:szCs w:val="18"/>
    </w:rPr>
  </w:style>
  <w:style w:type="paragraph" w:customStyle="1" w:styleId="1f3">
    <w:name w:val="无间隔1"/>
    <w:qFormat/>
    <w:rsid w:val="00285F24"/>
    <w:pPr>
      <w:widowControl w:val="0"/>
      <w:jc w:val="center"/>
      <w:outlineLvl w:val="7"/>
    </w:pPr>
    <w:rPr>
      <w:rFonts w:ascii="Calibri" w:hAnsi="Calibri"/>
      <w:kern w:val="2"/>
      <w:sz w:val="21"/>
      <w:szCs w:val="24"/>
    </w:rPr>
  </w:style>
  <w:style w:type="paragraph" w:customStyle="1" w:styleId="afffffb">
    <w:name w:val="环科院表格文字"/>
    <w:basedOn w:val="aa"/>
    <w:qFormat/>
    <w:rsid w:val="00285F24"/>
    <w:pPr>
      <w:spacing w:line="360" w:lineRule="auto"/>
      <w:jc w:val="center"/>
    </w:pPr>
    <w:rPr>
      <w:color w:val="000000"/>
      <w:sz w:val="18"/>
      <w:szCs w:val="18"/>
    </w:rPr>
  </w:style>
  <w:style w:type="paragraph" w:styleId="afffffc">
    <w:name w:val="List Paragraph"/>
    <w:basedOn w:val="aa"/>
    <w:uiPriority w:val="99"/>
    <w:unhideWhenUsed/>
    <w:qFormat/>
    <w:rsid w:val="00285F24"/>
    <w:pPr>
      <w:ind w:firstLineChars="200" w:firstLine="420"/>
    </w:pPr>
  </w:style>
  <w:style w:type="table" w:customStyle="1" w:styleId="TableNormal">
    <w:name w:val="Table Normal"/>
    <w:uiPriority w:val="2"/>
    <w:semiHidden/>
    <w:unhideWhenUsed/>
    <w:qFormat/>
    <w:rsid w:val="00285F24"/>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f4">
    <w:name w:val="正文文本缩进1"/>
    <w:basedOn w:val="aa"/>
    <w:qFormat/>
    <w:rsid w:val="00285F24"/>
    <w:pPr>
      <w:spacing w:line="360" w:lineRule="auto"/>
      <w:ind w:firstLineChars="200" w:firstLine="560"/>
      <w:jc w:val="left"/>
    </w:pPr>
    <w:rPr>
      <w:rFonts w:ascii="宋体" w:hAnsi="宋体"/>
      <w:bCs/>
      <w:sz w:val="28"/>
      <w:szCs w:val="24"/>
    </w:rPr>
  </w:style>
  <w:style w:type="character" w:customStyle="1" w:styleId="DefaultChar">
    <w:name w:val="Default Char"/>
    <w:link w:val="Default"/>
    <w:qFormat/>
    <w:rsid w:val="00285F24"/>
    <w:rPr>
      <w:rFonts w:ascii="幼圆" w:eastAsia="幼圆" w:hAnsi="Courier New" w:cs="幼圆"/>
      <w:color w:val="000000"/>
      <w:kern w:val="2"/>
      <w:sz w:val="24"/>
      <w:szCs w:val="24"/>
    </w:rPr>
  </w:style>
  <w:style w:type="paragraph" w:styleId="afffffd">
    <w:name w:val="Revision"/>
    <w:hidden/>
    <w:uiPriority w:val="99"/>
    <w:unhideWhenUsed/>
    <w:rsid w:val="00703A30"/>
    <w:rPr>
      <w:kern w:val="2"/>
      <w:sz w:val="21"/>
    </w:rPr>
  </w:style>
  <w:style w:type="character" w:customStyle="1" w:styleId="Char21">
    <w:name w:val="表头 Char2"/>
    <w:rsid w:val="00524C40"/>
    <w:rPr>
      <w:rFonts w:ascii="黑体" w:eastAsia="黑体" w:hAnsi="宋体" w:cs="Arial"/>
      <w:bCs/>
      <w:color w:val="000000"/>
      <w:szCs w:val="21"/>
    </w:rPr>
  </w:style>
  <w:style w:type="character" w:customStyle="1" w:styleId="6Char2">
    <w:name w:val="标题 6 Char2"/>
    <w:rsid w:val="000A453C"/>
    <w:rPr>
      <w:rFonts w:ascii="Arial" w:eastAsia="黑体" w:hAnsi="Arial" w:cs="Arial"/>
      <w:kern w:val="2"/>
      <w:sz w:val="28"/>
      <w:szCs w:val="24"/>
      <w:lang w:bidi="ar-SA"/>
    </w:rPr>
  </w:style>
  <w:style w:type="character" w:customStyle="1" w:styleId="GCharChar">
    <w:name w:val="鑫裕段落(G) Char Char"/>
    <w:link w:val="G"/>
    <w:rsid w:val="000A453C"/>
    <w:rPr>
      <w:color w:val="000000"/>
      <w:kern w:val="24"/>
      <w:sz w:val="24"/>
      <w:szCs w:val="24"/>
      <w:lang w:val="zh-CN"/>
    </w:rPr>
  </w:style>
  <w:style w:type="paragraph" w:customStyle="1" w:styleId="G">
    <w:name w:val="鑫裕段落(G)"/>
    <w:basedOn w:val="aa"/>
    <w:link w:val="GCharChar"/>
    <w:rsid w:val="000A453C"/>
    <w:pPr>
      <w:tabs>
        <w:tab w:val="left" w:pos="1021"/>
        <w:tab w:val="left" w:pos="1320"/>
      </w:tabs>
      <w:spacing w:line="360" w:lineRule="auto"/>
      <w:ind w:firstLineChars="200" w:firstLine="480"/>
    </w:pPr>
    <w:rPr>
      <w:color w:val="000000"/>
      <w:kern w:val="24"/>
      <w:sz w:val="24"/>
      <w:szCs w:val="24"/>
      <w:lang w:val="zh-CN"/>
    </w:rPr>
  </w:style>
  <w:style w:type="character" w:customStyle="1" w:styleId="CharChar7">
    <w:name w:val="孙普文字 Char Char"/>
    <w:rsid w:val="008B10CF"/>
    <w:rPr>
      <w:rFonts w:ascii="宋体" w:eastAsia="宋体"/>
      <w:kern w:val="2"/>
      <w:sz w:val="24"/>
      <w:szCs w:val="24"/>
      <w:lang w:val="en-US" w:eastAsia="zh-CN" w:bidi="ar-SA"/>
    </w:rPr>
  </w:style>
  <w:style w:type="character" w:styleId="HTML1">
    <w:name w:val="HTML Cite"/>
    <w:rsid w:val="00D07E23"/>
    <w:rPr>
      <w:b w:val="0"/>
      <w:i w:val="0"/>
    </w:rPr>
  </w:style>
  <w:style w:type="paragraph" w:customStyle="1" w:styleId="00">
    <w:name w:val="0"/>
    <w:basedOn w:val="aa"/>
    <w:qFormat/>
    <w:rsid w:val="00D52F83"/>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semiHidden="1" w:qFormat="1"/>
    <w:lsdException w:name="Normal Indent" w:qFormat="1"/>
    <w:lsdException w:name="annotation text" w:qFormat="1"/>
    <w:lsdException w:name="header" w:qFormat="1"/>
    <w:lsdException w:name="footer" w:qFormat="1"/>
    <w:lsdException w:name="caption" w:qFormat="1"/>
    <w:lsdException w:name="annotation reference" w:uiPriority="99" w:qFormat="1"/>
    <w:lsdException w:name="page number" w:qFormat="1"/>
    <w:lsdException w:name="List"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Grid 1" w:qFormat="1"/>
    <w:lsdException w:name="Balloon Text" w:semiHidden="1" w:qFormat="1"/>
    <w:lsdException w:name="Table Grid"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next w:val="ab"/>
    <w:qFormat/>
    <w:rsid w:val="00285F24"/>
    <w:pPr>
      <w:widowControl w:val="0"/>
      <w:jc w:val="both"/>
    </w:pPr>
    <w:rPr>
      <w:kern w:val="2"/>
      <w:sz w:val="21"/>
    </w:rPr>
  </w:style>
  <w:style w:type="paragraph" w:styleId="1">
    <w:name w:val="heading 1"/>
    <w:basedOn w:val="aa"/>
    <w:next w:val="aa"/>
    <w:qFormat/>
    <w:rsid w:val="00285F24"/>
    <w:pPr>
      <w:keepNext/>
      <w:keepLines/>
      <w:numPr>
        <w:numId w:val="1"/>
      </w:numPr>
      <w:adjustRightInd w:val="0"/>
      <w:spacing w:before="340" w:after="330" w:line="578" w:lineRule="atLeast"/>
      <w:textAlignment w:val="baseline"/>
      <w:outlineLvl w:val="0"/>
    </w:pPr>
    <w:rPr>
      <w:b/>
      <w:bCs/>
      <w:kern w:val="44"/>
      <w:sz w:val="44"/>
      <w:szCs w:val="44"/>
    </w:rPr>
  </w:style>
  <w:style w:type="paragraph" w:styleId="2">
    <w:name w:val="heading 2"/>
    <w:basedOn w:val="aa"/>
    <w:next w:val="aa"/>
    <w:link w:val="2Char"/>
    <w:qFormat/>
    <w:rsid w:val="00285F24"/>
    <w:pPr>
      <w:keepNext/>
      <w:keepLines/>
      <w:numPr>
        <w:ilvl w:val="1"/>
        <w:numId w:val="1"/>
      </w:numPr>
      <w:adjustRightInd w:val="0"/>
      <w:spacing w:before="260" w:after="260" w:line="416" w:lineRule="atLeast"/>
      <w:textAlignment w:val="baseline"/>
      <w:outlineLvl w:val="1"/>
    </w:pPr>
    <w:rPr>
      <w:rFonts w:ascii="Arial" w:eastAsia="黑体" w:hAnsi="Arial"/>
      <w:b/>
      <w:bCs/>
      <w:kern w:val="0"/>
      <w:sz w:val="32"/>
      <w:szCs w:val="32"/>
    </w:rPr>
  </w:style>
  <w:style w:type="paragraph" w:styleId="3">
    <w:name w:val="heading 3"/>
    <w:basedOn w:val="aa"/>
    <w:next w:val="aa"/>
    <w:link w:val="3Char"/>
    <w:qFormat/>
    <w:rsid w:val="00285F24"/>
    <w:pPr>
      <w:keepNext/>
      <w:keepLines/>
      <w:numPr>
        <w:ilvl w:val="2"/>
        <w:numId w:val="1"/>
      </w:numPr>
      <w:adjustRightInd w:val="0"/>
      <w:spacing w:before="260" w:line="416" w:lineRule="atLeast"/>
      <w:jc w:val="left"/>
      <w:textAlignment w:val="baseline"/>
      <w:outlineLvl w:val="2"/>
    </w:pPr>
    <w:rPr>
      <w:rFonts w:ascii="Arial" w:eastAsia="黑体" w:hAnsi="Arial"/>
      <w:kern w:val="0"/>
      <w:sz w:val="28"/>
    </w:rPr>
  </w:style>
  <w:style w:type="paragraph" w:styleId="4">
    <w:name w:val="heading 4"/>
    <w:basedOn w:val="aa"/>
    <w:next w:val="aa"/>
    <w:link w:val="4Char"/>
    <w:qFormat/>
    <w:rsid w:val="00285F24"/>
    <w:pPr>
      <w:keepNext/>
      <w:numPr>
        <w:ilvl w:val="3"/>
        <w:numId w:val="1"/>
      </w:numPr>
      <w:adjustRightInd w:val="0"/>
      <w:spacing w:line="312" w:lineRule="atLeast"/>
      <w:textAlignment w:val="baseline"/>
      <w:outlineLvl w:val="3"/>
    </w:pPr>
    <w:rPr>
      <w:kern w:val="0"/>
      <w:sz w:val="28"/>
    </w:rPr>
  </w:style>
  <w:style w:type="paragraph" w:styleId="5">
    <w:name w:val="heading 5"/>
    <w:basedOn w:val="aa"/>
    <w:next w:val="aa"/>
    <w:link w:val="5Char"/>
    <w:qFormat/>
    <w:rsid w:val="00285F24"/>
    <w:pPr>
      <w:keepNext/>
      <w:keepLines/>
      <w:numPr>
        <w:ilvl w:val="4"/>
        <w:numId w:val="1"/>
      </w:numPr>
      <w:spacing w:before="280" w:after="290" w:line="376" w:lineRule="auto"/>
      <w:outlineLvl w:val="4"/>
    </w:pPr>
    <w:rPr>
      <w:b/>
      <w:bCs/>
      <w:sz w:val="28"/>
      <w:szCs w:val="28"/>
    </w:rPr>
  </w:style>
  <w:style w:type="paragraph" w:styleId="6">
    <w:name w:val="heading 6"/>
    <w:basedOn w:val="aa"/>
    <w:next w:val="aa"/>
    <w:qFormat/>
    <w:rsid w:val="00285F24"/>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a"/>
    <w:next w:val="aa"/>
    <w:qFormat/>
    <w:rsid w:val="00285F24"/>
    <w:pPr>
      <w:keepNext/>
      <w:keepLines/>
      <w:numPr>
        <w:ilvl w:val="6"/>
        <w:numId w:val="1"/>
      </w:numPr>
      <w:spacing w:before="240" w:after="64" w:line="320" w:lineRule="auto"/>
      <w:outlineLvl w:val="6"/>
    </w:pPr>
    <w:rPr>
      <w:b/>
      <w:bCs/>
      <w:sz w:val="24"/>
      <w:szCs w:val="24"/>
    </w:rPr>
  </w:style>
  <w:style w:type="paragraph" w:styleId="8">
    <w:name w:val="heading 8"/>
    <w:basedOn w:val="aa"/>
    <w:next w:val="aa"/>
    <w:qFormat/>
    <w:rsid w:val="00285F24"/>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a"/>
    <w:next w:val="aa"/>
    <w:link w:val="9Char"/>
    <w:qFormat/>
    <w:rsid w:val="00285F24"/>
    <w:pPr>
      <w:keepNext/>
      <w:keepLines/>
      <w:numPr>
        <w:ilvl w:val="8"/>
        <w:numId w:val="1"/>
      </w:numPr>
      <w:spacing w:before="240" w:after="64" w:line="320" w:lineRule="auto"/>
      <w:outlineLvl w:val="8"/>
    </w:pPr>
    <w:rPr>
      <w:rFonts w:ascii="Arial" w:eastAsia="黑体" w:hAnsi="Arial"/>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next w:val="xl27"/>
    <w:link w:val="Char"/>
    <w:qFormat/>
    <w:rsid w:val="00285F24"/>
    <w:pPr>
      <w:spacing w:after="120"/>
    </w:pPr>
  </w:style>
  <w:style w:type="paragraph" w:customStyle="1" w:styleId="xl27">
    <w:name w:val="xl27"/>
    <w:basedOn w:val="aa"/>
    <w:qFormat/>
    <w:rsid w:val="00285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rPr>
  </w:style>
  <w:style w:type="paragraph" w:styleId="af">
    <w:name w:val="annotation subject"/>
    <w:basedOn w:val="af0"/>
    <w:next w:val="af0"/>
    <w:semiHidden/>
    <w:qFormat/>
    <w:rsid w:val="00285F24"/>
    <w:rPr>
      <w:b/>
      <w:bCs/>
    </w:rPr>
  </w:style>
  <w:style w:type="paragraph" w:styleId="af0">
    <w:name w:val="annotation text"/>
    <w:basedOn w:val="aa"/>
    <w:link w:val="Char0"/>
    <w:qFormat/>
    <w:rsid w:val="00285F24"/>
    <w:pPr>
      <w:jc w:val="left"/>
    </w:pPr>
  </w:style>
  <w:style w:type="paragraph" w:styleId="af1">
    <w:name w:val="Body Text First Indent"/>
    <w:basedOn w:val="ab"/>
    <w:next w:val="af2"/>
    <w:qFormat/>
    <w:rsid w:val="00285F24"/>
    <w:pPr>
      <w:ind w:firstLineChars="100" w:firstLine="420"/>
    </w:pPr>
  </w:style>
  <w:style w:type="paragraph" w:styleId="af2">
    <w:name w:val="Normal Indent"/>
    <w:basedOn w:val="aa"/>
    <w:qFormat/>
    <w:rsid w:val="00285F24"/>
    <w:pPr>
      <w:adjustRightInd w:val="0"/>
      <w:snapToGrid w:val="0"/>
      <w:spacing w:line="360" w:lineRule="auto"/>
      <w:jc w:val="left"/>
    </w:pPr>
    <w:rPr>
      <w:rFonts w:eastAsia="黑体"/>
      <w:sz w:val="24"/>
    </w:rPr>
  </w:style>
  <w:style w:type="paragraph" w:styleId="af3">
    <w:name w:val="caption"/>
    <w:basedOn w:val="aa"/>
    <w:next w:val="aa"/>
    <w:link w:val="Char1"/>
    <w:qFormat/>
    <w:rsid w:val="00285F24"/>
    <w:rPr>
      <w:rFonts w:ascii="Arial" w:eastAsia="黑体" w:hAnsi="Arial" w:cs="Arial"/>
      <w:sz w:val="20"/>
    </w:rPr>
  </w:style>
  <w:style w:type="paragraph" w:styleId="af4">
    <w:name w:val="Document Map"/>
    <w:basedOn w:val="aa"/>
    <w:link w:val="Char2"/>
    <w:semiHidden/>
    <w:qFormat/>
    <w:rsid w:val="00285F24"/>
    <w:pPr>
      <w:shd w:val="clear" w:color="auto" w:fill="000080"/>
    </w:pPr>
  </w:style>
  <w:style w:type="paragraph" w:styleId="30">
    <w:name w:val="Body Text 3"/>
    <w:basedOn w:val="aa"/>
    <w:qFormat/>
    <w:rsid w:val="00285F24"/>
    <w:pPr>
      <w:spacing w:line="600" w:lineRule="exact"/>
      <w:jc w:val="left"/>
    </w:pPr>
    <w:rPr>
      <w:b/>
      <w:bCs/>
      <w:sz w:val="28"/>
    </w:rPr>
  </w:style>
  <w:style w:type="paragraph" w:styleId="af5">
    <w:name w:val="Body Text Indent"/>
    <w:basedOn w:val="aa"/>
    <w:qFormat/>
    <w:rsid w:val="00285F24"/>
    <w:pPr>
      <w:spacing w:after="120"/>
      <w:ind w:leftChars="200" w:left="420"/>
    </w:pPr>
    <w:rPr>
      <w:szCs w:val="24"/>
    </w:rPr>
  </w:style>
  <w:style w:type="paragraph" w:styleId="af6">
    <w:name w:val="Block Text"/>
    <w:basedOn w:val="aa"/>
    <w:qFormat/>
    <w:rsid w:val="00285F24"/>
    <w:pPr>
      <w:spacing w:line="192" w:lineRule="auto"/>
      <w:ind w:left="113" w:right="113"/>
    </w:pPr>
    <w:rPr>
      <w:rFonts w:ascii="宋体"/>
      <w:spacing w:val="-6"/>
      <w:sz w:val="18"/>
    </w:rPr>
  </w:style>
  <w:style w:type="paragraph" w:styleId="af7">
    <w:name w:val="Plain Text"/>
    <w:basedOn w:val="aa"/>
    <w:link w:val="Char3"/>
    <w:qFormat/>
    <w:rsid w:val="00285F24"/>
    <w:rPr>
      <w:rFonts w:ascii="宋体" w:hAnsi="Courier New"/>
    </w:rPr>
  </w:style>
  <w:style w:type="paragraph" w:styleId="af8">
    <w:name w:val="Date"/>
    <w:basedOn w:val="aa"/>
    <w:next w:val="aa"/>
    <w:qFormat/>
    <w:rsid w:val="00285F24"/>
    <w:pPr>
      <w:widowControl/>
    </w:pPr>
    <w:rPr>
      <w:rFonts w:ascii="仿宋_GB2312" w:eastAsia="仿宋_GB2312"/>
      <w:kern w:val="0"/>
      <w:sz w:val="28"/>
    </w:rPr>
  </w:style>
  <w:style w:type="paragraph" w:styleId="20">
    <w:name w:val="Body Text Indent 2"/>
    <w:basedOn w:val="aa"/>
    <w:qFormat/>
    <w:rsid w:val="00285F24"/>
    <w:pPr>
      <w:spacing w:after="120" w:line="480" w:lineRule="auto"/>
      <w:ind w:leftChars="200" w:left="420"/>
    </w:pPr>
    <w:rPr>
      <w:szCs w:val="24"/>
    </w:rPr>
  </w:style>
  <w:style w:type="paragraph" w:styleId="af9">
    <w:name w:val="Balloon Text"/>
    <w:basedOn w:val="aa"/>
    <w:link w:val="Char4"/>
    <w:semiHidden/>
    <w:qFormat/>
    <w:rsid w:val="00285F24"/>
    <w:rPr>
      <w:sz w:val="18"/>
      <w:szCs w:val="18"/>
    </w:rPr>
  </w:style>
  <w:style w:type="paragraph" w:styleId="afa">
    <w:name w:val="footer"/>
    <w:basedOn w:val="aa"/>
    <w:link w:val="Char10"/>
    <w:qFormat/>
    <w:rsid w:val="00285F24"/>
    <w:pPr>
      <w:tabs>
        <w:tab w:val="center" w:pos="4153"/>
        <w:tab w:val="right" w:pos="8306"/>
      </w:tabs>
      <w:snapToGrid w:val="0"/>
      <w:jc w:val="left"/>
    </w:pPr>
    <w:rPr>
      <w:sz w:val="18"/>
    </w:rPr>
  </w:style>
  <w:style w:type="paragraph" w:styleId="21">
    <w:name w:val="Body Text First Indent 2"/>
    <w:basedOn w:val="af5"/>
    <w:qFormat/>
    <w:rsid w:val="00285F24"/>
    <w:pPr>
      <w:ind w:firstLineChars="200" w:firstLine="420"/>
    </w:pPr>
  </w:style>
  <w:style w:type="paragraph" w:styleId="afb">
    <w:name w:val="header"/>
    <w:basedOn w:val="aa"/>
    <w:link w:val="Char11"/>
    <w:qFormat/>
    <w:rsid w:val="00285F24"/>
    <w:pPr>
      <w:pBdr>
        <w:bottom w:val="single" w:sz="6" w:space="1" w:color="auto"/>
      </w:pBdr>
      <w:tabs>
        <w:tab w:val="center" w:pos="4153"/>
        <w:tab w:val="right" w:pos="8306"/>
      </w:tabs>
      <w:snapToGrid w:val="0"/>
      <w:jc w:val="center"/>
    </w:pPr>
    <w:rPr>
      <w:sz w:val="18"/>
      <w:szCs w:val="18"/>
    </w:rPr>
  </w:style>
  <w:style w:type="paragraph" w:styleId="10">
    <w:name w:val="toc 1"/>
    <w:basedOn w:val="aa"/>
    <w:next w:val="aa"/>
    <w:semiHidden/>
    <w:qFormat/>
    <w:rsid w:val="00285F24"/>
  </w:style>
  <w:style w:type="paragraph" w:styleId="afc">
    <w:name w:val="List"/>
    <w:basedOn w:val="aa"/>
    <w:next w:val="aa"/>
    <w:qFormat/>
    <w:rsid w:val="00285F24"/>
    <w:pPr>
      <w:widowControl/>
      <w:overflowPunct w:val="0"/>
      <w:autoSpaceDE w:val="0"/>
      <w:autoSpaceDN w:val="0"/>
      <w:adjustRightInd w:val="0"/>
      <w:spacing w:line="360" w:lineRule="auto"/>
      <w:jc w:val="center"/>
      <w:textAlignment w:val="baseline"/>
    </w:pPr>
    <w:rPr>
      <w:kern w:val="0"/>
      <w:lang w:val="en-GB"/>
    </w:rPr>
  </w:style>
  <w:style w:type="paragraph" w:styleId="31">
    <w:name w:val="Body Text Indent 3"/>
    <w:basedOn w:val="aa"/>
    <w:qFormat/>
    <w:rsid w:val="00285F24"/>
    <w:pPr>
      <w:spacing w:line="600" w:lineRule="exact"/>
      <w:ind w:firstLine="560"/>
      <w:jc w:val="left"/>
    </w:pPr>
    <w:rPr>
      <w:sz w:val="28"/>
      <w:szCs w:val="24"/>
    </w:rPr>
  </w:style>
  <w:style w:type="paragraph" w:styleId="22">
    <w:name w:val="Body Text 2"/>
    <w:basedOn w:val="aa"/>
    <w:qFormat/>
    <w:rsid w:val="00285F24"/>
    <w:rPr>
      <w:sz w:val="28"/>
      <w:szCs w:val="24"/>
    </w:rPr>
  </w:style>
  <w:style w:type="paragraph" w:styleId="HTML">
    <w:name w:val="HTML Preformatted"/>
    <w:basedOn w:val="aa"/>
    <w:qFormat/>
    <w:rsid w:val="00285F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d">
    <w:name w:val="Normal (Web)"/>
    <w:basedOn w:val="aa"/>
    <w:link w:val="Char5"/>
    <w:uiPriority w:val="99"/>
    <w:qFormat/>
    <w:rsid w:val="00285F24"/>
    <w:pPr>
      <w:widowControl/>
      <w:spacing w:before="100" w:beforeAutospacing="1" w:after="100" w:afterAutospacing="1"/>
      <w:jc w:val="left"/>
    </w:pPr>
    <w:rPr>
      <w:rFonts w:ascii="宋体" w:hAnsi="宋体" w:cs="宋体"/>
      <w:kern w:val="0"/>
      <w:sz w:val="24"/>
      <w:szCs w:val="24"/>
    </w:rPr>
  </w:style>
  <w:style w:type="paragraph" w:styleId="11">
    <w:name w:val="index 1"/>
    <w:basedOn w:val="aa"/>
    <w:next w:val="aa"/>
    <w:qFormat/>
    <w:rsid w:val="00285F24"/>
    <w:pPr>
      <w:tabs>
        <w:tab w:val="left" w:pos="5580"/>
      </w:tabs>
      <w:spacing w:line="280" w:lineRule="exact"/>
    </w:pPr>
    <w:rPr>
      <w:rFonts w:ascii="宋体" w:hAnsi="宋体"/>
      <w:spacing w:val="10"/>
      <w:szCs w:val="24"/>
    </w:rPr>
  </w:style>
  <w:style w:type="paragraph" w:styleId="afe">
    <w:name w:val="Title"/>
    <w:basedOn w:val="aa"/>
    <w:qFormat/>
    <w:rsid w:val="00285F24"/>
    <w:pPr>
      <w:spacing w:before="240" w:after="60"/>
      <w:jc w:val="center"/>
      <w:outlineLvl w:val="0"/>
    </w:pPr>
    <w:rPr>
      <w:rFonts w:ascii="Arial" w:hAnsi="Arial" w:cs="Arial"/>
      <w:b/>
      <w:bCs/>
      <w:sz w:val="32"/>
      <w:szCs w:val="32"/>
    </w:rPr>
  </w:style>
  <w:style w:type="character" w:styleId="aff">
    <w:name w:val="Strong"/>
    <w:qFormat/>
    <w:rsid w:val="00285F24"/>
    <w:rPr>
      <w:b/>
      <w:bCs/>
    </w:rPr>
  </w:style>
  <w:style w:type="character" w:styleId="aff0">
    <w:name w:val="page number"/>
    <w:basedOn w:val="ac"/>
    <w:qFormat/>
    <w:rsid w:val="00285F24"/>
  </w:style>
  <w:style w:type="character" w:styleId="aff1">
    <w:name w:val="FollowedHyperlink"/>
    <w:basedOn w:val="ac"/>
    <w:qFormat/>
    <w:rsid w:val="00285F24"/>
    <w:rPr>
      <w:color w:val="800080"/>
      <w:u w:val="none"/>
    </w:rPr>
  </w:style>
  <w:style w:type="character" w:styleId="aff2">
    <w:name w:val="Emphasis"/>
    <w:qFormat/>
    <w:rsid w:val="00285F24"/>
    <w:rPr>
      <w:color w:val="CC0000"/>
    </w:rPr>
  </w:style>
  <w:style w:type="character" w:styleId="aff3">
    <w:name w:val="Hyperlink"/>
    <w:qFormat/>
    <w:rsid w:val="00285F24"/>
    <w:rPr>
      <w:color w:val="000000"/>
      <w:u w:val="none"/>
    </w:rPr>
  </w:style>
  <w:style w:type="character" w:styleId="HTML0">
    <w:name w:val="HTML Code"/>
    <w:qFormat/>
    <w:rsid w:val="00285F24"/>
    <w:rPr>
      <w:rFonts w:ascii="Arial Unicode MS" w:eastAsia="Arial Unicode MS" w:hAnsi="Arial Unicode MS" w:cs="隶书"/>
      <w:sz w:val="20"/>
      <w:szCs w:val="20"/>
    </w:rPr>
  </w:style>
  <w:style w:type="character" w:styleId="aff4">
    <w:name w:val="annotation reference"/>
    <w:uiPriority w:val="99"/>
    <w:qFormat/>
    <w:rsid w:val="00285F24"/>
    <w:rPr>
      <w:sz w:val="21"/>
      <w:szCs w:val="21"/>
    </w:rPr>
  </w:style>
  <w:style w:type="table" w:styleId="aff5">
    <w:name w:val="Table Grid"/>
    <w:basedOn w:val="ad"/>
    <w:qFormat/>
    <w:rsid w:val="00285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Theme"/>
    <w:basedOn w:val="ad"/>
    <w:qFormat/>
    <w:rsid w:val="00285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d"/>
    <w:qFormat/>
    <w:rsid w:val="00285F24"/>
    <w:pPr>
      <w:widowControl w:val="0"/>
      <w:spacing w:line="30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3">
    <w:name w:val="Table Grid 1"/>
    <w:basedOn w:val="ad"/>
    <w:qFormat/>
    <w:rsid w:val="00285F24"/>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Default">
    <w:name w:val="Default"/>
    <w:basedOn w:val="14"/>
    <w:next w:val="afc"/>
    <w:link w:val="DefaultChar"/>
    <w:qFormat/>
    <w:rsid w:val="00285F24"/>
    <w:pPr>
      <w:autoSpaceDE w:val="0"/>
      <w:autoSpaceDN w:val="0"/>
    </w:pPr>
    <w:rPr>
      <w:rFonts w:ascii="幼圆" w:eastAsia="幼圆" w:cs="幼圆"/>
      <w:color w:val="000000"/>
      <w:sz w:val="24"/>
      <w:szCs w:val="24"/>
    </w:rPr>
  </w:style>
  <w:style w:type="paragraph" w:customStyle="1" w:styleId="14">
    <w:name w:val="纯文本1"/>
    <w:basedOn w:val="aa"/>
    <w:qFormat/>
    <w:rsid w:val="00285F24"/>
    <w:pPr>
      <w:adjustRightInd w:val="0"/>
      <w:textAlignment w:val="baseline"/>
    </w:pPr>
    <w:rPr>
      <w:rFonts w:ascii="宋体" w:hAnsi="Courier New"/>
    </w:rPr>
  </w:style>
  <w:style w:type="character" w:customStyle="1" w:styleId="Char12">
    <w:name w:val="报告正文 Char1"/>
    <w:link w:val="aff7"/>
    <w:qFormat/>
    <w:rsid w:val="00285F24"/>
    <w:rPr>
      <w:rFonts w:ascii="宋体" w:eastAsia="宋体"/>
      <w:kern w:val="2"/>
      <w:sz w:val="24"/>
      <w:lang w:val="en-US" w:eastAsia="zh-CN" w:bidi="ar-SA"/>
    </w:rPr>
  </w:style>
  <w:style w:type="paragraph" w:customStyle="1" w:styleId="aff7">
    <w:name w:val="报告正文"/>
    <w:basedOn w:val="aa"/>
    <w:link w:val="Char12"/>
    <w:qFormat/>
    <w:rsid w:val="00285F24"/>
    <w:pPr>
      <w:adjustRightInd w:val="0"/>
      <w:snapToGrid w:val="0"/>
      <w:spacing w:line="360" w:lineRule="auto"/>
      <w:ind w:firstLineChars="200" w:firstLine="200"/>
    </w:pPr>
    <w:rPr>
      <w:rFonts w:ascii="宋体"/>
      <w:sz w:val="24"/>
    </w:rPr>
  </w:style>
  <w:style w:type="character" w:customStyle="1" w:styleId="Char1Char2">
    <w:name w:val="题注 Char1 Char2"/>
    <w:qFormat/>
    <w:rsid w:val="00285F24"/>
    <w:rPr>
      <w:rFonts w:eastAsia="黑体"/>
      <w:kern w:val="2"/>
      <w:sz w:val="24"/>
      <w:lang w:val="en-US" w:eastAsia="zh-CN" w:bidi="ar-SA"/>
    </w:rPr>
  </w:style>
  <w:style w:type="character" w:customStyle="1" w:styleId="3CharCharChar1">
    <w:name w:val="标题 3 Char Char Char1"/>
    <w:qFormat/>
    <w:rsid w:val="00285F24"/>
    <w:rPr>
      <w:rFonts w:ascii="Arial" w:eastAsia="宋体" w:hAnsi="Arial" w:cs="Arial"/>
      <w:b/>
      <w:bCs/>
      <w:sz w:val="26"/>
      <w:szCs w:val="26"/>
      <w:lang w:val="en-US" w:eastAsia="zh-CN" w:bidi="ar-SA"/>
    </w:rPr>
  </w:style>
  <w:style w:type="character" w:customStyle="1" w:styleId="fontstyle21">
    <w:name w:val="fontstyle21"/>
    <w:qFormat/>
    <w:rsid w:val="00285F24"/>
    <w:rPr>
      <w:rFonts w:ascii="Times New Roman" w:hAnsi="Times New Roman" w:cs="Times New Roman" w:hint="default"/>
      <w:color w:val="000000"/>
      <w:sz w:val="24"/>
      <w:szCs w:val="24"/>
    </w:rPr>
  </w:style>
  <w:style w:type="character" w:customStyle="1" w:styleId="1-1Char">
    <w:name w:val="正文1-1 Char"/>
    <w:link w:val="1-1"/>
    <w:qFormat/>
    <w:rsid w:val="00285F24"/>
    <w:rPr>
      <w:rFonts w:eastAsia="宋体"/>
      <w:kern w:val="2"/>
      <w:sz w:val="24"/>
      <w:lang w:val="en-US" w:eastAsia="zh-CN" w:bidi="ar-SA"/>
    </w:rPr>
  </w:style>
  <w:style w:type="paragraph" w:customStyle="1" w:styleId="1-1">
    <w:name w:val="正文1-1"/>
    <w:basedOn w:val="aa"/>
    <w:link w:val="1-1Char"/>
    <w:qFormat/>
    <w:rsid w:val="00285F24"/>
    <w:pPr>
      <w:tabs>
        <w:tab w:val="left" w:pos="5520"/>
        <w:tab w:val="left" w:pos="6360"/>
      </w:tabs>
      <w:adjustRightInd w:val="0"/>
      <w:snapToGrid w:val="0"/>
      <w:spacing w:line="360" w:lineRule="auto"/>
      <w:ind w:firstLineChars="200" w:firstLine="480"/>
    </w:pPr>
    <w:rPr>
      <w:sz w:val="24"/>
    </w:rPr>
  </w:style>
  <w:style w:type="character" w:customStyle="1" w:styleId="fontstyle11">
    <w:name w:val="fontstyle11"/>
    <w:qFormat/>
    <w:rsid w:val="00285F24"/>
    <w:rPr>
      <w:rFonts w:ascii="TimesNewRomanPSMT" w:hAnsi="TimesNewRomanPSMT" w:hint="default"/>
      <w:color w:val="000000"/>
      <w:sz w:val="24"/>
      <w:szCs w:val="24"/>
    </w:rPr>
  </w:style>
  <w:style w:type="character" w:customStyle="1" w:styleId="15">
    <w:name w:val="15"/>
    <w:qFormat/>
    <w:rsid w:val="00285F24"/>
    <w:rPr>
      <w:rFonts w:ascii="宋体" w:eastAsia="宋体" w:hAnsi="宋体" w:hint="eastAsia"/>
      <w:sz w:val="24"/>
      <w:szCs w:val="24"/>
    </w:rPr>
  </w:style>
  <w:style w:type="character" w:customStyle="1" w:styleId="fontstyle31">
    <w:name w:val="fontstyle31"/>
    <w:qFormat/>
    <w:rsid w:val="00285F24"/>
    <w:rPr>
      <w:rFonts w:ascii="黑体" w:eastAsia="黑体" w:hint="eastAsia"/>
      <w:color w:val="000000"/>
      <w:sz w:val="36"/>
      <w:szCs w:val="36"/>
    </w:rPr>
  </w:style>
  <w:style w:type="character" w:customStyle="1" w:styleId="Char6">
    <w:name w:val="表头 Char"/>
    <w:link w:val="aff8"/>
    <w:qFormat/>
    <w:rsid w:val="00285F24"/>
    <w:rPr>
      <w:rFonts w:eastAsia="楷体_GB2312"/>
      <w:kern w:val="2"/>
      <w:sz w:val="24"/>
      <w:lang w:val="en-US" w:eastAsia="zh-CN" w:bidi="ar-SA"/>
    </w:rPr>
  </w:style>
  <w:style w:type="paragraph" w:customStyle="1" w:styleId="aff8">
    <w:name w:val="表头"/>
    <w:basedOn w:val="aa"/>
    <w:link w:val="Char6"/>
    <w:qFormat/>
    <w:rsid w:val="00285F24"/>
    <w:pPr>
      <w:spacing w:before="120" w:after="120" w:line="360" w:lineRule="auto"/>
      <w:ind w:firstLine="425"/>
      <w:jc w:val="center"/>
    </w:pPr>
    <w:rPr>
      <w:rFonts w:eastAsia="楷体_GB2312"/>
      <w:sz w:val="24"/>
    </w:rPr>
  </w:style>
  <w:style w:type="character" w:customStyle="1" w:styleId="pt91">
    <w:name w:val="pt91"/>
    <w:qFormat/>
    <w:rsid w:val="00285F24"/>
    <w:rPr>
      <w:spacing w:val="285"/>
      <w:sz w:val="18"/>
      <w:szCs w:val="18"/>
    </w:rPr>
  </w:style>
  <w:style w:type="character" w:customStyle="1" w:styleId="Char7">
    <w:name w:val="表格 Char"/>
    <w:link w:val="aff9"/>
    <w:qFormat/>
    <w:rsid w:val="00285F24"/>
    <w:rPr>
      <w:rFonts w:ascii="昆仑仿宋" w:eastAsia="昆仑仿宋"/>
      <w:sz w:val="24"/>
      <w:lang w:val="en-US" w:eastAsia="zh-CN" w:bidi="ar-SA"/>
    </w:rPr>
  </w:style>
  <w:style w:type="paragraph" w:customStyle="1" w:styleId="aff9">
    <w:name w:val="表格"/>
    <w:next w:val="aa"/>
    <w:link w:val="Char7"/>
    <w:qFormat/>
    <w:rsid w:val="00285F24"/>
    <w:pPr>
      <w:adjustRightInd w:val="0"/>
      <w:spacing w:before="40" w:after="40"/>
      <w:textAlignment w:val="baseline"/>
    </w:pPr>
    <w:rPr>
      <w:rFonts w:ascii="昆仑仿宋" w:eastAsia="昆仑仿宋"/>
      <w:sz w:val="24"/>
    </w:rPr>
  </w:style>
  <w:style w:type="character" w:customStyle="1" w:styleId="01CharChar">
    <w:name w:val="正文01 Char Char"/>
    <w:qFormat/>
    <w:rsid w:val="00285F24"/>
    <w:rPr>
      <w:rFonts w:eastAsia="宋体"/>
      <w:bCs/>
      <w:color w:val="000000"/>
      <w:kern w:val="2"/>
      <w:sz w:val="24"/>
      <w:szCs w:val="24"/>
      <w:lang w:val="en-US" w:eastAsia="zh-CN" w:bidi="ar-SA"/>
    </w:rPr>
  </w:style>
  <w:style w:type="character" w:customStyle="1" w:styleId="apple-style-span">
    <w:name w:val="apple-style-span"/>
    <w:basedOn w:val="ac"/>
    <w:qFormat/>
    <w:rsid w:val="00285F24"/>
  </w:style>
  <w:style w:type="character" w:customStyle="1" w:styleId="26Char">
    <w:name w:val="样式 小四 黑色 行距: 固定值 26 磅 Char"/>
    <w:link w:val="26"/>
    <w:qFormat/>
    <w:rsid w:val="00285F24"/>
    <w:rPr>
      <w:rFonts w:eastAsia="宋体" w:cs="宋体"/>
      <w:color w:val="000000"/>
      <w:spacing w:val="6"/>
      <w:kern w:val="2"/>
      <w:sz w:val="24"/>
      <w:szCs w:val="24"/>
      <w:lang w:val="en-US" w:eastAsia="zh-CN" w:bidi="ar-SA"/>
    </w:rPr>
  </w:style>
  <w:style w:type="paragraph" w:customStyle="1" w:styleId="26">
    <w:name w:val="样式 小四 黑色 行距: 固定值 26 磅"/>
    <w:basedOn w:val="aa"/>
    <w:link w:val="26Char"/>
    <w:qFormat/>
    <w:rsid w:val="00285F24"/>
    <w:pPr>
      <w:spacing w:line="520" w:lineRule="exact"/>
      <w:ind w:firstLineChars="202" w:firstLine="509"/>
    </w:pPr>
    <w:rPr>
      <w:rFonts w:cs="宋体"/>
      <w:color w:val="000000"/>
      <w:spacing w:val="6"/>
      <w:sz w:val="24"/>
      <w:szCs w:val="24"/>
    </w:rPr>
  </w:style>
  <w:style w:type="character" w:customStyle="1" w:styleId="Char5">
    <w:name w:val="普通(网站) Char"/>
    <w:link w:val="afd"/>
    <w:qFormat/>
    <w:rsid w:val="00285F24"/>
    <w:rPr>
      <w:rFonts w:ascii="宋体" w:eastAsia="宋体" w:hAnsi="宋体" w:cs="宋体"/>
      <w:sz w:val="24"/>
      <w:szCs w:val="24"/>
      <w:lang w:val="en-US" w:eastAsia="zh-CN" w:bidi="ar-SA"/>
    </w:rPr>
  </w:style>
  <w:style w:type="character" w:customStyle="1" w:styleId="Char8">
    <w:name w:val="报告书表格 Char"/>
    <w:link w:val="affa"/>
    <w:qFormat/>
    <w:rsid w:val="00285F24"/>
    <w:rPr>
      <w:rFonts w:eastAsia="宋体"/>
      <w:sz w:val="21"/>
      <w:lang w:val="en-US" w:eastAsia="zh-CN" w:bidi="ar-SA"/>
    </w:rPr>
  </w:style>
  <w:style w:type="paragraph" w:customStyle="1" w:styleId="affa">
    <w:name w:val="报告书表格"/>
    <w:basedOn w:val="aa"/>
    <w:link w:val="Char8"/>
    <w:qFormat/>
    <w:rsid w:val="00285F24"/>
    <w:pPr>
      <w:adjustRightInd w:val="0"/>
      <w:spacing w:before="60" w:after="60" w:line="240" w:lineRule="atLeast"/>
      <w:jc w:val="center"/>
      <w:textAlignment w:val="baseline"/>
    </w:pPr>
    <w:rPr>
      <w:kern w:val="0"/>
    </w:rPr>
  </w:style>
  <w:style w:type="character" w:customStyle="1" w:styleId="1Char1">
    <w:name w:val="正文首行缩进1 Char1"/>
    <w:qFormat/>
    <w:rsid w:val="00285F24"/>
    <w:rPr>
      <w:kern w:val="2"/>
      <w:sz w:val="21"/>
      <w:szCs w:val="24"/>
    </w:rPr>
  </w:style>
  <w:style w:type="character" w:customStyle="1" w:styleId="Char9">
    <w:name w:val="页眉 Char"/>
    <w:qFormat/>
    <w:rsid w:val="00285F24"/>
    <w:rPr>
      <w:rFonts w:eastAsia="宋体"/>
      <w:kern w:val="2"/>
      <w:sz w:val="18"/>
      <w:szCs w:val="18"/>
      <w:lang w:val="en-US" w:eastAsia="zh-CN" w:bidi="ar-SA"/>
    </w:rPr>
  </w:style>
  <w:style w:type="character" w:customStyle="1" w:styleId="Chara">
    <w:name w:val="中气表头 Char"/>
    <w:link w:val="affb"/>
    <w:qFormat/>
    <w:rsid w:val="00285F24"/>
    <w:rPr>
      <w:rFonts w:ascii="黑体" w:eastAsia="黑体"/>
      <w:b/>
      <w:kern w:val="2"/>
      <w:sz w:val="21"/>
      <w:lang w:val="en-US" w:eastAsia="zh-CN" w:bidi="ar-SA"/>
    </w:rPr>
  </w:style>
  <w:style w:type="paragraph" w:customStyle="1" w:styleId="affb">
    <w:name w:val="中气表头"/>
    <w:basedOn w:val="aa"/>
    <w:link w:val="Chara"/>
    <w:qFormat/>
    <w:rsid w:val="00285F24"/>
    <w:pPr>
      <w:jc w:val="center"/>
    </w:pPr>
    <w:rPr>
      <w:rFonts w:ascii="黑体" w:eastAsia="黑体"/>
      <w:b/>
    </w:rPr>
  </w:style>
  <w:style w:type="character" w:customStyle="1" w:styleId="1Char">
    <w:name w:val="正文1 Char"/>
    <w:link w:val="16"/>
    <w:qFormat/>
    <w:rsid w:val="00285F24"/>
    <w:rPr>
      <w:rFonts w:eastAsia="宋体"/>
      <w:kern w:val="2"/>
      <w:sz w:val="24"/>
      <w:szCs w:val="24"/>
      <w:lang w:val="en-US" w:eastAsia="zh-CN" w:bidi="ar-SA"/>
    </w:rPr>
  </w:style>
  <w:style w:type="paragraph" w:customStyle="1" w:styleId="16">
    <w:name w:val="正文1"/>
    <w:basedOn w:val="aa"/>
    <w:link w:val="1Char"/>
    <w:qFormat/>
    <w:rsid w:val="00285F24"/>
    <w:pPr>
      <w:spacing w:line="360" w:lineRule="auto"/>
      <w:ind w:firstLineChars="200" w:firstLine="200"/>
    </w:pPr>
    <w:rPr>
      <w:sz w:val="24"/>
      <w:szCs w:val="24"/>
    </w:rPr>
  </w:style>
  <w:style w:type="character" w:customStyle="1" w:styleId="CharChar">
    <w:name w:val="报告书表格 Char Char"/>
    <w:qFormat/>
    <w:rsid w:val="00285F24"/>
    <w:rPr>
      <w:rFonts w:eastAsia="宋体"/>
      <w:sz w:val="21"/>
      <w:lang w:val="en-US" w:eastAsia="zh-CN" w:bidi="ar-SA"/>
    </w:rPr>
  </w:style>
  <w:style w:type="character" w:customStyle="1" w:styleId="1Char0">
    <w:name w:val="表格填充1 Char"/>
    <w:link w:val="17"/>
    <w:qFormat/>
    <w:rsid w:val="00285F24"/>
    <w:rPr>
      <w:rFonts w:eastAsia="宋体"/>
      <w:snapToGrid w:val="0"/>
      <w:sz w:val="21"/>
      <w:szCs w:val="18"/>
      <w:lang w:val="en-US" w:eastAsia="zh-CN" w:bidi="ar-SA"/>
    </w:rPr>
  </w:style>
  <w:style w:type="paragraph" w:customStyle="1" w:styleId="17">
    <w:name w:val="表格填充1"/>
    <w:basedOn w:val="aa"/>
    <w:link w:val="1Char0"/>
    <w:qFormat/>
    <w:rsid w:val="00285F24"/>
    <w:pPr>
      <w:adjustRightInd w:val="0"/>
      <w:snapToGrid w:val="0"/>
      <w:spacing w:line="400" w:lineRule="exact"/>
      <w:jc w:val="center"/>
    </w:pPr>
    <w:rPr>
      <w:snapToGrid w:val="0"/>
      <w:kern w:val="0"/>
      <w:szCs w:val="18"/>
    </w:rPr>
  </w:style>
  <w:style w:type="character" w:customStyle="1" w:styleId="Charb">
    <w:name w:val="表格文字 Char"/>
    <w:link w:val="affc"/>
    <w:qFormat/>
    <w:rsid w:val="00285F24"/>
    <w:rPr>
      <w:rFonts w:ascii="宋体" w:eastAsia="宋体" w:hAnsi="宋体"/>
      <w:kern w:val="2"/>
      <w:sz w:val="21"/>
      <w:lang w:val="en-US" w:eastAsia="zh-CN" w:bidi="ar-SA"/>
    </w:rPr>
  </w:style>
  <w:style w:type="paragraph" w:customStyle="1" w:styleId="affc">
    <w:name w:val="表格文字"/>
    <w:basedOn w:val="aa"/>
    <w:link w:val="Charb"/>
    <w:qFormat/>
    <w:rsid w:val="00285F24"/>
    <w:pPr>
      <w:adjustRightInd w:val="0"/>
      <w:snapToGrid w:val="0"/>
      <w:jc w:val="center"/>
    </w:pPr>
    <w:rPr>
      <w:rFonts w:ascii="宋体" w:hAnsi="宋体"/>
    </w:rPr>
  </w:style>
  <w:style w:type="character" w:customStyle="1" w:styleId="CharChar0">
    <w:name w:val="段落 Char Char"/>
    <w:qFormat/>
    <w:rsid w:val="00285F24"/>
    <w:rPr>
      <w:kern w:val="24"/>
      <w:sz w:val="24"/>
      <w:szCs w:val="24"/>
      <w:lang w:bidi="ar-SA"/>
    </w:rPr>
  </w:style>
  <w:style w:type="character" w:customStyle="1" w:styleId="CharChar1">
    <w:name w:val="表文字 Char Char"/>
    <w:qFormat/>
    <w:rsid w:val="00285F24"/>
    <w:rPr>
      <w:sz w:val="24"/>
      <w:szCs w:val="24"/>
    </w:rPr>
  </w:style>
  <w:style w:type="character" w:customStyle="1" w:styleId="1Char2">
    <w:name w:val="样式1 Char"/>
    <w:link w:val="18"/>
    <w:qFormat/>
    <w:rsid w:val="00285F24"/>
    <w:rPr>
      <w:rFonts w:ascii="Calibri" w:eastAsia="宋体" w:hAnsi="Calibri"/>
      <w:kern w:val="2"/>
      <w:sz w:val="32"/>
      <w:szCs w:val="32"/>
      <w:lang w:val="en-US" w:eastAsia="zh-CN" w:bidi="ar-SA"/>
    </w:rPr>
  </w:style>
  <w:style w:type="paragraph" w:customStyle="1" w:styleId="18">
    <w:name w:val="样式1"/>
    <w:basedOn w:val="aa"/>
    <w:link w:val="1Char2"/>
    <w:qFormat/>
    <w:rsid w:val="00285F24"/>
    <w:pPr>
      <w:spacing w:line="360" w:lineRule="auto"/>
    </w:pPr>
    <w:rPr>
      <w:rFonts w:ascii="Calibri" w:hAnsi="Calibri"/>
      <w:sz w:val="32"/>
      <w:szCs w:val="32"/>
    </w:rPr>
  </w:style>
  <w:style w:type="character" w:customStyle="1" w:styleId="yb">
    <w:name w:val="yb"/>
    <w:basedOn w:val="ac"/>
    <w:qFormat/>
    <w:rsid w:val="00285F24"/>
  </w:style>
  <w:style w:type="character" w:customStyle="1" w:styleId="xl22CharChar">
    <w:name w:val="xl22 Char Char"/>
    <w:link w:val="xl22"/>
    <w:qFormat/>
    <w:locked/>
    <w:rsid w:val="00285F24"/>
    <w:rPr>
      <w:rFonts w:ascii="宋体" w:eastAsia="宋体" w:hAnsi="宋体"/>
      <w:sz w:val="24"/>
      <w:szCs w:val="24"/>
      <w:lang w:val="en-US" w:eastAsia="zh-CN" w:bidi="ar-SA"/>
    </w:rPr>
  </w:style>
  <w:style w:type="paragraph" w:customStyle="1" w:styleId="xl22">
    <w:name w:val="xl22"/>
    <w:basedOn w:val="aa"/>
    <w:link w:val="xl22CharChar"/>
    <w:qFormat/>
    <w:rsid w:val="00285F24"/>
    <w:pPr>
      <w:widowControl/>
      <w:spacing w:before="100" w:after="100"/>
      <w:jc w:val="center"/>
    </w:pPr>
    <w:rPr>
      <w:rFonts w:ascii="宋体" w:hAnsi="宋体"/>
      <w:kern w:val="0"/>
      <w:sz w:val="24"/>
      <w:szCs w:val="24"/>
    </w:rPr>
  </w:style>
  <w:style w:type="character" w:customStyle="1" w:styleId="3Char0">
    <w:name w:val="样式 标题 3 + 黑色 Char"/>
    <w:link w:val="32"/>
    <w:qFormat/>
    <w:rsid w:val="00285F24"/>
    <w:rPr>
      <w:rFonts w:eastAsia="黑体"/>
      <w:bCs/>
      <w:color w:val="000000"/>
      <w:kern w:val="2"/>
      <w:sz w:val="24"/>
      <w:szCs w:val="32"/>
      <w:lang w:val="en-US" w:eastAsia="zh-CN" w:bidi="ar-SA"/>
    </w:rPr>
  </w:style>
  <w:style w:type="paragraph" w:customStyle="1" w:styleId="32">
    <w:name w:val="样式 标题 3 + 黑色"/>
    <w:basedOn w:val="3"/>
    <w:link w:val="3Char0"/>
    <w:qFormat/>
    <w:rsid w:val="00285F24"/>
    <w:pPr>
      <w:numPr>
        <w:ilvl w:val="0"/>
        <w:numId w:val="0"/>
      </w:numPr>
      <w:adjustRightInd/>
      <w:spacing w:before="130" w:after="130" w:line="413" w:lineRule="auto"/>
      <w:jc w:val="both"/>
      <w:textAlignment w:val="auto"/>
    </w:pPr>
    <w:rPr>
      <w:rFonts w:ascii="Times New Roman" w:hAnsi="Times New Roman"/>
      <w:bCs/>
      <w:color w:val="000000"/>
      <w:kern w:val="2"/>
      <w:sz w:val="24"/>
      <w:szCs w:val="32"/>
    </w:rPr>
  </w:style>
  <w:style w:type="character" w:customStyle="1" w:styleId="Charc">
    <w:name w:val="第三层条 Char"/>
    <w:qFormat/>
    <w:rsid w:val="00285F24"/>
    <w:rPr>
      <w:rFonts w:ascii="BankGothic Lt BT" w:eastAsia="黑体" w:hAnsi="BankGothic Lt BT"/>
      <w:b/>
      <w:bCs/>
      <w:kern w:val="2"/>
      <w:sz w:val="28"/>
      <w:szCs w:val="28"/>
      <w:lang w:val="en-US" w:eastAsia="zh-CN" w:bidi="ar-SA"/>
    </w:rPr>
  </w:style>
  <w:style w:type="character" w:customStyle="1" w:styleId="headline-content2">
    <w:name w:val="headline-content2"/>
    <w:basedOn w:val="ac"/>
    <w:qFormat/>
    <w:rsid w:val="00285F24"/>
  </w:style>
  <w:style w:type="character" w:customStyle="1" w:styleId="2Char">
    <w:name w:val="标题 2 Char"/>
    <w:link w:val="2"/>
    <w:semiHidden/>
    <w:qFormat/>
    <w:rsid w:val="00285F24"/>
    <w:rPr>
      <w:rFonts w:ascii="Arial" w:eastAsia="黑体" w:hAnsi="Arial"/>
      <w:b/>
      <w:bCs/>
      <w:sz w:val="32"/>
      <w:szCs w:val="32"/>
      <w:lang w:val="en-US" w:eastAsia="zh-CN" w:bidi="ar-SA"/>
    </w:rPr>
  </w:style>
  <w:style w:type="character" w:customStyle="1" w:styleId="Chard">
    <w:name w:val="正文首行缩进 Char"/>
    <w:link w:val="19"/>
    <w:qFormat/>
    <w:rsid w:val="00285F24"/>
    <w:rPr>
      <w:rFonts w:eastAsia="宋体"/>
      <w:sz w:val="28"/>
      <w:lang w:val="en-US" w:eastAsia="zh-CN" w:bidi="ar-SA"/>
    </w:rPr>
  </w:style>
  <w:style w:type="paragraph" w:customStyle="1" w:styleId="19">
    <w:name w:val="正文首行缩进1"/>
    <w:basedOn w:val="ab"/>
    <w:link w:val="Chard"/>
    <w:qFormat/>
    <w:rsid w:val="00285F24"/>
    <w:pPr>
      <w:overflowPunct w:val="0"/>
      <w:autoSpaceDE w:val="0"/>
      <w:autoSpaceDN w:val="0"/>
      <w:adjustRightInd w:val="0"/>
      <w:spacing w:line="360" w:lineRule="auto"/>
      <w:ind w:firstLine="539"/>
    </w:pPr>
    <w:rPr>
      <w:kern w:val="0"/>
      <w:sz w:val="28"/>
    </w:rPr>
  </w:style>
  <w:style w:type="character" w:customStyle="1" w:styleId="1CharChar">
    <w:name w:val="样式 黑体 小三 加粗 居中1 Char Char"/>
    <w:link w:val="1a"/>
    <w:qFormat/>
    <w:rsid w:val="00285F24"/>
    <w:rPr>
      <w:rFonts w:ascii="黑体" w:eastAsia="黑体" w:cs="宋体"/>
      <w:bCs/>
      <w:kern w:val="2"/>
      <w:sz w:val="24"/>
      <w:lang w:val="en-US" w:eastAsia="zh-CN" w:bidi="ar-SA"/>
    </w:rPr>
  </w:style>
  <w:style w:type="paragraph" w:customStyle="1" w:styleId="1a">
    <w:name w:val="样式 黑体 小三 加粗 居中1"/>
    <w:basedOn w:val="aa"/>
    <w:link w:val="1CharChar"/>
    <w:qFormat/>
    <w:rsid w:val="00285F24"/>
    <w:pPr>
      <w:spacing w:beforeLines="50"/>
      <w:jc w:val="center"/>
    </w:pPr>
    <w:rPr>
      <w:rFonts w:ascii="黑体" w:eastAsia="黑体" w:cs="宋体"/>
      <w:bCs/>
      <w:sz w:val="24"/>
    </w:rPr>
  </w:style>
  <w:style w:type="character" w:customStyle="1" w:styleId="01Char">
    <w:name w:val="正文01 Char"/>
    <w:link w:val="01"/>
    <w:qFormat/>
    <w:rsid w:val="00285F24"/>
    <w:rPr>
      <w:rFonts w:eastAsia="宋体"/>
      <w:bCs/>
      <w:color w:val="000000"/>
      <w:kern w:val="2"/>
      <w:sz w:val="24"/>
      <w:szCs w:val="24"/>
      <w:lang w:val="en-US" w:eastAsia="zh-CN" w:bidi="ar-SA"/>
    </w:rPr>
  </w:style>
  <w:style w:type="paragraph" w:customStyle="1" w:styleId="01">
    <w:name w:val="正文01"/>
    <w:basedOn w:val="aa"/>
    <w:link w:val="01Char"/>
    <w:qFormat/>
    <w:rsid w:val="00285F24"/>
    <w:pPr>
      <w:adjustRightInd w:val="0"/>
      <w:spacing w:line="360" w:lineRule="auto"/>
      <w:ind w:firstLine="527"/>
      <w:textAlignment w:val="baseline"/>
    </w:pPr>
    <w:rPr>
      <w:bCs/>
      <w:color w:val="000000"/>
      <w:sz w:val="24"/>
      <w:szCs w:val="24"/>
    </w:rPr>
  </w:style>
  <w:style w:type="character" w:customStyle="1" w:styleId="CharChar5">
    <w:name w:val="Char Char5"/>
    <w:qFormat/>
    <w:rsid w:val="00285F24"/>
    <w:rPr>
      <w:rFonts w:eastAsia="宋体"/>
      <w:kern w:val="2"/>
      <w:sz w:val="18"/>
      <w:lang w:val="en-US" w:eastAsia="zh-CN" w:bidi="ar-SA"/>
    </w:rPr>
  </w:style>
  <w:style w:type="character" w:customStyle="1" w:styleId="Chare">
    <w:name w:val="魏秀珍   正文 Char"/>
    <w:link w:val="affd"/>
    <w:qFormat/>
    <w:rsid w:val="00285F24"/>
    <w:rPr>
      <w:rFonts w:eastAsia="宋体"/>
      <w:kern w:val="21"/>
      <w:sz w:val="24"/>
      <w:lang w:bidi="ar-SA"/>
    </w:rPr>
  </w:style>
  <w:style w:type="paragraph" w:customStyle="1" w:styleId="affd">
    <w:name w:val="魏秀珍   正文"/>
    <w:link w:val="Chare"/>
    <w:qFormat/>
    <w:rsid w:val="00285F24"/>
    <w:pPr>
      <w:adjustRightInd w:val="0"/>
      <w:snapToGrid w:val="0"/>
      <w:spacing w:line="500" w:lineRule="exact"/>
      <w:ind w:firstLine="480"/>
    </w:pPr>
    <w:rPr>
      <w:kern w:val="21"/>
      <w:sz w:val="24"/>
    </w:rPr>
  </w:style>
  <w:style w:type="character" w:customStyle="1" w:styleId="zhengwenyangshiChar">
    <w:name w:val="zhengwenyangshi Char"/>
    <w:link w:val="zhengwenyangshi"/>
    <w:qFormat/>
    <w:rsid w:val="00285F24"/>
    <w:rPr>
      <w:rFonts w:eastAsia="宋体"/>
      <w:color w:val="000000"/>
      <w:sz w:val="24"/>
      <w:szCs w:val="21"/>
      <w:lang w:bidi="ar-SA"/>
    </w:rPr>
  </w:style>
  <w:style w:type="paragraph" w:customStyle="1" w:styleId="zhengwenyangshi">
    <w:name w:val="zhengwenyangshi"/>
    <w:basedOn w:val="af7"/>
    <w:link w:val="zhengwenyangshiChar"/>
    <w:qFormat/>
    <w:rsid w:val="00285F24"/>
    <w:pPr>
      <w:spacing w:line="360" w:lineRule="auto"/>
      <w:ind w:firstLineChars="200" w:firstLine="200"/>
      <w:contextualSpacing/>
    </w:pPr>
    <w:rPr>
      <w:rFonts w:ascii="Times New Roman" w:hAnsi="Times New Roman"/>
      <w:color w:val="000000"/>
      <w:kern w:val="0"/>
      <w:sz w:val="24"/>
      <w:szCs w:val="21"/>
    </w:rPr>
  </w:style>
  <w:style w:type="character" w:customStyle="1" w:styleId="BodyTextChar">
    <w:name w:val="Body Text Char"/>
    <w:qFormat/>
    <w:rsid w:val="00285F24"/>
    <w:rPr>
      <w:rFonts w:eastAsia="宋体"/>
      <w:kern w:val="2"/>
      <w:sz w:val="21"/>
      <w:lang w:val="en-US" w:eastAsia="zh-CN" w:bidi="ar-SA"/>
    </w:rPr>
  </w:style>
  <w:style w:type="character" w:customStyle="1" w:styleId="oblogtext">
    <w:name w:val="oblog_text"/>
    <w:basedOn w:val="ac"/>
    <w:qFormat/>
    <w:rsid w:val="00285F24"/>
  </w:style>
  <w:style w:type="character" w:customStyle="1" w:styleId="3Char">
    <w:name w:val="标题 3 Char"/>
    <w:link w:val="3"/>
    <w:qFormat/>
    <w:rsid w:val="00285F24"/>
    <w:rPr>
      <w:rFonts w:ascii="Arial" w:eastAsia="黑体" w:hAnsi="Arial"/>
      <w:sz w:val="28"/>
      <w:lang w:val="en-US" w:eastAsia="zh-CN" w:bidi="ar-SA"/>
    </w:rPr>
  </w:style>
  <w:style w:type="character" w:customStyle="1" w:styleId="Charf">
    <w:name w:val="正文缩进 Char"/>
    <w:qFormat/>
    <w:rsid w:val="00285F24"/>
    <w:rPr>
      <w:rFonts w:ascii="宋体" w:eastAsia="宋体" w:hAnsi="宋体"/>
      <w:kern w:val="2"/>
      <w:sz w:val="21"/>
      <w:lang w:val="en-US" w:eastAsia="zh-CN" w:bidi="ar-SA"/>
    </w:rPr>
  </w:style>
  <w:style w:type="character" w:customStyle="1" w:styleId="CharChar10">
    <w:name w:val="正文首行缩进 Char Char1"/>
    <w:qFormat/>
    <w:rsid w:val="00285F24"/>
    <w:rPr>
      <w:rFonts w:eastAsia="宋体"/>
      <w:kern w:val="2"/>
      <w:sz w:val="21"/>
      <w:szCs w:val="24"/>
      <w:lang w:val="en-US" w:eastAsia="zh-CN" w:bidi="ar-SA"/>
    </w:rPr>
  </w:style>
  <w:style w:type="character" w:customStyle="1" w:styleId="Charf0">
    <w:name w:val="页脚 Char"/>
    <w:qFormat/>
    <w:rsid w:val="00285F24"/>
    <w:rPr>
      <w:rFonts w:eastAsia="宋体"/>
      <w:kern w:val="2"/>
      <w:sz w:val="18"/>
      <w:lang w:val="en-US" w:eastAsia="zh-CN" w:bidi="ar-SA"/>
    </w:rPr>
  </w:style>
  <w:style w:type="character" w:customStyle="1" w:styleId="fontstyle01">
    <w:name w:val="fontstyle01"/>
    <w:qFormat/>
    <w:rsid w:val="00285F24"/>
    <w:rPr>
      <w:rFonts w:ascii="宋体" w:eastAsia="宋体" w:hAnsi="宋体" w:hint="eastAsia"/>
      <w:color w:val="000000"/>
      <w:sz w:val="22"/>
      <w:szCs w:val="22"/>
    </w:rPr>
  </w:style>
  <w:style w:type="character" w:customStyle="1" w:styleId="Char0">
    <w:name w:val="批注文字 Char"/>
    <w:link w:val="af0"/>
    <w:qFormat/>
    <w:rsid w:val="00285F24"/>
    <w:rPr>
      <w:rFonts w:eastAsia="宋体"/>
      <w:kern w:val="2"/>
      <w:sz w:val="21"/>
      <w:lang w:val="en-US" w:eastAsia="zh-CN" w:bidi="ar-SA"/>
    </w:rPr>
  </w:style>
  <w:style w:type="character" w:customStyle="1" w:styleId="Charf1">
    <w:name w:val="报告表  段 Char"/>
    <w:link w:val="affe"/>
    <w:qFormat/>
    <w:locked/>
    <w:rsid w:val="00285F24"/>
    <w:rPr>
      <w:rFonts w:ascii="宋体" w:eastAsia="宋体"/>
      <w:sz w:val="24"/>
      <w:lang w:val="en-US" w:eastAsia="zh-CN" w:bidi="ar-SA"/>
    </w:rPr>
  </w:style>
  <w:style w:type="paragraph" w:customStyle="1" w:styleId="affe">
    <w:name w:val="报告表  段"/>
    <w:basedOn w:val="aa"/>
    <w:link w:val="Charf1"/>
    <w:qFormat/>
    <w:rsid w:val="00285F24"/>
    <w:pPr>
      <w:adjustRightInd w:val="0"/>
      <w:spacing w:line="360" w:lineRule="auto"/>
      <w:ind w:firstLine="505"/>
      <w:textAlignment w:val="baseline"/>
    </w:pPr>
    <w:rPr>
      <w:rFonts w:ascii="宋体"/>
      <w:kern w:val="0"/>
      <w:sz w:val="24"/>
    </w:rPr>
  </w:style>
  <w:style w:type="character" w:customStyle="1" w:styleId="Char4">
    <w:name w:val="批注框文本 Char"/>
    <w:link w:val="af9"/>
    <w:qFormat/>
    <w:rsid w:val="00285F24"/>
    <w:rPr>
      <w:rFonts w:eastAsia="宋体"/>
      <w:kern w:val="2"/>
      <w:sz w:val="18"/>
      <w:szCs w:val="18"/>
      <w:lang w:val="en-US" w:eastAsia="zh-CN" w:bidi="ar-SA"/>
    </w:rPr>
  </w:style>
  <w:style w:type="character" w:customStyle="1" w:styleId="albumcount">
    <w:name w:val="albumcount"/>
    <w:basedOn w:val="ac"/>
    <w:qFormat/>
    <w:rsid w:val="00285F24"/>
  </w:style>
  <w:style w:type="character" w:customStyle="1" w:styleId="Char1Char">
    <w:name w:val="题注 Char1 Char"/>
    <w:qFormat/>
    <w:rsid w:val="00285F24"/>
    <w:rPr>
      <w:rFonts w:eastAsia="黑体"/>
      <w:kern w:val="2"/>
      <w:sz w:val="24"/>
      <w:lang w:val="en-US" w:eastAsia="zh-CN" w:bidi="ar-SA"/>
    </w:rPr>
  </w:style>
  <w:style w:type="character" w:customStyle="1" w:styleId="CharChar2">
    <w:name w:val="表格 Char Char"/>
    <w:qFormat/>
    <w:rsid w:val="00285F24"/>
    <w:rPr>
      <w:rFonts w:ascii="宋体" w:eastAsia="宋体"/>
      <w:sz w:val="24"/>
      <w:szCs w:val="18"/>
      <w:lang w:val="en-US" w:eastAsia="zh-CN" w:bidi="ar-SA"/>
    </w:rPr>
  </w:style>
  <w:style w:type="character" w:customStyle="1" w:styleId="CharChar21">
    <w:name w:val="Char Char21"/>
    <w:semiHidden/>
    <w:qFormat/>
    <w:rsid w:val="00285F24"/>
    <w:rPr>
      <w:rFonts w:ascii="Times New Roman" w:eastAsia="宋体" w:hAnsi="Times New Roman" w:cs="Times New Roman"/>
      <w:sz w:val="24"/>
      <w:szCs w:val="20"/>
    </w:rPr>
  </w:style>
  <w:style w:type="character" w:customStyle="1" w:styleId="-3CharChar">
    <w:name w:val="表-标题3 Char Char"/>
    <w:link w:val="-3"/>
    <w:qFormat/>
    <w:rsid w:val="00285F24"/>
    <w:rPr>
      <w:rFonts w:ascii="宋体" w:eastAsia="宋体" w:hAnsi="宋体" w:cs="宋体"/>
      <w:b/>
      <w:bCs/>
      <w:kern w:val="2"/>
      <w:sz w:val="24"/>
      <w:szCs w:val="32"/>
      <w:lang w:val="en-US" w:eastAsia="zh-CN" w:bidi="ar-SA"/>
    </w:rPr>
  </w:style>
  <w:style w:type="paragraph" w:customStyle="1" w:styleId="-3">
    <w:name w:val="表-标题3"/>
    <w:basedOn w:val="3"/>
    <w:next w:val="aa"/>
    <w:link w:val="-3CharChar"/>
    <w:qFormat/>
    <w:rsid w:val="00285F24"/>
    <w:pPr>
      <w:numPr>
        <w:ilvl w:val="0"/>
        <w:numId w:val="0"/>
      </w:numPr>
      <w:snapToGrid w:val="0"/>
      <w:spacing w:before="0" w:line="360" w:lineRule="auto"/>
      <w:textAlignment w:val="auto"/>
    </w:pPr>
    <w:rPr>
      <w:rFonts w:ascii="宋体" w:eastAsia="宋体" w:hAnsi="宋体" w:cs="宋体"/>
      <w:b/>
      <w:bCs/>
      <w:kern w:val="2"/>
      <w:sz w:val="24"/>
      <w:szCs w:val="32"/>
    </w:rPr>
  </w:style>
  <w:style w:type="character" w:customStyle="1" w:styleId="apple-converted-space">
    <w:name w:val="apple-converted-space"/>
    <w:basedOn w:val="ac"/>
    <w:qFormat/>
    <w:rsid w:val="00285F24"/>
  </w:style>
  <w:style w:type="character" w:customStyle="1" w:styleId="Charf2">
    <w:name w:val="表文 Char"/>
    <w:link w:val="afff"/>
    <w:qFormat/>
    <w:locked/>
    <w:rsid w:val="00285F24"/>
    <w:rPr>
      <w:rFonts w:eastAsia="宋体"/>
      <w:color w:val="000000"/>
      <w:position w:val="-24"/>
      <w:sz w:val="21"/>
      <w:szCs w:val="21"/>
      <w:lang w:val="en-US" w:eastAsia="zh-CN" w:bidi="ar-SA"/>
    </w:rPr>
  </w:style>
  <w:style w:type="paragraph" w:customStyle="1" w:styleId="afff">
    <w:name w:val="表文"/>
    <w:basedOn w:val="aa"/>
    <w:link w:val="Charf2"/>
    <w:qFormat/>
    <w:rsid w:val="00285F24"/>
    <w:pPr>
      <w:tabs>
        <w:tab w:val="left" w:pos="1021"/>
      </w:tabs>
      <w:jc w:val="center"/>
    </w:pPr>
    <w:rPr>
      <w:color w:val="000000"/>
      <w:kern w:val="0"/>
      <w:position w:val="-24"/>
      <w:szCs w:val="21"/>
    </w:rPr>
  </w:style>
  <w:style w:type="character" w:customStyle="1" w:styleId="Char">
    <w:name w:val="正文文本 Char"/>
    <w:link w:val="ab"/>
    <w:qFormat/>
    <w:rsid w:val="00285F24"/>
    <w:rPr>
      <w:kern w:val="2"/>
      <w:sz w:val="21"/>
    </w:rPr>
  </w:style>
  <w:style w:type="character" w:customStyle="1" w:styleId="CharCharChar">
    <w:name w:val="Char Char Char"/>
    <w:qFormat/>
    <w:rsid w:val="00285F24"/>
    <w:rPr>
      <w:rFonts w:ascii="宋体" w:eastAsia="宋体" w:hAnsi="Courier New" w:cs="华文新魏"/>
      <w:kern w:val="2"/>
      <w:sz w:val="21"/>
      <w:szCs w:val="21"/>
      <w:lang w:val="en-US" w:eastAsia="zh-CN" w:bidi="ar-SA"/>
    </w:rPr>
  </w:style>
  <w:style w:type="character" w:customStyle="1" w:styleId="26CharChar">
    <w:name w:val="样式 (符号) 宋体 小四 行距: 固定值 26 磅 Char Char"/>
    <w:link w:val="260"/>
    <w:qFormat/>
    <w:rsid w:val="00285F24"/>
    <w:rPr>
      <w:rFonts w:eastAsia="宋体" w:hAnsi="宋体" w:cs="宋体"/>
      <w:kern w:val="2"/>
      <w:sz w:val="24"/>
      <w:lang w:val="en-US" w:eastAsia="zh-CN" w:bidi="ar-SA"/>
    </w:rPr>
  </w:style>
  <w:style w:type="paragraph" w:customStyle="1" w:styleId="260">
    <w:name w:val="样式 (符号) 宋体 小四 行距: 固定值 26 磅"/>
    <w:basedOn w:val="aa"/>
    <w:link w:val="26CharChar"/>
    <w:qFormat/>
    <w:rsid w:val="00285F24"/>
    <w:pPr>
      <w:spacing w:line="520" w:lineRule="exact"/>
      <w:ind w:firstLineChars="200" w:firstLine="480"/>
    </w:pPr>
    <w:rPr>
      <w:rFonts w:hAnsi="宋体" w:cs="宋体"/>
      <w:sz w:val="24"/>
    </w:rPr>
  </w:style>
  <w:style w:type="character" w:customStyle="1" w:styleId="3CharChar">
    <w:name w:val="正文文本缩进 3 Char Char"/>
    <w:qFormat/>
    <w:rsid w:val="00285F24"/>
    <w:rPr>
      <w:rFonts w:ascii="宋体" w:eastAsia="宋体" w:hAnsi="宋体"/>
      <w:b/>
      <w:bCs/>
      <w:kern w:val="2"/>
      <w:sz w:val="24"/>
      <w:lang w:val="en-US" w:eastAsia="zh-CN" w:bidi="ar-SA"/>
    </w:rPr>
  </w:style>
  <w:style w:type="character" w:customStyle="1" w:styleId="ca-01">
    <w:name w:val="ca-01"/>
    <w:qFormat/>
    <w:rsid w:val="00285F24"/>
    <w:rPr>
      <w:rFonts w:ascii="宋体" w:eastAsia="宋体" w:hAnsi="宋体" w:hint="eastAsia"/>
      <w:sz w:val="24"/>
      <w:szCs w:val="24"/>
    </w:rPr>
  </w:style>
  <w:style w:type="character" w:customStyle="1" w:styleId="CharCharChar0">
    <w:name w:val="正文首行缩进 Char Char Char"/>
    <w:qFormat/>
    <w:rsid w:val="00285F24"/>
    <w:rPr>
      <w:rFonts w:eastAsia="宋体"/>
      <w:kern w:val="2"/>
      <w:sz w:val="21"/>
      <w:szCs w:val="24"/>
      <w:lang w:val="en-US" w:eastAsia="zh-CN" w:bidi="ar-SA"/>
    </w:rPr>
  </w:style>
  <w:style w:type="character" w:customStyle="1" w:styleId="Charf3">
    <w:name w:val="表文字 Char"/>
    <w:link w:val="afff0"/>
    <w:qFormat/>
    <w:rsid w:val="00285F24"/>
    <w:rPr>
      <w:rFonts w:eastAsia="宋体"/>
      <w:spacing w:val="-6"/>
      <w:sz w:val="24"/>
      <w:szCs w:val="24"/>
      <w:lang w:val="en-US" w:eastAsia="zh-CN" w:bidi="ar-SA"/>
    </w:rPr>
  </w:style>
  <w:style w:type="paragraph" w:customStyle="1" w:styleId="afff0">
    <w:name w:val="表文字"/>
    <w:basedOn w:val="ab"/>
    <w:next w:val="afff1"/>
    <w:link w:val="Charf3"/>
    <w:qFormat/>
    <w:rsid w:val="00285F24"/>
    <w:pPr>
      <w:overflowPunct w:val="0"/>
      <w:autoSpaceDE w:val="0"/>
      <w:autoSpaceDN w:val="0"/>
      <w:adjustRightInd w:val="0"/>
      <w:spacing w:line="240" w:lineRule="atLeast"/>
      <w:jc w:val="center"/>
      <w:textAlignment w:val="baseline"/>
    </w:pPr>
    <w:rPr>
      <w:spacing w:val="-6"/>
      <w:kern w:val="0"/>
      <w:sz w:val="24"/>
      <w:szCs w:val="24"/>
    </w:rPr>
  </w:style>
  <w:style w:type="paragraph" w:customStyle="1" w:styleId="afff1">
    <w:name w:val="表字居中"/>
    <w:basedOn w:val="afff0"/>
    <w:next w:val="ab"/>
    <w:qFormat/>
    <w:rsid w:val="00285F24"/>
    <w:rPr>
      <w:rFonts w:cs="宋体"/>
      <w:szCs w:val="21"/>
    </w:rPr>
  </w:style>
  <w:style w:type="character" w:customStyle="1" w:styleId="5Char">
    <w:name w:val="标题 5 Char"/>
    <w:link w:val="5"/>
    <w:qFormat/>
    <w:rsid w:val="00285F24"/>
    <w:rPr>
      <w:rFonts w:eastAsia="宋体"/>
      <w:b/>
      <w:bCs/>
      <w:kern w:val="2"/>
      <w:sz w:val="28"/>
      <w:szCs w:val="28"/>
      <w:lang w:val="en-US" w:eastAsia="zh-CN" w:bidi="ar-SA"/>
    </w:rPr>
  </w:style>
  <w:style w:type="character" w:customStyle="1" w:styleId="CharChar3">
    <w:name w:val="报告书正文 Char Char"/>
    <w:link w:val="afff2"/>
    <w:qFormat/>
    <w:rsid w:val="00285F24"/>
    <w:rPr>
      <w:rFonts w:ascii="宋体" w:eastAsia="宋体" w:hAnsi="宋体" w:cs="宋体"/>
      <w:sz w:val="24"/>
      <w:szCs w:val="24"/>
      <w:lang w:val="en-US" w:eastAsia="zh-CN" w:bidi="ar-SA"/>
    </w:rPr>
  </w:style>
  <w:style w:type="paragraph" w:customStyle="1" w:styleId="afff2">
    <w:name w:val="报告书正文"/>
    <w:basedOn w:val="19"/>
    <w:link w:val="CharChar3"/>
    <w:qFormat/>
    <w:rsid w:val="00285F24"/>
    <w:pPr>
      <w:widowControl/>
      <w:overflowPunct/>
      <w:autoSpaceDE/>
      <w:autoSpaceDN/>
      <w:adjustRightInd/>
      <w:ind w:firstLineChars="200" w:firstLine="200"/>
      <w:jc w:val="left"/>
    </w:pPr>
    <w:rPr>
      <w:rFonts w:ascii="宋体" w:hAnsi="宋体" w:cs="宋体"/>
      <w:sz w:val="24"/>
      <w:szCs w:val="24"/>
    </w:rPr>
  </w:style>
  <w:style w:type="character" w:customStyle="1" w:styleId="32Char2">
    <w:name w:val="3号宋体居中行距2倍 Char2"/>
    <w:qFormat/>
    <w:rsid w:val="00285F24"/>
    <w:rPr>
      <w:rFonts w:ascii="Arial" w:eastAsia="黑体" w:hAnsi="Arial"/>
      <w:b/>
      <w:bCs/>
      <w:kern w:val="2"/>
      <w:sz w:val="32"/>
      <w:szCs w:val="32"/>
      <w:lang w:val="en-US" w:eastAsia="zh-CN" w:bidi="ar-SA"/>
    </w:rPr>
  </w:style>
  <w:style w:type="character" w:customStyle="1" w:styleId="Char13">
    <w:name w:val="段落 Char1"/>
    <w:qFormat/>
    <w:rsid w:val="00285F24"/>
    <w:rPr>
      <w:rFonts w:eastAsia="宋体"/>
      <w:kern w:val="2"/>
      <w:sz w:val="24"/>
      <w:lang w:val="en-US" w:eastAsia="zh-CN" w:bidi="ar-SA"/>
    </w:rPr>
  </w:style>
  <w:style w:type="character" w:customStyle="1" w:styleId="Charf4">
    <w:name w:val="正文小四 Char"/>
    <w:link w:val="afff3"/>
    <w:qFormat/>
    <w:rsid w:val="00285F24"/>
    <w:rPr>
      <w:rFonts w:eastAsia="Times New Roman"/>
      <w:kern w:val="2"/>
      <w:sz w:val="24"/>
      <w:szCs w:val="24"/>
      <w:lang w:val="en-US" w:eastAsia="zh-CN" w:bidi="ar-SA"/>
    </w:rPr>
  </w:style>
  <w:style w:type="paragraph" w:customStyle="1" w:styleId="afff3">
    <w:name w:val="正文小四"/>
    <w:link w:val="Charf4"/>
    <w:qFormat/>
    <w:rsid w:val="00285F24"/>
    <w:pPr>
      <w:spacing w:line="360" w:lineRule="auto"/>
      <w:ind w:firstLineChars="200" w:firstLine="200"/>
    </w:pPr>
    <w:rPr>
      <w:rFonts w:eastAsia="Times New Roman"/>
      <w:kern w:val="2"/>
      <w:sz w:val="24"/>
      <w:szCs w:val="24"/>
    </w:rPr>
  </w:style>
  <w:style w:type="character" w:customStyle="1" w:styleId="4Char">
    <w:name w:val="标题 4 Char"/>
    <w:link w:val="4"/>
    <w:qFormat/>
    <w:rsid w:val="00285F24"/>
    <w:rPr>
      <w:rFonts w:eastAsia="宋体"/>
      <w:sz w:val="28"/>
      <w:lang w:val="en-US" w:eastAsia="zh-CN" w:bidi="ar-SA"/>
    </w:rPr>
  </w:style>
  <w:style w:type="character" w:customStyle="1" w:styleId="size101">
    <w:name w:val="size101"/>
    <w:qFormat/>
    <w:rsid w:val="00285F24"/>
    <w:rPr>
      <w:rFonts w:hint="default"/>
      <w:spacing w:val="480"/>
      <w:sz w:val="20"/>
      <w:szCs w:val="20"/>
    </w:rPr>
  </w:style>
  <w:style w:type="character" w:customStyle="1" w:styleId="Char14">
    <w:name w:val="表内格式 Char1"/>
    <w:link w:val="afff4"/>
    <w:qFormat/>
    <w:rsid w:val="00285F24"/>
    <w:rPr>
      <w:rFonts w:ascii="宋体" w:eastAsia="宋体"/>
      <w:kern w:val="2"/>
      <w:sz w:val="18"/>
      <w:lang w:val="en-US" w:eastAsia="zh-CN" w:bidi="ar-SA"/>
    </w:rPr>
  </w:style>
  <w:style w:type="paragraph" w:customStyle="1" w:styleId="afff4">
    <w:name w:val="表内格式"/>
    <w:basedOn w:val="aa"/>
    <w:link w:val="Char14"/>
    <w:qFormat/>
    <w:rsid w:val="00285F24"/>
    <w:pPr>
      <w:spacing w:line="280" w:lineRule="exact"/>
      <w:jc w:val="center"/>
    </w:pPr>
    <w:rPr>
      <w:rFonts w:ascii="宋体"/>
      <w:sz w:val="18"/>
    </w:rPr>
  </w:style>
  <w:style w:type="character" w:customStyle="1" w:styleId="Char1">
    <w:name w:val="题注 Char"/>
    <w:link w:val="af3"/>
    <w:qFormat/>
    <w:rsid w:val="00285F24"/>
    <w:rPr>
      <w:rFonts w:ascii="Arial" w:eastAsia="黑体" w:hAnsi="Arial" w:cs="Arial"/>
      <w:kern w:val="2"/>
      <w:lang w:val="en-US" w:eastAsia="zh-CN" w:bidi="ar-SA"/>
    </w:rPr>
  </w:style>
  <w:style w:type="character" w:customStyle="1" w:styleId="CharChar4">
    <w:name w:val="正文（首行缩进两字） Char Char"/>
    <w:qFormat/>
    <w:rsid w:val="00285F24"/>
    <w:rPr>
      <w:rFonts w:eastAsia="宋体"/>
      <w:kern w:val="2"/>
      <w:sz w:val="24"/>
      <w:lang w:val="en-US" w:eastAsia="zh-CN" w:bidi="ar-SA"/>
    </w:rPr>
  </w:style>
  <w:style w:type="character" w:customStyle="1" w:styleId="9Char">
    <w:name w:val="标题 9 Char"/>
    <w:link w:val="9"/>
    <w:qFormat/>
    <w:rsid w:val="00285F24"/>
    <w:rPr>
      <w:rFonts w:ascii="Arial" w:eastAsia="黑体" w:hAnsi="Arial"/>
      <w:kern w:val="2"/>
      <w:sz w:val="21"/>
      <w:szCs w:val="21"/>
      <w:lang w:val="en-US" w:eastAsia="zh-CN" w:bidi="ar-SA"/>
    </w:rPr>
  </w:style>
  <w:style w:type="character" w:customStyle="1" w:styleId="23CharChar">
    <w:name w:val="样式 (符号) 宋体 小四 行距: 固定值 23 磅 Char Char"/>
    <w:link w:val="23"/>
    <w:qFormat/>
    <w:rsid w:val="00285F24"/>
    <w:rPr>
      <w:rFonts w:eastAsia="宋体"/>
      <w:kern w:val="2"/>
      <w:sz w:val="24"/>
      <w:lang w:bidi="ar-SA"/>
    </w:rPr>
  </w:style>
  <w:style w:type="paragraph" w:customStyle="1" w:styleId="23">
    <w:name w:val="样式 (符号) 宋体 小四 行距: 固定值 23 磅"/>
    <w:basedOn w:val="aa"/>
    <w:link w:val="23CharChar"/>
    <w:qFormat/>
    <w:rsid w:val="00285F24"/>
    <w:pPr>
      <w:spacing w:line="460" w:lineRule="exact"/>
      <w:ind w:firstLine="480"/>
    </w:pPr>
    <w:rPr>
      <w:sz w:val="24"/>
    </w:rPr>
  </w:style>
  <w:style w:type="character" w:customStyle="1" w:styleId="Char15">
    <w:name w:val="中文报告书样式 Char1"/>
    <w:link w:val="afff5"/>
    <w:qFormat/>
    <w:rsid w:val="00285F24"/>
    <w:rPr>
      <w:rFonts w:eastAsia="宋体"/>
      <w:kern w:val="24"/>
      <w:sz w:val="24"/>
      <w:lang w:val="en-US" w:eastAsia="zh-CN" w:bidi="ar-SA"/>
    </w:rPr>
  </w:style>
  <w:style w:type="paragraph" w:customStyle="1" w:styleId="afff5">
    <w:name w:val="中文报告书样式"/>
    <w:basedOn w:val="aa"/>
    <w:link w:val="Char15"/>
    <w:qFormat/>
    <w:rsid w:val="00285F24"/>
    <w:pPr>
      <w:adjustRightInd w:val="0"/>
      <w:spacing w:line="480" w:lineRule="atLeast"/>
      <w:ind w:firstLine="482"/>
      <w:textAlignment w:val="baseline"/>
    </w:pPr>
    <w:rPr>
      <w:kern w:val="24"/>
      <w:sz w:val="24"/>
    </w:rPr>
  </w:style>
  <w:style w:type="character" w:customStyle="1" w:styleId="CharChar8">
    <w:name w:val="Char Char8"/>
    <w:qFormat/>
    <w:locked/>
    <w:rsid w:val="00285F24"/>
    <w:rPr>
      <w:rFonts w:ascii="黑体" w:eastAsia="黑体" w:hAnsi="黑体"/>
      <w:kern w:val="2"/>
      <w:sz w:val="24"/>
      <w:lang w:val="en-US" w:eastAsia="zh-CN" w:bidi="ar-SA"/>
    </w:rPr>
  </w:style>
  <w:style w:type="character" w:customStyle="1" w:styleId="Char2">
    <w:name w:val="文档结构图 Char"/>
    <w:link w:val="af4"/>
    <w:qFormat/>
    <w:rsid w:val="00285F24"/>
    <w:rPr>
      <w:rFonts w:eastAsia="宋体"/>
      <w:kern w:val="2"/>
      <w:sz w:val="21"/>
      <w:lang w:val="en-US" w:eastAsia="zh-CN" w:bidi="ar-SA"/>
    </w:rPr>
  </w:style>
  <w:style w:type="character" w:customStyle="1" w:styleId="yqlink">
    <w:name w:val="yqlink"/>
    <w:basedOn w:val="ac"/>
    <w:qFormat/>
    <w:rsid w:val="00285F24"/>
  </w:style>
  <w:style w:type="character" w:customStyle="1" w:styleId="Charf5">
    <w:name w:val="报告正文 Char"/>
    <w:qFormat/>
    <w:rsid w:val="00285F24"/>
    <w:rPr>
      <w:rFonts w:ascii="宋体" w:eastAsia="宋体"/>
      <w:kern w:val="2"/>
      <w:sz w:val="24"/>
      <w:lang w:val="en-US" w:eastAsia="zh-CN" w:bidi="ar-SA"/>
    </w:rPr>
  </w:style>
  <w:style w:type="character" w:customStyle="1" w:styleId="CharChar6">
    <w:name w:val="表头 Char Char"/>
    <w:qFormat/>
    <w:rsid w:val="00285F24"/>
    <w:rPr>
      <w:rFonts w:eastAsia="黑体" w:cs="Arial"/>
      <w:kern w:val="2"/>
      <w:sz w:val="24"/>
      <w:szCs w:val="21"/>
      <w:lang w:val="en-US" w:eastAsia="zh-CN" w:bidi="ar-SA"/>
    </w:rPr>
  </w:style>
  <w:style w:type="character" w:customStyle="1" w:styleId="postbody1">
    <w:name w:val="postbody1"/>
    <w:qFormat/>
    <w:rsid w:val="00285F24"/>
    <w:rPr>
      <w:sz w:val="21"/>
    </w:rPr>
  </w:style>
  <w:style w:type="character" w:customStyle="1" w:styleId="Charf6">
    <w:name w:val="正文文本报告表 Char"/>
    <w:link w:val="afff6"/>
    <w:qFormat/>
    <w:rsid w:val="00285F24"/>
    <w:rPr>
      <w:rFonts w:eastAsia="宋体"/>
      <w:sz w:val="24"/>
      <w:szCs w:val="24"/>
      <w:lang w:bidi="ar-SA"/>
    </w:rPr>
  </w:style>
  <w:style w:type="paragraph" w:customStyle="1" w:styleId="afff6">
    <w:name w:val="正文文本报告表"/>
    <w:basedOn w:val="aa"/>
    <w:link w:val="Charf6"/>
    <w:qFormat/>
    <w:rsid w:val="00285F24"/>
    <w:pPr>
      <w:spacing w:line="520" w:lineRule="exact"/>
      <w:ind w:firstLineChars="200" w:firstLine="480"/>
    </w:pPr>
    <w:rPr>
      <w:kern w:val="0"/>
      <w:sz w:val="24"/>
      <w:szCs w:val="24"/>
    </w:rPr>
  </w:style>
  <w:style w:type="character" w:customStyle="1" w:styleId="2Char0">
    <w:name w:val="样式2 Char"/>
    <w:link w:val="24"/>
    <w:qFormat/>
    <w:rsid w:val="00285F24"/>
    <w:rPr>
      <w:rFonts w:eastAsia="宋体"/>
      <w:kern w:val="2"/>
      <w:sz w:val="24"/>
      <w:szCs w:val="24"/>
      <w:lang w:val="en-US" w:eastAsia="zh-CN" w:bidi="ar-SA"/>
    </w:rPr>
  </w:style>
  <w:style w:type="paragraph" w:customStyle="1" w:styleId="24">
    <w:name w:val="样式2"/>
    <w:basedOn w:val="aa"/>
    <w:link w:val="2Char0"/>
    <w:qFormat/>
    <w:rsid w:val="00285F24"/>
    <w:pPr>
      <w:spacing w:line="360" w:lineRule="auto"/>
      <w:ind w:firstLineChars="200" w:firstLine="200"/>
    </w:pPr>
    <w:rPr>
      <w:sz w:val="24"/>
      <w:szCs w:val="24"/>
    </w:rPr>
  </w:style>
  <w:style w:type="character" w:customStyle="1" w:styleId="size12">
    <w:name w:val="size12"/>
    <w:basedOn w:val="ac"/>
    <w:qFormat/>
    <w:rsid w:val="00285F24"/>
  </w:style>
  <w:style w:type="character" w:customStyle="1" w:styleId="Char3">
    <w:name w:val="纯文本 Char"/>
    <w:link w:val="af7"/>
    <w:qFormat/>
    <w:rsid w:val="00285F24"/>
    <w:rPr>
      <w:rFonts w:ascii="宋体" w:hAnsi="Courier New"/>
      <w:kern w:val="2"/>
      <w:sz w:val="21"/>
    </w:rPr>
  </w:style>
  <w:style w:type="character" w:customStyle="1" w:styleId="Charf7">
    <w:name w:val="段落 Char"/>
    <w:link w:val="afff7"/>
    <w:qFormat/>
    <w:rsid w:val="00285F24"/>
    <w:rPr>
      <w:rFonts w:eastAsia="宋体"/>
      <w:spacing w:val="-4"/>
      <w:kern w:val="2"/>
      <w:sz w:val="24"/>
      <w:szCs w:val="24"/>
      <w:lang w:val="en-US" w:eastAsia="zh-CN" w:bidi="ar-SA"/>
    </w:rPr>
  </w:style>
  <w:style w:type="paragraph" w:customStyle="1" w:styleId="afff7">
    <w:name w:val="段落"/>
    <w:basedOn w:val="aa"/>
    <w:link w:val="Charf7"/>
    <w:qFormat/>
    <w:rsid w:val="00285F24"/>
    <w:pPr>
      <w:adjustRightInd w:val="0"/>
      <w:snapToGrid w:val="0"/>
      <w:spacing w:line="360" w:lineRule="auto"/>
      <w:ind w:firstLineChars="200" w:firstLine="464"/>
      <w:jc w:val="left"/>
    </w:pPr>
    <w:rPr>
      <w:spacing w:val="-4"/>
      <w:sz w:val="24"/>
      <w:szCs w:val="24"/>
    </w:rPr>
  </w:style>
  <w:style w:type="character" w:customStyle="1" w:styleId="Charf8">
    <w:name w:val="表题注 Char"/>
    <w:link w:val="afff8"/>
    <w:qFormat/>
    <w:rsid w:val="00285F24"/>
    <w:rPr>
      <w:rFonts w:eastAsia="宋体" w:hAnsi="宋体"/>
      <w:b/>
      <w:kern w:val="2"/>
      <w:sz w:val="21"/>
      <w:szCs w:val="21"/>
      <w:lang w:val="en-US" w:eastAsia="zh-CN" w:bidi="ar-SA"/>
    </w:rPr>
  </w:style>
  <w:style w:type="paragraph" w:customStyle="1" w:styleId="afff8">
    <w:name w:val="表题注"/>
    <w:basedOn w:val="aa"/>
    <w:link w:val="Charf8"/>
    <w:qFormat/>
    <w:rsid w:val="00285F24"/>
    <w:pPr>
      <w:jc w:val="center"/>
    </w:pPr>
    <w:rPr>
      <w:rFonts w:hAnsi="宋体"/>
      <w:b/>
      <w:szCs w:val="21"/>
    </w:rPr>
  </w:style>
  <w:style w:type="character" w:customStyle="1" w:styleId="Char16">
    <w:name w:val="正文首行缩进 Char1"/>
    <w:qFormat/>
    <w:rsid w:val="00285F24"/>
    <w:rPr>
      <w:rFonts w:eastAsia="宋体"/>
      <w:kern w:val="2"/>
      <w:sz w:val="21"/>
      <w:szCs w:val="24"/>
      <w:lang w:val="en-US" w:eastAsia="zh-CN" w:bidi="ar-SA"/>
    </w:rPr>
  </w:style>
  <w:style w:type="character" w:customStyle="1" w:styleId="2Char1">
    <w:name w:val="样式 （正文） + 首行缩进:  2 字符 Char"/>
    <w:link w:val="25"/>
    <w:qFormat/>
    <w:rsid w:val="00285F24"/>
    <w:rPr>
      <w:rFonts w:eastAsia="宋体" w:cs="宋体"/>
      <w:kern w:val="2"/>
      <w:sz w:val="24"/>
      <w:lang w:val="en-US" w:eastAsia="zh-CN" w:bidi="ar-SA"/>
    </w:rPr>
  </w:style>
  <w:style w:type="paragraph" w:customStyle="1" w:styleId="25">
    <w:name w:val="样式 （正文） + 首行缩进:  2 字符"/>
    <w:basedOn w:val="aa"/>
    <w:link w:val="2Char1"/>
    <w:qFormat/>
    <w:rsid w:val="00285F24"/>
    <w:pPr>
      <w:spacing w:line="360" w:lineRule="auto"/>
      <w:ind w:firstLineChars="200" w:firstLine="480"/>
    </w:pPr>
    <w:rPr>
      <w:rFonts w:cs="宋体"/>
      <w:sz w:val="24"/>
    </w:rPr>
  </w:style>
  <w:style w:type="character" w:customStyle="1" w:styleId="bodytextnarrow1">
    <w:name w:val="bodytextnarrow1"/>
    <w:qFormat/>
    <w:rsid w:val="00285F24"/>
    <w:rPr>
      <w:rFonts w:ascii="Arial" w:hAnsi="Arial" w:cs="Arial" w:hint="default"/>
      <w:color w:val="606060"/>
      <w:sz w:val="20"/>
      <w:szCs w:val="20"/>
    </w:rPr>
  </w:style>
  <w:style w:type="character" w:customStyle="1" w:styleId="p21">
    <w:name w:val="p21"/>
    <w:qFormat/>
    <w:rsid w:val="00285F24"/>
    <w:rPr>
      <w:sz w:val="20"/>
      <w:szCs w:val="20"/>
    </w:rPr>
  </w:style>
  <w:style w:type="character" w:customStyle="1" w:styleId="Charf9">
    <w:name w:val="文本正文 Char"/>
    <w:link w:val="afff9"/>
    <w:qFormat/>
    <w:rsid w:val="00285F24"/>
    <w:rPr>
      <w:rFonts w:eastAsia="宋体"/>
      <w:kern w:val="2"/>
      <w:sz w:val="24"/>
      <w:szCs w:val="24"/>
      <w:lang w:val="en-US" w:eastAsia="zh-CN" w:bidi="ar-SA"/>
    </w:rPr>
  </w:style>
  <w:style w:type="paragraph" w:customStyle="1" w:styleId="afff9">
    <w:name w:val="文本正文"/>
    <w:basedOn w:val="aa"/>
    <w:link w:val="Charf9"/>
    <w:qFormat/>
    <w:rsid w:val="00285F24"/>
    <w:pPr>
      <w:spacing w:line="360" w:lineRule="auto"/>
      <w:ind w:firstLineChars="200" w:firstLine="480"/>
    </w:pPr>
    <w:rPr>
      <w:sz w:val="24"/>
      <w:szCs w:val="24"/>
    </w:rPr>
  </w:style>
  <w:style w:type="character" w:customStyle="1" w:styleId="headline-content">
    <w:name w:val="headline-content"/>
    <w:basedOn w:val="ac"/>
    <w:qFormat/>
    <w:rsid w:val="00285F24"/>
  </w:style>
  <w:style w:type="character" w:customStyle="1" w:styleId="CharChar40">
    <w:name w:val="Char Char4"/>
    <w:qFormat/>
    <w:rsid w:val="00285F24"/>
    <w:rPr>
      <w:rFonts w:eastAsia="宋体"/>
      <w:kern w:val="2"/>
      <w:sz w:val="18"/>
      <w:lang w:val="en-US" w:eastAsia="zh-CN" w:bidi="ar-SA"/>
    </w:rPr>
  </w:style>
  <w:style w:type="paragraph" w:customStyle="1" w:styleId="p16">
    <w:name w:val="p16"/>
    <w:basedOn w:val="aa"/>
    <w:qFormat/>
    <w:rsid w:val="00285F24"/>
    <w:pPr>
      <w:widowControl/>
      <w:jc w:val="center"/>
    </w:pPr>
    <w:rPr>
      <w:kern w:val="0"/>
      <w:szCs w:val="21"/>
    </w:rPr>
  </w:style>
  <w:style w:type="paragraph" w:customStyle="1" w:styleId="220">
    <w:name w:val="样式 样式 首行缩进:  2 字符 + 首行缩进:  2 字符"/>
    <w:basedOn w:val="aa"/>
    <w:qFormat/>
    <w:rsid w:val="00285F24"/>
    <w:pPr>
      <w:adjustRightInd w:val="0"/>
      <w:snapToGrid w:val="0"/>
      <w:spacing w:line="360" w:lineRule="auto"/>
      <w:ind w:firstLineChars="200" w:firstLine="200"/>
    </w:pPr>
    <w:rPr>
      <w:rFonts w:cs="宋体"/>
      <w:sz w:val="24"/>
    </w:rPr>
  </w:style>
  <w:style w:type="paragraph" w:customStyle="1" w:styleId="CharChar1CharCharCharCharCharCharCharCharCharCharCharCharCharCharCharCharCharChar">
    <w:name w:val="Char Char1 Char Char Char Char Char Char Char Char Char Char Char Char Char Char Char Char Char Char"/>
    <w:basedOn w:val="aa"/>
    <w:qFormat/>
    <w:rsid w:val="00285F24"/>
    <w:pPr>
      <w:spacing w:line="360" w:lineRule="auto"/>
      <w:ind w:firstLineChars="200" w:firstLine="200"/>
    </w:pPr>
    <w:rPr>
      <w:rFonts w:ascii="宋体" w:hAnsi="宋体" w:cs="宋体"/>
      <w:sz w:val="24"/>
      <w:szCs w:val="24"/>
    </w:rPr>
  </w:style>
  <w:style w:type="paragraph" w:customStyle="1" w:styleId="a2">
    <w:name w:val="三级条标题"/>
    <w:basedOn w:val="a1"/>
    <w:qFormat/>
    <w:rsid w:val="00285F24"/>
    <w:pPr>
      <w:numPr>
        <w:ilvl w:val="3"/>
      </w:numPr>
      <w:outlineLvl w:val="4"/>
    </w:pPr>
  </w:style>
  <w:style w:type="paragraph" w:customStyle="1" w:styleId="a1">
    <w:name w:val="二级条标题"/>
    <w:basedOn w:val="a0"/>
    <w:qFormat/>
    <w:rsid w:val="00285F24"/>
    <w:pPr>
      <w:numPr>
        <w:ilvl w:val="2"/>
      </w:numPr>
      <w:spacing w:before="50" w:after="50"/>
      <w:outlineLvl w:val="3"/>
    </w:pPr>
  </w:style>
  <w:style w:type="paragraph" w:customStyle="1" w:styleId="a0">
    <w:name w:val="一级条标题"/>
    <w:qFormat/>
    <w:rsid w:val="00285F24"/>
    <w:pPr>
      <w:numPr>
        <w:ilvl w:val="1"/>
        <w:numId w:val="2"/>
      </w:numPr>
      <w:spacing w:beforeLines="50" w:afterLines="50"/>
      <w:outlineLvl w:val="2"/>
    </w:pPr>
    <w:rPr>
      <w:rFonts w:ascii="黑体" w:eastAsia="黑体"/>
      <w:sz w:val="21"/>
      <w:szCs w:val="21"/>
    </w:rPr>
  </w:style>
  <w:style w:type="paragraph" w:customStyle="1" w:styleId="33">
    <w:name w:val="样式3"/>
    <w:basedOn w:val="aa"/>
    <w:qFormat/>
    <w:rsid w:val="00285F24"/>
    <w:pPr>
      <w:spacing w:line="460" w:lineRule="exact"/>
      <w:ind w:left="210"/>
    </w:pPr>
    <w:rPr>
      <w:sz w:val="24"/>
    </w:rPr>
  </w:style>
  <w:style w:type="paragraph" w:customStyle="1" w:styleId="15186">
    <w:name w:val="样式 小四 行距: 1.5 倍行距 首行缩进:  1.86 字符"/>
    <w:basedOn w:val="aa"/>
    <w:qFormat/>
    <w:rsid w:val="00285F24"/>
    <w:pPr>
      <w:adjustRightInd w:val="0"/>
      <w:snapToGrid w:val="0"/>
      <w:spacing w:line="360" w:lineRule="auto"/>
      <w:ind w:firstLineChars="200" w:firstLine="200"/>
    </w:pPr>
    <w:rPr>
      <w:rFonts w:cs="宋体"/>
      <w:sz w:val="24"/>
    </w:rPr>
  </w:style>
  <w:style w:type="paragraph" w:customStyle="1" w:styleId="p0">
    <w:name w:val="p0"/>
    <w:basedOn w:val="aa"/>
    <w:qFormat/>
    <w:rsid w:val="00285F24"/>
    <w:pPr>
      <w:widowControl/>
      <w:spacing w:before="100" w:beforeAutospacing="1" w:after="100" w:afterAutospacing="1"/>
      <w:jc w:val="left"/>
    </w:pPr>
    <w:rPr>
      <w:rFonts w:ascii="宋体" w:hAnsi="宋体" w:cs="宋体"/>
      <w:kern w:val="0"/>
      <w:sz w:val="24"/>
      <w:szCs w:val="24"/>
    </w:rPr>
  </w:style>
  <w:style w:type="paragraph" w:customStyle="1" w:styleId="afffa">
    <w:name w:val="表"/>
    <w:basedOn w:val="aa"/>
    <w:qFormat/>
    <w:rsid w:val="00285F24"/>
    <w:pPr>
      <w:snapToGrid w:val="0"/>
      <w:jc w:val="center"/>
    </w:pPr>
    <w:rPr>
      <w:spacing w:val="2"/>
      <w:sz w:val="24"/>
    </w:rPr>
  </w:style>
  <w:style w:type="paragraph" w:customStyle="1" w:styleId="afffb">
    <w:name w:val="表 图 内容"/>
    <w:basedOn w:val="aa"/>
    <w:qFormat/>
    <w:rsid w:val="00285F24"/>
    <w:pPr>
      <w:jc w:val="center"/>
    </w:pPr>
    <w:rPr>
      <w:rFonts w:ascii="Calibri" w:hAnsi="Calibri"/>
      <w:color w:val="000000"/>
      <w:szCs w:val="24"/>
    </w:rPr>
  </w:style>
  <w:style w:type="paragraph" w:customStyle="1" w:styleId="1b">
    <w:name w:val="日期1"/>
    <w:basedOn w:val="aa"/>
    <w:next w:val="aa"/>
    <w:qFormat/>
    <w:rsid w:val="00285F24"/>
    <w:pPr>
      <w:widowControl/>
      <w:adjustRightInd w:val="0"/>
      <w:textAlignment w:val="baseline"/>
    </w:pPr>
    <w:rPr>
      <w:kern w:val="0"/>
      <w:sz w:val="28"/>
    </w:rPr>
  </w:style>
  <w:style w:type="paragraph" w:customStyle="1" w:styleId="NormalIndent1">
    <w:name w:val="Normal Indent1"/>
    <w:basedOn w:val="aa"/>
    <w:qFormat/>
    <w:rsid w:val="00285F24"/>
    <w:pPr>
      <w:ind w:firstLine="420"/>
    </w:pPr>
    <w:rPr>
      <w:szCs w:val="24"/>
    </w:rPr>
  </w:style>
  <w:style w:type="paragraph" w:customStyle="1" w:styleId="CharCharCharCharCharChar1Char">
    <w:name w:val="Char Char Char Char Char Char1 Char"/>
    <w:basedOn w:val="aa"/>
    <w:qFormat/>
    <w:rsid w:val="00285F24"/>
    <w:pPr>
      <w:spacing w:line="360" w:lineRule="auto"/>
    </w:pPr>
    <w:rPr>
      <w:sz w:val="24"/>
      <w:szCs w:val="24"/>
    </w:rPr>
  </w:style>
  <w:style w:type="paragraph" w:customStyle="1" w:styleId="afffc">
    <w:name w:val="居中正文"/>
    <w:basedOn w:val="19"/>
    <w:qFormat/>
    <w:rsid w:val="00285F24"/>
    <w:pPr>
      <w:overflowPunct/>
      <w:autoSpaceDE/>
      <w:autoSpaceDN/>
      <w:spacing w:before="120"/>
      <w:ind w:firstLine="0"/>
      <w:jc w:val="center"/>
      <w:textAlignment w:val="baseline"/>
    </w:pPr>
    <w:rPr>
      <w:rFonts w:ascii="宋体"/>
      <w:kern w:val="28"/>
      <w:sz w:val="24"/>
      <w:szCs w:val="24"/>
    </w:rPr>
  </w:style>
  <w:style w:type="paragraph" w:customStyle="1" w:styleId="CharCharCharCharCharCharChar">
    <w:name w:val="Char Char Char Char Char Char Char"/>
    <w:basedOn w:val="aa"/>
    <w:qFormat/>
    <w:rsid w:val="00285F24"/>
    <w:pPr>
      <w:widowControl/>
      <w:spacing w:after="160" w:line="240" w:lineRule="exact"/>
      <w:jc w:val="left"/>
    </w:pPr>
    <w:rPr>
      <w:rFonts w:ascii="Verdana" w:hAnsi="Verdana"/>
      <w:kern w:val="0"/>
      <w:sz w:val="20"/>
      <w:lang w:eastAsia="en-US"/>
    </w:rPr>
  </w:style>
  <w:style w:type="paragraph" w:customStyle="1" w:styleId="1c">
    <w:name w:val="1表格"/>
    <w:basedOn w:val="1d"/>
    <w:qFormat/>
    <w:rsid w:val="00285F24"/>
    <w:pPr>
      <w:spacing w:line="160" w:lineRule="atLeast"/>
      <w:ind w:firstLine="0"/>
      <w:jc w:val="center"/>
    </w:pPr>
    <w:rPr>
      <w:sz w:val="21"/>
    </w:rPr>
  </w:style>
  <w:style w:type="paragraph" w:customStyle="1" w:styleId="1d">
    <w:name w:val="1文章"/>
    <w:basedOn w:val="aa"/>
    <w:qFormat/>
    <w:rsid w:val="00285F24"/>
    <w:pPr>
      <w:snapToGrid w:val="0"/>
      <w:spacing w:line="360" w:lineRule="auto"/>
      <w:ind w:firstLine="573"/>
    </w:pPr>
    <w:rPr>
      <w:rFonts w:eastAsia="仿宋_GB2312"/>
      <w:sz w:val="28"/>
    </w:rPr>
  </w:style>
  <w:style w:type="paragraph" w:customStyle="1" w:styleId="a3">
    <w:name w:val="四级条标题"/>
    <w:basedOn w:val="a2"/>
    <w:qFormat/>
    <w:rsid w:val="00285F24"/>
    <w:pPr>
      <w:numPr>
        <w:ilvl w:val="4"/>
      </w:numPr>
      <w:outlineLvl w:val="5"/>
    </w:pPr>
  </w:style>
  <w:style w:type="paragraph" w:customStyle="1" w:styleId="210">
    <w:name w:val="正文首行缩进 21"/>
    <w:basedOn w:val="af5"/>
    <w:qFormat/>
    <w:rsid w:val="00285F24"/>
    <w:pPr>
      <w:ind w:firstLineChars="200" w:firstLine="420"/>
    </w:pPr>
    <w:rPr>
      <w:szCs w:val="20"/>
    </w:rPr>
  </w:style>
  <w:style w:type="paragraph" w:customStyle="1" w:styleId="50">
    <w:name w:val="表格（5号）"/>
    <w:qFormat/>
    <w:rsid w:val="00285F24"/>
    <w:pPr>
      <w:adjustRightInd w:val="0"/>
      <w:snapToGrid w:val="0"/>
      <w:jc w:val="center"/>
    </w:pPr>
    <w:rPr>
      <w:rFonts w:eastAsia="仿宋_GB2312"/>
      <w:color w:val="000000"/>
      <w:sz w:val="21"/>
    </w:rPr>
  </w:style>
  <w:style w:type="paragraph" w:customStyle="1" w:styleId="0">
    <w:name w:val="0正文"/>
    <w:unhideWhenUsed/>
    <w:qFormat/>
    <w:rsid w:val="00285F24"/>
    <w:pPr>
      <w:widowControl w:val="0"/>
      <w:spacing w:line="360" w:lineRule="auto"/>
      <w:ind w:firstLineChars="200" w:firstLine="720"/>
    </w:pPr>
    <w:rPr>
      <w:rFonts w:ascii="Calibri" w:hAnsi="Calibri"/>
      <w:sz w:val="24"/>
      <w:szCs w:val="22"/>
    </w:rPr>
  </w:style>
  <w:style w:type="paragraph" w:customStyle="1" w:styleId="CharCharCharChar1">
    <w:name w:val="Char Char Char Char1"/>
    <w:basedOn w:val="aa"/>
    <w:qFormat/>
    <w:rsid w:val="00285F24"/>
    <w:rPr>
      <w:sz w:val="24"/>
      <w:szCs w:val="24"/>
    </w:rPr>
  </w:style>
  <w:style w:type="paragraph" w:customStyle="1" w:styleId="afffd">
    <w:name w:val="九晟表格"/>
    <w:basedOn w:val="aa"/>
    <w:qFormat/>
    <w:rsid w:val="00285F24"/>
    <w:pPr>
      <w:spacing w:line="360" w:lineRule="exact"/>
      <w:jc w:val="center"/>
    </w:pPr>
    <w:rPr>
      <w:szCs w:val="24"/>
    </w:rPr>
  </w:style>
  <w:style w:type="paragraph" w:customStyle="1" w:styleId="211">
    <w:name w:val="目录 21"/>
    <w:basedOn w:val="aa"/>
    <w:next w:val="aa"/>
    <w:qFormat/>
    <w:rsid w:val="00285F24"/>
    <w:pPr>
      <w:adjustRightInd w:val="0"/>
      <w:ind w:leftChars="200" w:left="420"/>
      <w:jc w:val="left"/>
      <w:textAlignment w:val="baseline"/>
    </w:pPr>
    <w:rPr>
      <w:sz w:val="24"/>
    </w:rPr>
  </w:style>
  <w:style w:type="paragraph" w:customStyle="1" w:styleId="p17">
    <w:name w:val="p17"/>
    <w:basedOn w:val="aa"/>
    <w:qFormat/>
    <w:rsid w:val="00285F24"/>
    <w:pPr>
      <w:widowControl/>
      <w:snapToGrid w:val="0"/>
      <w:spacing w:line="360" w:lineRule="auto"/>
      <w:ind w:firstLine="420"/>
    </w:pPr>
    <w:rPr>
      <w:kern w:val="0"/>
      <w:sz w:val="24"/>
      <w:szCs w:val="24"/>
    </w:rPr>
  </w:style>
  <w:style w:type="paragraph" w:customStyle="1" w:styleId="GB2312125">
    <w:name w:val="样式 (中文) 仿宋_GB2312 四号 行距: 多倍行距 1.25 字行"/>
    <w:basedOn w:val="aa"/>
    <w:qFormat/>
    <w:rsid w:val="00285F24"/>
    <w:pPr>
      <w:spacing w:line="300" w:lineRule="auto"/>
      <w:ind w:firstLineChars="200" w:firstLine="560"/>
    </w:pPr>
    <w:rPr>
      <w:rFonts w:eastAsia="仿宋_GB2312" w:cs="宋体" w:hint="eastAsia"/>
      <w:kern w:val="0"/>
      <w:sz w:val="28"/>
    </w:rPr>
  </w:style>
  <w:style w:type="paragraph" w:customStyle="1" w:styleId="CharCharCharCharCharChar1CharCharCharCharCharCharCharCharCharCharCharCharChar">
    <w:name w:val="Char Char Char Char Char Char1 Char Char Char Char Char Char Char Char Char Char Char Char Char"/>
    <w:basedOn w:val="aa"/>
    <w:qFormat/>
    <w:rsid w:val="00285F24"/>
    <w:rPr>
      <w:szCs w:val="24"/>
    </w:rPr>
  </w:style>
  <w:style w:type="paragraph" w:customStyle="1" w:styleId="CharCharCharCharChar">
    <w:name w:val="Char Char Char Char Char"/>
    <w:basedOn w:val="aa"/>
    <w:next w:val="aa"/>
    <w:semiHidden/>
    <w:qFormat/>
    <w:rsid w:val="00285F24"/>
    <w:pPr>
      <w:spacing w:line="336" w:lineRule="auto"/>
      <w:ind w:firstLineChars="200" w:firstLine="200"/>
    </w:pPr>
    <w:rPr>
      <w:rFonts w:ascii="宋体" w:eastAsia="汉鼎简书宋" w:hAnsi="宋体" w:cs="宋体"/>
      <w:sz w:val="24"/>
      <w:szCs w:val="24"/>
    </w:rPr>
  </w:style>
  <w:style w:type="paragraph" w:customStyle="1" w:styleId="Style63">
    <w:name w:val="_Style 63"/>
    <w:basedOn w:val="aa"/>
    <w:qFormat/>
    <w:rsid w:val="00285F24"/>
    <w:rPr>
      <w:szCs w:val="24"/>
    </w:rPr>
  </w:style>
  <w:style w:type="paragraph" w:customStyle="1" w:styleId="afffe">
    <w:name w:val="二级无标题条"/>
    <w:basedOn w:val="aa"/>
    <w:qFormat/>
    <w:rsid w:val="00285F24"/>
    <w:rPr>
      <w:szCs w:val="24"/>
    </w:rPr>
  </w:style>
  <w:style w:type="paragraph" w:customStyle="1" w:styleId="affff">
    <w:name w:val="表标题"/>
    <w:qFormat/>
    <w:rsid w:val="00285F24"/>
    <w:pPr>
      <w:spacing w:line="240" w:lineRule="atLeast"/>
      <w:jc w:val="center"/>
    </w:pPr>
    <w:rPr>
      <w:b/>
      <w:bCs/>
      <w:color w:val="000000"/>
      <w:kern w:val="2"/>
      <w:sz w:val="24"/>
      <w:szCs w:val="32"/>
    </w:rPr>
  </w:style>
  <w:style w:type="paragraph" w:customStyle="1" w:styleId="27">
    <w:name w:val="正文首行缩进2"/>
    <w:basedOn w:val="aa"/>
    <w:qFormat/>
    <w:rsid w:val="00285F24"/>
    <w:pPr>
      <w:adjustRightInd w:val="0"/>
      <w:snapToGrid w:val="0"/>
      <w:spacing w:line="360" w:lineRule="auto"/>
      <w:ind w:firstLineChars="200" w:firstLine="200"/>
    </w:pPr>
    <w:rPr>
      <w:kern w:val="0"/>
      <w:sz w:val="24"/>
    </w:rPr>
  </w:style>
  <w:style w:type="paragraph" w:customStyle="1" w:styleId="28">
    <w:name w:val="样式 首行缩进:  2 字符"/>
    <w:basedOn w:val="aa"/>
    <w:qFormat/>
    <w:rsid w:val="00285F24"/>
    <w:pPr>
      <w:spacing w:line="360" w:lineRule="auto"/>
      <w:ind w:firstLineChars="200" w:firstLine="420"/>
    </w:pPr>
  </w:style>
  <w:style w:type="paragraph" w:customStyle="1" w:styleId="1CharCharCharCharCharCharCharChar">
    <w:name w:val="1 Char Char Char Char Char Char Char Char"/>
    <w:basedOn w:val="aa"/>
    <w:qFormat/>
    <w:rsid w:val="00285F24"/>
    <w:rPr>
      <w:szCs w:val="24"/>
    </w:rPr>
  </w:style>
  <w:style w:type="paragraph" w:customStyle="1" w:styleId="a5">
    <w:name w:val="黑三一级标题目录"/>
    <w:basedOn w:val="aa"/>
    <w:qFormat/>
    <w:rsid w:val="00285F24"/>
    <w:pPr>
      <w:numPr>
        <w:numId w:val="3"/>
      </w:numPr>
      <w:outlineLvl w:val="0"/>
    </w:pPr>
    <w:rPr>
      <w:rFonts w:eastAsia="黑体"/>
      <w:sz w:val="32"/>
    </w:rPr>
  </w:style>
  <w:style w:type="paragraph" w:customStyle="1" w:styleId="affff0">
    <w:name w:val="表格内容"/>
    <w:basedOn w:val="aa"/>
    <w:qFormat/>
    <w:rsid w:val="00285F24"/>
    <w:pPr>
      <w:overflowPunct w:val="0"/>
      <w:adjustRightInd w:val="0"/>
      <w:spacing w:before="40" w:after="60" w:line="200" w:lineRule="atLeast"/>
      <w:textAlignment w:val="baseline"/>
    </w:pPr>
    <w:rPr>
      <w:rFonts w:ascii="Arial" w:eastAsia="仿宋_GB2312" w:hAnsi="Arial"/>
      <w:kern w:val="0"/>
      <w:sz w:val="24"/>
    </w:rPr>
  </w:style>
  <w:style w:type="paragraph" w:customStyle="1" w:styleId="CharCharCharCharCharChar">
    <w:name w:val="Char Char Char Char Char Char"/>
    <w:basedOn w:val="aa"/>
    <w:qFormat/>
    <w:rsid w:val="00285F24"/>
    <w:rPr>
      <w:sz w:val="24"/>
      <w:szCs w:val="24"/>
    </w:rPr>
  </w:style>
  <w:style w:type="paragraph" w:customStyle="1" w:styleId="affff1">
    <w:name w:val="正  文"/>
    <w:basedOn w:val="aa"/>
    <w:next w:val="aa"/>
    <w:qFormat/>
    <w:rsid w:val="00285F24"/>
    <w:pPr>
      <w:spacing w:line="360" w:lineRule="auto"/>
      <w:ind w:firstLineChars="200" w:firstLine="560"/>
    </w:pPr>
    <w:rPr>
      <w:rFonts w:ascii="宋体" w:hAnsi="宋体" w:cs="仿宋_GB2312"/>
      <w:sz w:val="24"/>
      <w:szCs w:val="28"/>
    </w:rPr>
  </w:style>
  <w:style w:type="paragraph" w:customStyle="1" w:styleId="CharCharCharCharCharChar1Char1">
    <w:name w:val="Char Char Char Char Char Char1 Char1"/>
    <w:basedOn w:val="aa"/>
    <w:qFormat/>
    <w:rsid w:val="00285F24"/>
    <w:pPr>
      <w:spacing w:line="360" w:lineRule="auto"/>
      <w:ind w:firstLineChars="200" w:firstLine="200"/>
    </w:pPr>
    <w:rPr>
      <w:rFonts w:ascii="宋体" w:hAnsi="宋体" w:cs="宋体"/>
      <w:sz w:val="24"/>
      <w:szCs w:val="24"/>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a"/>
    <w:qFormat/>
    <w:rsid w:val="00285F24"/>
    <w:rPr>
      <w:sz w:val="24"/>
      <w:szCs w:val="24"/>
    </w:rPr>
  </w:style>
  <w:style w:type="paragraph" w:customStyle="1" w:styleId="212">
    <w:name w:val="正文文本缩进 21"/>
    <w:basedOn w:val="aa"/>
    <w:qFormat/>
    <w:rsid w:val="00285F24"/>
    <w:pPr>
      <w:adjustRightInd w:val="0"/>
      <w:spacing w:line="360" w:lineRule="auto"/>
      <w:ind w:firstLine="600"/>
      <w:jc w:val="left"/>
      <w:textAlignment w:val="baseline"/>
    </w:pPr>
    <w:rPr>
      <w:rFonts w:ascii="??¡§??"/>
      <w:kern w:val="0"/>
      <w:sz w:val="28"/>
    </w:rPr>
  </w:style>
  <w:style w:type="paragraph" w:customStyle="1" w:styleId="Char1CharChar2Char">
    <w:name w:val="Char1 Char Char2 Char"/>
    <w:basedOn w:val="aa"/>
    <w:qFormat/>
    <w:rsid w:val="00285F24"/>
    <w:pPr>
      <w:tabs>
        <w:tab w:val="left" w:pos="450"/>
      </w:tabs>
      <w:autoSpaceDE w:val="0"/>
      <w:autoSpaceDN w:val="0"/>
      <w:adjustRightInd w:val="0"/>
      <w:snapToGrid w:val="0"/>
      <w:spacing w:line="360" w:lineRule="auto"/>
      <w:ind w:left="450" w:firstLineChars="200" w:hanging="450"/>
    </w:pPr>
    <w:rPr>
      <w:szCs w:val="24"/>
    </w:rPr>
  </w:style>
  <w:style w:type="paragraph" w:customStyle="1" w:styleId="61">
    <w:name w:val="目录 61"/>
    <w:basedOn w:val="aa"/>
    <w:next w:val="aa"/>
    <w:qFormat/>
    <w:rsid w:val="00285F24"/>
    <w:pPr>
      <w:ind w:left="1050"/>
      <w:jc w:val="left"/>
    </w:pPr>
    <w:rPr>
      <w:sz w:val="18"/>
      <w:szCs w:val="18"/>
    </w:rPr>
  </w:style>
  <w:style w:type="paragraph" w:customStyle="1" w:styleId="a6">
    <w:name w:val="宋三二级标题目录"/>
    <w:basedOn w:val="aa"/>
    <w:qFormat/>
    <w:rsid w:val="00285F24"/>
    <w:pPr>
      <w:numPr>
        <w:ilvl w:val="1"/>
        <w:numId w:val="3"/>
      </w:numPr>
      <w:outlineLvl w:val="1"/>
    </w:pPr>
    <w:rPr>
      <w:sz w:val="32"/>
    </w:rPr>
  </w:style>
  <w:style w:type="paragraph" w:customStyle="1" w:styleId="1e">
    <w:name w:val="列出段落1"/>
    <w:basedOn w:val="aa"/>
    <w:qFormat/>
    <w:rsid w:val="00285F24"/>
    <w:pPr>
      <w:ind w:firstLineChars="200" w:firstLine="420"/>
    </w:pPr>
    <w:rPr>
      <w:sz w:val="32"/>
      <w:szCs w:val="24"/>
    </w:rPr>
  </w:style>
  <w:style w:type="paragraph" w:customStyle="1" w:styleId="29">
    <w:name w:val="表格文字2"/>
    <w:basedOn w:val="aa"/>
    <w:qFormat/>
    <w:rsid w:val="00285F24"/>
    <w:pPr>
      <w:adjustRightInd w:val="0"/>
      <w:spacing w:before="60"/>
      <w:jc w:val="center"/>
      <w:textAlignment w:val="baseline"/>
    </w:pPr>
    <w:rPr>
      <w:rFonts w:ascii="宋体"/>
      <w:kern w:val="0"/>
      <w:sz w:val="24"/>
    </w:rPr>
  </w:style>
  <w:style w:type="paragraph" w:customStyle="1" w:styleId="affff2">
    <w:name w:val="九晟正文"/>
    <w:basedOn w:val="aa"/>
    <w:qFormat/>
    <w:rsid w:val="00285F24"/>
    <w:pPr>
      <w:spacing w:line="360" w:lineRule="auto"/>
      <w:ind w:firstLineChars="200" w:firstLine="480"/>
      <w:jc w:val="left"/>
    </w:pPr>
    <w:rPr>
      <w:sz w:val="24"/>
      <w:szCs w:val="24"/>
    </w:rPr>
  </w:style>
  <w:style w:type="paragraph" w:customStyle="1" w:styleId="34">
    <w:name w:val="啊3"/>
    <w:basedOn w:val="aa"/>
    <w:qFormat/>
    <w:rsid w:val="00285F24"/>
    <w:pPr>
      <w:tabs>
        <w:tab w:val="left" w:pos="57"/>
        <w:tab w:val="left" w:pos="720"/>
      </w:tabs>
      <w:spacing w:line="360" w:lineRule="auto"/>
      <w:ind w:left="720" w:hanging="720"/>
      <w:jc w:val="left"/>
      <w:outlineLvl w:val="2"/>
    </w:pPr>
    <w:rPr>
      <w:rFonts w:cs="宋体"/>
      <w:b/>
      <w:sz w:val="28"/>
      <w:szCs w:val="24"/>
    </w:rPr>
  </w:style>
  <w:style w:type="paragraph" w:customStyle="1" w:styleId="affff3">
    <w:name w:val="河石管道 表头"/>
    <w:qFormat/>
    <w:rsid w:val="00285F24"/>
    <w:pPr>
      <w:widowControl w:val="0"/>
      <w:spacing w:line="0" w:lineRule="atLeast"/>
      <w:jc w:val="center"/>
    </w:pPr>
    <w:rPr>
      <w:bCs/>
      <w:sz w:val="21"/>
      <w:szCs w:val="21"/>
    </w:rPr>
  </w:style>
  <w:style w:type="paragraph" w:customStyle="1" w:styleId="110">
    <w:name w:val="列出段落11"/>
    <w:basedOn w:val="aa"/>
    <w:qFormat/>
    <w:rsid w:val="00285F24"/>
    <w:pPr>
      <w:ind w:firstLineChars="200" w:firstLine="420"/>
    </w:pPr>
    <w:rPr>
      <w:szCs w:val="24"/>
    </w:rPr>
  </w:style>
  <w:style w:type="paragraph" w:customStyle="1" w:styleId="03">
    <w:name w:val="正文 03"/>
    <w:basedOn w:val="aa"/>
    <w:qFormat/>
    <w:rsid w:val="00285F24"/>
    <w:pPr>
      <w:autoSpaceDE w:val="0"/>
      <w:autoSpaceDN w:val="0"/>
      <w:adjustRightInd w:val="0"/>
      <w:textAlignment w:val="baseline"/>
    </w:pPr>
    <w:rPr>
      <w:rFonts w:eastAsia="楷体_GB2312"/>
      <w:kern w:val="0"/>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a"/>
    <w:qFormat/>
    <w:rsid w:val="00285F24"/>
    <w:pPr>
      <w:spacing w:line="360" w:lineRule="auto"/>
      <w:ind w:firstLineChars="200" w:firstLine="200"/>
    </w:pPr>
    <w:rPr>
      <w:rFonts w:ascii="宋体" w:hAnsi="宋体" w:cs="宋体"/>
      <w:sz w:val="24"/>
      <w:szCs w:val="24"/>
    </w:rPr>
  </w:style>
  <w:style w:type="paragraph" w:customStyle="1" w:styleId="CharCharChar1CharCharCharCharCharCharCharCharCharCharCharCharCharCharCharChar">
    <w:name w:val="Char Char Char1 Char Char Char Char Char Char Char Char Char Char Char Char Char Char Char Char"/>
    <w:basedOn w:val="aa"/>
    <w:qFormat/>
    <w:rsid w:val="00285F24"/>
    <w:pPr>
      <w:adjustRightInd w:val="0"/>
      <w:spacing w:line="360" w:lineRule="atLeast"/>
      <w:jc w:val="left"/>
      <w:textAlignment w:val="baseline"/>
    </w:pPr>
    <w:rPr>
      <w:rFonts w:ascii="Tahoma" w:hAnsi="Tahoma"/>
      <w:kern w:val="0"/>
      <w:sz w:val="24"/>
    </w:rPr>
  </w:style>
  <w:style w:type="paragraph" w:customStyle="1" w:styleId="pic-info">
    <w:name w:val="pic-info"/>
    <w:basedOn w:val="aa"/>
    <w:qFormat/>
    <w:rsid w:val="00285F24"/>
    <w:pPr>
      <w:widowControl/>
      <w:spacing w:before="100" w:beforeAutospacing="1" w:after="100" w:afterAutospacing="1"/>
      <w:jc w:val="left"/>
    </w:pPr>
    <w:rPr>
      <w:rFonts w:ascii="宋体" w:hAnsi="宋体" w:cs="宋体"/>
      <w:kern w:val="0"/>
      <w:sz w:val="24"/>
      <w:szCs w:val="24"/>
    </w:rPr>
  </w:style>
  <w:style w:type="paragraph" w:customStyle="1" w:styleId="affff4">
    <w:name w:val="简单回函地址"/>
    <w:basedOn w:val="aa"/>
    <w:qFormat/>
    <w:rsid w:val="00285F24"/>
    <w:rPr>
      <w:sz w:val="24"/>
    </w:rPr>
  </w:style>
  <w:style w:type="paragraph" w:customStyle="1" w:styleId="affff5">
    <w:name w:val="罗英样式"/>
    <w:basedOn w:val="aa"/>
    <w:qFormat/>
    <w:rsid w:val="00285F24"/>
    <w:pPr>
      <w:spacing w:line="500" w:lineRule="exact"/>
      <w:ind w:firstLineChars="200" w:firstLine="200"/>
    </w:pPr>
    <w:rPr>
      <w:rFonts w:ascii="宋体" w:hAnsi="宋体"/>
      <w:sz w:val="24"/>
      <w:szCs w:val="24"/>
    </w:rPr>
  </w:style>
  <w:style w:type="paragraph" w:customStyle="1" w:styleId="111">
    <w:name w:val="目录 11"/>
    <w:basedOn w:val="aa"/>
    <w:next w:val="aa"/>
    <w:semiHidden/>
    <w:qFormat/>
    <w:rsid w:val="00285F24"/>
    <w:rPr>
      <w:rFonts w:ascii="宋体" w:hAnsi="宋体"/>
      <w:bCs/>
      <w:caps/>
      <w:szCs w:val="21"/>
    </w:rPr>
  </w:style>
  <w:style w:type="paragraph" w:customStyle="1" w:styleId="affff6">
    <w:name w:val="三级标题"/>
    <w:basedOn w:val="aa"/>
    <w:next w:val="210"/>
    <w:qFormat/>
    <w:rsid w:val="00285F24"/>
    <w:pPr>
      <w:adjustRightInd w:val="0"/>
      <w:snapToGrid w:val="0"/>
      <w:spacing w:line="360" w:lineRule="exact"/>
      <w:jc w:val="center"/>
    </w:pPr>
    <w:rPr>
      <w:bCs/>
      <w:sz w:val="24"/>
    </w:rPr>
  </w:style>
  <w:style w:type="paragraph" w:customStyle="1" w:styleId="xl25">
    <w:name w:val="xl25"/>
    <w:basedOn w:val="aa"/>
    <w:qFormat/>
    <w:rsid w:val="00285F24"/>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文档结构图1"/>
    <w:basedOn w:val="aa"/>
    <w:qFormat/>
    <w:rsid w:val="00285F24"/>
    <w:pPr>
      <w:shd w:val="clear" w:color="auto" w:fill="000080"/>
      <w:adjustRightInd w:val="0"/>
      <w:spacing w:line="360" w:lineRule="atLeast"/>
      <w:jc w:val="left"/>
      <w:textAlignment w:val="baseline"/>
    </w:pPr>
    <w:rPr>
      <w:kern w:val="0"/>
      <w:sz w:val="24"/>
    </w:rPr>
  </w:style>
  <w:style w:type="paragraph" w:customStyle="1" w:styleId="ParaChar">
    <w:name w:val="默认段落字体 Para Char"/>
    <w:basedOn w:val="aa"/>
    <w:qFormat/>
    <w:rsid w:val="00285F24"/>
    <w:pPr>
      <w:spacing w:line="360" w:lineRule="auto"/>
      <w:ind w:firstLineChars="200" w:firstLine="200"/>
    </w:pPr>
  </w:style>
  <w:style w:type="paragraph" w:customStyle="1" w:styleId="affff7">
    <w:name w:val="鲁士军"/>
    <w:basedOn w:val="aa"/>
    <w:next w:val="aa"/>
    <w:qFormat/>
    <w:rsid w:val="00285F24"/>
    <w:pPr>
      <w:ind w:firstLineChars="190" w:firstLine="458"/>
    </w:pPr>
    <w:rPr>
      <w:bCs/>
      <w:color w:val="000000"/>
      <w:sz w:val="24"/>
      <w:szCs w:val="24"/>
    </w:rPr>
  </w:style>
  <w:style w:type="paragraph" w:customStyle="1" w:styleId="affff8">
    <w:name w:val="三级无"/>
    <w:basedOn w:val="a2"/>
    <w:qFormat/>
    <w:rsid w:val="00285F24"/>
    <w:pPr>
      <w:spacing w:beforeLines="0" w:afterLines="0"/>
    </w:pPr>
    <w:rPr>
      <w:rFonts w:ascii="宋体" w:eastAsia="宋体"/>
    </w:rPr>
  </w:style>
  <w:style w:type="paragraph" w:customStyle="1" w:styleId="album-div">
    <w:name w:val="album-div"/>
    <w:basedOn w:val="aa"/>
    <w:qFormat/>
    <w:rsid w:val="00285F24"/>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
    <w:name w:val="Char Char Char Char Char Char Char Char Char Char"/>
    <w:basedOn w:val="aa"/>
    <w:qFormat/>
    <w:rsid w:val="00285F24"/>
    <w:pPr>
      <w:widowControl/>
      <w:spacing w:after="160" w:line="240" w:lineRule="exact"/>
      <w:jc w:val="left"/>
    </w:pPr>
    <w:rPr>
      <w:szCs w:val="21"/>
    </w:rPr>
  </w:style>
  <w:style w:type="paragraph" w:customStyle="1" w:styleId="a8">
    <w:name w:val="宋三四级标题目录"/>
    <w:basedOn w:val="aa"/>
    <w:qFormat/>
    <w:rsid w:val="00285F24"/>
    <w:pPr>
      <w:numPr>
        <w:ilvl w:val="3"/>
        <w:numId w:val="3"/>
      </w:numPr>
      <w:outlineLvl w:val="3"/>
    </w:pPr>
    <w:rPr>
      <w:sz w:val="32"/>
    </w:rPr>
  </w:style>
  <w:style w:type="paragraph" w:customStyle="1" w:styleId="a4">
    <w:name w:val="五级条标题"/>
    <w:basedOn w:val="a3"/>
    <w:qFormat/>
    <w:rsid w:val="00285F24"/>
    <w:pPr>
      <w:numPr>
        <w:ilvl w:val="5"/>
      </w:numPr>
      <w:outlineLvl w:val="6"/>
    </w:pPr>
  </w:style>
  <w:style w:type="paragraph" w:customStyle="1" w:styleId="1f0">
    <w:name w:val="样式1 正文"/>
    <w:basedOn w:val="af7"/>
    <w:qFormat/>
    <w:rsid w:val="00285F24"/>
    <w:pPr>
      <w:snapToGrid w:val="0"/>
      <w:spacing w:line="420" w:lineRule="auto"/>
    </w:pPr>
    <w:rPr>
      <w:rFonts w:hAnsi="宋体" w:cs="Courier New"/>
      <w:szCs w:val="21"/>
    </w:rPr>
  </w:style>
  <w:style w:type="paragraph" w:customStyle="1" w:styleId="affff9">
    <w:name w:val="二级无"/>
    <w:basedOn w:val="a1"/>
    <w:qFormat/>
    <w:rsid w:val="00285F24"/>
    <w:pPr>
      <w:numPr>
        <w:ilvl w:val="0"/>
        <w:numId w:val="0"/>
      </w:numPr>
      <w:spacing w:beforeLines="0" w:afterLines="0"/>
      <w:ind w:hanging="420"/>
    </w:pPr>
    <w:rPr>
      <w:rFonts w:ascii="宋体" w:eastAsia="宋体"/>
    </w:rPr>
  </w:style>
  <w:style w:type="paragraph" w:customStyle="1" w:styleId="40">
    <w:name w:val="目录4"/>
    <w:basedOn w:val="aa"/>
    <w:qFormat/>
    <w:rsid w:val="00285F24"/>
    <w:pPr>
      <w:widowControl/>
      <w:tabs>
        <w:tab w:val="left" w:leader="dot" w:pos="7370"/>
      </w:tabs>
      <w:spacing w:line="317" w:lineRule="atLeast"/>
      <w:ind w:firstLine="629"/>
      <w:textAlignment w:val="baseline"/>
    </w:pPr>
    <w:rPr>
      <w:color w:val="000000"/>
      <w:kern w:val="0"/>
      <w:szCs w:val="21"/>
      <w:u w:color="000000"/>
    </w:rPr>
  </w:style>
  <w:style w:type="paragraph" w:customStyle="1" w:styleId="affffa">
    <w:name w:val="表格正文"/>
    <w:basedOn w:val="aa"/>
    <w:qFormat/>
    <w:rsid w:val="00285F24"/>
    <w:pPr>
      <w:spacing w:line="360" w:lineRule="exact"/>
      <w:jc w:val="center"/>
    </w:pPr>
  </w:style>
  <w:style w:type="paragraph" w:customStyle="1" w:styleId="affffb">
    <w:name w:val="特殊标题３"/>
    <w:basedOn w:val="aa"/>
    <w:qFormat/>
    <w:rsid w:val="00285F24"/>
    <w:pPr>
      <w:overflowPunct w:val="0"/>
      <w:autoSpaceDE w:val="0"/>
      <w:autoSpaceDN w:val="0"/>
      <w:adjustRightInd w:val="0"/>
      <w:spacing w:line="360" w:lineRule="auto"/>
      <w:textAlignment w:val="baseline"/>
    </w:pPr>
    <w:rPr>
      <w:rFonts w:eastAsia="仿宋_GB2312"/>
      <w:kern w:val="0"/>
      <w:sz w:val="28"/>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a"/>
    <w:qFormat/>
    <w:rsid w:val="00285F24"/>
    <w:pPr>
      <w:spacing w:line="360" w:lineRule="auto"/>
      <w:ind w:firstLineChars="200" w:firstLine="200"/>
    </w:pPr>
    <w:rPr>
      <w:rFonts w:ascii="宋体" w:hAnsi="宋体" w:cs="宋体"/>
      <w:sz w:val="24"/>
      <w:szCs w:val="24"/>
    </w:rPr>
  </w:style>
  <w:style w:type="paragraph" w:customStyle="1" w:styleId="p18">
    <w:name w:val="p18"/>
    <w:basedOn w:val="aa"/>
    <w:qFormat/>
    <w:rsid w:val="00285F24"/>
    <w:pPr>
      <w:widowControl/>
      <w:spacing w:line="360" w:lineRule="auto"/>
      <w:ind w:firstLine="480"/>
    </w:pPr>
    <w:rPr>
      <w:kern w:val="0"/>
      <w:sz w:val="24"/>
      <w:szCs w:val="24"/>
    </w:rPr>
  </w:style>
  <w:style w:type="paragraph" w:customStyle="1" w:styleId="a7">
    <w:name w:val="宋三三级标题目录"/>
    <w:basedOn w:val="aa"/>
    <w:qFormat/>
    <w:rsid w:val="00285F24"/>
    <w:pPr>
      <w:numPr>
        <w:ilvl w:val="2"/>
        <w:numId w:val="3"/>
      </w:numPr>
      <w:outlineLvl w:val="2"/>
    </w:pPr>
    <w:rPr>
      <w:sz w:val="32"/>
    </w:rPr>
  </w:style>
  <w:style w:type="paragraph" w:customStyle="1" w:styleId="120">
    <w:name w:val="表1表2"/>
    <w:basedOn w:val="aa"/>
    <w:qFormat/>
    <w:rsid w:val="00285F24"/>
    <w:pPr>
      <w:autoSpaceDE w:val="0"/>
      <w:autoSpaceDN w:val="0"/>
      <w:adjustRightInd w:val="0"/>
      <w:spacing w:line="360" w:lineRule="auto"/>
      <w:jc w:val="center"/>
      <w:textAlignment w:val="center"/>
    </w:pPr>
    <w:rPr>
      <w:rFonts w:eastAsia="仿宋_GB2312"/>
      <w:kern w:val="0"/>
      <w:sz w:val="24"/>
      <w:szCs w:val="21"/>
    </w:rPr>
  </w:style>
  <w:style w:type="paragraph" w:customStyle="1" w:styleId="CharCharCharCharCharCharCharCharCharCharCharCharCharCharCharCharCharCharCharCharCharCharCharCharCharCharCharCharCharChar2CharCharCharCharCharCharCharCharCharCharCharCharCharCharCharChar">
    <w:name w:val="Char Char Char Char Char Char Char Char Char Char Char Char Char Char Char Char Char Char Char Char Char Char Char Char Char Char Char Char Char Char2 Char Char Char Char Char Char Char Char Char Char Char Char Char Char Char Char"/>
    <w:basedOn w:val="aa"/>
    <w:qFormat/>
    <w:rsid w:val="00285F24"/>
    <w:rPr>
      <w:sz w:val="24"/>
      <w:szCs w:val="24"/>
    </w:rPr>
  </w:style>
  <w:style w:type="paragraph" w:customStyle="1" w:styleId="152">
    <w:name w:val="样式 小四 行距: 1.5 倍行距 首行缩进:  2 字符"/>
    <w:basedOn w:val="aa"/>
    <w:qFormat/>
    <w:rsid w:val="00285F24"/>
    <w:pPr>
      <w:adjustRightInd w:val="0"/>
      <w:snapToGrid w:val="0"/>
      <w:spacing w:line="360" w:lineRule="auto"/>
      <w:ind w:firstLineChars="200" w:firstLine="200"/>
    </w:pPr>
    <w:rPr>
      <w:rFonts w:cs="宋体"/>
      <w:sz w:val="24"/>
    </w:rPr>
  </w:style>
  <w:style w:type="paragraph" w:customStyle="1" w:styleId="affffc">
    <w:name w:val="中文报告书"/>
    <w:basedOn w:val="aa"/>
    <w:qFormat/>
    <w:rsid w:val="00285F24"/>
    <w:pPr>
      <w:adjustRightInd w:val="0"/>
      <w:spacing w:after="80" w:line="420" w:lineRule="atLeast"/>
      <w:jc w:val="left"/>
      <w:textAlignment w:val="baseline"/>
    </w:pPr>
    <w:rPr>
      <w:kern w:val="0"/>
      <w:sz w:val="24"/>
    </w:rPr>
  </w:style>
  <w:style w:type="paragraph" w:customStyle="1" w:styleId="p19">
    <w:name w:val="p19"/>
    <w:basedOn w:val="aa"/>
    <w:qFormat/>
    <w:rsid w:val="00285F24"/>
    <w:pPr>
      <w:widowControl/>
      <w:spacing w:line="280" w:lineRule="atLeast"/>
      <w:jc w:val="center"/>
    </w:pPr>
    <w:rPr>
      <w:rFonts w:ascii="宋体" w:hAnsi="宋体" w:cs="宋体"/>
      <w:kern w:val="0"/>
      <w:sz w:val="18"/>
      <w:szCs w:val="18"/>
    </w:rPr>
  </w:style>
  <w:style w:type="paragraph" w:customStyle="1" w:styleId="a">
    <w:name w:val="章标题"/>
    <w:qFormat/>
    <w:rsid w:val="00285F24"/>
    <w:pPr>
      <w:numPr>
        <w:numId w:val="2"/>
      </w:numPr>
      <w:spacing w:beforeLines="100" w:afterLines="100"/>
      <w:jc w:val="both"/>
      <w:outlineLvl w:val="1"/>
    </w:pPr>
    <w:rPr>
      <w:rFonts w:ascii="黑体" w:eastAsia="黑体"/>
      <w:sz w:val="21"/>
    </w:rPr>
  </w:style>
  <w:style w:type="paragraph" w:customStyle="1" w:styleId="1f1">
    <w:name w:val="1"/>
    <w:basedOn w:val="aa"/>
    <w:next w:val="aa"/>
    <w:qFormat/>
    <w:rsid w:val="00285F24"/>
    <w:pPr>
      <w:widowControl/>
      <w:snapToGrid w:val="0"/>
      <w:spacing w:line="300" w:lineRule="auto"/>
      <w:jc w:val="left"/>
    </w:pPr>
    <w:rPr>
      <w:rFonts w:eastAsia="黑体"/>
      <w:kern w:val="0"/>
      <w:sz w:val="28"/>
      <w:szCs w:val="28"/>
      <w:lang w:eastAsia="en-US"/>
    </w:rPr>
  </w:style>
  <w:style w:type="paragraph" w:customStyle="1" w:styleId="zhang">
    <w:name w:val="zhang正文"/>
    <w:basedOn w:val="af5"/>
    <w:qFormat/>
    <w:rsid w:val="00285F24"/>
    <w:pPr>
      <w:autoSpaceDE w:val="0"/>
      <w:autoSpaceDN w:val="0"/>
      <w:adjustRightInd w:val="0"/>
      <w:snapToGrid w:val="0"/>
      <w:spacing w:after="0" w:line="500" w:lineRule="exact"/>
      <w:ind w:leftChars="0" w:left="0" w:firstLine="539"/>
      <w:textAlignment w:val="baseline"/>
    </w:pPr>
    <w:rPr>
      <w:rFonts w:eastAsia="楷体_GB2312"/>
      <w:kern w:val="0"/>
      <w:sz w:val="28"/>
      <w:szCs w:val="20"/>
    </w:rPr>
  </w:style>
  <w:style w:type="paragraph" w:customStyle="1" w:styleId="242">
    <w:name w:val="样式 行距: 固定值 24 磅 首行缩进:  2 字符"/>
    <w:basedOn w:val="aa"/>
    <w:qFormat/>
    <w:rsid w:val="00285F24"/>
    <w:pPr>
      <w:spacing w:line="480" w:lineRule="exact"/>
      <w:ind w:firstLineChars="200" w:firstLine="480"/>
    </w:pPr>
    <w:rPr>
      <w:rFonts w:cs="宋体"/>
      <w:sz w:val="24"/>
    </w:rPr>
  </w:style>
  <w:style w:type="paragraph" w:customStyle="1" w:styleId="2a">
    <w:name w:val="正文(首行缩进2字)"/>
    <w:basedOn w:val="aa"/>
    <w:next w:val="aa"/>
    <w:qFormat/>
    <w:rsid w:val="00285F24"/>
    <w:pPr>
      <w:adjustRightInd w:val="0"/>
      <w:spacing w:line="360" w:lineRule="auto"/>
      <w:ind w:firstLineChars="200" w:firstLine="200"/>
      <w:jc w:val="left"/>
      <w:textAlignment w:val="baseline"/>
    </w:pPr>
    <w:rPr>
      <w:color w:val="000000"/>
      <w:kern w:val="0"/>
      <w:sz w:val="24"/>
    </w:rPr>
  </w:style>
  <w:style w:type="paragraph" w:customStyle="1" w:styleId="a9">
    <w:name w:val="宋三五级标题目录"/>
    <w:basedOn w:val="aa"/>
    <w:qFormat/>
    <w:rsid w:val="00285F24"/>
    <w:pPr>
      <w:numPr>
        <w:ilvl w:val="4"/>
        <w:numId w:val="3"/>
      </w:numPr>
      <w:outlineLvl w:val="4"/>
    </w:pPr>
    <w:rPr>
      <w:sz w:val="32"/>
    </w:rPr>
  </w:style>
  <w:style w:type="paragraph" w:customStyle="1" w:styleId="CharChar1CharCharCharCharCharCharCharCharCharCharCharChar1CharCharCharChar">
    <w:name w:val="Char Char1 Char Char Char Char Char Char Char Char Char Char Char Char1 Char Char Char Char"/>
    <w:basedOn w:val="aa"/>
    <w:qFormat/>
    <w:rsid w:val="00285F24"/>
    <w:pPr>
      <w:spacing w:line="520" w:lineRule="exact"/>
    </w:pPr>
    <w:rPr>
      <w:szCs w:val="24"/>
    </w:rPr>
  </w:style>
  <w:style w:type="paragraph" w:customStyle="1" w:styleId="Style6">
    <w:name w:val="_Style 6"/>
    <w:basedOn w:val="aa"/>
    <w:qFormat/>
    <w:rsid w:val="00285F24"/>
    <w:pPr>
      <w:spacing w:line="360" w:lineRule="auto"/>
      <w:ind w:firstLineChars="200" w:firstLine="200"/>
    </w:pPr>
    <w:rPr>
      <w:szCs w:val="24"/>
    </w:rPr>
  </w:style>
  <w:style w:type="paragraph" w:customStyle="1" w:styleId="affffd">
    <w:name w:val="表格内容自定"/>
    <w:basedOn w:val="aa"/>
    <w:qFormat/>
    <w:rsid w:val="00285F24"/>
    <w:pPr>
      <w:spacing w:line="280" w:lineRule="exact"/>
      <w:jc w:val="center"/>
    </w:pPr>
    <w:rPr>
      <w:kern w:val="0"/>
      <w:sz w:val="18"/>
      <w:szCs w:val="21"/>
    </w:rPr>
  </w:style>
  <w:style w:type="paragraph" w:customStyle="1" w:styleId="213">
    <w:name w:val="正文文本 21"/>
    <w:basedOn w:val="aa"/>
    <w:qFormat/>
    <w:rsid w:val="00285F24"/>
    <w:pPr>
      <w:adjustRightInd w:val="0"/>
      <w:spacing w:line="360" w:lineRule="auto"/>
      <w:ind w:firstLine="567"/>
      <w:textAlignment w:val="baseline"/>
    </w:pPr>
    <w:rPr>
      <w:rFonts w:ascii="宋体"/>
      <w:sz w:val="28"/>
    </w:rPr>
  </w:style>
  <w:style w:type="paragraph" w:customStyle="1" w:styleId="ParaCharCharCharChar">
    <w:name w:val="默认段落字体 Para Char Char Char Char"/>
    <w:basedOn w:val="aa"/>
    <w:qFormat/>
    <w:rsid w:val="00285F24"/>
    <w:rPr>
      <w:sz w:val="24"/>
      <w:szCs w:val="24"/>
    </w:rPr>
  </w:style>
  <w:style w:type="paragraph" w:customStyle="1" w:styleId="xl34">
    <w:name w:val="xl34"/>
    <w:basedOn w:val="aa"/>
    <w:qFormat/>
    <w:rsid w:val="00285F24"/>
    <w:pPr>
      <w:widowControl/>
      <w:pBdr>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TableParagraph">
    <w:name w:val="Table Paragraph"/>
    <w:basedOn w:val="aa"/>
    <w:uiPriority w:val="1"/>
    <w:qFormat/>
    <w:rsid w:val="00285F24"/>
    <w:pPr>
      <w:widowControl/>
      <w:jc w:val="left"/>
    </w:pPr>
    <w:rPr>
      <w:rFonts w:ascii="Calibri" w:hAnsi="Calibri" w:cs="宋体"/>
      <w:kern w:val="0"/>
      <w:sz w:val="22"/>
      <w:szCs w:val="22"/>
    </w:rPr>
  </w:style>
  <w:style w:type="paragraph" w:customStyle="1" w:styleId="35">
    <w:name w:val="样式35"/>
    <w:basedOn w:val="aa"/>
    <w:qFormat/>
    <w:rsid w:val="00285F24"/>
    <w:pPr>
      <w:adjustRightInd w:val="0"/>
      <w:spacing w:line="312" w:lineRule="auto"/>
      <w:ind w:firstLine="567"/>
    </w:pPr>
    <w:rPr>
      <w:rFonts w:ascii="宋体"/>
      <w:kern w:val="0"/>
      <w:sz w:val="28"/>
    </w:rPr>
  </w:style>
  <w:style w:type="paragraph" w:customStyle="1" w:styleId="15TimesNewRoman">
    <w:name w:val="样式 样式 (符号) 宋体 小四 行距: 1.5 倍行距 + (符号) Times New Roman 上标"/>
    <w:basedOn w:val="aa"/>
    <w:qFormat/>
    <w:rsid w:val="00285F24"/>
    <w:pPr>
      <w:spacing w:line="480" w:lineRule="exact"/>
      <w:ind w:firstLineChars="200" w:firstLine="200"/>
    </w:pPr>
    <w:rPr>
      <w:rFonts w:cs="宋体"/>
      <w:sz w:val="24"/>
    </w:rPr>
  </w:style>
  <w:style w:type="paragraph" w:customStyle="1" w:styleId="affffe">
    <w:name w:val="我的正文"/>
    <w:qFormat/>
    <w:rsid w:val="00285F24"/>
    <w:pPr>
      <w:spacing w:line="360" w:lineRule="auto"/>
    </w:pPr>
    <w:rPr>
      <w:sz w:val="24"/>
      <w:szCs w:val="24"/>
    </w:rPr>
  </w:style>
  <w:style w:type="paragraph" w:customStyle="1" w:styleId="afffff">
    <w:name w:val="正文表格"/>
    <w:basedOn w:val="aa"/>
    <w:qFormat/>
    <w:rsid w:val="00285F24"/>
    <w:pPr>
      <w:jc w:val="center"/>
    </w:pPr>
    <w:rPr>
      <w:rFonts w:ascii="宋体" w:hAnsi="宋体"/>
    </w:rPr>
  </w:style>
  <w:style w:type="paragraph" w:customStyle="1" w:styleId="08515">
    <w:name w:val="样式 小四 首行缩进:  0.85 厘米 行距: 1.5 倍行距"/>
    <w:basedOn w:val="aa"/>
    <w:qFormat/>
    <w:rsid w:val="00285F24"/>
    <w:pPr>
      <w:spacing w:line="360" w:lineRule="auto"/>
      <w:ind w:firstLine="482"/>
    </w:pPr>
    <w:rPr>
      <w:sz w:val="24"/>
      <w:szCs w:val="24"/>
    </w:rPr>
  </w:style>
  <w:style w:type="paragraph" w:customStyle="1" w:styleId="p15">
    <w:name w:val="p15"/>
    <w:basedOn w:val="aa"/>
    <w:qFormat/>
    <w:rsid w:val="00285F24"/>
    <w:pPr>
      <w:widowControl/>
      <w:spacing w:after="120"/>
      <w:ind w:firstLine="210"/>
    </w:pPr>
    <w:rPr>
      <w:kern w:val="0"/>
      <w:szCs w:val="21"/>
    </w:rPr>
  </w:style>
  <w:style w:type="paragraph" w:customStyle="1" w:styleId="afffff0">
    <w:name w:val="正文鲁士军"/>
    <w:qFormat/>
    <w:rsid w:val="00285F24"/>
    <w:pPr>
      <w:spacing w:line="360" w:lineRule="auto"/>
      <w:ind w:firstLineChars="200" w:firstLine="200"/>
    </w:pPr>
    <w:rPr>
      <w:kern w:val="2"/>
      <w:sz w:val="24"/>
      <w:szCs w:val="24"/>
    </w:rPr>
  </w:style>
  <w:style w:type="paragraph" w:customStyle="1" w:styleId="xl63">
    <w:name w:val="xl63"/>
    <w:basedOn w:val="aa"/>
    <w:qFormat/>
    <w:rsid w:val="00285F24"/>
    <w:pPr>
      <w:widowControl/>
      <w:spacing w:before="100" w:after="100"/>
      <w:jc w:val="center"/>
      <w:textAlignment w:val="center"/>
    </w:pPr>
    <w:rPr>
      <w:rFonts w:ascii="黑体" w:eastAsia="黑体" w:hAnsi="宋体" w:hint="eastAsia"/>
      <w:kern w:val="0"/>
      <w:sz w:val="24"/>
    </w:rPr>
  </w:style>
  <w:style w:type="paragraph" w:customStyle="1" w:styleId="afffff1">
    <w:name w:val="九晟表格标题"/>
    <w:basedOn w:val="aa"/>
    <w:qFormat/>
    <w:rsid w:val="00285F24"/>
    <w:pPr>
      <w:tabs>
        <w:tab w:val="center" w:pos="4153"/>
      </w:tabs>
      <w:spacing w:before="120" w:line="360" w:lineRule="auto"/>
      <w:jc w:val="left"/>
    </w:pPr>
    <w:rPr>
      <w:b/>
      <w:color w:val="FF0000"/>
      <w:sz w:val="24"/>
      <w:szCs w:val="24"/>
    </w:rPr>
  </w:style>
  <w:style w:type="paragraph" w:customStyle="1" w:styleId="2202">
    <w:name w:val="样式 样式 样式 样式 首行缩进:  2 字符 + 首行缩进:  2 字符 + 首行缩进:  0 字符 + 首行缩进:  2 字符"/>
    <w:basedOn w:val="aa"/>
    <w:qFormat/>
    <w:rsid w:val="00285F24"/>
    <w:pPr>
      <w:adjustRightInd w:val="0"/>
      <w:snapToGrid w:val="0"/>
      <w:spacing w:line="360" w:lineRule="auto"/>
      <w:ind w:firstLineChars="200" w:firstLine="480"/>
    </w:pPr>
    <w:rPr>
      <w:rFonts w:cs="宋体"/>
      <w:sz w:val="24"/>
    </w:rPr>
  </w:style>
  <w:style w:type="paragraph" w:customStyle="1" w:styleId="Charfa">
    <w:name w:val="Char"/>
    <w:basedOn w:val="aa"/>
    <w:qFormat/>
    <w:rsid w:val="00285F24"/>
    <w:pPr>
      <w:spacing w:line="360" w:lineRule="auto"/>
      <w:ind w:firstLineChars="200" w:firstLine="200"/>
    </w:pPr>
    <w:rPr>
      <w:rFonts w:ascii="宋体" w:hAnsi="宋体" w:cs="宋体"/>
      <w:sz w:val="24"/>
      <w:szCs w:val="24"/>
    </w:rPr>
  </w:style>
  <w:style w:type="paragraph" w:customStyle="1" w:styleId="EIA">
    <w:name w:val="EIA正文"/>
    <w:basedOn w:val="aa"/>
    <w:qFormat/>
    <w:rsid w:val="00285F24"/>
    <w:pPr>
      <w:spacing w:line="360" w:lineRule="auto"/>
      <w:ind w:firstLineChars="200" w:firstLine="480"/>
    </w:pPr>
    <w:rPr>
      <w:rFonts w:hAnsi="宋体"/>
      <w:bCs/>
      <w:sz w:val="24"/>
      <w:szCs w:val="24"/>
    </w:rPr>
  </w:style>
  <w:style w:type="paragraph" w:customStyle="1" w:styleId="CharChar1Char">
    <w:name w:val="Char Char1 Char"/>
    <w:basedOn w:val="aa"/>
    <w:qFormat/>
    <w:rsid w:val="00285F24"/>
    <w:rPr>
      <w:rFonts w:ascii="Calibri" w:hAnsi="Calibri" w:cs="黑体"/>
      <w:szCs w:val="21"/>
    </w:rPr>
  </w:style>
  <w:style w:type="paragraph" w:customStyle="1" w:styleId="Char17">
    <w:name w:val="Char1"/>
    <w:basedOn w:val="aa"/>
    <w:qFormat/>
    <w:rsid w:val="00285F24"/>
    <w:pPr>
      <w:keepNext/>
      <w:keepLines/>
      <w:tabs>
        <w:tab w:val="left" w:pos="2160"/>
      </w:tabs>
      <w:adjustRightInd w:val="0"/>
      <w:snapToGrid w:val="0"/>
      <w:spacing w:before="120" w:after="120" w:line="360" w:lineRule="auto"/>
      <w:ind w:left="2160" w:hanging="420"/>
      <w:outlineLvl w:val="3"/>
    </w:pPr>
    <w:rPr>
      <w:rFonts w:ascii="Arial" w:hAnsi="Arial"/>
      <w:bCs/>
      <w:kern w:val="0"/>
      <w:sz w:val="28"/>
      <w:szCs w:val="21"/>
    </w:rPr>
  </w:style>
  <w:style w:type="paragraph" w:customStyle="1" w:styleId="261">
    <w:name w:val="样式 样式 (符号) 宋体 小四 行距: 固定值 26 磅 + 宋体"/>
    <w:basedOn w:val="260"/>
    <w:qFormat/>
    <w:rsid w:val="00285F24"/>
    <w:rPr>
      <w:rFonts w:ascii="宋体"/>
      <w:kern w:val="0"/>
    </w:rPr>
  </w:style>
  <w:style w:type="paragraph" w:customStyle="1" w:styleId="afffff2">
    <w:name w:val="正文内容"/>
    <w:basedOn w:val="af5"/>
    <w:qFormat/>
    <w:rsid w:val="00285F24"/>
    <w:pPr>
      <w:spacing w:beforeLines="50" w:afterLines="50" w:line="360" w:lineRule="auto"/>
      <w:ind w:leftChars="0" w:left="0" w:firstLineChars="200" w:firstLine="480"/>
    </w:pPr>
    <w:rPr>
      <w:sz w:val="24"/>
    </w:rPr>
  </w:style>
  <w:style w:type="paragraph" w:customStyle="1" w:styleId="biaoti">
    <w:name w:val="biaoti"/>
    <w:basedOn w:val="aa"/>
    <w:qFormat/>
    <w:rsid w:val="00285F24"/>
    <w:pPr>
      <w:widowControl/>
      <w:spacing w:before="100" w:beforeAutospacing="1" w:after="100" w:afterAutospacing="1"/>
      <w:jc w:val="left"/>
    </w:pPr>
    <w:rPr>
      <w:rFonts w:ascii="κ" w:eastAsia="κ" w:hAnsi="宋体" w:hint="eastAsia"/>
      <w:b/>
      <w:bCs/>
      <w:color w:val="000000"/>
      <w:kern w:val="0"/>
      <w:sz w:val="27"/>
      <w:szCs w:val="27"/>
    </w:rPr>
  </w:style>
  <w:style w:type="paragraph" w:customStyle="1" w:styleId="afffff3">
    <w:name w:val="环正文"/>
    <w:basedOn w:val="aa"/>
    <w:qFormat/>
    <w:rsid w:val="00285F24"/>
    <w:pPr>
      <w:widowControl/>
      <w:suppressAutoHyphens/>
      <w:adjustRightInd w:val="0"/>
      <w:spacing w:line="312" w:lineRule="atLeast"/>
      <w:ind w:firstLine="567"/>
      <w:textAlignment w:val="baseline"/>
    </w:pPr>
    <w:rPr>
      <w:rFonts w:ascii="宋体" w:hAnsi="宋体"/>
      <w:kern w:val="0"/>
      <w:sz w:val="24"/>
    </w:rPr>
  </w:style>
  <w:style w:type="paragraph" w:customStyle="1" w:styleId="afffff4">
    <w:name w:val="缩进"/>
    <w:basedOn w:val="aa"/>
    <w:qFormat/>
    <w:rsid w:val="00285F24"/>
    <w:pPr>
      <w:autoSpaceDE w:val="0"/>
      <w:autoSpaceDN w:val="0"/>
      <w:adjustRightInd w:val="0"/>
      <w:spacing w:line="400" w:lineRule="atLeast"/>
      <w:ind w:firstLine="425"/>
      <w:textAlignment w:val="baseline"/>
    </w:pPr>
    <w:rPr>
      <w:kern w:val="0"/>
      <w:sz w:val="24"/>
    </w:rPr>
  </w:style>
  <w:style w:type="paragraph" w:customStyle="1" w:styleId="151">
    <w:name w:val="样式 小四 行距: 1.5 倍行距1"/>
    <w:basedOn w:val="aa"/>
    <w:qFormat/>
    <w:rsid w:val="00285F24"/>
    <w:pPr>
      <w:adjustRightInd w:val="0"/>
      <w:snapToGrid w:val="0"/>
      <w:spacing w:line="360" w:lineRule="auto"/>
      <w:ind w:firstLineChars="200" w:firstLine="200"/>
    </w:pPr>
    <w:rPr>
      <w:rFonts w:cs="宋体"/>
      <w:kern w:val="0"/>
      <w:sz w:val="24"/>
    </w:rPr>
  </w:style>
  <w:style w:type="paragraph" w:customStyle="1" w:styleId="CharCharCharCharCharCharChar1">
    <w:name w:val="Char Char Char Char Char Char Char1"/>
    <w:basedOn w:val="aa"/>
    <w:qFormat/>
    <w:rsid w:val="00285F24"/>
    <w:pPr>
      <w:widowControl/>
      <w:spacing w:after="160" w:line="240" w:lineRule="exact"/>
      <w:jc w:val="left"/>
    </w:pPr>
  </w:style>
  <w:style w:type="paragraph" w:customStyle="1" w:styleId="CharCharCharCharCharCharCharCharCharChar1">
    <w:name w:val="Char Char Char Char Char Char Char Char Char Char1"/>
    <w:basedOn w:val="aa"/>
    <w:qFormat/>
    <w:rsid w:val="00285F24"/>
    <w:pPr>
      <w:widowControl/>
      <w:spacing w:after="160" w:line="240" w:lineRule="exact"/>
      <w:jc w:val="left"/>
    </w:pPr>
    <w:rPr>
      <w:rFonts w:ascii="Verdana" w:hAnsi="Verdana"/>
      <w:kern w:val="0"/>
      <w:sz w:val="20"/>
      <w:lang w:eastAsia="en-US"/>
    </w:rPr>
  </w:style>
  <w:style w:type="paragraph" w:customStyle="1" w:styleId="afffff5">
    <w:name w:val="三"/>
    <w:basedOn w:val="aa"/>
    <w:qFormat/>
    <w:rsid w:val="00285F24"/>
    <w:pPr>
      <w:adjustRightInd w:val="0"/>
      <w:spacing w:line="360" w:lineRule="auto"/>
      <w:textAlignment w:val="baseline"/>
    </w:pPr>
    <w:rPr>
      <w:sz w:val="28"/>
    </w:rPr>
  </w:style>
  <w:style w:type="paragraph" w:customStyle="1" w:styleId="afffff6">
    <w:name w:val="表第一列"/>
    <w:basedOn w:val="19"/>
    <w:qFormat/>
    <w:rsid w:val="00285F24"/>
    <w:pPr>
      <w:keepNext/>
      <w:keepLines/>
      <w:tabs>
        <w:tab w:val="left" w:pos="1727"/>
        <w:tab w:val="left" w:pos="1884"/>
        <w:tab w:val="left" w:pos="2940"/>
      </w:tabs>
      <w:overflowPunct/>
      <w:autoSpaceDE/>
      <w:autoSpaceDN/>
      <w:snapToGrid w:val="0"/>
      <w:spacing w:line="0" w:lineRule="atLeast"/>
      <w:ind w:firstLine="0"/>
      <w:jc w:val="center"/>
    </w:pPr>
    <w:rPr>
      <w:rFonts w:ascii="宋体" w:hAnsi="宋体"/>
      <w:color w:val="000000"/>
      <w:spacing w:val="-4"/>
      <w:kern w:val="2"/>
      <w:sz w:val="21"/>
    </w:rPr>
  </w:style>
  <w:style w:type="paragraph" w:customStyle="1" w:styleId="CharCharCharCharCharCharCharCharCharCharCharChar1CharCharCharChar">
    <w:name w:val="Char Char Char Char Char Char Char Char Char Char Char Char1 Char Char Char Char"/>
    <w:basedOn w:val="aa"/>
    <w:qFormat/>
    <w:rsid w:val="00285F24"/>
    <w:pPr>
      <w:spacing w:line="360" w:lineRule="auto"/>
      <w:ind w:firstLineChars="200" w:firstLine="200"/>
    </w:pPr>
    <w:rPr>
      <w:rFonts w:ascii="宋体" w:hAnsi="宋体" w:cs="宋体"/>
      <w:sz w:val="24"/>
    </w:rPr>
  </w:style>
  <w:style w:type="paragraph" w:customStyle="1" w:styleId="2120">
    <w:name w:val="样式 样式 样式 报告书正文 + 首行缩进:  2 字符1 + 加粗 + 首行缩进:  2 字符"/>
    <w:basedOn w:val="aa"/>
    <w:qFormat/>
    <w:rsid w:val="00285F24"/>
    <w:pPr>
      <w:adjustRightInd w:val="0"/>
      <w:snapToGrid w:val="0"/>
      <w:spacing w:line="360" w:lineRule="auto"/>
      <w:ind w:firstLineChars="200" w:firstLine="200"/>
    </w:pPr>
    <w:rPr>
      <w:rFonts w:cs="宋体"/>
      <w:sz w:val="24"/>
    </w:rPr>
  </w:style>
  <w:style w:type="paragraph" w:customStyle="1" w:styleId="Char20">
    <w:name w:val="Char2"/>
    <w:basedOn w:val="aa"/>
    <w:qFormat/>
    <w:rsid w:val="00285F24"/>
    <w:pPr>
      <w:widowControl/>
      <w:spacing w:after="160"/>
      <w:jc w:val="left"/>
    </w:pPr>
    <w:rPr>
      <w:rFonts w:ascii="Verdana" w:eastAsia="仿宋_GB2312" w:hAnsi="Verdana" w:cs="”“Times New Roman”“"/>
      <w:kern w:val="0"/>
      <w:sz w:val="28"/>
      <w:szCs w:val="28"/>
      <w:lang w:eastAsia="en-US"/>
    </w:rPr>
  </w:style>
  <w:style w:type="paragraph" w:customStyle="1" w:styleId="afffff7">
    <w:name w:val="标准正文"/>
    <w:basedOn w:val="aa"/>
    <w:qFormat/>
    <w:rsid w:val="00285F24"/>
    <w:pPr>
      <w:spacing w:line="360" w:lineRule="auto"/>
      <w:ind w:firstLine="480"/>
      <w:jc w:val="left"/>
    </w:pPr>
    <w:rPr>
      <w:rFonts w:hAnsi="宋体"/>
      <w:sz w:val="24"/>
      <w:szCs w:val="22"/>
    </w:rPr>
  </w:style>
  <w:style w:type="paragraph" w:customStyle="1" w:styleId="310">
    <w:name w:val="正文文本 31"/>
    <w:basedOn w:val="aa"/>
    <w:qFormat/>
    <w:rsid w:val="00285F24"/>
    <w:pPr>
      <w:adjustRightInd w:val="0"/>
      <w:jc w:val="left"/>
      <w:textAlignment w:val="baseline"/>
    </w:pPr>
    <w:rPr>
      <w:sz w:val="52"/>
    </w:rPr>
  </w:style>
  <w:style w:type="paragraph" w:customStyle="1" w:styleId="Char110">
    <w:name w:val="Char11"/>
    <w:basedOn w:val="aa"/>
    <w:qFormat/>
    <w:rsid w:val="00285F24"/>
    <w:pPr>
      <w:spacing w:line="360" w:lineRule="auto"/>
      <w:ind w:firstLineChars="200" w:firstLine="200"/>
    </w:pPr>
    <w:rPr>
      <w:rFonts w:ascii="宋体"/>
      <w:sz w:val="24"/>
      <w:szCs w:val="24"/>
    </w:rPr>
  </w:style>
  <w:style w:type="paragraph" w:customStyle="1" w:styleId="05201">
    <w:name w:val="样式 小四 段前: 0.5 磅 行距: 固定值 20 磅1"/>
    <w:basedOn w:val="aa"/>
    <w:qFormat/>
    <w:rsid w:val="00285F24"/>
    <w:pPr>
      <w:spacing w:before="10" w:afterLines="50" w:line="400" w:lineRule="exact"/>
      <w:ind w:firstLineChars="200" w:firstLine="200"/>
    </w:pPr>
    <w:rPr>
      <w:rFonts w:hint="eastAsia"/>
    </w:rPr>
  </w:style>
  <w:style w:type="character" w:customStyle="1" w:styleId="Char18">
    <w:name w:val="批注文字 Char1"/>
    <w:basedOn w:val="ac"/>
    <w:semiHidden/>
    <w:qFormat/>
    <w:locked/>
    <w:rsid w:val="00285F24"/>
    <w:rPr>
      <w:kern w:val="2"/>
      <w:sz w:val="21"/>
    </w:rPr>
  </w:style>
  <w:style w:type="character" w:customStyle="1" w:styleId="font11">
    <w:name w:val="font11"/>
    <w:basedOn w:val="ac"/>
    <w:qFormat/>
    <w:rsid w:val="00285F24"/>
    <w:rPr>
      <w:rFonts w:ascii="宋体" w:eastAsia="宋体" w:hAnsi="宋体" w:cs="宋体" w:hint="eastAsia"/>
      <w:b/>
      <w:color w:val="000000"/>
      <w:sz w:val="21"/>
      <w:szCs w:val="21"/>
      <w:u w:val="none"/>
    </w:rPr>
  </w:style>
  <w:style w:type="character" w:customStyle="1" w:styleId="font61">
    <w:name w:val="font61"/>
    <w:basedOn w:val="ac"/>
    <w:qFormat/>
    <w:rsid w:val="00285F24"/>
    <w:rPr>
      <w:rFonts w:ascii="Times New Roman" w:hAnsi="Times New Roman" w:cs="Times New Roman" w:hint="default"/>
      <w:b/>
      <w:color w:val="000000"/>
      <w:sz w:val="21"/>
      <w:szCs w:val="21"/>
      <w:u w:val="none"/>
    </w:rPr>
  </w:style>
  <w:style w:type="character" w:customStyle="1" w:styleId="font51">
    <w:name w:val="font51"/>
    <w:basedOn w:val="ac"/>
    <w:qFormat/>
    <w:rsid w:val="00285F24"/>
    <w:rPr>
      <w:rFonts w:ascii="Times New Roman" w:hAnsi="Times New Roman" w:cs="Times New Roman" w:hint="default"/>
      <w:color w:val="000000"/>
      <w:sz w:val="21"/>
      <w:szCs w:val="21"/>
      <w:u w:val="none"/>
    </w:rPr>
  </w:style>
  <w:style w:type="character" w:customStyle="1" w:styleId="font21">
    <w:name w:val="font21"/>
    <w:basedOn w:val="ac"/>
    <w:qFormat/>
    <w:rsid w:val="00285F24"/>
    <w:rPr>
      <w:rFonts w:ascii="Times New Roman" w:hAnsi="Times New Roman" w:cs="Times New Roman" w:hint="default"/>
      <w:color w:val="000000"/>
      <w:sz w:val="21"/>
      <w:szCs w:val="21"/>
      <w:u w:val="none"/>
    </w:rPr>
  </w:style>
  <w:style w:type="paragraph" w:customStyle="1" w:styleId="1f2">
    <w:name w:val="表格1"/>
    <w:basedOn w:val="aa"/>
    <w:qFormat/>
    <w:rsid w:val="00285F24"/>
    <w:pPr>
      <w:adjustRightInd w:val="0"/>
      <w:jc w:val="center"/>
      <w:textAlignment w:val="baseline"/>
    </w:pPr>
    <w:rPr>
      <w:rFonts w:ascii="宋体"/>
      <w:kern w:val="0"/>
      <w:sz w:val="24"/>
    </w:rPr>
  </w:style>
  <w:style w:type="paragraph" w:styleId="afffff8">
    <w:name w:val="No Spacing"/>
    <w:basedOn w:val="af7"/>
    <w:qFormat/>
    <w:rsid w:val="00285F24"/>
    <w:pPr>
      <w:tabs>
        <w:tab w:val="left" w:pos="0"/>
      </w:tabs>
      <w:jc w:val="center"/>
    </w:pPr>
    <w:rPr>
      <w:rFonts w:ascii="Calibri" w:hAnsi="Calibri"/>
      <w:b/>
      <w:sz w:val="24"/>
      <w:szCs w:val="22"/>
    </w:rPr>
  </w:style>
  <w:style w:type="paragraph" w:customStyle="1" w:styleId="afffff9">
    <w:name w:val="表字体"/>
    <w:basedOn w:val="aa"/>
    <w:next w:val="aa"/>
    <w:qFormat/>
    <w:rsid w:val="00285F24"/>
    <w:pPr>
      <w:ind w:firstLineChars="200" w:firstLine="480"/>
      <w:jc w:val="center"/>
    </w:pPr>
    <w:rPr>
      <w:kern w:val="0"/>
    </w:rPr>
  </w:style>
  <w:style w:type="paragraph" w:customStyle="1" w:styleId="WPSOffice1">
    <w:name w:val="WPSOffice手动目录 1"/>
    <w:qFormat/>
    <w:rsid w:val="00285F24"/>
    <w:rPr>
      <w:rFonts w:ascii="Calibri" w:hAnsi="Calibri"/>
    </w:rPr>
  </w:style>
  <w:style w:type="character" w:customStyle="1" w:styleId="Char10">
    <w:name w:val="页脚 Char1"/>
    <w:basedOn w:val="ac"/>
    <w:link w:val="afa"/>
    <w:qFormat/>
    <w:rsid w:val="00285F24"/>
    <w:rPr>
      <w:rFonts w:ascii="宋体" w:eastAsia="宋体" w:hAnsi="宋体" w:cs="宋体" w:hint="eastAsia"/>
    </w:rPr>
  </w:style>
  <w:style w:type="character" w:customStyle="1" w:styleId="Char11">
    <w:name w:val="页眉 Char1"/>
    <w:basedOn w:val="ac"/>
    <w:link w:val="afb"/>
    <w:qFormat/>
    <w:rsid w:val="00285F24"/>
    <w:rPr>
      <w:rFonts w:ascii="宋体" w:eastAsia="宋体" w:hAnsi="宋体" w:cs="宋体" w:hint="eastAsia"/>
    </w:rPr>
  </w:style>
  <w:style w:type="character" w:customStyle="1" w:styleId="font31">
    <w:name w:val="font31"/>
    <w:basedOn w:val="ac"/>
    <w:qFormat/>
    <w:rsid w:val="00285F24"/>
    <w:rPr>
      <w:rFonts w:ascii="宋体" w:eastAsia="宋体" w:hAnsi="宋体" w:cs="宋体" w:hint="eastAsia"/>
      <w:b/>
      <w:color w:val="000000"/>
      <w:sz w:val="21"/>
      <w:szCs w:val="21"/>
      <w:u w:val="none"/>
    </w:rPr>
  </w:style>
  <w:style w:type="character" w:customStyle="1" w:styleId="font41">
    <w:name w:val="font41"/>
    <w:basedOn w:val="ac"/>
    <w:qFormat/>
    <w:rsid w:val="00285F24"/>
    <w:rPr>
      <w:rFonts w:ascii="Times New Roman" w:hAnsi="Times New Roman" w:cs="Times New Roman" w:hint="default"/>
      <w:color w:val="000000"/>
      <w:sz w:val="21"/>
      <w:szCs w:val="21"/>
      <w:u w:val="none"/>
    </w:rPr>
  </w:style>
  <w:style w:type="paragraph" w:customStyle="1" w:styleId="afffffa">
    <w:name w:val="基准页脚样式"/>
    <w:qFormat/>
    <w:rsid w:val="00285F24"/>
    <w:pPr>
      <w:spacing w:line="0" w:lineRule="atLeast"/>
    </w:pPr>
    <w:rPr>
      <w:rFonts w:ascii="Garamond" w:hAnsi="Garamond"/>
      <w:kern w:val="2"/>
      <w:sz w:val="18"/>
      <w:szCs w:val="18"/>
    </w:rPr>
  </w:style>
  <w:style w:type="paragraph" w:customStyle="1" w:styleId="1f3">
    <w:name w:val="无间隔1"/>
    <w:qFormat/>
    <w:rsid w:val="00285F24"/>
    <w:pPr>
      <w:widowControl w:val="0"/>
      <w:jc w:val="center"/>
      <w:outlineLvl w:val="7"/>
    </w:pPr>
    <w:rPr>
      <w:rFonts w:ascii="Calibri" w:hAnsi="Calibri"/>
      <w:kern w:val="2"/>
      <w:sz w:val="21"/>
      <w:szCs w:val="24"/>
    </w:rPr>
  </w:style>
  <w:style w:type="paragraph" w:customStyle="1" w:styleId="afffffb">
    <w:name w:val="环科院表格文字"/>
    <w:basedOn w:val="aa"/>
    <w:qFormat/>
    <w:rsid w:val="00285F24"/>
    <w:pPr>
      <w:spacing w:line="360" w:lineRule="auto"/>
      <w:jc w:val="center"/>
    </w:pPr>
    <w:rPr>
      <w:color w:val="000000"/>
      <w:sz w:val="18"/>
      <w:szCs w:val="18"/>
    </w:rPr>
  </w:style>
  <w:style w:type="paragraph" w:styleId="afffffc">
    <w:name w:val="List Paragraph"/>
    <w:basedOn w:val="aa"/>
    <w:uiPriority w:val="99"/>
    <w:unhideWhenUsed/>
    <w:qFormat/>
    <w:rsid w:val="00285F24"/>
    <w:pPr>
      <w:ind w:firstLineChars="200" w:firstLine="420"/>
    </w:pPr>
  </w:style>
  <w:style w:type="table" w:customStyle="1" w:styleId="TableNormal">
    <w:name w:val="Table Normal"/>
    <w:uiPriority w:val="2"/>
    <w:semiHidden/>
    <w:unhideWhenUsed/>
    <w:qFormat/>
    <w:rsid w:val="00285F24"/>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f4">
    <w:name w:val="正文文本缩进1"/>
    <w:basedOn w:val="aa"/>
    <w:qFormat/>
    <w:rsid w:val="00285F24"/>
    <w:pPr>
      <w:spacing w:line="360" w:lineRule="auto"/>
      <w:ind w:firstLineChars="200" w:firstLine="560"/>
      <w:jc w:val="left"/>
    </w:pPr>
    <w:rPr>
      <w:rFonts w:ascii="宋体" w:hAnsi="宋体"/>
      <w:bCs/>
      <w:sz w:val="28"/>
      <w:szCs w:val="24"/>
    </w:rPr>
  </w:style>
  <w:style w:type="character" w:customStyle="1" w:styleId="DefaultChar">
    <w:name w:val="Default Char"/>
    <w:link w:val="Default"/>
    <w:qFormat/>
    <w:rsid w:val="00285F24"/>
    <w:rPr>
      <w:rFonts w:ascii="幼圆" w:eastAsia="幼圆" w:hAnsi="Courier New" w:cs="幼圆"/>
      <w:color w:val="000000"/>
      <w:kern w:val="2"/>
      <w:sz w:val="24"/>
      <w:szCs w:val="24"/>
    </w:rPr>
  </w:style>
  <w:style w:type="paragraph" w:styleId="afffffd">
    <w:name w:val="Revision"/>
    <w:hidden/>
    <w:uiPriority w:val="99"/>
    <w:unhideWhenUsed/>
    <w:rsid w:val="00703A30"/>
    <w:rPr>
      <w:kern w:val="2"/>
      <w:sz w:val="21"/>
    </w:rPr>
  </w:style>
  <w:style w:type="character" w:customStyle="1" w:styleId="Char21">
    <w:name w:val="表头 Char2"/>
    <w:rsid w:val="00524C40"/>
    <w:rPr>
      <w:rFonts w:ascii="黑体" w:eastAsia="黑体" w:hAnsi="宋体" w:cs="Arial"/>
      <w:bCs/>
      <w:color w:val="000000"/>
      <w:szCs w:val="21"/>
    </w:rPr>
  </w:style>
  <w:style w:type="character" w:customStyle="1" w:styleId="6Char2">
    <w:name w:val="标题 6 Char2"/>
    <w:rsid w:val="000A453C"/>
    <w:rPr>
      <w:rFonts w:ascii="Arial" w:eastAsia="黑体" w:hAnsi="Arial" w:cs="Arial"/>
      <w:kern w:val="2"/>
      <w:sz w:val="28"/>
      <w:szCs w:val="24"/>
      <w:lang w:bidi="ar-SA"/>
    </w:rPr>
  </w:style>
  <w:style w:type="character" w:customStyle="1" w:styleId="GCharChar">
    <w:name w:val="鑫裕段落(G) Char Char"/>
    <w:link w:val="G"/>
    <w:rsid w:val="000A453C"/>
    <w:rPr>
      <w:color w:val="000000"/>
      <w:kern w:val="24"/>
      <w:sz w:val="24"/>
      <w:szCs w:val="24"/>
      <w:lang w:val="zh-CN"/>
    </w:rPr>
  </w:style>
  <w:style w:type="paragraph" w:customStyle="1" w:styleId="G">
    <w:name w:val="鑫裕段落(G)"/>
    <w:basedOn w:val="aa"/>
    <w:link w:val="GCharChar"/>
    <w:rsid w:val="000A453C"/>
    <w:pPr>
      <w:tabs>
        <w:tab w:val="left" w:pos="1021"/>
        <w:tab w:val="left" w:pos="1320"/>
      </w:tabs>
      <w:spacing w:line="360" w:lineRule="auto"/>
      <w:ind w:firstLineChars="200" w:firstLine="480"/>
    </w:pPr>
    <w:rPr>
      <w:color w:val="000000"/>
      <w:kern w:val="24"/>
      <w:sz w:val="24"/>
      <w:szCs w:val="24"/>
      <w:lang w:val="zh-CN"/>
    </w:rPr>
  </w:style>
  <w:style w:type="character" w:customStyle="1" w:styleId="CharChar7">
    <w:name w:val="孙普文字 Char Char"/>
    <w:rsid w:val="008B10CF"/>
    <w:rPr>
      <w:rFonts w:ascii="宋体" w:eastAsia="宋体"/>
      <w:kern w:val="2"/>
      <w:sz w:val="24"/>
      <w:szCs w:val="24"/>
      <w:lang w:val="en-US" w:eastAsia="zh-CN" w:bidi="ar-SA"/>
    </w:rPr>
  </w:style>
  <w:style w:type="character" w:styleId="HTML1">
    <w:name w:val="HTML Cite"/>
    <w:rsid w:val="00D07E23"/>
    <w:rPr>
      <w:b w:val="0"/>
      <w:i w:val="0"/>
    </w:rPr>
  </w:style>
  <w:style w:type="paragraph" w:customStyle="1" w:styleId="00">
    <w:name w:val="0"/>
    <w:basedOn w:val="aa"/>
    <w:qFormat/>
    <w:rsid w:val="00D52F83"/>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aike.baidu.com/item/%E5%88%BA%E6%BF%80%E6%80%A7/1460470" TargetMode="External"/><Relationship Id="rId26" Type="http://schemas.openxmlformats.org/officeDocument/2006/relationships/hyperlink" Target="https://baike.baidu.com/item/%E6%B0%AF%E5%8C%96%E9%94%82/10107337" TargetMode="External"/><Relationship Id="rId39" Type="http://schemas.openxmlformats.org/officeDocument/2006/relationships/hyperlink" Target="https://baike.so.com/doc/5384573-5620986.html" TargetMode="External"/><Relationship Id="rId21" Type="http://schemas.openxmlformats.org/officeDocument/2006/relationships/hyperlink" Target="https://baike.baidu.com/item/%E6%B0%AF%E4%BB%BF/521847" TargetMode="External"/><Relationship Id="rId34" Type="http://schemas.openxmlformats.org/officeDocument/2006/relationships/hyperlink" Target="https://baike.baidu.com/item/%E8%87%B4%E6%AD%BB%E9%87%8F" TargetMode="External"/><Relationship Id="rId42" Type="http://schemas.openxmlformats.org/officeDocument/2006/relationships/hyperlink" Target="https://baike.so.com/doc/5390464-5627113.html" TargetMode="External"/><Relationship Id="rId47" Type="http://schemas.openxmlformats.org/officeDocument/2006/relationships/image" Target="media/image4.png"/><Relationship Id="rId50" Type="http://schemas.openxmlformats.org/officeDocument/2006/relationships/hyperlink" Target="https://baike.so.com/doc/5941325-6154258.html" TargetMode="External"/><Relationship Id="rId55" Type="http://schemas.openxmlformats.org/officeDocument/2006/relationships/image" Target="media/image7.png"/><Relationship Id="rId63" Type="http://schemas.openxmlformats.org/officeDocument/2006/relationships/oleObject" Target="embeddings/oleObject1.bin"/><Relationship Id="rId68" Type="http://schemas.openxmlformats.org/officeDocument/2006/relationships/hyperlink" Target="https://baike.so.com/doc/804239-850746.html" TargetMode="External"/><Relationship Id="rId76" Type="http://schemas.microsoft.com/office/2011/relationships/commentsExtended" Target="commentsExtended.xml"/><Relationship Id="rId7" Type="http://schemas.openxmlformats.org/officeDocument/2006/relationships/styles" Target="styles.xml"/><Relationship Id="rId71" Type="http://schemas.openxmlformats.org/officeDocument/2006/relationships/hyperlink" Target="https://baike.so.com/doc/7602414-7876509.html" TargetMode="External"/><Relationship Id="rId2" Type="http://schemas.openxmlformats.org/officeDocument/2006/relationships/customXml" Target="../customXml/item2.xml"/><Relationship Id="rId16" Type="http://schemas.openxmlformats.org/officeDocument/2006/relationships/hyperlink" Target="https://baike.baidu.com/item/%E6%97%A0%E8%89%B2%E9%80%8F%E6%98%8E" TargetMode="External"/><Relationship Id="rId29" Type="http://schemas.openxmlformats.org/officeDocument/2006/relationships/hyperlink" Target="https://baike.baidu.com/item/%E6%B0%AF%E5%8C%96%E9%93%81/2698990" TargetMode="External"/><Relationship Id="rId11" Type="http://schemas.openxmlformats.org/officeDocument/2006/relationships/footnotes" Target="footnotes.xml"/><Relationship Id="rId24" Type="http://schemas.openxmlformats.org/officeDocument/2006/relationships/hyperlink" Target="https://baike.baidu.com/item/%E4%B9%99%E9%86%9A/316922" TargetMode="External"/><Relationship Id="rId32" Type="http://schemas.openxmlformats.org/officeDocument/2006/relationships/hyperlink" Target="https://baike.baidu.com/item/%E9%97%AA%E7%82%B9/2519439" TargetMode="External"/><Relationship Id="rId37" Type="http://schemas.openxmlformats.org/officeDocument/2006/relationships/hyperlink" Target="https://baike.baidu.com/item/%E6%9C%89%E6%9C%BA%E6%BA%B6%E5%89%82/7921016" TargetMode="External"/><Relationship Id="rId40" Type="http://schemas.openxmlformats.org/officeDocument/2006/relationships/hyperlink" Target="https://baike.so.com/doc/2269729-2401240.html" TargetMode="External"/><Relationship Id="rId45" Type="http://schemas.openxmlformats.org/officeDocument/2006/relationships/image" Target="media/image2.png"/><Relationship Id="rId53" Type="http://schemas.openxmlformats.org/officeDocument/2006/relationships/hyperlink" Target="https://baike.so.com/doc/397361-420688.html" TargetMode="External"/><Relationship Id="rId58" Type="http://schemas.openxmlformats.org/officeDocument/2006/relationships/hyperlink" Target="https://baike.so.com/doc/3052859-3218145.html" TargetMode="External"/><Relationship Id="rId66" Type="http://schemas.openxmlformats.org/officeDocument/2006/relationships/image" Target="media/image15.wmf"/><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aike.baidu.com/item/%E4%B8%99%E9%85%AE/955883" TargetMode="External"/><Relationship Id="rId28" Type="http://schemas.openxmlformats.org/officeDocument/2006/relationships/hyperlink" Target="https://baike.baidu.com/item/%E6%B0%AF%E5%8C%96%E9%94%8C/2618381" TargetMode="External"/><Relationship Id="rId36" Type="http://schemas.openxmlformats.org/officeDocument/2006/relationships/hyperlink" Target="https://baike.baidu.com/item/%E9%97%AA%E7%82%B9" TargetMode="External"/><Relationship Id="rId49" Type="http://schemas.openxmlformats.org/officeDocument/2006/relationships/hyperlink" Target="https://baike.so.com/doc/3052859-3218145.html" TargetMode="External"/><Relationship Id="rId57" Type="http://schemas.openxmlformats.org/officeDocument/2006/relationships/image" Target="media/image9.png"/><Relationship Id="rId61" Type="http://schemas.openxmlformats.org/officeDocument/2006/relationships/image" Target="media/image12.jpeg"/><Relationship Id="rId10" Type="http://schemas.openxmlformats.org/officeDocument/2006/relationships/webSettings" Target="webSettings.xml"/><Relationship Id="rId19" Type="http://schemas.openxmlformats.org/officeDocument/2006/relationships/hyperlink" Target="https://baike.baidu.com/item/%E6%8C%A5%E5%8F%91/6897869" TargetMode="External"/><Relationship Id="rId31" Type="http://schemas.openxmlformats.org/officeDocument/2006/relationships/hyperlink" Target="https://baike.baidu.com/item/%E6%8A%98%E5%85%89%E7%8E%87/5655413" TargetMode="External"/><Relationship Id="rId44" Type="http://schemas.openxmlformats.org/officeDocument/2006/relationships/image" Target="media/image1.png"/><Relationship Id="rId52" Type="http://schemas.openxmlformats.org/officeDocument/2006/relationships/hyperlink" Target="https://baike.so.com/doc/5189764-5421171.html" TargetMode="External"/><Relationship Id="rId60" Type="http://schemas.openxmlformats.org/officeDocument/2006/relationships/image" Target="media/image11.png"/><Relationship Id="rId65" Type="http://schemas.openxmlformats.org/officeDocument/2006/relationships/oleObject" Target="embeddings/oleObject2.bin"/><Relationship Id="rId73"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aike.baidu.com/item/%E4%B9%99%E9%86%87/135334" TargetMode="External"/><Relationship Id="rId27" Type="http://schemas.openxmlformats.org/officeDocument/2006/relationships/hyperlink" Target="https://baike.baidu.com/item/%E6%B0%AF%E5%8C%96%E9%92%B4/1290156" TargetMode="External"/><Relationship Id="rId30" Type="http://schemas.openxmlformats.org/officeDocument/2006/relationships/hyperlink" Target="https://baike.baidu.com/item/%E7%9B%B8%E5%AF%B9%E5%AF%86%E5%BA%A6/5064282" TargetMode="External"/><Relationship Id="rId35" Type="http://schemas.openxmlformats.org/officeDocument/2006/relationships/hyperlink" Target="https://baike.baidu.com/item/%E8%87%AA%E7%87%83%E6%B8%A9%E5%BA%A6" TargetMode="External"/><Relationship Id="rId43" Type="http://schemas.openxmlformats.org/officeDocument/2006/relationships/hyperlink" Target="https://baike.so.com/doc/5822173-6034991.html" TargetMode="External"/><Relationship Id="rId48" Type="http://schemas.openxmlformats.org/officeDocument/2006/relationships/image" Target="media/image5.png"/><Relationship Id="rId56" Type="http://schemas.openxmlformats.org/officeDocument/2006/relationships/image" Target="media/image8.png"/><Relationship Id="rId64" Type="http://schemas.openxmlformats.org/officeDocument/2006/relationships/image" Target="media/image14.wmf"/><Relationship Id="rId69" Type="http://schemas.openxmlformats.org/officeDocument/2006/relationships/hyperlink" Target="https://baike.so.com/doc/1434401-1516194.html" TargetMode="External"/><Relationship Id="rId77" Type="http://schemas.microsoft.com/office/2011/relationships/people" Target="people.xml"/><Relationship Id="rId8" Type="http://schemas.microsoft.com/office/2007/relationships/stylesWithEffects" Target="stylesWithEffects.xml"/><Relationship Id="rId51" Type="http://schemas.openxmlformats.org/officeDocument/2006/relationships/hyperlink" Target="https://baike.so.com/doc/6940878-7163239.html"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baike.baidu.com/item/%E7%94%9C%E5%91%B3/9675531" TargetMode="External"/><Relationship Id="rId25" Type="http://schemas.openxmlformats.org/officeDocument/2006/relationships/hyperlink" Target="https://baike.baidu.com/item/%E6%B7%B7%E6%BA%B6" TargetMode="External"/><Relationship Id="rId33" Type="http://schemas.openxmlformats.org/officeDocument/2006/relationships/hyperlink" Target="https://baike.baidu.com/item/%E7%88%86%E7%82%B8%E6%80%A7%E6%B7%B7%E5%90%88%E7%89%A9/5537872" TargetMode="External"/><Relationship Id="rId38" Type="http://schemas.openxmlformats.org/officeDocument/2006/relationships/hyperlink" Target="http://www.yuancailiao.net/" TargetMode="External"/><Relationship Id="rId46" Type="http://schemas.openxmlformats.org/officeDocument/2006/relationships/image" Target="media/image3.png"/><Relationship Id="rId59" Type="http://schemas.openxmlformats.org/officeDocument/2006/relationships/image" Target="media/image10.png"/><Relationship Id="rId67" Type="http://schemas.openxmlformats.org/officeDocument/2006/relationships/oleObject" Target="embeddings/oleObject3.bin"/><Relationship Id="rId20" Type="http://schemas.openxmlformats.org/officeDocument/2006/relationships/hyperlink" Target="https://baike.baidu.com/item/%E6%B0%B4%E8%A7%A3/378219" TargetMode="External"/><Relationship Id="rId41" Type="http://schemas.openxmlformats.org/officeDocument/2006/relationships/hyperlink" Target="https://baike.so.com/doc/5402586-5640272.html" TargetMode="External"/><Relationship Id="rId54" Type="http://schemas.openxmlformats.org/officeDocument/2006/relationships/image" Target="media/image6.jpeg"/><Relationship Id="rId62" Type="http://schemas.openxmlformats.org/officeDocument/2006/relationships/image" Target="media/image13.wmf"/><Relationship Id="rId70" Type="http://schemas.openxmlformats.org/officeDocument/2006/relationships/hyperlink" Target="https://baike.so.com/doc/6744681-6959224.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7F5EA9140934284E9DA70C832B68C" ma:contentTypeVersion="0" ma:contentTypeDescription="Create a new document." ma:contentTypeScope="" ma:versionID="1951bcc9ac48af325d1c3df2478e361b">
  <xsd:schema xmlns:xsd="http://www.w3.org/2001/XMLSchema" xmlns:xs="http://www.w3.org/2001/XMLSchema" xmlns:p="http://schemas.microsoft.com/office/2006/metadata/properties" targetNamespace="http://schemas.microsoft.com/office/2006/metadata/properties" ma:root="true" ma:fieldsID="c91bd8a0a4a36ec545a44485b25ec5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65"/>
    <customShpInfo spid="_x0000_s1066"/>
    <customShpInfo spid="_x0000_s1067"/>
    <customShpInfo spid="_x0000_s1068"/>
    <customShpInfo spid="_x0000_s1069"/>
    <customShpInfo spid="_x0000_s1064"/>
  </customShpExts>
</s:customDat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CB7BF1-A726-4D81-A881-A1F7925CD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A7A727-C1C4-48B6-AFA0-03FE008C0BD6}">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67DD7CE-CC6B-41FF-B53E-0FEFBD7AB31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8D79924-D13B-4BCC-9D61-1AB4916C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120</Pages>
  <Words>70690</Words>
  <Characters>25925</Characters>
  <Application>Microsoft Office Word</Application>
  <DocSecurity>0</DocSecurity>
  <Lines>216</Lines>
  <Paragraphs>192</Paragraphs>
  <ScaleCrop>false</ScaleCrop>
  <Company>Microsoft</Company>
  <LinksUpToDate>false</LinksUpToDate>
  <CharactersWithSpaces>96423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国环评证乙字第2834号</dc:title>
  <dc:creator>微软中国</dc:creator>
  <cp:lastModifiedBy>Administrator</cp:lastModifiedBy>
  <cp:revision>282</cp:revision>
  <cp:lastPrinted>2020-12-10T09:27:00Z</cp:lastPrinted>
  <dcterms:created xsi:type="dcterms:W3CDTF">2021-03-03T11:52:00Z</dcterms:created>
  <dcterms:modified xsi:type="dcterms:W3CDTF">2021-03-18T01:58:00Z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ContentTypeId">
    <vt:lpwstr>0x0101004C77F5EA9140934284E9DA70C832B68C</vt:lpwstr>
  </property>
</Properties>
</file>