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5173C" w:rsidRPr="0005173C" w:rsidRDefault="0005173C" w:rsidP="0005173C">
      <w:pPr>
        <w:outlineLvl w:val="0"/>
        <w:rPr>
          <w:b/>
          <w:bCs/>
          <w:sz w:val="24"/>
        </w:rPr>
      </w:pPr>
      <w:r w:rsidRPr="0005173C">
        <w:rPr>
          <w:rFonts w:hint="eastAsia"/>
          <w:b/>
          <w:bCs/>
          <w:sz w:val="24"/>
        </w:rPr>
        <w:t>附件</w:t>
      </w:r>
      <w:r w:rsidRPr="0005173C">
        <w:rPr>
          <w:rFonts w:hint="eastAsia"/>
          <w:b/>
          <w:bCs/>
          <w:sz w:val="24"/>
        </w:rPr>
        <w:t>1</w:t>
      </w:r>
      <w:r w:rsidRPr="0005173C">
        <w:rPr>
          <w:rFonts w:hint="eastAsia"/>
          <w:b/>
          <w:bCs/>
          <w:sz w:val="24"/>
        </w:rPr>
        <w:t>：环评委托书</w:t>
      </w:r>
    </w:p>
    <w:p w:rsidR="0005173C" w:rsidRDefault="001B3C86">
      <w:bookmarkStart w:id="0" w:name="_GoBack"/>
      <w:r w:rsidRPr="001B3C86">
        <w:rPr>
          <w:noProof/>
        </w:rPr>
        <w:drawing>
          <wp:inline distT="0" distB="0" distL="0" distR="0">
            <wp:extent cx="5274310" cy="8185150"/>
            <wp:effectExtent l="0" t="0" r="2540" b="6350"/>
            <wp:docPr id="1" name="图片 1" descr="C:\Users\ADMINI~1.PCO\AppData\Local\Temp\WeChat Files\61bc93ec20fba4891d4a9d7ad8685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.PCO\AppData\Local\Temp\WeChat Files\61bc93ec20fba4891d4a9d7ad86859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8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452D0" w:rsidRDefault="000452D0"/>
    <w:p w:rsidR="0005173C" w:rsidRDefault="0005173C">
      <w:pPr>
        <w:sectPr w:rsidR="0005173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4E0DF0" w:rsidRDefault="004E0DF0"/>
    <w:p w:rsidR="004E0DF0" w:rsidRDefault="0081250A" w:rsidP="0005173C">
      <w:pPr>
        <w:outlineLvl w:val="0"/>
      </w:pPr>
      <w:r w:rsidRPr="0005173C">
        <w:rPr>
          <w:b/>
          <w:bCs/>
          <w:noProof/>
          <w:sz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305425" cy="7185660"/>
            <wp:effectExtent l="0" t="0" r="9525" b="0"/>
            <wp:wrapSquare wrapText="bothSides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7185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173C" w:rsidRPr="0005173C">
        <w:rPr>
          <w:rFonts w:hint="eastAsia"/>
          <w:b/>
          <w:bCs/>
          <w:sz w:val="24"/>
        </w:rPr>
        <w:t>附件</w:t>
      </w:r>
      <w:r w:rsidR="0005173C" w:rsidRPr="0005173C">
        <w:rPr>
          <w:rFonts w:hint="eastAsia"/>
          <w:b/>
          <w:bCs/>
          <w:sz w:val="24"/>
        </w:rPr>
        <w:t>2</w:t>
      </w:r>
      <w:r w:rsidR="0005173C" w:rsidRPr="0005173C">
        <w:rPr>
          <w:rFonts w:hint="eastAsia"/>
          <w:b/>
          <w:bCs/>
          <w:sz w:val="24"/>
        </w:rPr>
        <w:t>：标准厂房环评审批意见</w:t>
      </w:r>
    </w:p>
    <w:p w:rsidR="004E0DF0" w:rsidRDefault="0081250A">
      <w:r>
        <w:rPr>
          <w:noProof/>
        </w:rPr>
        <w:lastRenderedPageBreak/>
        <w:drawing>
          <wp:inline distT="0" distB="0" distL="114300" distR="114300">
            <wp:extent cx="6150610" cy="8266430"/>
            <wp:effectExtent l="0" t="0" r="2540" b="127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0610" cy="8266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4E0DF0"/>
    <w:p w:rsidR="004E0DF0" w:rsidRDefault="0081250A">
      <w:r>
        <w:rPr>
          <w:noProof/>
        </w:rPr>
        <w:lastRenderedPageBreak/>
        <w:drawing>
          <wp:inline distT="0" distB="0" distL="114300" distR="114300">
            <wp:extent cx="6136005" cy="8317230"/>
            <wp:effectExtent l="0" t="0" r="17145" b="762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36005" cy="8317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4E0DF0"/>
    <w:p w:rsidR="0005173C" w:rsidRPr="0005173C" w:rsidRDefault="00F13F20" w:rsidP="0005173C">
      <w:pPr>
        <w:outlineLvl w:val="0"/>
        <w:rPr>
          <w:b/>
          <w:bCs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892675" cy="7548880"/>
            <wp:effectExtent l="0" t="0" r="3175" b="0"/>
            <wp:wrapSquare wrapText="bothSides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2675" cy="7548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173C" w:rsidRPr="0005173C">
        <w:rPr>
          <w:rFonts w:hint="eastAsia"/>
          <w:b/>
          <w:bCs/>
          <w:sz w:val="24"/>
        </w:rPr>
        <w:t>附件</w:t>
      </w:r>
      <w:r w:rsidR="0005173C">
        <w:rPr>
          <w:b/>
          <w:bCs/>
          <w:sz w:val="24"/>
        </w:rPr>
        <w:t>3</w:t>
      </w:r>
      <w:r w:rsidR="0005173C" w:rsidRPr="0005173C">
        <w:rPr>
          <w:rFonts w:hint="eastAsia"/>
          <w:b/>
          <w:bCs/>
          <w:sz w:val="24"/>
        </w:rPr>
        <w:t>：</w:t>
      </w:r>
      <w:r w:rsidR="0005173C">
        <w:rPr>
          <w:rFonts w:hint="eastAsia"/>
          <w:b/>
          <w:bCs/>
          <w:sz w:val="24"/>
        </w:rPr>
        <w:t>标准厂房</w:t>
      </w:r>
      <w:r>
        <w:rPr>
          <w:rFonts w:hint="eastAsia"/>
          <w:b/>
          <w:bCs/>
          <w:sz w:val="24"/>
        </w:rPr>
        <w:t>竣工环境保护验收意见</w:t>
      </w:r>
    </w:p>
    <w:p w:rsidR="004E0DF0" w:rsidRDefault="004E0DF0"/>
    <w:p w:rsidR="004E0DF0" w:rsidRDefault="0081250A">
      <w:r>
        <w:rPr>
          <w:noProof/>
        </w:rPr>
        <w:lastRenderedPageBreak/>
        <w:drawing>
          <wp:inline distT="0" distB="0" distL="114300" distR="114300">
            <wp:extent cx="5298484" cy="7692909"/>
            <wp:effectExtent l="0" t="0" r="0" b="381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10769" cy="771074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4E0DF0"/>
    <w:p w:rsidR="007441AB" w:rsidRDefault="0081250A">
      <w:pPr>
        <w:sectPr w:rsidR="007441A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114300" distR="114300">
            <wp:extent cx="5438842" cy="7366635"/>
            <wp:effectExtent l="0" t="0" r="9525" b="571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46006" cy="7376338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4E0DF0"/>
    <w:p w:rsidR="004E0DF0" w:rsidRDefault="00F13F20" w:rsidP="00356D65">
      <w:pPr>
        <w:outlineLvl w:val="0"/>
        <w:rPr>
          <w:b/>
          <w:bCs/>
          <w:sz w:val="24"/>
        </w:rPr>
      </w:pPr>
      <w:r w:rsidRPr="007441AB">
        <w:rPr>
          <w:rFonts w:hint="eastAsia"/>
          <w:b/>
          <w:bCs/>
          <w:sz w:val="24"/>
        </w:rPr>
        <w:t>附件</w:t>
      </w:r>
      <w:r w:rsidRPr="007441AB">
        <w:rPr>
          <w:rFonts w:hint="eastAsia"/>
          <w:b/>
          <w:bCs/>
          <w:sz w:val="24"/>
        </w:rPr>
        <w:t>4</w:t>
      </w:r>
      <w:r w:rsidRPr="007441AB">
        <w:rPr>
          <w:rFonts w:hint="eastAsia"/>
          <w:b/>
          <w:bCs/>
          <w:sz w:val="24"/>
        </w:rPr>
        <w:t>：湖南城陵矶临港产业新区</w:t>
      </w:r>
      <w:r w:rsidR="007441AB" w:rsidRPr="007441AB">
        <w:rPr>
          <w:rFonts w:hint="eastAsia"/>
          <w:b/>
          <w:bCs/>
          <w:sz w:val="24"/>
        </w:rPr>
        <w:t>产业核心区环境影响报告书的批复</w:t>
      </w:r>
    </w:p>
    <w:p w:rsidR="007441AB" w:rsidRDefault="007441AB">
      <w:pPr>
        <w:rPr>
          <w:b/>
          <w:bCs/>
          <w:sz w:val="24"/>
        </w:rPr>
      </w:pPr>
    </w:p>
    <w:p w:rsidR="007441AB" w:rsidRDefault="007441AB">
      <w:pPr>
        <w:rPr>
          <w:b/>
          <w:bCs/>
          <w:sz w:val="24"/>
        </w:rPr>
      </w:pPr>
      <w:r w:rsidRPr="007441AB">
        <w:rPr>
          <w:b/>
          <w:bCs/>
          <w:noProof/>
          <w:sz w:val="24"/>
        </w:rPr>
        <w:drawing>
          <wp:anchor distT="0" distB="0" distL="114300" distR="114300" simplePos="0" relativeHeight="251725824" behindDoc="0" locked="0" layoutInCell="1" allowOverlap="1">
            <wp:simplePos x="1143000" y="1590675"/>
            <wp:positionH relativeFrom="margin">
              <wp:align>center</wp:align>
            </wp:positionH>
            <wp:positionV relativeFrom="margin">
              <wp:align>center</wp:align>
            </wp:positionV>
            <wp:extent cx="4972050" cy="6753225"/>
            <wp:effectExtent l="0" t="0" r="0" b="9525"/>
            <wp:wrapSquare wrapText="bothSides"/>
            <wp:docPr id="43" name="图片 43" descr="C:\Users\ADMINI~1.PCO\AppData\Local\Temp\156135690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.PCO\AppData\Local\Temp\1561356906(1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41AB" w:rsidRDefault="007441AB">
      <w:pPr>
        <w:sectPr w:rsidR="007441A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441AB" w:rsidRDefault="007441AB"/>
    <w:p w:rsidR="004E0DF0" w:rsidRDefault="00356D65">
      <w:r w:rsidRPr="00356D65">
        <w:rPr>
          <w:noProof/>
        </w:rPr>
        <w:drawing>
          <wp:inline distT="0" distB="0" distL="0" distR="0">
            <wp:extent cx="5133975" cy="7105650"/>
            <wp:effectExtent l="0" t="0" r="9525" b="0"/>
            <wp:docPr id="44" name="图片 44" descr="C:\Users\ADMINI~1.PCO\AppData\Local\Temp\156135694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.PCO\AppData\Local\Temp\1561356946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356D65">
      <w:r w:rsidRPr="00356D65">
        <w:rPr>
          <w:noProof/>
        </w:rPr>
        <w:lastRenderedPageBreak/>
        <w:drawing>
          <wp:inline distT="0" distB="0" distL="0" distR="0">
            <wp:extent cx="5257800" cy="7591425"/>
            <wp:effectExtent l="0" t="0" r="0" b="9525"/>
            <wp:docPr id="45" name="图片 45" descr="C:\Users\ADMINI~1.PCO\AppData\Local\Temp\156135696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.PCO\AppData\Local\Temp\1561356968(1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356D65">
      <w:r w:rsidRPr="00356D65">
        <w:rPr>
          <w:noProof/>
        </w:rPr>
        <w:lastRenderedPageBreak/>
        <w:drawing>
          <wp:inline distT="0" distB="0" distL="0" distR="0">
            <wp:extent cx="5238750" cy="7610475"/>
            <wp:effectExtent l="0" t="0" r="0" b="9525"/>
            <wp:docPr id="46" name="图片 46" descr="C:\Users\ADMINI~1.PCO\AppData\Local\Temp\156135698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.PCO\AppData\Local\Temp\1561356987(1)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356D65">
      <w:r w:rsidRPr="00356D65">
        <w:rPr>
          <w:noProof/>
        </w:rPr>
        <w:lastRenderedPageBreak/>
        <w:drawing>
          <wp:inline distT="0" distB="0" distL="0" distR="0">
            <wp:extent cx="5274310" cy="7584440"/>
            <wp:effectExtent l="0" t="0" r="2540" b="0"/>
            <wp:docPr id="47" name="图片 47" descr="C:\Users\ADMINI~1.PCO\AppData\Local\Temp\156135700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.PCO\AppData\Local\Temp\1561357005(1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8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356D65">
      <w:r w:rsidRPr="00356D65">
        <w:rPr>
          <w:noProof/>
        </w:rPr>
        <w:lastRenderedPageBreak/>
        <w:drawing>
          <wp:inline distT="0" distB="0" distL="0" distR="0" wp14:anchorId="37CDECE8" wp14:editId="72064F2E">
            <wp:extent cx="5274310" cy="7365365"/>
            <wp:effectExtent l="0" t="0" r="2540" b="6985"/>
            <wp:docPr id="48" name="图片 48" descr="C:\Users\ADMINI~1.PCO\AppData\Local\Temp\156135701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.PCO\AppData\Local\Temp\1561357018(1)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6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4E0DF0"/>
    <w:p w:rsidR="004E0DF0" w:rsidRDefault="0081250A"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55880</wp:posOffset>
                </wp:positionV>
                <wp:extent cx="1297940" cy="654685"/>
                <wp:effectExtent l="0" t="0" r="0" b="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7940" cy="654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E0DF0" w:rsidRDefault="0081250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8" o:spid="_x0000_s1026" style="position:absolute;left:0;text-align:left;margin-left:2.8pt;margin-top:4.4pt;width:102.2pt;height:51.55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" filled="f" stroked="f" strokeweight="1pt">
                <v:textbox>
                  <w:txbxContent>
                    <w:p w:rsidR="004E0DF0" w:rsidRDefault="0081250A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:rsidR="004E0DF0" w:rsidRDefault="004E0DF0"/>
    <w:p w:rsidR="004E0DF0" w:rsidRDefault="004E0DF0"/>
    <w:p w:rsidR="004E0DF0" w:rsidRDefault="004E0DF0"/>
    <w:p w:rsidR="004E0DF0" w:rsidRDefault="004E0DF0"/>
    <w:p w:rsidR="004E0DF0" w:rsidRPr="00356D65" w:rsidRDefault="00356D65" w:rsidP="008A71E0">
      <w:pPr>
        <w:outlineLvl w:val="0"/>
        <w:rPr>
          <w:b/>
          <w:bCs/>
          <w:sz w:val="24"/>
        </w:rPr>
      </w:pPr>
      <w:r w:rsidRPr="00356D65">
        <w:rPr>
          <w:rFonts w:hint="eastAsia"/>
          <w:b/>
          <w:bCs/>
          <w:sz w:val="24"/>
        </w:rPr>
        <w:lastRenderedPageBreak/>
        <w:t>附件</w:t>
      </w:r>
      <w:r w:rsidRPr="00356D65">
        <w:rPr>
          <w:rFonts w:hint="eastAsia"/>
          <w:b/>
          <w:bCs/>
          <w:sz w:val="24"/>
        </w:rPr>
        <w:t>5</w:t>
      </w:r>
      <w:r w:rsidRPr="00356D65">
        <w:rPr>
          <w:rFonts w:hint="eastAsia"/>
          <w:b/>
          <w:bCs/>
          <w:sz w:val="24"/>
        </w:rPr>
        <w:t>：处罚决定</w:t>
      </w:r>
    </w:p>
    <w:p w:rsidR="004E0DF0" w:rsidRDefault="000452D0" w:rsidP="000452D0">
      <w:pPr>
        <w:jc w:val="center"/>
      </w:pPr>
      <w:r w:rsidRPr="000452D0">
        <w:rPr>
          <w:noProof/>
        </w:rPr>
        <w:drawing>
          <wp:anchor distT="0" distB="0" distL="114300" distR="114300" simplePos="0" relativeHeight="251726848" behindDoc="0" locked="0" layoutInCell="1" allowOverlap="1">
            <wp:simplePos x="1143000" y="1143000"/>
            <wp:positionH relativeFrom="margin">
              <wp:align>center</wp:align>
            </wp:positionH>
            <wp:positionV relativeFrom="margin">
              <wp:align>center</wp:align>
            </wp:positionV>
            <wp:extent cx="5274310" cy="7468870"/>
            <wp:effectExtent l="0" t="0" r="2540" b="0"/>
            <wp:wrapSquare wrapText="bothSides"/>
            <wp:docPr id="2" name="图片 2" descr="F:\刘正\项目\2019年项目\机加工\环评报告表\资料\新文档 2019-06-24 15.52.13_页面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刘正\项目\2019年项目\机加工\环评报告表\资料\新文档 2019-06-24 15.52.13_页面_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0DF0" w:rsidRDefault="004E0DF0"/>
    <w:p w:rsidR="004E0DF0" w:rsidRDefault="004E0DF0"/>
    <w:p w:rsidR="004E0DF0" w:rsidRDefault="004E0DF0"/>
    <w:p w:rsidR="004E0DF0" w:rsidRDefault="004E0DF0"/>
    <w:p w:rsidR="004E0DF0" w:rsidRDefault="000452D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0452D0">
        <w:rPr>
          <w:rFonts w:ascii="宋体" w:hAnsi="宋体"/>
          <w:b/>
          <w:noProof/>
          <w:sz w:val="32"/>
          <w:szCs w:val="32"/>
        </w:rPr>
        <w:lastRenderedPageBreak/>
        <w:drawing>
          <wp:inline distT="0" distB="0" distL="0" distR="0">
            <wp:extent cx="5274310" cy="7468870"/>
            <wp:effectExtent l="0" t="0" r="2540" b="0"/>
            <wp:docPr id="3" name="图片 3" descr="F:\刘正\项目\2019年项目\机加工\环评报告表\资料\新文档 2019-06-24 15.52.13_页面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刘正\项目\2019年项目\机加工\环评报告表\资料\新文档 2019-06-24 15.52.13_页面_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4E0DF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4E0DF0" w:rsidRDefault="004E0DF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4E0DF0" w:rsidRDefault="004E0DF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4E0DF0" w:rsidRDefault="000452D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0452D0">
        <w:rPr>
          <w:rFonts w:ascii="宋体" w:hAnsi="宋体"/>
          <w:b/>
          <w:noProof/>
          <w:sz w:val="32"/>
          <w:szCs w:val="32"/>
        </w:rPr>
        <w:lastRenderedPageBreak/>
        <w:drawing>
          <wp:inline distT="0" distB="0" distL="0" distR="0">
            <wp:extent cx="5274310" cy="7468870"/>
            <wp:effectExtent l="0" t="0" r="2540" b="0"/>
            <wp:docPr id="4" name="图片 4" descr="F:\刘正\项目\2019年项目\机加工\环评报告表\资料\新文档 2019-06-24 15.52.13_页面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刘正\项目\2019年项目\机加工\环评报告表\资料\新文档 2019-06-24 15.52.13_页面_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4E0DF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4E0DF0" w:rsidRDefault="004E0DF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493220" w:rsidRDefault="0049322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493220" w:rsidRPr="00493220" w:rsidRDefault="00493220" w:rsidP="00493220">
      <w:pPr>
        <w:spacing w:line="360" w:lineRule="auto"/>
        <w:outlineLvl w:val="0"/>
        <w:rPr>
          <w:rFonts w:ascii="宋体" w:hAnsi="宋体"/>
          <w:b/>
          <w:sz w:val="24"/>
        </w:rPr>
      </w:pPr>
      <w:r w:rsidRPr="00493220">
        <w:rPr>
          <w:rFonts w:ascii="宋体" w:hAnsi="宋体" w:hint="eastAsia"/>
          <w:b/>
          <w:sz w:val="24"/>
        </w:rPr>
        <w:lastRenderedPageBreak/>
        <w:t>附件6：缴款书</w:t>
      </w:r>
    </w:p>
    <w:p w:rsidR="00493220" w:rsidRDefault="0049322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493220">
        <w:rPr>
          <w:rFonts w:ascii="宋体" w:hAnsi="宋体"/>
          <w:b/>
          <w:noProof/>
          <w:sz w:val="32"/>
          <w:szCs w:val="32"/>
        </w:rPr>
        <w:drawing>
          <wp:inline distT="0" distB="0" distL="0" distR="0">
            <wp:extent cx="4522489" cy="7448550"/>
            <wp:effectExtent l="0" t="0" r="0" b="0"/>
            <wp:docPr id="14" name="图片 14" descr="C:\Users\ADMINI~1.PCO\AppData\Local\Temp\WeChat Files\7feb206572fdc878c5a56de85b722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.PCO\AppData\Local\Temp\WeChat Files\7feb206572fdc878c5a56de85b7229c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774" cy="745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4E0DF0" w:rsidP="000452D0">
      <w:pPr>
        <w:spacing w:line="360" w:lineRule="auto"/>
        <w:rPr>
          <w:rFonts w:ascii="宋体" w:hAnsi="宋体"/>
          <w:b/>
          <w:sz w:val="32"/>
          <w:szCs w:val="32"/>
        </w:rPr>
      </w:pPr>
    </w:p>
    <w:p w:rsidR="000452D0" w:rsidRDefault="000452D0">
      <w:pPr>
        <w:spacing w:line="360" w:lineRule="auto"/>
        <w:jc w:val="center"/>
        <w:rPr>
          <w:rFonts w:ascii="宋体" w:hAnsi="宋体"/>
          <w:b/>
          <w:sz w:val="32"/>
          <w:szCs w:val="32"/>
        </w:rPr>
        <w:sectPr w:rsidR="000452D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11EAE" w:rsidRPr="00356D65" w:rsidRDefault="00711EAE" w:rsidP="00711EAE">
      <w:pPr>
        <w:outlineLvl w:val="0"/>
        <w:rPr>
          <w:b/>
          <w:bCs/>
          <w:sz w:val="24"/>
        </w:rPr>
      </w:pPr>
      <w:r w:rsidRPr="00356D65">
        <w:rPr>
          <w:rFonts w:hint="eastAsia"/>
          <w:b/>
          <w:bCs/>
          <w:sz w:val="24"/>
        </w:rPr>
        <w:lastRenderedPageBreak/>
        <w:t>附件</w:t>
      </w:r>
      <w:r w:rsidR="00493220">
        <w:rPr>
          <w:b/>
          <w:bCs/>
          <w:sz w:val="24"/>
        </w:rPr>
        <w:t>7</w:t>
      </w:r>
      <w:r w:rsidRPr="00356D65">
        <w:rPr>
          <w:rFonts w:hint="eastAsia"/>
          <w:b/>
          <w:bCs/>
          <w:sz w:val="24"/>
        </w:rPr>
        <w:t>：</w:t>
      </w:r>
      <w:r>
        <w:rPr>
          <w:rFonts w:hint="eastAsia"/>
          <w:b/>
          <w:bCs/>
          <w:sz w:val="24"/>
        </w:rPr>
        <w:t>租赁协议</w:t>
      </w:r>
    </w:p>
    <w:p w:rsidR="004E0DF0" w:rsidRDefault="000452D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0452D0">
        <w:rPr>
          <w:rFonts w:ascii="宋体" w:hAnsi="宋体"/>
          <w:b/>
          <w:noProof/>
          <w:sz w:val="32"/>
          <w:szCs w:val="32"/>
        </w:rPr>
        <w:drawing>
          <wp:inline distT="0" distB="0" distL="0" distR="0">
            <wp:extent cx="5274310" cy="7468870"/>
            <wp:effectExtent l="0" t="0" r="2540" b="0"/>
            <wp:docPr id="8" name="图片 8" descr="F:\刘正\项目\2019年项目\机加工\环评报告表\资料\新文档 2019-06-24 15.52.13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刘正\项目\2019年项目\机加工\环评报告表\资料\新文档 2019-06-24 15.52.13_页面_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52D0" w:rsidRDefault="000452D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0452D0" w:rsidRDefault="000452D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0452D0" w:rsidRDefault="000452D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0452D0" w:rsidRDefault="000452D0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0452D0">
        <w:rPr>
          <w:rFonts w:ascii="宋体" w:hAnsi="宋体"/>
          <w:b/>
          <w:noProof/>
          <w:sz w:val="32"/>
          <w:szCs w:val="32"/>
        </w:rPr>
        <w:lastRenderedPageBreak/>
        <w:drawing>
          <wp:inline distT="0" distB="0" distL="0" distR="0">
            <wp:extent cx="5274310" cy="7468870"/>
            <wp:effectExtent l="0" t="0" r="2540" b="0"/>
            <wp:docPr id="9" name="图片 9" descr="F:\刘正\项目\2019年项目\机加工\环评报告表\资料\新文档 2019-06-24 15.52.13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刘正\项目\2019年项目\机加工\环评报告表\资料\新文档 2019-06-24 15.52.13_页面_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DF0" w:rsidRDefault="004E0DF0"/>
    <w:p w:rsidR="004E0DF0" w:rsidRDefault="004E0DF0"/>
    <w:p w:rsidR="004E0DF0" w:rsidRDefault="004E0DF0"/>
    <w:p w:rsidR="00AE6C5D" w:rsidRDefault="00AE6C5D"/>
    <w:p w:rsidR="00AE6C5D" w:rsidRDefault="00AE6C5D"/>
    <w:p w:rsidR="00AE6C5D" w:rsidRDefault="00AE6C5D"/>
    <w:p w:rsidR="00AE6C5D" w:rsidRDefault="00AE6C5D" w:rsidP="00AE6C5D">
      <w:pPr>
        <w:outlineLvl w:val="0"/>
        <w:rPr>
          <w:b/>
          <w:bCs/>
          <w:sz w:val="24"/>
        </w:rPr>
      </w:pPr>
      <w:r w:rsidRPr="00AE6C5D">
        <w:rPr>
          <w:rFonts w:hint="eastAsia"/>
          <w:b/>
          <w:bCs/>
          <w:sz w:val="24"/>
        </w:rPr>
        <w:lastRenderedPageBreak/>
        <w:t>附件</w:t>
      </w:r>
      <w:r w:rsidRPr="00AE6C5D">
        <w:rPr>
          <w:rFonts w:hint="eastAsia"/>
          <w:b/>
          <w:bCs/>
          <w:sz w:val="24"/>
        </w:rPr>
        <w:t>8</w:t>
      </w:r>
      <w:r w:rsidRPr="00AE6C5D">
        <w:rPr>
          <w:rFonts w:hint="eastAsia"/>
          <w:b/>
          <w:bCs/>
          <w:sz w:val="24"/>
        </w:rPr>
        <w:t>：专家意见</w:t>
      </w:r>
    </w:p>
    <w:p w:rsidR="00AE6C5D" w:rsidRDefault="009417C9" w:rsidP="00AE6C5D">
      <w:pPr>
        <w:jc w:val="center"/>
        <w:rPr>
          <w:rFonts w:eastAsia="黑体"/>
          <w:b/>
          <w:sz w:val="36"/>
          <w:szCs w:val="22"/>
        </w:rPr>
      </w:pPr>
      <w:r w:rsidRPr="009417C9">
        <w:rPr>
          <w:rFonts w:eastAsia="黑体" w:hint="eastAsia"/>
          <w:b/>
          <w:sz w:val="36"/>
          <w:szCs w:val="22"/>
        </w:rPr>
        <w:t>岳阳东瑞电气有限公司年产磁选机</w:t>
      </w:r>
      <w:r w:rsidRPr="009417C9">
        <w:rPr>
          <w:rFonts w:eastAsia="黑体" w:hint="eastAsia"/>
          <w:b/>
          <w:sz w:val="36"/>
          <w:szCs w:val="22"/>
        </w:rPr>
        <w:t>10</w:t>
      </w:r>
      <w:r w:rsidRPr="009417C9">
        <w:rPr>
          <w:rFonts w:eastAsia="黑体" w:hint="eastAsia"/>
          <w:b/>
          <w:sz w:val="36"/>
          <w:szCs w:val="22"/>
        </w:rPr>
        <w:t>台、除铁器</w:t>
      </w:r>
      <w:r w:rsidRPr="009417C9">
        <w:rPr>
          <w:rFonts w:eastAsia="黑体" w:hint="eastAsia"/>
          <w:b/>
          <w:sz w:val="36"/>
          <w:szCs w:val="22"/>
        </w:rPr>
        <w:t>10</w:t>
      </w:r>
      <w:r w:rsidRPr="009417C9">
        <w:rPr>
          <w:rFonts w:eastAsia="黑体" w:hint="eastAsia"/>
          <w:b/>
          <w:sz w:val="36"/>
          <w:szCs w:val="22"/>
        </w:rPr>
        <w:t>台、电磁铁</w:t>
      </w:r>
      <w:r w:rsidRPr="009417C9">
        <w:rPr>
          <w:rFonts w:eastAsia="黑体" w:hint="eastAsia"/>
          <w:b/>
          <w:sz w:val="36"/>
          <w:szCs w:val="22"/>
        </w:rPr>
        <w:t>20</w:t>
      </w:r>
      <w:r w:rsidRPr="009417C9">
        <w:rPr>
          <w:rFonts w:eastAsia="黑体" w:hint="eastAsia"/>
          <w:b/>
          <w:sz w:val="36"/>
          <w:szCs w:val="22"/>
        </w:rPr>
        <w:t>台、电缆卷筒</w:t>
      </w:r>
      <w:r w:rsidRPr="009417C9">
        <w:rPr>
          <w:rFonts w:eastAsia="黑体" w:hint="eastAsia"/>
          <w:b/>
          <w:sz w:val="36"/>
          <w:szCs w:val="22"/>
        </w:rPr>
        <w:t>30</w:t>
      </w:r>
      <w:r w:rsidRPr="009417C9">
        <w:rPr>
          <w:rFonts w:eastAsia="黑体" w:hint="eastAsia"/>
          <w:b/>
          <w:sz w:val="36"/>
          <w:szCs w:val="22"/>
        </w:rPr>
        <w:t>台项目</w:t>
      </w:r>
      <w:r w:rsidR="00AE6C5D">
        <w:rPr>
          <w:rFonts w:eastAsia="黑体" w:hint="eastAsia"/>
          <w:b/>
          <w:sz w:val="36"/>
          <w:szCs w:val="22"/>
        </w:rPr>
        <w:t>环境影响报告表专家审查意见</w:t>
      </w:r>
    </w:p>
    <w:p w:rsidR="00AE6C5D" w:rsidRDefault="00AE6C5D" w:rsidP="00AE6C5D">
      <w:pPr>
        <w:rPr>
          <w:rFonts w:eastAsia="仿宋_GB2312"/>
          <w:sz w:val="32"/>
        </w:rPr>
      </w:pPr>
    </w:p>
    <w:p w:rsidR="00AE6C5D" w:rsidRDefault="00AE6C5D" w:rsidP="00AE6C5D">
      <w:pPr>
        <w:ind w:firstLineChars="200" w:firstLine="640"/>
        <w:rPr>
          <w:rFonts w:eastAsia="仿宋_GB2312"/>
          <w:sz w:val="32"/>
        </w:rPr>
      </w:pPr>
      <w:r>
        <w:rPr>
          <w:rFonts w:eastAsia="仿宋_GB2312" w:hint="eastAsia"/>
          <w:sz w:val="32"/>
        </w:rPr>
        <w:t>一、项目环境影响报告表内容较全面，评价因子筛选恰当，评价重点较突出，评价方法与标准正确，评价结论总体可信，经适当修改完善后可上报审批。</w:t>
      </w:r>
    </w:p>
    <w:p w:rsidR="00AE6C5D" w:rsidRDefault="00AE6C5D" w:rsidP="00AE6C5D">
      <w:pPr>
        <w:ind w:firstLineChars="200" w:firstLine="640"/>
        <w:rPr>
          <w:rFonts w:eastAsia="仿宋_GB2312"/>
          <w:sz w:val="32"/>
        </w:rPr>
      </w:pPr>
      <w:r>
        <w:rPr>
          <w:rFonts w:eastAsia="仿宋_GB2312" w:hint="eastAsia"/>
          <w:sz w:val="32"/>
        </w:rPr>
        <w:t>二、报告表修改补充建议：</w:t>
      </w:r>
    </w:p>
    <w:p w:rsidR="00AE6C5D" w:rsidRDefault="00AE6C5D" w:rsidP="00AE6C5D">
      <w:pPr>
        <w:ind w:firstLineChars="200" w:firstLine="640"/>
        <w:rPr>
          <w:rFonts w:eastAsia="仿宋_GB2312"/>
          <w:sz w:val="32"/>
          <w:szCs w:val="22"/>
        </w:rPr>
      </w:pPr>
      <w:r>
        <w:rPr>
          <w:rFonts w:eastAsia="仿宋_GB2312" w:hint="eastAsia"/>
          <w:sz w:val="32"/>
          <w:szCs w:val="22"/>
        </w:rPr>
        <w:t>1</w:t>
      </w:r>
      <w:r>
        <w:rPr>
          <w:rFonts w:eastAsia="仿宋_GB2312" w:hint="eastAsia"/>
          <w:sz w:val="32"/>
          <w:szCs w:val="22"/>
        </w:rPr>
        <w:t>、进一步明确生产中有无金属表面处理工艺（如除锈、酸洗等）。核实线圈绕制所使用的芯线是否为商品漆包线，否则需提出漆包线生产的污染防治措施。</w:t>
      </w:r>
    </w:p>
    <w:p w:rsidR="00AE6C5D" w:rsidRDefault="00AE6C5D" w:rsidP="00AE6C5D">
      <w:pPr>
        <w:ind w:firstLineChars="200" w:firstLine="640"/>
        <w:rPr>
          <w:rFonts w:eastAsia="仿宋_GB2312"/>
          <w:sz w:val="32"/>
          <w:szCs w:val="22"/>
        </w:rPr>
      </w:pPr>
      <w:r>
        <w:rPr>
          <w:rFonts w:eastAsia="仿宋_GB2312" w:hint="eastAsia"/>
          <w:sz w:val="32"/>
          <w:szCs w:val="22"/>
        </w:rPr>
        <w:t>2</w:t>
      </w:r>
      <w:r>
        <w:rPr>
          <w:rFonts w:eastAsia="仿宋_GB2312" w:hint="eastAsia"/>
          <w:sz w:val="32"/>
          <w:szCs w:val="22"/>
        </w:rPr>
        <w:t>、完善产污环节图。</w:t>
      </w:r>
    </w:p>
    <w:p w:rsidR="00AE6C5D" w:rsidRDefault="00AE6C5D" w:rsidP="00AE6C5D">
      <w:pPr>
        <w:ind w:firstLineChars="200" w:firstLine="640"/>
        <w:rPr>
          <w:rFonts w:eastAsia="仿宋_GB2312"/>
          <w:sz w:val="32"/>
          <w:szCs w:val="22"/>
        </w:rPr>
      </w:pPr>
      <w:r>
        <w:rPr>
          <w:rFonts w:eastAsia="仿宋_GB2312" w:hint="eastAsia"/>
          <w:sz w:val="32"/>
          <w:szCs w:val="22"/>
        </w:rPr>
        <w:t>3</w:t>
      </w:r>
      <w:r>
        <w:rPr>
          <w:rFonts w:eastAsia="仿宋_GB2312" w:hint="eastAsia"/>
          <w:sz w:val="32"/>
          <w:szCs w:val="22"/>
        </w:rPr>
        <w:t>、鉴于本项目已建成运营，建议现场核实后直接说明危废暂存间是否达到《危险废物贮存污染控制标准》（</w:t>
      </w:r>
      <w:r>
        <w:rPr>
          <w:rFonts w:eastAsia="仿宋_GB2312" w:hint="eastAsia"/>
          <w:sz w:val="32"/>
          <w:szCs w:val="22"/>
        </w:rPr>
        <w:t>G18597-2001</w:t>
      </w:r>
      <w:r>
        <w:rPr>
          <w:rFonts w:eastAsia="仿宋_GB2312" w:hint="eastAsia"/>
          <w:sz w:val="32"/>
          <w:szCs w:val="22"/>
        </w:rPr>
        <w:t>）要求，以及危废管理标示标牌、台账、转移联单等制度执行情况，从危险废物规范化管理角度提出整改建议。</w:t>
      </w:r>
    </w:p>
    <w:p w:rsidR="00AE6C5D" w:rsidRDefault="00AE6C5D" w:rsidP="00AE6C5D">
      <w:pPr>
        <w:ind w:firstLineChars="200" w:firstLine="640"/>
        <w:rPr>
          <w:rFonts w:eastAsia="仿宋_GB2312"/>
          <w:sz w:val="32"/>
        </w:rPr>
      </w:pPr>
      <w:r>
        <w:rPr>
          <w:rFonts w:eastAsia="仿宋_GB2312" w:hint="eastAsia"/>
          <w:sz w:val="32"/>
          <w:szCs w:val="22"/>
        </w:rPr>
        <w:t>4</w:t>
      </w:r>
      <w:r>
        <w:rPr>
          <w:rFonts w:eastAsia="仿宋_GB2312" w:hint="eastAsia"/>
          <w:sz w:val="32"/>
          <w:szCs w:val="22"/>
        </w:rPr>
        <w:t>、核实各类矿物油原辅材料使用情况，对废液压油、废润滑油、废切削液等危险固废的产生情况进行说明，提出安全处置措施。核实废含油抹布的处置措施。</w:t>
      </w:r>
    </w:p>
    <w:p w:rsidR="00AE6C5D" w:rsidRDefault="00AE6C5D" w:rsidP="00AE6C5D">
      <w:pPr>
        <w:ind w:firstLineChars="200" w:firstLine="640"/>
        <w:rPr>
          <w:rFonts w:eastAsia="仿宋_GB2312"/>
          <w:sz w:val="32"/>
        </w:rPr>
      </w:pPr>
      <w:r>
        <w:rPr>
          <w:rFonts w:eastAsia="仿宋_GB2312" w:hint="eastAsia"/>
          <w:sz w:val="32"/>
        </w:rPr>
        <w:t xml:space="preserve">                                 </w:t>
      </w:r>
      <w:r>
        <w:rPr>
          <w:rFonts w:eastAsia="仿宋_GB2312" w:hint="eastAsia"/>
          <w:sz w:val="32"/>
        </w:rPr>
        <w:t>傅</w:t>
      </w:r>
      <w:r>
        <w:rPr>
          <w:rFonts w:eastAsia="仿宋_GB2312" w:hint="eastAsia"/>
          <w:sz w:val="32"/>
        </w:rPr>
        <w:t xml:space="preserve">    </w:t>
      </w:r>
      <w:r>
        <w:rPr>
          <w:rFonts w:eastAsia="仿宋_GB2312" w:hint="eastAsia"/>
          <w:sz w:val="32"/>
        </w:rPr>
        <w:t>平</w:t>
      </w:r>
    </w:p>
    <w:p w:rsidR="00AE6C5D" w:rsidRDefault="00AE6C5D" w:rsidP="00AE6C5D">
      <w:pPr>
        <w:rPr>
          <w:rFonts w:ascii="仿宋_GB2312" w:eastAsia="仿宋_GB2312" w:hAnsi="仿宋_GB2312"/>
          <w:sz w:val="32"/>
          <w:szCs w:val="22"/>
        </w:rPr>
      </w:pPr>
      <w:r>
        <w:rPr>
          <w:rFonts w:eastAsia="仿宋_GB2312"/>
          <w:sz w:val="32"/>
        </w:rPr>
        <w:t xml:space="preserve">                             </w:t>
      </w:r>
      <w:r>
        <w:rPr>
          <w:rFonts w:eastAsia="仿宋_GB2312" w:hint="eastAsia"/>
          <w:sz w:val="32"/>
        </w:rPr>
        <w:t xml:space="preserve">    </w:t>
      </w:r>
      <w:r>
        <w:rPr>
          <w:rFonts w:ascii="仿宋_GB2312" w:eastAsia="仿宋_GB2312" w:hAnsi="仿宋_GB2312" w:hint="eastAsia"/>
          <w:sz w:val="32"/>
          <w:szCs w:val="22"/>
        </w:rPr>
        <w:t xml:space="preserve"> 2019年7月5日</w:t>
      </w:r>
    </w:p>
    <w:p w:rsidR="00AE6C5D" w:rsidRPr="00AB319C" w:rsidRDefault="009417C9" w:rsidP="00AE6C5D">
      <w:pPr>
        <w:widowControl/>
        <w:shd w:val="clear" w:color="auto" w:fill="FFFFFF"/>
        <w:spacing w:before="100" w:beforeAutospacing="1" w:after="100" w:afterAutospacing="1" w:line="357" w:lineRule="atLeast"/>
        <w:jc w:val="center"/>
        <w:rPr>
          <w:rFonts w:ascii="Verdana" w:eastAsia="宋体" w:hAnsi="Verdana" w:cs="宋体"/>
          <w:color w:val="000000"/>
          <w:kern w:val="0"/>
          <w:szCs w:val="21"/>
        </w:rPr>
      </w:pPr>
      <w:bookmarkStart w:id="1" w:name="_Hlk13729856"/>
      <w:r w:rsidRPr="009417C9">
        <w:rPr>
          <w:rFonts w:ascii="等线" w:eastAsia="等线" w:hAnsi="等线" w:cs="宋体" w:hint="eastAsia"/>
          <w:color w:val="000000"/>
          <w:kern w:val="0"/>
          <w:sz w:val="36"/>
          <w:szCs w:val="36"/>
        </w:rPr>
        <w:lastRenderedPageBreak/>
        <w:t>岳阳东瑞电气有限公司年产磁选机10台、除铁器10台、电磁铁20台、电缆卷筒30台项目</w:t>
      </w:r>
      <w:bookmarkEnd w:id="1"/>
      <w:r w:rsidR="00AE6C5D" w:rsidRPr="00AB319C">
        <w:rPr>
          <w:rFonts w:ascii="等线" w:eastAsia="等线" w:hAnsi="等线" w:cs="宋体" w:hint="eastAsia"/>
          <w:color w:val="000000"/>
          <w:kern w:val="0"/>
          <w:sz w:val="36"/>
          <w:szCs w:val="36"/>
        </w:rPr>
        <w:t>环评报告表审核意见</w:t>
      </w:r>
    </w:p>
    <w:p w:rsidR="00AE6C5D" w:rsidRPr="00AB319C" w:rsidRDefault="00AE6C5D" w:rsidP="00AE6C5D">
      <w:pPr>
        <w:widowControl/>
        <w:shd w:val="clear" w:color="auto" w:fill="FFFFFF"/>
        <w:spacing w:before="100" w:beforeAutospacing="1" w:after="100" w:afterAutospacing="1" w:line="357" w:lineRule="atLeast"/>
        <w:jc w:val="center"/>
        <w:rPr>
          <w:rFonts w:ascii="Verdana" w:eastAsia="宋体" w:hAnsi="Verdana" w:cs="宋体"/>
          <w:color w:val="000000"/>
          <w:kern w:val="0"/>
          <w:szCs w:val="21"/>
        </w:rPr>
      </w:pPr>
    </w:p>
    <w:p w:rsidR="00AE6C5D" w:rsidRPr="00AB319C" w:rsidRDefault="00AE6C5D" w:rsidP="00AE6C5D">
      <w:pPr>
        <w:widowControl/>
        <w:shd w:val="clear" w:color="auto" w:fill="FFFFFF"/>
        <w:spacing w:before="100" w:beforeAutospacing="1" w:after="100" w:afterAutospacing="1" w:line="357" w:lineRule="atLeast"/>
        <w:rPr>
          <w:rFonts w:ascii="Verdana" w:eastAsia="宋体" w:hAnsi="Verdana" w:cs="宋体"/>
          <w:color w:val="000000"/>
          <w:kern w:val="0"/>
          <w:szCs w:val="21"/>
        </w:rPr>
      </w:pPr>
      <w:r w:rsidRPr="00AB319C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一、本项目不涉及化工、重金属等加工生产，无工艺废水、燃烧废气产生。生产工艺简单，环境风险较低，基本同意报告表的结论。</w:t>
      </w:r>
    </w:p>
    <w:p w:rsidR="00AE6C5D" w:rsidRPr="00AB319C" w:rsidRDefault="00AE6C5D" w:rsidP="00AE6C5D">
      <w:pPr>
        <w:widowControl/>
        <w:shd w:val="clear" w:color="auto" w:fill="FFFFFF"/>
        <w:spacing w:before="100" w:beforeAutospacing="1" w:after="100" w:afterAutospacing="1" w:line="357" w:lineRule="atLeast"/>
        <w:rPr>
          <w:rFonts w:ascii="Verdana" w:eastAsia="宋体" w:hAnsi="Verdana" w:cs="宋体"/>
          <w:color w:val="000000"/>
          <w:kern w:val="0"/>
          <w:szCs w:val="21"/>
        </w:rPr>
      </w:pPr>
      <w:r w:rsidRPr="00AB319C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二、建议文本标题改为《岳阳东瑞电气有限公司年产20台电磁铁~~等项目》。</w:t>
      </w:r>
    </w:p>
    <w:p w:rsidR="00AE6C5D" w:rsidRPr="00AB319C" w:rsidRDefault="00AE6C5D" w:rsidP="00AE6C5D">
      <w:pPr>
        <w:widowControl/>
        <w:shd w:val="clear" w:color="auto" w:fill="FFFFFF"/>
        <w:spacing w:before="100" w:beforeAutospacing="1" w:after="100" w:afterAutospacing="1" w:line="357" w:lineRule="atLeast"/>
        <w:rPr>
          <w:rFonts w:ascii="Verdana" w:eastAsia="宋体" w:hAnsi="Verdana" w:cs="宋体"/>
          <w:color w:val="000000"/>
          <w:kern w:val="0"/>
          <w:szCs w:val="21"/>
        </w:rPr>
      </w:pPr>
      <w:r w:rsidRPr="00AB319C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三、本项目的主要环境风险点是作为润滑用的废机油。报告表只给出了年使用量1吨，含废机油的抹布0.5吨，未说明其余废机油的处置情况。请详细说明废机油的产生量、转移处置情况，并给出与有资质的处置单位签订的处置合同。</w:t>
      </w:r>
    </w:p>
    <w:p w:rsidR="00AE6C5D" w:rsidRPr="00AB319C" w:rsidRDefault="00AE6C5D" w:rsidP="00AE6C5D">
      <w:pPr>
        <w:widowControl/>
        <w:shd w:val="clear" w:color="auto" w:fill="FFFFFF"/>
        <w:spacing w:before="100" w:beforeAutospacing="1" w:after="100" w:afterAutospacing="1" w:line="357" w:lineRule="atLeast"/>
        <w:rPr>
          <w:rFonts w:ascii="Verdana" w:eastAsia="宋体" w:hAnsi="Verdana" w:cs="宋体"/>
          <w:color w:val="000000"/>
          <w:kern w:val="0"/>
          <w:szCs w:val="21"/>
        </w:rPr>
      </w:pPr>
      <w:r w:rsidRPr="00AB319C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四、强化“三线一单”的分析。</w:t>
      </w:r>
    </w:p>
    <w:p w:rsidR="00AE6C5D" w:rsidRPr="00AB319C" w:rsidRDefault="00AE6C5D" w:rsidP="00AE6C5D">
      <w:pPr>
        <w:widowControl/>
        <w:shd w:val="clear" w:color="auto" w:fill="FFFFFF"/>
        <w:spacing w:before="100" w:beforeAutospacing="1" w:after="100" w:afterAutospacing="1" w:line="357" w:lineRule="atLeast"/>
        <w:rPr>
          <w:rFonts w:ascii="Verdana" w:eastAsia="宋体" w:hAnsi="Verdana" w:cs="宋体"/>
          <w:color w:val="000000"/>
          <w:kern w:val="0"/>
          <w:szCs w:val="21"/>
        </w:rPr>
      </w:pPr>
      <w:r w:rsidRPr="00AB319C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五、给出物料平衡图。</w:t>
      </w:r>
    </w:p>
    <w:p w:rsidR="00AE6C5D" w:rsidRPr="00AB319C" w:rsidRDefault="00AE6C5D" w:rsidP="00AE6C5D">
      <w:pPr>
        <w:widowControl/>
        <w:shd w:val="clear" w:color="auto" w:fill="FFFFFF"/>
        <w:spacing w:before="100" w:beforeAutospacing="1" w:after="100" w:afterAutospacing="1" w:line="357" w:lineRule="atLeast"/>
        <w:rPr>
          <w:rFonts w:ascii="Verdana" w:eastAsia="宋体" w:hAnsi="Verdana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 w:val="32"/>
          <w:szCs w:val="32"/>
        </w:rPr>
        <w:t>                  </w:t>
      </w:r>
      <w:r w:rsidRPr="00AB319C">
        <w:rPr>
          <w:rFonts w:ascii="宋体" w:eastAsia="宋体" w:hAnsi="宋体" w:cs="宋体" w:hint="eastAsia"/>
          <w:color w:val="000000"/>
          <w:kern w:val="0"/>
          <w:sz w:val="32"/>
          <w:szCs w:val="32"/>
        </w:rPr>
        <w:t> </w:t>
      </w:r>
      <w:r w:rsidRPr="00AB319C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方卫华</w:t>
      </w:r>
    </w:p>
    <w:p w:rsidR="00AE6C5D" w:rsidRPr="00AB319C" w:rsidRDefault="00AE6C5D" w:rsidP="00132AA0">
      <w:pPr>
        <w:jc w:val="right"/>
        <w:rPr>
          <w:rFonts w:ascii="Verdana" w:eastAsia="宋体" w:hAnsi="Verdana" w:cs="宋体"/>
          <w:color w:val="000000"/>
          <w:kern w:val="0"/>
          <w:szCs w:val="21"/>
        </w:rPr>
      </w:pPr>
      <w:r w:rsidRPr="00AB319C">
        <w:rPr>
          <w:rFonts w:ascii="仿宋" w:eastAsia="仿宋" w:hAnsi="仿宋" w:cs="宋体" w:hint="eastAsia"/>
          <w:color w:val="000000"/>
          <w:kern w:val="0"/>
          <w:sz w:val="32"/>
          <w:szCs w:val="32"/>
        </w:rPr>
        <w:t>二〇一九年七月八日</w:t>
      </w:r>
    </w:p>
    <w:p w:rsidR="00AE6C5D" w:rsidRDefault="00AE6C5D" w:rsidP="00AE6C5D">
      <w:pPr>
        <w:rPr>
          <w:b/>
          <w:bCs/>
          <w:sz w:val="24"/>
        </w:rPr>
      </w:pPr>
    </w:p>
    <w:p w:rsidR="00132AA0" w:rsidRDefault="00132AA0" w:rsidP="00AE6C5D">
      <w:pPr>
        <w:rPr>
          <w:b/>
          <w:bCs/>
          <w:sz w:val="24"/>
        </w:rPr>
      </w:pPr>
    </w:p>
    <w:p w:rsidR="00132AA0" w:rsidRDefault="00132AA0" w:rsidP="00AE6C5D">
      <w:pPr>
        <w:rPr>
          <w:b/>
          <w:bCs/>
          <w:sz w:val="24"/>
        </w:rPr>
      </w:pPr>
    </w:p>
    <w:p w:rsidR="00132AA0" w:rsidRDefault="00132AA0" w:rsidP="00AE6C5D">
      <w:pPr>
        <w:rPr>
          <w:b/>
          <w:bCs/>
          <w:sz w:val="24"/>
        </w:rPr>
      </w:pPr>
    </w:p>
    <w:p w:rsidR="00132AA0" w:rsidRDefault="00132AA0" w:rsidP="00AE6C5D">
      <w:pPr>
        <w:rPr>
          <w:b/>
          <w:bCs/>
          <w:sz w:val="24"/>
        </w:rPr>
      </w:pPr>
    </w:p>
    <w:p w:rsidR="00132AA0" w:rsidRDefault="00132AA0" w:rsidP="00AE6C5D">
      <w:pPr>
        <w:rPr>
          <w:b/>
          <w:bCs/>
          <w:sz w:val="24"/>
        </w:rPr>
      </w:pPr>
    </w:p>
    <w:p w:rsidR="00132AA0" w:rsidRDefault="009417C9" w:rsidP="00132AA0">
      <w:pPr>
        <w:jc w:val="center"/>
        <w:rPr>
          <w:b/>
          <w:bCs/>
          <w:spacing w:val="6"/>
          <w:sz w:val="30"/>
          <w:szCs w:val="30"/>
        </w:rPr>
      </w:pPr>
      <w:r w:rsidRPr="009417C9">
        <w:rPr>
          <w:rFonts w:asciiTheme="majorEastAsia" w:eastAsiaTheme="majorEastAsia" w:hAnsiTheme="majorEastAsia" w:cstheme="majorEastAsia" w:hint="eastAsia"/>
          <w:b/>
          <w:bCs/>
          <w:sz w:val="32"/>
          <w:szCs w:val="32"/>
        </w:rPr>
        <w:t>岳阳东瑞电气有限公司年产磁选机10台、除铁器10台、电磁铁20台、电缆卷筒30台项目</w:t>
      </w:r>
      <w:r w:rsidR="00132AA0">
        <w:rPr>
          <w:rFonts w:hint="eastAsia"/>
          <w:b/>
          <w:bCs/>
          <w:spacing w:val="6"/>
          <w:sz w:val="30"/>
          <w:szCs w:val="30"/>
        </w:rPr>
        <w:t>环评报告表审查意见</w:t>
      </w:r>
    </w:p>
    <w:p w:rsidR="00132AA0" w:rsidRDefault="00132AA0" w:rsidP="00132AA0">
      <w:pPr>
        <w:jc w:val="left"/>
        <w:rPr>
          <w:b/>
          <w:bCs/>
          <w:spacing w:val="6"/>
          <w:sz w:val="28"/>
          <w:szCs w:val="28"/>
        </w:rPr>
      </w:pPr>
    </w:p>
    <w:p w:rsidR="00132AA0" w:rsidRDefault="00132AA0" w:rsidP="00132AA0">
      <w:pPr>
        <w:numPr>
          <w:ilvl w:val="0"/>
          <w:numId w:val="2"/>
        </w:numPr>
        <w:jc w:val="left"/>
        <w:rPr>
          <w:spacing w:val="6"/>
          <w:sz w:val="28"/>
          <w:szCs w:val="28"/>
        </w:rPr>
      </w:pPr>
      <w:r>
        <w:rPr>
          <w:rFonts w:hint="eastAsia"/>
          <w:spacing w:val="6"/>
          <w:sz w:val="28"/>
          <w:szCs w:val="28"/>
        </w:rPr>
        <w:t>较核岳阳市</w:t>
      </w:r>
      <w:r>
        <w:rPr>
          <w:rFonts w:hint="eastAsia"/>
          <w:spacing w:val="6"/>
          <w:sz w:val="28"/>
          <w:szCs w:val="28"/>
        </w:rPr>
        <w:t>2020</w:t>
      </w:r>
      <w:r>
        <w:rPr>
          <w:rFonts w:hint="eastAsia"/>
          <w:spacing w:val="6"/>
          <w:sz w:val="28"/>
          <w:szCs w:val="28"/>
        </w:rPr>
        <w:t>年大气质量目标；</w:t>
      </w:r>
    </w:p>
    <w:p w:rsidR="00132AA0" w:rsidRDefault="00132AA0" w:rsidP="00132AA0">
      <w:pPr>
        <w:numPr>
          <w:ilvl w:val="0"/>
          <w:numId w:val="2"/>
        </w:numPr>
        <w:jc w:val="left"/>
        <w:rPr>
          <w:spacing w:val="6"/>
          <w:sz w:val="28"/>
          <w:szCs w:val="28"/>
        </w:rPr>
      </w:pPr>
      <w:r>
        <w:rPr>
          <w:rFonts w:hint="eastAsia"/>
          <w:spacing w:val="6"/>
          <w:sz w:val="28"/>
          <w:szCs w:val="28"/>
        </w:rPr>
        <w:t>补充象骨港污水处理厂运行情况及排放数据；</w:t>
      </w:r>
    </w:p>
    <w:p w:rsidR="00132AA0" w:rsidRDefault="00132AA0" w:rsidP="00132AA0">
      <w:pPr>
        <w:numPr>
          <w:ilvl w:val="0"/>
          <w:numId w:val="2"/>
        </w:numPr>
        <w:jc w:val="left"/>
        <w:rPr>
          <w:spacing w:val="6"/>
          <w:sz w:val="28"/>
          <w:szCs w:val="28"/>
        </w:rPr>
      </w:pPr>
      <w:r>
        <w:rPr>
          <w:rFonts w:hint="eastAsia"/>
          <w:spacing w:val="6"/>
          <w:sz w:val="28"/>
          <w:szCs w:val="28"/>
        </w:rPr>
        <w:t>细化项目雨污分流情况和措施，列入竣工验收内容</w:t>
      </w:r>
      <w:r>
        <w:rPr>
          <w:rFonts w:hint="eastAsia"/>
          <w:spacing w:val="6"/>
          <w:sz w:val="28"/>
          <w:szCs w:val="28"/>
        </w:rPr>
        <w:t>;</w:t>
      </w:r>
    </w:p>
    <w:p w:rsidR="00132AA0" w:rsidRDefault="00132AA0" w:rsidP="00132AA0">
      <w:pPr>
        <w:numPr>
          <w:ilvl w:val="0"/>
          <w:numId w:val="2"/>
        </w:numPr>
        <w:jc w:val="left"/>
        <w:rPr>
          <w:spacing w:val="6"/>
          <w:sz w:val="28"/>
          <w:szCs w:val="28"/>
        </w:rPr>
      </w:pPr>
      <w:r>
        <w:rPr>
          <w:rFonts w:hint="eastAsia"/>
          <w:spacing w:val="6"/>
          <w:sz w:val="28"/>
          <w:szCs w:val="28"/>
        </w:rPr>
        <w:t>细化项目固废及危废收集暂存设施要求。</w:t>
      </w:r>
    </w:p>
    <w:p w:rsidR="00132AA0" w:rsidRDefault="00132AA0" w:rsidP="00132AA0">
      <w:pPr>
        <w:jc w:val="left"/>
        <w:rPr>
          <w:spacing w:val="6"/>
          <w:sz w:val="28"/>
          <w:szCs w:val="28"/>
        </w:rPr>
      </w:pPr>
    </w:p>
    <w:p w:rsidR="00132AA0" w:rsidRDefault="00132AA0" w:rsidP="00132AA0">
      <w:pPr>
        <w:jc w:val="left"/>
        <w:rPr>
          <w:spacing w:val="6"/>
          <w:sz w:val="28"/>
          <w:szCs w:val="28"/>
        </w:rPr>
      </w:pPr>
      <w:r>
        <w:rPr>
          <w:rFonts w:hint="eastAsia"/>
          <w:spacing w:val="6"/>
          <w:sz w:val="28"/>
          <w:szCs w:val="28"/>
        </w:rPr>
        <w:t xml:space="preserve">                                         </w:t>
      </w:r>
    </w:p>
    <w:p w:rsidR="00132AA0" w:rsidRDefault="00132AA0" w:rsidP="00132AA0">
      <w:pPr>
        <w:jc w:val="left"/>
        <w:rPr>
          <w:spacing w:val="6"/>
          <w:sz w:val="28"/>
          <w:szCs w:val="28"/>
        </w:rPr>
      </w:pPr>
      <w:r>
        <w:rPr>
          <w:rFonts w:hint="eastAsia"/>
          <w:spacing w:val="6"/>
          <w:sz w:val="28"/>
          <w:szCs w:val="28"/>
        </w:rPr>
        <w:t xml:space="preserve">                                  </w:t>
      </w:r>
      <w:r>
        <w:rPr>
          <w:rFonts w:hint="eastAsia"/>
          <w:spacing w:val="6"/>
          <w:sz w:val="28"/>
          <w:szCs w:val="28"/>
        </w:rPr>
        <w:t>万四良</w:t>
      </w:r>
    </w:p>
    <w:p w:rsidR="00132AA0" w:rsidRDefault="00132AA0" w:rsidP="00132AA0">
      <w:pPr>
        <w:jc w:val="left"/>
        <w:rPr>
          <w:spacing w:val="6"/>
          <w:sz w:val="28"/>
          <w:szCs w:val="28"/>
        </w:rPr>
      </w:pPr>
      <w:r>
        <w:rPr>
          <w:rFonts w:hint="eastAsia"/>
          <w:spacing w:val="6"/>
          <w:sz w:val="28"/>
          <w:szCs w:val="28"/>
        </w:rPr>
        <w:t xml:space="preserve">                                2019</w:t>
      </w:r>
      <w:r>
        <w:rPr>
          <w:rFonts w:hint="eastAsia"/>
          <w:spacing w:val="6"/>
          <w:sz w:val="28"/>
          <w:szCs w:val="28"/>
        </w:rPr>
        <w:t>年</w:t>
      </w:r>
      <w:r>
        <w:rPr>
          <w:rFonts w:hint="eastAsia"/>
          <w:spacing w:val="6"/>
          <w:sz w:val="28"/>
          <w:szCs w:val="28"/>
        </w:rPr>
        <w:t>7</w:t>
      </w:r>
      <w:r>
        <w:rPr>
          <w:rFonts w:hint="eastAsia"/>
          <w:spacing w:val="6"/>
          <w:sz w:val="28"/>
          <w:szCs w:val="28"/>
        </w:rPr>
        <w:t>月</w:t>
      </w:r>
      <w:r>
        <w:rPr>
          <w:rFonts w:hint="eastAsia"/>
          <w:spacing w:val="6"/>
          <w:sz w:val="28"/>
          <w:szCs w:val="28"/>
        </w:rPr>
        <w:t>8</w:t>
      </w:r>
      <w:r>
        <w:rPr>
          <w:rFonts w:hint="eastAsia"/>
          <w:spacing w:val="6"/>
          <w:sz w:val="28"/>
          <w:szCs w:val="28"/>
        </w:rPr>
        <w:t>日</w:t>
      </w:r>
    </w:p>
    <w:p w:rsidR="00132AA0" w:rsidRPr="00AE6C5D" w:rsidRDefault="00132AA0" w:rsidP="00AE6C5D">
      <w:pPr>
        <w:rPr>
          <w:b/>
          <w:bCs/>
          <w:sz w:val="24"/>
        </w:rPr>
      </w:pPr>
    </w:p>
    <w:sectPr w:rsidR="00132AA0" w:rsidRPr="00AE6C5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C6070" w:rsidRDefault="009C6070" w:rsidP="0005173C">
      <w:r>
        <w:separator/>
      </w:r>
    </w:p>
  </w:endnote>
  <w:endnote w:type="continuationSeparator" w:id="0">
    <w:p w:rsidR="009C6070" w:rsidRDefault="009C6070" w:rsidP="000517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C6070" w:rsidRDefault="009C6070" w:rsidP="0005173C">
      <w:r>
        <w:separator/>
      </w:r>
    </w:p>
  </w:footnote>
  <w:footnote w:type="continuationSeparator" w:id="0">
    <w:p w:rsidR="009C6070" w:rsidRDefault="009C6070" w:rsidP="000517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CBF3EF1"/>
    <w:multiLevelType w:val="singleLevel"/>
    <w:tmpl w:val="6CBF3EF1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730605DC"/>
    <w:multiLevelType w:val="multilevel"/>
    <w:tmpl w:val="730605DC"/>
    <w:lvl w:ilvl="0">
      <w:start w:val="1"/>
      <w:numFmt w:val="japaneseCounting"/>
      <w:lvlText w:val="%1、"/>
      <w:lvlJc w:val="left"/>
      <w:pPr>
        <w:tabs>
          <w:tab w:val="left" w:pos="570"/>
        </w:tabs>
        <w:ind w:left="570" w:hanging="570"/>
      </w:pPr>
      <w:rPr>
        <w:rFonts w:hint="default"/>
        <w:sz w:val="28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BCF7299"/>
    <w:rsid w:val="00033B16"/>
    <w:rsid w:val="000452D0"/>
    <w:rsid w:val="0005173C"/>
    <w:rsid w:val="000E7579"/>
    <w:rsid w:val="00132AA0"/>
    <w:rsid w:val="001943B0"/>
    <w:rsid w:val="001B3C86"/>
    <w:rsid w:val="002828E4"/>
    <w:rsid w:val="00356D65"/>
    <w:rsid w:val="003609C9"/>
    <w:rsid w:val="00493220"/>
    <w:rsid w:val="004E0DF0"/>
    <w:rsid w:val="00711EAE"/>
    <w:rsid w:val="007441AB"/>
    <w:rsid w:val="00784762"/>
    <w:rsid w:val="0081250A"/>
    <w:rsid w:val="008A71E0"/>
    <w:rsid w:val="009417C9"/>
    <w:rsid w:val="009C6070"/>
    <w:rsid w:val="00AE6C5D"/>
    <w:rsid w:val="00DA0E9F"/>
    <w:rsid w:val="00F13F20"/>
    <w:rsid w:val="059674B3"/>
    <w:rsid w:val="098E38E2"/>
    <w:rsid w:val="18E416E2"/>
    <w:rsid w:val="1C7518CF"/>
    <w:rsid w:val="212F3E14"/>
    <w:rsid w:val="25D86F62"/>
    <w:rsid w:val="27EC4142"/>
    <w:rsid w:val="2F702491"/>
    <w:rsid w:val="395A345E"/>
    <w:rsid w:val="3A8A510F"/>
    <w:rsid w:val="44B44EE8"/>
    <w:rsid w:val="454D7819"/>
    <w:rsid w:val="57DE45EB"/>
    <w:rsid w:val="614C2454"/>
    <w:rsid w:val="6D535020"/>
    <w:rsid w:val="785D4E16"/>
    <w:rsid w:val="7ABE1342"/>
    <w:rsid w:val="7BCF72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DE28D088-3CD8-442C-943C-04766723F3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05173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05173C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05173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05173C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B54297D-969F-4314-885E-F7BDEA7B60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TotalTime>27</TotalTime>
  <Pages>22</Pages>
  <Words>185</Words>
  <Characters>1061</Characters>
  <Application>Microsoft Office Word</Application>
  <DocSecurity>0</DocSecurity>
  <Lines>8</Lines>
  <Paragraphs>2</Paragraphs>
  <ScaleCrop>false</ScaleCrop>
  <Company/>
  <LinksUpToDate>false</LinksUpToDate>
  <CharactersWithSpaces>1244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LYH1398046540</dc:creator>
  <cp:lastModifiedBy>正 刘</cp:lastModifiedBy>
  <cp:revision>8</cp:revision>
  <dcterms:created xsi:type="dcterms:W3CDTF">2018-06-22T00:44:00Z</dcterms:created>
  <dcterms:modified xsi:type="dcterms:W3CDTF">2019-07-11T07:56:00Z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