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74" w:rsidRDefault="00DA7974">
      <w:pPr>
        <w:shd w:val="clear" w:color="auto" w:fill="FFFFFF"/>
        <w:wordWrap w:val="0"/>
        <w:spacing w:before="100" w:beforeAutospacing="1" w:after="100" w:afterAutospacing="1" w:line="400" w:lineRule="exact"/>
        <w:ind w:right="160" w:firstLine="640"/>
        <w:jc w:val="right"/>
        <w:textAlignment w:val="top"/>
        <w:rPr>
          <w:rFonts w:ascii="仿宋" w:eastAsia="仿宋" w:hAnsi="仿宋" w:cs="_4eff_5b8b_GB2312"/>
          <w:bCs/>
          <w:sz w:val="32"/>
          <w:szCs w:val="32"/>
          <w:lang w:eastAsia="zh-CN" w:bidi="ar-SA"/>
        </w:rPr>
      </w:pPr>
    </w:p>
    <w:p w:rsidR="00DA7974" w:rsidRDefault="00DA7974">
      <w:pPr>
        <w:shd w:val="clear" w:color="auto" w:fill="FFFFFF"/>
        <w:spacing w:before="100" w:beforeAutospacing="1" w:after="100" w:afterAutospacing="1" w:line="400" w:lineRule="exact"/>
        <w:ind w:right="160" w:firstLine="640"/>
        <w:jc w:val="right"/>
        <w:textAlignment w:val="top"/>
        <w:rPr>
          <w:rFonts w:ascii="仿宋" w:eastAsia="仿宋" w:hAnsi="仿宋" w:cs="_4eff_5b8b_GB2312"/>
          <w:bCs/>
          <w:sz w:val="32"/>
          <w:szCs w:val="32"/>
          <w:lang w:eastAsia="zh-CN" w:bidi="ar-SA"/>
        </w:rPr>
      </w:pPr>
    </w:p>
    <w:p w:rsidR="00DA7974" w:rsidRDefault="00DA7974">
      <w:pPr>
        <w:shd w:val="clear" w:color="auto" w:fill="FFFFFF"/>
        <w:spacing w:before="100" w:beforeAutospacing="1" w:after="100" w:afterAutospacing="1" w:line="400" w:lineRule="exact"/>
        <w:ind w:right="160" w:firstLine="640"/>
        <w:jc w:val="right"/>
        <w:textAlignment w:val="top"/>
        <w:rPr>
          <w:rFonts w:ascii="仿宋" w:eastAsia="仿宋" w:hAnsi="仿宋" w:cs="_4eff_5b8b_GB2312"/>
          <w:bCs/>
          <w:sz w:val="32"/>
          <w:szCs w:val="32"/>
          <w:lang w:eastAsia="zh-CN" w:bidi="ar-SA"/>
        </w:rPr>
      </w:pPr>
    </w:p>
    <w:p w:rsidR="00DA7974" w:rsidRDefault="00773E91">
      <w:pPr>
        <w:pStyle w:val="WPSPlain"/>
        <w:ind w:firstLine="660"/>
        <w:jc w:val="right"/>
        <w:textAlignment w:val="top"/>
        <w:rPr>
          <w:rFonts w:ascii="Times New Roman" w:eastAsia="仿宋_GB2312" w:hAnsi="Times New Roman" w:cs="Times New Roman"/>
          <w:color w:val="000000"/>
          <w:sz w:val="32"/>
          <w:szCs w:val="32"/>
        </w:rPr>
      </w:pPr>
      <w:proofErr w:type="gramStart"/>
      <w:r>
        <w:rPr>
          <w:rFonts w:ascii="Times New Roman" w:eastAsia="仿宋_GB2312" w:hAnsi="Times New Roman" w:cs="Times New Roman"/>
          <w:color w:val="000000"/>
          <w:sz w:val="32"/>
          <w:szCs w:val="32"/>
        </w:rPr>
        <w:t>岳港环批</w:t>
      </w:r>
      <w:proofErr w:type="gramEnd"/>
      <w:r>
        <w:rPr>
          <w:rFonts w:ascii="Times New Roman" w:eastAsia="仿宋_GB2312" w:hAnsi="Times New Roman" w:cs="Times New Roman"/>
          <w:color w:val="000000"/>
          <w:sz w:val="32"/>
          <w:szCs w:val="32"/>
        </w:rPr>
        <w:t>〔</w:t>
      </w:r>
      <w:r w:rsidR="007324CD">
        <w:rPr>
          <w:rFonts w:ascii="Times New Roman" w:eastAsia="仿宋_GB2312" w:hAnsi="Times New Roman" w:cs="Times New Roman"/>
          <w:color w:val="000000"/>
          <w:sz w:val="32"/>
          <w:szCs w:val="32"/>
        </w:rPr>
        <w:t>201</w:t>
      </w:r>
      <w:r w:rsidR="007324CD">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w:t>
      </w:r>
      <w:r w:rsidR="007D26E7">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号</w:t>
      </w:r>
    </w:p>
    <w:p w:rsidR="00DA7974" w:rsidRDefault="00DA7974">
      <w:pPr>
        <w:shd w:val="clear" w:color="auto" w:fill="FFFFFF"/>
        <w:spacing w:line="480" w:lineRule="exact"/>
        <w:ind w:firstLine="0"/>
        <w:jc w:val="center"/>
        <w:rPr>
          <w:rFonts w:ascii="_9ed1_4f53" w:eastAsia="宋体" w:hAnsi="_9ed1_4f53" w:cs="_9ed1_4f53"/>
          <w:b/>
          <w:bCs/>
          <w:sz w:val="36"/>
          <w:szCs w:val="36"/>
          <w:lang w:eastAsia="zh-CN" w:bidi="ar-SA"/>
        </w:rPr>
      </w:pPr>
    </w:p>
    <w:p w:rsidR="00A003B0" w:rsidRPr="00393CBB" w:rsidRDefault="00773E91">
      <w:pPr>
        <w:shd w:val="clear" w:color="auto" w:fill="FFFFFF"/>
        <w:spacing w:line="600" w:lineRule="exact"/>
        <w:ind w:leftChars="-50" w:left="-110" w:rightChars="-50" w:right="-110" w:firstLine="0"/>
        <w:jc w:val="center"/>
        <w:rPr>
          <w:rFonts w:ascii="Times New Roman" w:eastAsia="方正小标宋简体" w:hAnsi="Times New Roman" w:cs="Times New Roman"/>
          <w:b/>
          <w:color w:val="000000"/>
          <w:spacing w:val="-4"/>
          <w:sz w:val="40"/>
          <w:szCs w:val="40"/>
          <w:lang w:eastAsia="zh-CN" w:bidi="ar-SA"/>
        </w:rPr>
      </w:pPr>
      <w:r w:rsidRPr="00393CBB">
        <w:rPr>
          <w:rFonts w:ascii="Times New Roman" w:eastAsia="方正小标宋简体" w:hAnsi="Times New Roman" w:cs="Times New Roman" w:hint="eastAsia"/>
          <w:b/>
          <w:color w:val="000000"/>
          <w:spacing w:val="-4"/>
          <w:sz w:val="40"/>
          <w:szCs w:val="40"/>
          <w:lang w:eastAsia="zh-CN" w:bidi="ar-SA"/>
        </w:rPr>
        <w:t>关于</w:t>
      </w:r>
      <w:r w:rsidR="00A003B0" w:rsidRPr="00393CBB">
        <w:rPr>
          <w:rFonts w:ascii="Times New Roman" w:eastAsia="方正小标宋简体" w:hAnsi="Times New Roman" w:cs="Times New Roman" w:hint="eastAsia"/>
          <w:b/>
          <w:color w:val="000000"/>
          <w:spacing w:val="-4"/>
          <w:sz w:val="40"/>
          <w:szCs w:val="40"/>
          <w:lang w:eastAsia="zh-CN" w:bidi="ar-SA"/>
        </w:rPr>
        <w:t>岳阳市郡华学校建设项目</w:t>
      </w:r>
    </w:p>
    <w:p w:rsidR="00DA7974" w:rsidRPr="00393CBB" w:rsidRDefault="00773E91" w:rsidP="00A003B0">
      <w:pPr>
        <w:shd w:val="clear" w:color="auto" w:fill="FFFFFF"/>
        <w:spacing w:line="600" w:lineRule="exact"/>
        <w:ind w:leftChars="-50" w:left="-110" w:rightChars="-50" w:right="-110" w:firstLine="0"/>
        <w:jc w:val="center"/>
        <w:rPr>
          <w:rFonts w:ascii="Times New Roman" w:eastAsia="方正小标宋简体" w:hAnsi="Times New Roman" w:cs="Times New Roman"/>
          <w:b/>
          <w:color w:val="000000"/>
          <w:spacing w:val="-4"/>
          <w:sz w:val="40"/>
          <w:szCs w:val="40"/>
          <w:lang w:eastAsia="zh-CN" w:bidi="ar-SA"/>
        </w:rPr>
      </w:pPr>
      <w:r w:rsidRPr="00393CBB">
        <w:rPr>
          <w:rFonts w:ascii="Times New Roman" w:eastAsia="方正小标宋简体" w:hAnsi="Times New Roman" w:cs="Times New Roman" w:hint="eastAsia"/>
          <w:b/>
          <w:color w:val="000000"/>
          <w:spacing w:val="-4"/>
          <w:sz w:val="40"/>
          <w:szCs w:val="40"/>
          <w:lang w:eastAsia="zh-CN" w:bidi="ar-SA"/>
        </w:rPr>
        <w:t>环境影响报告表的批复</w:t>
      </w:r>
    </w:p>
    <w:p w:rsidR="00DA7974" w:rsidRDefault="00DA7974" w:rsidP="00907119">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DA7974" w:rsidRDefault="0013662F">
      <w:pPr>
        <w:shd w:val="clear" w:color="auto" w:fill="FFFFFF"/>
        <w:ind w:firstLine="0"/>
        <w:jc w:val="both"/>
        <w:rPr>
          <w:rFonts w:ascii="Times New Roman" w:eastAsia="仿宋_GB2312" w:hAnsi="Times New Roman" w:cs="Times New Roman"/>
          <w:color w:val="000000"/>
          <w:sz w:val="32"/>
          <w:szCs w:val="32"/>
          <w:lang w:eastAsia="zh-CN" w:bidi="ar-SA"/>
        </w:rPr>
      </w:pPr>
      <w:r w:rsidRPr="0013662F">
        <w:rPr>
          <w:rFonts w:ascii="Times New Roman" w:eastAsia="仿宋_GB2312" w:hAnsi="Times New Roman" w:cs="Times New Roman" w:hint="eastAsia"/>
          <w:color w:val="000000"/>
          <w:sz w:val="32"/>
          <w:szCs w:val="32"/>
          <w:lang w:eastAsia="zh-CN" w:bidi="ar-SA"/>
        </w:rPr>
        <w:t>湖南郡华教育投资有限责任公司</w:t>
      </w:r>
      <w:r w:rsidR="00773E91">
        <w:rPr>
          <w:rFonts w:ascii="Times New Roman" w:eastAsia="仿宋_GB2312" w:hAnsi="Times New Roman" w:cs="Times New Roman"/>
          <w:color w:val="000000"/>
          <w:sz w:val="32"/>
          <w:szCs w:val="32"/>
          <w:lang w:eastAsia="zh-CN" w:bidi="ar-SA"/>
        </w:rPr>
        <w:t>：</w:t>
      </w:r>
    </w:p>
    <w:p w:rsidR="00DA7974" w:rsidRDefault="00773E91">
      <w:pPr>
        <w:ind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你公司《关于申请〈</w:t>
      </w:r>
      <w:r w:rsidR="0013662F" w:rsidRPr="0013662F">
        <w:rPr>
          <w:rFonts w:ascii="Times New Roman" w:eastAsia="仿宋_GB2312" w:hAnsi="Times New Roman" w:cs="Times New Roman" w:hint="eastAsia"/>
          <w:color w:val="000000"/>
          <w:sz w:val="32"/>
          <w:szCs w:val="32"/>
          <w:lang w:eastAsia="zh-CN"/>
        </w:rPr>
        <w:t>岳阳市郡华学校建设项目</w:t>
      </w:r>
      <w:r>
        <w:rPr>
          <w:rFonts w:ascii="Times New Roman" w:eastAsia="仿宋_GB2312" w:hAnsi="Times New Roman" w:cs="Times New Roman"/>
          <w:color w:val="000000"/>
          <w:sz w:val="32"/>
          <w:szCs w:val="32"/>
          <w:lang w:eastAsia="zh-CN"/>
        </w:rPr>
        <w:t>〉环评批复的报告》及有关附件收悉。经研究，批复如下：</w:t>
      </w:r>
    </w:p>
    <w:p w:rsidR="00DA7974" w:rsidRPr="008F5672" w:rsidRDefault="008F5672" w:rsidP="001B4ACF">
      <w:pPr>
        <w:numPr>
          <w:ilvl w:val="0"/>
          <w:numId w:val="1"/>
        </w:numPr>
        <w:ind w:firstLine="640"/>
        <w:jc w:val="both"/>
        <w:rPr>
          <w:rFonts w:ascii="Times New Roman" w:eastAsia="仿宋_GB2312" w:hAnsi="Times New Roman" w:cs="Times New Roman"/>
          <w:color w:val="000000"/>
          <w:sz w:val="32"/>
          <w:szCs w:val="32"/>
          <w:lang w:eastAsia="zh-CN" w:bidi="ar-SA"/>
        </w:rPr>
      </w:pPr>
      <w:bookmarkStart w:id="0" w:name="OLE_LINK8"/>
      <w:r w:rsidRPr="008F5672">
        <w:rPr>
          <w:rFonts w:ascii="Times New Roman" w:eastAsia="仿宋_GB2312" w:hAnsi="Times New Roman" w:cs="Times New Roman" w:hint="eastAsia"/>
          <w:color w:val="000000"/>
          <w:sz w:val="32"/>
          <w:szCs w:val="32"/>
          <w:lang w:eastAsia="zh-CN"/>
        </w:rPr>
        <w:t>湖南郡华教育投资有限责任公司</w:t>
      </w:r>
      <w:r>
        <w:rPr>
          <w:rFonts w:ascii="Times New Roman" w:eastAsia="仿宋_GB2312" w:hAnsi="Times New Roman" w:cs="Times New Roman" w:hint="eastAsia"/>
          <w:color w:val="000000"/>
          <w:sz w:val="32"/>
          <w:szCs w:val="32"/>
          <w:lang w:eastAsia="zh-CN"/>
        </w:rPr>
        <w:t>拟在</w:t>
      </w:r>
      <w:r w:rsidR="001E3532">
        <w:rPr>
          <w:rFonts w:ascii="Times New Roman" w:eastAsia="仿宋_GB2312" w:hAnsi="Times New Roman" w:cs="Times New Roman" w:hint="eastAsia"/>
          <w:color w:val="000000"/>
          <w:sz w:val="32"/>
          <w:szCs w:val="32"/>
          <w:lang w:eastAsia="zh-CN"/>
        </w:rPr>
        <w:t>城陵矶新港区连城路以南、白杨路以西</w:t>
      </w:r>
      <w:r w:rsidR="0009290C">
        <w:rPr>
          <w:rFonts w:ascii="Times New Roman" w:eastAsia="仿宋_GB2312" w:hAnsi="Times New Roman" w:cs="Times New Roman" w:hint="eastAsia"/>
          <w:color w:val="000000"/>
          <w:sz w:val="32"/>
          <w:szCs w:val="32"/>
          <w:lang w:eastAsia="zh-CN"/>
        </w:rPr>
        <w:t>、</w:t>
      </w:r>
      <w:r w:rsidRPr="008F5672">
        <w:rPr>
          <w:rFonts w:ascii="Times New Roman" w:eastAsia="仿宋_GB2312" w:hAnsi="Times New Roman" w:cs="Times New Roman" w:hint="eastAsia"/>
          <w:color w:val="000000"/>
          <w:sz w:val="32"/>
          <w:szCs w:val="32"/>
          <w:lang w:eastAsia="zh-CN"/>
        </w:rPr>
        <w:t>兴港路以北</w:t>
      </w:r>
      <w:r>
        <w:rPr>
          <w:rFonts w:ascii="Times New Roman" w:eastAsia="仿宋_GB2312" w:hAnsi="Times New Roman" w:cs="Times New Roman" w:hint="eastAsia"/>
          <w:color w:val="000000"/>
          <w:sz w:val="32"/>
          <w:szCs w:val="32"/>
          <w:lang w:eastAsia="zh-CN"/>
        </w:rPr>
        <w:t>建设岳阳市郡华学校</w:t>
      </w:r>
      <w:r w:rsidR="00773E91" w:rsidRPr="008F5672">
        <w:rPr>
          <w:rFonts w:ascii="Times New Roman" w:eastAsia="仿宋_GB2312" w:hAnsi="Times New Roman" w:cs="Times New Roman" w:hint="eastAsia"/>
          <w:color w:val="000000"/>
          <w:sz w:val="32"/>
          <w:szCs w:val="32"/>
          <w:lang w:eastAsia="zh-CN"/>
        </w:rPr>
        <w:t>。</w:t>
      </w:r>
      <w:r w:rsidR="005E1486">
        <w:rPr>
          <w:rFonts w:ascii="Times New Roman" w:eastAsia="仿宋_GB2312" w:hAnsi="Times New Roman" w:cs="Times New Roman" w:hint="eastAsia"/>
          <w:color w:val="000000"/>
          <w:sz w:val="32"/>
          <w:szCs w:val="32"/>
          <w:lang w:eastAsia="zh-CN"/>
        </w:rPr>
        <w:t>项目总投资</w:t>
      </w:r>
      <w:r w:rsidR="005E1486" w:rsidRPr="008F5672">
        <w:rPr>
          <w:rFonts w:ascii="Times New Roman" w:eastAsia="仿宋_GB2312" w:hAnsi="Times New Roman" w:cs="Times New Roman" w:hint="eastAsia"/>
          <w:color w:val="000000"/>
          <w:sz w:val="32"/>
          <w:szCs w:val="32"/>
          <w:lang w:eastAsia="zh-CN"/>
        </w:rPr>
        <w:t>80000</w:t>
      </w:r>
      <w:r w:rsidR="005E1486" w:rsidRPr="008F5672">
        <w:rPr>
          <w:rFonts w:ascii="Times New Roman" w:eastAsia="仿宋_GB2312" w:hAnsi="Times New Roman" w:cs="Times New Roman" w:hint="eastAsia"/>
          <w:color w:val="000000"/>
          <w:sz w:val="32"/>
          <w:szCs w:val="32"/>
          <w:lang w:eastAsia="zh-CN"/>
        </w:rPr>
        <w:t>万元</w:t>
      </w:r>
      <w:r w:rsidR="005E1486">
        <w:rPr>
          <w:rFonts w:ascii="Times New Roman" w:eastAsia="仿宋_GB2312" w:hAnsi="Times New Roman" w:cs="Times New Roman" w:hint="eastAsia"/>
          <w:color w:val="000000"/>
          <w:sz w:val="32"/>
          <w:szCs w:val="32"/>
          <w:lang w:eastAsia="zh-CN"/>
        </w:rPr>
        <w:t>，总</w:t>
      </w:r>
      <w:r w:rsidR="001B4ACF" w:rsidRPr="001B4ACF">
        <w:rPr>
          <w:rFonts w:ascii="Times New Roman" w:eastAsia="仿宋_GB2312" w:hAnsi="Times New Roman" w:cs="Times New Roman" w:hint="eastAsia"/>
          <w:color w:val="000000"/>
          <w:sz w:val="32"/>
          <w:szCs w:val="32"/>
          <w:lang w:eastAsia="zh-CN"/>
        </w:rPr>
        <w:t>占地面积</w:t>
      </w:r>
      <w:r w:rsidR="001B4ACF" w:rsidRPr="001B4ACF">
        <w:rPr>
          <w:rFonts w:ascii="Times New Roman" w:eastAsia="仿宋_GB2312" w:hAnsi="Times New Roman" w:cs="Times New Roman" w:hint="eastAsia"/>
          <w:color w:val="000000"/>
          <w:sz w:val="32"/>
          <w:szCs w:val="32"/>
          <w:lang w:eastAsia="zh-CN"/>
        </w:rPr>
        <w:t>133817</w:t>
      </w:r>
      <w:r w:rsidR="001B4ACF" w:rsidRPr="001B4ACF">
        <w:rPr>
          <w:rFonts w:ascii="Times New Roman" w:eastAsia="仿宋_GB2312" w:hAnsi="Times New Roman" w:cs="Times New Roman" w:hint="eastAsia"/>
          <w:color w:val="000000"/>
          <w:sz w:val="32"/>
          <w:szCs w:val="32"/>
          <w:lang w:eastAsia="zh-CN"/>
        </w:rPr>
        <w:t>平方米，总建筑面积为</w:t>
      </w:r>
      <w:r w:rsidR="001B4ACF" w:rsidRPr="001B4ACF">
        <w:rPr>
          <w:rFonts w:ascii="Times New Roman" w:eastAsia="仿宋_GB2312" w:hAnsi="Times New Roman" w:cs="Times New Roman" w:hint="eastAsia"/>
          <w:color w:val="000000"/>
          <w:sz w:val="32"/>
          <w:szCs w:val="32"/>
          <w:lang w:eastAsia="zh-CN"/>
        </w:rPr>
        <w:t>130969</w:t>
      </w:r>
      <w:r w:rsidR="001B4ACF" w:rsidRPr="001B4ACF">
        <w:rPr>
          <w:rFonts w:ascii="Times New Roman" w:eastAsia="仿宋_GB2312" w:hAnsi="Times New Roman" w:cs="Times New Roman" w:hint="eastAsia"/>
          <w:color w:val="000000"/>
          <w:sz w:val="32"/>
          <w:szCs w:val="32"/>
          <w:lang w:eastAsia="zh-CN"/>
        </w:rPr>
        <w:t>平方米，办学规模最高达</w:t>
      </w:r>
      <w:r w:rsidR="001B4ACF" w:rsidRPr="001B4ACF">
        <w:rPr>
          <w:rFonts w:ascii="Times New Roman" w:eastAsia="仿宋_GB2312" w:hAnsi="Times New Roman" w:cs="Times New Roman" w:hint="eastAsia"/>
          <w:color w:val="000000"/>
          <w:sz w:val="32"/>
          <w:szCs w:val="32"/>
          <w:lang w:eastAsia="zh-CN"/>
        </w:rPr>
        <w:t>108</w:t>
      </w:r>
      <w:r w:rsidR="001B4ACF" w:rsidRPr="001B4ACF">
        <w:rPr>
          <w:rFonts w:ascii="Times New Roman" w:eastAsia="仿宋_GB2312" w:hAnsi="Times New Roman" w:cs="Times New Roman" w:hint="eastAsia"/>
          <w:color w:val="000000"/>
          <w:sz w:val="32"/>
          <w:szCs w:val="32"/>
          <w:lang w:eastAsia="zh-CN"/>
        </w:rPr>
        <w:t>个教学班，其中小学</w:t>
      </w:r>
      <w:r w:rsidR="001B4ACF" w:rsidRPr="001B4ACF">
        <w:rPr>
          <w:rFonts w:ascii="Times New Roman" w:eastAsia="仿宋_GB2312" w:hAnsi="Times New Roman" w:cs="Times New Roman" w:hint="eastAsia"/>
          <w:color w:val="000000"/>
          <w:sz w:val="32"/>
          <w:szCs w:val="32"/>
          <w:lang w:eastAsia="zh-CN"/>
        </w:rPr>
        <w:t>36</w:t>
      </w:r>
      <w:r w:rsidR="001B4ACF" w:rsidRPr="001B4ACF">
        <w:rPr>
          <w:rFonts w:ascii="Times New Roman" w:eastAsia="仿宋_GB2312" w:hAnsi="Times New Roman" w:cs="Times New Roman" w:hint="eastAsia"/>
          <w:color w:val="000000"/>
          <w:sz w:val="32"/>
          <w:szCs w:val="32"/>
          <w:lang w:eastAsia="zh-CN"/>
        </w:rPr>
        <w:t>个班，初中</w:t>
      </w:r>
      <w:r w:rsidR="001B4ACF" w:rsidRPr="001B4ACF">
        <w:rPr>
          <w:rFonts w:ascii="Times New Roman" w:eastAsia="仿宋_GB2312" w:hAnsi="Times New Roman" w:cs="Times New Roman" w:hint="eastAsia"/>
          <w:color w:val="000000"/>
          <w:sz w:val="32"/>
          <w:szCs w:val="32"/>
          <w:lang w:eastAsia="zh-CN"/>
        </w:rPr>
        <w:t>24</w:t>
      </w:r>
      <w:r w:rsidR="001B4ACF" w:rsidRPr="001B4ACF">
        <w:rPr>
          <w:rFonts w:ascii="Times New Roman" w:eastAsia="仿宋_GB2312" w:hAnsi="Times New Roman" w:cs="Times New Roman" w:hint="eastAsia"/>
          <w:color w:val="000000"/>
          <w:sz w:val="32"/>
          <w:szCs w:val="32"/>
          <w:lang w:eastAsia="zh-CN"/>
        </w:rPr>
        <w:t>个班，高中</w:t>
      </w:r>
      <w:r w:rsidR="001B4ACF" w:rsidRPr="001B4ACF">
        <w:rPr>
          <w:rFonts w:ascii="Times New Roman" w:eastAsia="仿宋_GB2312" w:hAnsi="Times New Roman" w:cs="Times New Roman" w:hint="eastAsia"/>
          <w:color w:val="000000"/>
          <w:sz w:val="32"/>
          <w:szCs w:val="32"/>
          <w:lang w:eastAsia="zh-CN"/>
        </w:rPr>
        <w:t>48</w:t>
      </w:r>
      <w:r w:rsidR="001B4ACF" w:rsidRPr="001B4ACF">
        <w:rPr>
          <w:rFonts w:ascii="Times New Roman" w:eastAsia="仿宋_GB2312" w:hAnsi="Times New Roman" w:cs="Times New Roman" w:hint="eastAsia"/>
          <w:color w:val="000000"/>
          <w:sz w:val="32"/>
          <w:szCs w:val="32"/>
          <w:lang w:eastAsia="zh-CN"/>
        </w:rPr>
        <w:t>个班。项目建设内容包括图书信息楼、艺术楼、六合书院、教学楼、体育馆、食堂、公寓、教室周转房、地下车库、人防工程以及田径场、道路、水电、管网、篮球场、校园绿化美化等配套设施。</w:t>
      </w:r>
      <w:r w:rsidR="00A14699">
        <w:rPr>
          <w:rFonts w:ascii="Times New Roman" w:eastAsia="仿宋_GB2312" w:hAnsi="Times New Roman" w:cs="Times New Roman" w:hint="eastAsia"/>
          <w:color w:val="000000"/>
          <w:sz w:val="32"/>
          <w:szCs w:val="32"/>
          <w:lang w:eastAsia="zh-CN"/>
        </w:rPr>
        <w:t>本项目主要功能为教学，</w:t>
      </w:r>
      <w:r w:rsidR="001B4ACF" w:rsidRPr="001B4ACF">
        <w:rPr>
          <w:rFonts w:ascii="Times New Roman" w:eastAsia="仿宋_GB2312" w:hAnsi="Times New Roman" w:cs="Times New Roman" w:hint="eastAsia"/>
          <w:color w:val="000000"/>
          <w:sz w:val="32"/>
          <w:szCs w:val="32"/>
          <w:lang w:eastAsia="zh-CN"/>
        </w:rPr>
        <w:t>建设单位不得在项目附属建筑物内设置酒店、居民住宅区、</w:t>
      </w:r>
      <w:r w:rsidR="001B4ACF" w:rsidRPr="001B4ACF">
        <w:rPr>
          <w:rFonts w:ascii="Times New Roman" w:eastAsia="仿宋_GB2312" w:hAnsi="Times New Roman" w:cs="Times New Roman" w:hint="eastAsia"/>
          <w:color w:val="000000"/>
          <w:sz w:val="32"/>
          <w:szCs w:val="32"/>
          <w:lang w:eastAsia="zh-CN"/>
        </w:rPr>
        <w:t>KTV</w:t>
      </w:r>
      <w:r w:rsidR="001B4ACF" w:rsidRPr="001B4ACF">
        <w:rPr>
          <w:rFonts w:ascii="Times New Roman" w:eastAsia="仿宋_GB2312" w:hAnsi="Times New Roman" w:cs="Times New Roman" w:hint="eastAsia"/>
          <w:color w:val="000000"/>
          <w:sz w:val="32"/>
          <w:szCs w:val="32"/>
          <w:lang w:eastAsia="zh-CN"/>
        </w:rPr>
        <w:t>等场所</w:t>
      </w:r>
      <w:r w:rsidR="001B4ACF">
        <w:rPr>
          <w:rFonts w:ascii="Times New Roman" w:eastAsia="仿宋_GB2312" w:hAnsi="Times New Roman" w:cs="Times New Roman" w:hint="eastAsia"/>
          <w:color w:val="000000"/>
          <w:sz w:val="32"/>
          <w:szCs w:val="32"/>
          <w:lang w:eastAsia="zh-CN"/>
        </w:rPr>
        <w:t>。</w:t>
      </w:r>
      <w:r w:rsidR="00773E91" w:rsidRPr="008F5672">
        <w:rPr>
          <w:rFonts w:ascii="Times New Roman" w:eastAsia="仿宋_GB2312" w:hAnsi="Times New Roman" w:cs="Times New Roman"/>
          <w:color w:val="000000"/>
          <w:sz w:val="32"/>
          <w:szCs w:val="32"/>
          <w:lang w:eastAsia="zh-CN" w:bidi="ar-SA"/>
        </w:rPr>
        <w:t>项目建设符合国家产业政策，选址符合《湖南城陵矶临港产业新区总体规</w:t>
      </w:r>
      <w:r w:rsidR="00773E91" w:rsidRPr="008F5672">
        <w:rPr>
          <w:rFonts w:ascii="Times New Roman" w:eastAsia="仿宋_GB2312" w:hAnsi="Times New Roman" w:cs="Times New Roman"/>
          <w:color w:val="000000"/>
          <w:sz w:val="32"/>
          <w:szCs w:val="32"/>
          <w:lang w:eastAsia="zh-CN" w:bidi="ar-SA"/>
        </w:rPr>
        <w:lastRenderedPageBreak/>
        <w:t>划》，根据</w:t>
      </w:r>
      <w:r w:rsidR="00F50314">
        <w:rPr>
          <w:rFonts w:ascii="Times New Roman" w:eastAsia="仿宋_GB2312" w:hAnsi="Times New Roman" w:cs="Times New Roman" w:hint="eastAsia"/>
          <w:color w:val="000000"/>
          <w:sz w:val="32"/>
          <w:szCs w:val="32"/>
          <w:lang w:eastAsia="zh-CN" w:bidi="ar-SA"/>
        </w:rPr>
        <w:t>临沧尚德环境技术有限公司</w:t>
      </w:r>
      <w:r w:rsidR="00773E91" w:rsidRPr="008F5672">
        <w:rPr>
          <w:rFonts w:ascii="Times New Roman" w:eastAsia="仿宋_GB2312" w:hAnsi="Times New Roman" w:cs="Times New Roman"/>
          <w:color w:val="000000"/>
          <w:sz w:val="32"/>
          <w:szCs w:val="32"/>
          <w:lang w:eastAsia="zh-CN" w:bidi="ar-SA"/>
        </w:rPr>
        <w:t>编制</w:t>
      </w:r>
      <w:bookmarkEnd w:id="0"/>
      <w:r w:rsidR="00773E91" w:rsidRPr="008F5672">
        <w:rPr>
          <w:rFonts w:ascii="Times New Roman" w:eastAsia="仿宋_GB2312" w:hAnsi="Times New Roman" w:cs="Times New Roman" w:hint="eastAsia"/>
          <w:color w:val="000000"/>
          <w:sz w:val="32"/>
          <w:szCs w:val="32"/>
          <w:lang w:eastAsia="zh-CN" w:bidi="ar-SA"/>
        </w:rPr>
        <w:t>的</w:t>
      </w:r>
      <w:r w:rsidR="00773E91" w:rsidRPr="008F5672">
        <w:rPr>
          <w:rFonts w:ascii="Times New Roman" w:eastAsia="仿宋_GB2312" w:hAnsi="Times New Roman" w:cs="Times New Roman"/>
          <w:color w:val="000000"/>
          <w:sz w:val="32"/>
          <w:szCs w:val="32"/>
          <w:lang w:eastAsia="zh-CN"/>
        </w:rPr>
        <w:t>《</w:t>
      </w:r>
      <w:r w:rsidR="00F50314" w:rsidRPr="0013662F">
        <w:rPr>
          <w:rFonts w:ascii="Times New Roman" w:eastAsia="仿宋_GB2312" w:hAnsi="Times New Roman" w:cs="Times New Roman" w:hint="eastAsia"/>
          <w:color w:val="000000"/>
          <w:sz w:val="32"/>
          <w:szCs w:val="32"/>
          <w:lang w:eastAsia="zh-CN"/>
        </w:rPr>
        <w:t>岳阳市郡华学校建设项目</w:t>
      </w:r>
      <w:r w:rsidR="00773E91" w:rsidRPr="008F5672">
        <w:rPr>
          <w:rFonts w:ascii="Times New Roman" w:eastAsia="仿宋_GB2312" w:hAnsi="Times New Roman" w:cs="Times New Roman" w:hint="eastAsia"/>
          <w:color w:val="000000"/>
          <w:sz w:val="32"/>
          <w:szCs w:val="32"/>
          <w:lang w:eastAsia="zh-CN"/>
        </w:rPr>
        <w:t>环境影响报告表</w:t>
      </w:r>
      <w:r w:rsidR="00773E91" w:rsidRPr="008F5672">
        <w:rPr>
          <w:rFonts w:ascii="Times New Roman" w:eastAsia="仿宋_GB2312" w:hAnsi="Times New Roman" w:cs="Times New Roman"/>
          <w:color w:val="000000"/>
          <w:sz w:val="32"/>
          <w:szCs w:val="32"/>
          <w:lang w:eastAsia="zh-CN"/>
        </w:rPr>
        <w:t>（报批稿）》基本内容、结论及专家评审意见，从环境保护角度考虑，</w:t>
      </w:r>
      <w:r w:rsidR="00773E91" w:rsidRPr="008F5672">
        <w:rPr>
          <w:rFonts w:ascii="Times New Roman" w:eastAsia="仿宋_GB2312" w:hAnsi="Times New Roman" w:cs="Times New Roman" w:hint="eastAsia"/>
          <w:color w:val="000000"/>
          <w:sz w:val="32"/>
          <w:szCs w:val="32"/>
          <w:lang w:eastAsia="zh-CN"/>
        </w:rPr>
        <w:t>同意</w:t>
      </w:r>
      <w:r w:rsidR="00773E91" w:rsidRPr="008F5672">
        <w:rPr>
          <w:rFonts w:ascii="Times New Roman" w:eastAsia="仿宋_GB2312" w:hAnsi="Times New Roman" w:cs="Times New Roman"/>
          <w:color w:val="000000"/>
          <w:sz w:val="32"/>
          <w:szCs w:val="32"/>
          <w:lang w:eastAsia="zh-CN"/>
        </w:rPr>
        <w:t>项目建设。</w:t>
      </w:r>
    </w:p>
    <w:p w:rsidR="00DA7974" w:rsidRPr="00E03EED" w:rsidRDefault="00773E91">
      <w:pPr>
        <w:shd w:val="clear" w:color="auto" w:fill="FFFFFF"/>
        <w:ind w:firstLineChars="200" w:firstLine="640"/>
        <w:jc w:val="both"/>
        <w:rPr>
          <w:rFonts w:ascii="Times New Roman" w:eastAsia="仿宋_GB2312" w:hAnsi="Times New Roman" w:cs="Times New Roman"/>
          <w:color w:val="000000"/>
          <w:sz w:val="32"/>
          <w:szCs w:val="32"/>
          <w:lang w:eastAsia="zh-CN" w:bidi="ar-SA"/>
        </w:rPr>
      </w:pPr>
      <w:r>
        <w:rPr>
          <w:rFonts w:ascii="Times New Roman" w:eastAsia="仿宋_GB2312" w:hAnsi="Times New Roman" w:cs="Times New Roman"/>
          <w:color w:val="000000"/>
          <w:sz w:val="32"/>
          <w:szCs w:val="32"/>
          <w:lang w:eastAsia="zh-CN" w:bidi="ar-SA"/>
        </w:rPr>
        <w:t>二、</w:t>
      </w:r>
      <w:r w:rsidRPr="00E03EED">
        <w:rPr>
          <w:rFonts w:ascii="Times New Roman" w:eastAsia="仿宋_GB2312" w:hAnsi="Times New Roman" w:cs="Times New Roman"/>
          <w:color w:val="000000"/>
          <w:sz w:val="32"/>
          <w:szCs w:val="32"/>
          <w:lang w:eastAsia="zh-CN" w:bidi="ar-SA"/>
        </w:rPr>
        <w:t>项目建设和营运期须全面落实环境影响报告表中提出的各项污染防治措施，并应着重注意以下问题：</w:t>
      </w:r>
    </w:p>
    <w:p w:rsidR="005E2C2C" w:rsidRPr="00BB6DBD" w:rsidRDefault="00E03EED" w:rsidP="005E2C2C">
      <w:pPr>
        <w:shd w:val="clear" w:color="auto" w:fill="FFFFFF"/>
        <w:ind w:firstLineChars="200" w:firstLine="640"/>
        <w:jc w:val="both"/>
        <w:rPr>
          <w:rFonts w:ascii="Times New Roman" w:eastAsia="仿宋_GB2312" w:hAnsi="Times New Roman" w:cs="Times New Roman"/>
          <w:color w:val="000000"/>
          <w:sz w:val="32"/>
          <w:szCs w:val="32"/>
          <w:lang w:eastAsia="zh-CN" w:bidi="ar-SA"/>
        </w:rPr>
      </w:pPr>
      <w:bookmarkStart w:id="1" w:name="OLE_LINK5"/>
      <w:r w:rsidRPr="00E03EED">
        <w:rPr>
          <w:rFonts w:ascii="Times New Roman" w:eastAsia="仿宋_GB2312" w:hAnsi="Times New Roman" w:cs="Times New Roman"/>
          <w:color w:val="000000"/>
          <w:sz w:val="32"/>
          <w:szCs w:val="32"/>
          <w:lang w:eastAsia="zh-CN" w:bidi="ar-SA"/>
        </w:rPr>
        <w:t>1</w:t>
      </w:r>
      <w:r w:rsidRPr="00E03EED">
        <w:rPr>
          <w:rFonts w:ascii="Times New Roman" w:eastAsia="仿宋_GB2312" w:hAnsi="Times New Roman" w:cs="Times New Roman"/>
          <w:color w:val="000000"/>
          <w:sz w:val="32"/>
          <w:szCs w:val="32"/>
          <w:lang w:eastAsia="zh-CN" w:bidi="ar-SA"/>
        </w:rPr>
        <w:t>、</w:t>
      </w:r>
      <w:r w:rsidR="005E2C2C" w:rsidRPr="00BB6DBD">
        <w:rPr>
          <w:rFonts w:ascii="Times New Roman" w:eastAsia="仿宋_GB2312" w:hAnsi="Times New Roman" w:cs="Times New Roman"/>
          <w:color w:val="000000"/>
          <w:sz w:val="32"/>
          <w:szCs w:val="32"/>
          <w:lang w:eastAsia="zh-CN" w:bidi="ar-SA"/>
        </w:rPr>
        <w:t>切实做好施工期环境保护工作</w:t>
      </w:r>
      <w:r w:rsidR="005E2C2C">
        <w:rPr>
          <w:rFonts w:ascii="Times New Roman" w:eastAsia="仿宋_GB2312" w:hAnsi="Times New Roman" w:cs="Times New Roman" w:hint="eastAsia"/>
          <w:color w:val="000000"/>
          <w:sz w:val="32"/>
          <w:szCs w:val="32"/>
          <w:lang w:eastAsia="zh-CN" w:bidi="ar-SA"/>
        </w:rPr>
        <w:t>。</w:t>
      </w:r>
      <w:r w:rsidR="00392D92">
        <w:rPr>
          <w:rFonts w:ascii="Times New Roman" w:eastAsia="仿宋_GB2312" w:hAnsi="Times New Roman" w:cs="Times New Roman" w:hint="eastAsia"/>
          <w:color w:val="000000"/>
          <w:sz w:val="32"/>
          <w:szCs w:val="32"/>
          <w:lang w:eastAsia="zh-CN" w:bidi="ar-SA"/>
        </w:rPr>
        <w:t>严格按照</w:t>
      </w:r>
      <w:r w:rsidR="005E2C2C">
        <w:rPr>
          <w:rFonts w:ascii="Times New Roman" w:eastAsia="仿宋_GB2312" w:hAnsi="Times New Roman" w:cs="Times New Roman" w:hint="eastAsia"/>
          <w:color w:val="000000"/>
          <w:sz w:val="32"/>
          <w:szCs w:val="32"/>
          <w:lang w:eastAsia="zh-CN" w:bidi="ar-SA"/>
        </w:rPr>
        <w:t>“雨污分流、清污分流”的要求，</w:t>
      </w:r>
      <w:r w:rsidR="005E2C2C" w:rsidRPr="00902C39">
        <w:rPr>
          <w:rFonts w:ascii="Times New Roman" w:eastAsia="仿宋_GB2312" w:hAnsi="Times New Roman" w:cs="Times New Roman" w:hint="eastAsia"/>
          <w:color w:val="000000"/>
          <w:sz w:val="32"/>
          <w:szCs w:val="32"/>
          <w:lang w:eastAsia="zh-CN" w:bidi="ar-SA"/>
        </w:rPr>
        <w:t>合理布设雨水、污水管道和其它管线，避免二次施工对环境造成影响</w:t>
      </w:r>
      <w:r w:rsidR="005E2C2C">
        <w:rPr>
          <w:rFonts w:ascii="Times New Roman" w:eastAsia="仿宋_GB2312" w:hAnsi="Times New Roman" w:cs="Times New Roman" w:hint="eastAsia"/>
          <w:color w:val="000000"/>
          <w:sz w:val="32"/>
          <w:szCs w:val="32"/>
          <w:lang w:eastAsia="zh-CN" w:bidi="ar-SA"/>
        </w:rPr>
        <w:t>；</w:t>
      </w:r>
      <w:r w:rsidR="005E2C2C" w:rsidRPr="00F15999">
        <w:rPr>
          <w:rFonts w:ascii="Times New Roman" w:eastAsia="仿宋_GB2312" w:hAnsi="Times New Roman" w:cs="Times New Roman" w:hint="eastAsia"/>
          <w:color w:val="000000"/>
          <w:sz w:val="32"/>
          <w:szCs w:val="32"/>
          <w:lang w:eastAsia="zh-CN" w:bidi="ar-SA"/>
        </w:rPr>
        <w:t>施工废水</w:t>
      </w:r>
      <w:r w:rsidR="005E2C2C">
        <w:rPr>
          <w:rFonts w:ascii="Times New Roman" w:eastAsia="仿宋_GB2312" w:hAnsi="Times New Roman" w:cs="Times New Roman" w:hint="eastAsia"/>
          <w:color w:val="000000"/>
          <w:sz w:val="32"/>
          <w:szCs w:val="32"/>
          <w:lang w:eastAsia="zh-CN" w:bidi="ar-SA"/>
        </w:rPr>
        <w:t>经隔油池、</w:t>
      </w:r>
      <w:r w:rsidR="005E2C2C" w:rsidRPr="00F15999">
        <w:rPr>
          <w:rFonts w:ascii="Times New Roman" w:eastAsia="仿宋_GB2312" w:hAnsi="Times New Roman" w:cs="Times New Roman" w:hint="eastAsia"/>
          <w:color w:val="000000"/>
          <w:sz w:val="32"/>
          <w:szCs w:val="32"/>
          <w:lang w:eastAsia="zh-CN" w:bidi="ar-SA"/>
        </w:rPr>
        <w:t>沉砂池沉淀后全部回用，禁止就近设置排污口</w:t>
      </w:r>
      <w:r w:rsidR="005E2C2C">
        <w:rPr>
          <w:rFonts w:ascii="Times New Roman" w:eastAsia="仿宋_GB2312" w:hAnsi="Times New Roman" w:cs="Times New Roman" w:hint="eastAsia"/>
          <w:color w:val="000000"/>
          <w:sz w:val="32"/>
          <w:szCs w:val="32"/>
          <w:lang w:eastAsia="zh-CN" w:bidi="ar-SA"/>
        </w:rPr>
        <w:t>；加强大气污染防治工作，施工现场采取</w:t>
      </w:r>
      <w:r w:rsidR="005E2C2C" w:rsidRPr="00D4063C">
        <w:rPr>
          <w:rFonts w:ascii="Times New Roman" w:eastAsia="仿宋_GB2312" w:hAnsi="Times New Roman" w:cs="Times New Roman" w:hint="eastAsia"/>
          <w:color w:val="000000"/>
          <w:sz w:val="32"/>
          <w:szCs w:val="32"/>
          <w:lang w:eastAsia="zh-CN" w:bidi="ar-SA"/>
        </w:rPr>
        <w:t>覆盖、洒水、喷洒</w:t>
      </w:r>
      <w:proofErr w:type="gramStart"/>
      <w:r w:rsidR="005E2C2C" w:rsidRPr="00D4063C">
        <w:rPr>
          <w:rFonts w:ascii="Times New Roman" w:eastAsia="仿宋_GB2312" w:hAnsi="Times New Roman" w:cs="Times New Roman" w:hint="eastAsia"/>
          <w:color w:val="000000"/>
          <w:sz w:val="32"/>
          <w:szCs w:val="32"/>
          <w:lang w:eastAsia="zh-CN" w:bidi="ar-SA"/>
        </w:rPr>
        <w:t>抑尘剂</w:t>
      </w:r>
      <w:proofErr w:type="gramEnd"/>
      <w:r w:rsidR="005E2C2C" w:rsidRPr="00D4063C">
        <w:rPr>
          <w:rFonts w:ascii="Times New Roman" w:eastAsia="仿宋_GB2312" w:hAnsi="Times New Roman" w:cs="Times New Roman" w:hint="eastAsia"/>
          <w:color w:val="000000"/>
          <w:sz w:val="32"/>
          <w:szCs w:val="32"/>
          <w:lang w:eastAsia="zh-CN" w:bidi="ar-SA"/>
        </w:rPr>
        <w:t>等防尘措施</w:t>
      </w:r>
      <w:r w:rsidR="005E2C2C">
        <w:rPr>
          <w:rFonts w:ascii="Times New Roman" w:eastAsia="仿宋_GB2312" w:hAnsi="Times New Roman" w:cs="Times New Roman" w:hint="eastAsia"/>
          <w:color w:val="000000"/>
          <w:sz w:val="32"/>
          <w:szCs w:val="32"/>
          <w:lang w:eastAsia="zh-CN" w:bidi="ar-SA"/>
        </w:rPr>
        <w:t>减少扬尘污染，</w:t>
      </w:r>
      <w:r w:rsidR="005E2C2C" w:rsidRPr="00D4063C">
        <w:rPr>
          <w:rFonts w:ascii="Times New Roman" w:eastAsia="仿宋_GB2312" w:hAnsi="Times New Roman" w:cs="Times New Roman" w:hint="eastAsia"/>
          <w:color w:val="000000"/>
          <w:sz w:val="32"/>
          <w:szCs w:val="32"/>
          <w:lang w:eastAsia="zh-CN" w:bidi="ar-SA"/>
        </w:rPr>
        <w:t>渣土</w:t>
      </w:r>
      <w:r w:rsidR="005E2C2C" w:rsidRPr="00735DB4">
        <w:rPr>
          <w:rFonts w:ascii="Times New Roman" w:eastAsia="仿宋_GB2312" w:hAnsi="Times New Roman" w:cs="Times New Roman" w:hint="eastAsia"/>
          <w:color w:val="000000"/>
          <w:spacing w:val="-5"/>
          <w:sz w:val="32"/>
          <w:szCs w:val="32"/>
          <w:lang w:eastAsia="zh-CN" w:bidi="ar-SA"/>
        </w:rPr>
        <w:t>实行密闭运输，出入口设置车辆冲洗设施；</w:t>
      </w:r>
      <w:r w:rsidR="00C95F96" w:rsidRPr="00E03EED">
        <w:rPr>
          <w:rFonts w:ascii="Times New Roman" w:eastAsia="仿宋_GB2312" w:hAnsi="Times New Roman" w:cs="Times New Roman"/>
          <w:color w:val="000000"/>
          <w:sz w:val="32"/>
          <w:szCs w:val="32"/>
          <w:lang w:eastAsia="zh-CN" w:bidi="ar-SA"/>
        </w:rPr>
        <w:t>不得在</w:t>
      </w:r>
      <w:r w:rsidR="00C95F96">
        <w:rPr>
          <w:rFonts w:ascii="Times New Roman" w:eastAsia="仿宋_GB2312" w:hAnsi="Times New Roman" w:cs="Times New Roman" w:hint="eastAsia"/>
          <w:color w:val="000000"/>
          <w:sz w:val="32"/>
          <w:szCs w:val="32"/>
          <w:lang w:eastAsia="zh-CN" w:bidi="ar-SA"/>
        </w:rPr>
        <w:t>项目</w:t>
      </w:r>
      <w:r w:rsidR="00C95F96" w:rsidRPr="00E03EED">
        <w:rPr>
          <w:rFonts w:ascii="Times New Roman" w:eastAsia="仿宋_GB2312" w:hAnsi="Times New Roman" w:cs="Times New Roman"/>
          <w:color w:val="000000"/>
          <w:sz w:val="32"/>
          <w:szCs w:val="32"/>
          <w:lang w:eastAsia="zh-CN" w:bidi="ar-SA"/>
        </w:rPr>
        <w:t>现场设置混凝土搅拌站；</w:t>
      </w:r>
      <w:r w:rsidR="005E2C2C" w:rsidRPr="00735DB4">
        <w:rPr>
          <w:rFonts w:ascii="Times New Roman" w:eastAsia="仿宋_GB2312" w:hAnsi="Times New Roman" w:cs="Times New Roman"/>
          <w:color w:val="000000"/>
          <w:spacing w:val="-5"/>
          <w:sz w:val="32"/>
          <w:szCs w:val="32"/>
          <w:lang w:eastAsia="zh-CN" w:bidi="ar-SA"/>
        </w:rPr>
        <w:t>合理安排高噪声设备的作业时间，施工期间的厂界噪声须满足《建筑施工场界环境噪声排放标准》（</w:t>
      </w:r>
      <w:r w:rsidR="005E2C2C" w:rsidRPr="00735DB4">
        <w:rPr>
          <w:rFonts w:ascii="Times New Roman" w:eastAsia="仿宋_GB2312" w:hAnsi="Times New Roman" w:cs="Times New Roman"/>
          <w:color w:val="000000"/>
          <w:spacing w:val="-5"/>
          <w:sz w:val="32"/>
          <w:szCs w:val="32"/>
          <w:lang w:eastAsia="zh-CN" w:bidi="ar-SA"/>
        </w:rPr>
        <w:t>GB12523-2011</w:t>
      </w:r>
      <w:r w:rsidR="005E2C2C" w:rsidRPr="00735DB4">
        <w:rPr>
          <w:rFonts w:ascii="Times New Roman" w:eastAsia="仿宋_GB2312" w:hAnsi="Times New Roman" w:cs="Times New Roman"/>
          <w:color w:val="000000"/>
          <w:spacing w:val="-5"/>
          <w:sz w:val="32"/>
          <w:szCs w:val="32"/>
          <w:lang w:eastAsia="zh-CN" w:bidi="ar-SA"/>
        </w:rPr>
        <w:t>）相关标准要</w:t>
      </w:r>
      <w:r w:rsidR="005E2C2C" w:rsidRPr="00BB6DBD">
        <w:rPr>
          <w:rFonts w:ascii="Times New Roman" w:eastAsia="仿宋_GB2312" w:hAnsi="Times New Roman" w:cs="Times New Roman"/>
          <w:color w:val="000000"/>
          <w:sz w:val="32"/>
          <w:szCs w:val="32"/>
          <w:lang w:eastAsia="zh-CN" w:bidi="ar-SA"/>
        </w:rPr>
        <w:t>求。</w:t>
      </w:r>
    </w:p>
    <w:p w:rsidR="00E03EED" w:rsidRPr="00E03EED" w:rsidRDefault="00E03EED" w:rsidP="00E03EED">
      <w:pPr>
        <w:shd w:val="clear" w:color="auto" w:fill="FFFFFF"/>
        <w:ind w:firstLineChars="200" w:firstLine="640"/>
        <w:jc w:val="both"/>
        <w:rPr>
          <w:rFonts w:ascii="Times New Roman" w:eastAsia="仿宋_GB2312" w:hAnsi="Times New Roman" w:cs="Times New Roman"/>
          <w:color w:val="000000"/>
          <w:sz w:val="32"/>
          <w:szCs w:val="32"/>
          <w:lang w:eastAsia="zh-CN" w:bidi="ar-SA"/>
        </w:rPr>
      </w:pPr>
      <w:r w:rsidRPr="00E03EED">
        <w:rPr>
          <w:rFonts w:ascii="Times New Roman" w:eastAsia="仿宋_GB2312" w:hAnsi="Times New Roman" w:cs="Times New Roman"/>
          <w:color w:val="000000"/>
          <w:sz w:val="32"/>
          <w:szCs w:val="32"/>
          <w:lang w:eastAsia="zh-CN" w:bidi="ar-SA"/>
        </w:rPr>
        <w:t>2</w:t>
      </w:r>
      <w:r w:rsidRPr="00E03EED">
        <w:rPr>
          <w:rFonts w:ascii="Times New Roman" w:eastAsia="仿宋_GB2312" w:hAnsi="Times New Roman" w:cs="Times New Roman"/>
          <w:color w:val="000000"/>
          <w:sz w:val="32"/>
          <w:szCs w:val="32"/>
          <w:lang w:eastAsia="zh-CN" w:bidi="ar-SA"/>
        </w:rPr>
        <w:t>、废气污染防治工作。食堂油烟</w:t>
      </w:r>
      <w:r w:rsidR="00C258F0">
        <w:rPr>
          <w:rFonts w:ascii="Times New Roman" w:eastAsia="仿宋_GB2312" w:hAnsi="Times New Roman" w:cs="Times New Roman"/>
          <w:color w:val="000000"/>
          <w:sz w:val="32"/>
          <w:szCs w:val="32"/>
          <w:lang w:eastAsia="zh-CN" w:bidi="ar-SA"/>
        </w:rPr>
        <w:t>经</w:t>
      </w:r>
      <w:r w:rsidR="006377B5">
        <w:rPr>
          <w:rFonts w:ascii="Times New Roman" w:eastAsia="仿宋_GB2312" w:hAnsi="Times New Roman" w:cs="Times New Roman"/>
          <w:color w:val="000000"/>
          <w:sz w:val="32"/>
          <w:szCs w:val="32"/>
          <w:lang w:eastAsia="zh-CN" w:bidi="ar-SA"/>
        </w:rPr>
        <w:t>高效</w:t>
      </w:r>
      <w:r w:rsidRPr="00E03EED">
        <w:rPr>
          <w:rFonts w:ascii="Times New Roman" w:eastAsia="仿宋_GB2312" w:hAnsi="Times New Roman" w:cs="Times New Roman"/>
          <w:color w:val="000000"/>
          <w:sz w:val="32"/>
          <w:szCs w:val="32"/>
          <w:lang w:eastAsia="zh-CN" w:bidi="ar-SA"/>
        </w:rPr>
        <w:t>净化器</w:t>
      </w:r>
      <w:r w:rsidR="00C258F0">
        <w:rPr>
          <w:rFonts w:ascii="Times New Roman" w:eastAsia="仿宋_GB2312" w:hAnsi="Times New Roman" w:cs="Times New Roman" w:hint="eastAsia"/>
          <w:color w:val="000000"/>
          <w:sz w:val="32"/>
          <w:szCs w:val="32"/>
          <w:lang w:eastAsia="zh-CN" w:bidi="ar-SA"/>
        </w:rPr>
        <w:t>处理</w:t>
      </w:r>
      <w:r w:rsidRPr="00E03EED">
        <w:rPr>
          <w:rFonts w:ascii="Times New Roman" w:eastAsia="仿宋_GB2312" w:hAnsi="Times New Roman" w:cs="Times New Roman"/>
          <w:color w:val="000000"/>
          <w:sz w:val="32"/>
          <w:szCs w:val="32"/>
          <w:lang w:eastAsia="zh-CN" w:bidi="ar-SA"/>
        </w:rPr>
        <w:t>达到《饮食业油烟排放标准》</w:t>
      </w:r>
      <w:r w:rsidRPr="00E03EED">
        <w:rPr>
          <w:rFonts w:ascii="Times New Roman" w:eastAsia="仿宋_GB2312" w:hAnsi="Times New Roman" w:cs="Times New Roman"/>
          <w:color w:val="000000"/>
          <w:sz w:val="32"/>
          <w:szCs w:val="32"/>
          <w:lang w:eastAsia="zh-CN" w:bidi="ar-SA"/>
        </w:rPr>
        <w:t>(</w:t>
      </w:r>
      <w:r w:rsidRPr="00E03EED">
        <w:rPr>
          <w:rFonts w:ascii="Times New Roman" w:eastAsia="仿宋_GB2312" w:hAnsi="Times New Roman" w:cs="Times New Roman"/>
          <w:color w:val="000000"/>
          <w:sz w:val="32"/>
          <w:szCs w:val="32"/>
          <w:lang w:eastAsia="zh-CN" w:bidi="ar-SA"/>
        </w:rPr>
        <w:t>试行</w:t>
      </w:r>
      <w:r w:rsidRPr="00E03EED">
        <w:rPr>
          <w:rFonts w:ascii="Times New Roman" w:eastAsia="仿宋_GB2312" w:hAnsi="Times New Roman" w:cs="Times New Roman"/>
          <w:color w:val="000000"/>
          <w:sz w:val="32"/>
          <w:szCs w:val="32"/>
          <w:lang w:eastAsia="zh-CN" w:bidi="ar-SA"/>
        </w:rPr>
        <w:t>)GB18483-2001</w:t>
      </w:r>
      <w:r w:rsidR="00E343CF">
        <w:rPr>
          <w:rFonts w:ascii="Times New Roman" w:eastAsia="仿宋_GB2312" w:hAnsi="Times New Roman" w:cs="Times New Roman"/>
          <w:color w:val="000000"/>
          <w:sz w:val="32"/>
          <w:szCs w:val="32"/>
          <w:lang w:eastAsia="zh-CN" w:bidi="ar-SA"/>
        </w:rPr>
        <w:t>限值</w:t>
      </w:r>
      <w:r w:rsidR="00183414">
        <w:rPr>
          <w:rFonts w:ascii="Times New Roman" w:eastAsia="仿宋_GB2312" w:hAnsi="Times New Roman" w:cs="Times New Roman"/>
          <w:color w:val="000000"/>
          <w:sz w:val="32"/>
          <w:szCs w:val="32"/>
          <w:lang w:eastAsia="zh-CN" w:bidi="ar-SA"/>
        </w:rPr>
        <w:t>要求</w:t>
      </w:r>
      <w:r w:rsidR="00C258F0">
        <w:rPr>
          <w:rFonts w:ascii="Times New Roman" w:eastAsia="仿宋_GB2312" w:hAnsi="Times New Roman" w:cs="Times New Roman"/>
          <w:color w:val="000000"/>
          <w:sz w:val="32"/>
          <w:szCs w:val="32"/>
          <w:lang w:eastAsia="zh-CN" w:bidi="ar-SA"/>
        </w:rPr>
        <w:t>后排放</w:t>
      </w:r>
      <w:r w:rsidRPr="00E03EED">
        <w:rPr>
          <w:rFonts w:ascii="Times New Roman" w:eastAsia="仿宋_GB2312" w:hAnsi="Times New Roman" w:cs="Times New Roman"/>
          <w:color w:val="000000"/>
          <w:sz w:val="32"/>
          <w:szCs w:val="32"/>
          <w:lang w:eastAsia="zh-CN" w:bidi="ar-SA"/>
        </w:rPr>
        <w:t>；实验室废气、地下车库废气需达到</w:t>
      </w:r>
      <w:proofErr w:type="gramStart"/>
      <w:r w:rsidRPr="00E03EED">
        <w:rPr>
          <w:rFonts w:ascii="Times New Roman" w:eastAsia="仿宋_GB2312" w:hAnsi="Times New Roman" w:cs="Times New Roman"/>
          <w:color w:val="000000"/>
          <w:sz w:val="32"/>
          <w:szCs w:val="32"/>
          <w:lang w:eastAsia="zh-CN" w:bidi="ar-SA"/>
        </w:rPr>
        <w:t>《</w:t>
      </w:r>
      <w:proofErr w:type="gramEnd"/>
      <w:r w:rsidRPr="00E03EED">
        <w:rPr>
          <w:rFonts w:ascii="Times New Roman" w:eastAsia="仿宋_GB2312" w:hAnsi="Times New Roman" w:cs="Times New Roman"/>
          <w:color w:val="000000"/>
          <w:sz w:val="32"/>
          <w:szCs w:val="32"/>
          <w:lang w:eastAsia="zh-CN" w:bidi="ar-SA"/>
        </w:rPr>
        <w:t>大气污染物综合排放标准（</w:t>
      </w:r>
      <w:r w:rsidRPr="00E03EED">
        <w:rPr>
          <w:rFonts w:ascii="Times New Roman" w:eastAsia="仿宋_GB2312" w:hAnsi="Times New Roman" w:cs="Times New Roman"/>
          <w:color w:val="000000"/>
          <w:sz w:val="32"/>
          <w:szCs w:val="32"/>
          <w:lang w:eastAsia="zh-CN" w:bidi="ar-SA"/>
        </w:rPr>
        <w:t>GB16297-1996</w:t>
      </w:r>
      <w:r w:rsidRPr="00E03EED">
        <w:rPr>
          <w:rFonts w:ascii="Times New Roman" w:eastAsia="仿宋_GB2312" w:hAnsi="Times New Roman" w:cs="Times New Roman"/>
          <w:color w:val="000000"/>
          <w:sz w:val="32"/>
          <w:szCs w:val="32"/>
          <w:lang w:eastAsia="zh-CN" w:bidi="ar-SA"/>
        </w:rPr>
        <w:t>）中的二级标准；垃圾压缩中转站恶臭需达到《恶臭污染物排放标准》（</w:t>
      </w:r>
      <w:r w:rsidRPr="00E03EED">
        <w:rPr>
          <w:rFonts w:ascii="Times New Roman" w:eastAsia="仿宋_GB2312" w:hAnsi="Times New Roman" w:cs="Times New Roman"/>
          <w:color w:val="000000"/>
          <w:sz w:val="32"/>
          <w:szCs w:val="32"/>
          <w:lang w:eastAsia="zh-CN" w:bidi="ar-SA"/>
        </w:rPr>
        <w:t>GB14554-93</w:t>
      </w:r>
      <w:r w:rsidR="005F64DB">
        <w:rPr>
          <w:rFonts w:ascii="Times New Roman" w:eastAsia="仿宋_GB2312" w:hAnsi="Times New Roman" w:cs="Times New Roman"/>
          <w:color w:val="000000"/>
          <w:sz w:val="32"/>
          <w:szCs w:val="32"/>
          <w:lang w:eastAsia="zh-CN" w:bidi="ar-SA"/>
        </w:rPr>
        <w:t>）中二级新改扩建标准</w:t>
      </w:r>
      <w:r w:rsidR="005F64DB">
        <w:rPr>
          <w:rFonts w:ascii="Times New Roman" w:eastAsia="仿宋_GB2312" w:hAnsi="Times New Roman" w:cs="Times New Roman" w:hint="eastAsia"/>
          <w:color w:val="000000"/>
          <w:sz w:val="32"/>
          <w:szCs w:val="32"/>
          <w:lang w:eastAsia="zh-CN" w:bidi="ar-SA"/>
        </w:rPr>
        <w:t>。</w:t>
      </w:r>
      <w:r w:rsidR="000B0F1B" w:rsidRPr="00E03EED">
        <w:rPr>
          <w:rFonts w:ascii="Times New Roman" w:eastAsia="仿宋_GB2312" w:hAnsi="Times New Roman" w:cs="Times New Roman"/>
          <w:color w:val="000000"/>
          <w:sz w:val="32"/>
          <w:szCs w:val="32"/>
          <w:lang w:eastAsia="zh-CN" w:bidi="ar-SA"/>
        </w:rPr>
        <w:t>项目建设</w:t>
      </w:r>
      <w:r w:rsidR="000B0F1B">
        <w:rPr>
          <w:rFonts w:ascii="Times New Roman" w:eastAsia="仿宋_GB2312" w:hAnsi="Times New Roman" w:cs="Times New Roman" w:hint="eastAsia"/>
          <w:color w:val="000000"/>
          <w:sz w:val="32"/>
          <w:szCs w:val="32"/>
          <w:lang w:eastAsia="zh-CN" w:bidi="ar-SA"/>
        </w:rPr>
        <w:t>运动</w:t>
      </w:r>
      <w:r w:rsidR="000B0F1B" w:rsidRPr="00E03EED">
        <w:rPr>
          <w:rFonts w:ascii="Times New Roman" w:eastAsia="仿宋_GB2312" w:hAnsi="Times New Roman" w:cs="Times New Roman"/>
          <w:color w:val="000000"/>
          <w:sz w:val="32"/>
          <w:szCs w:val="32"/>
          <w:lang w:eastAsia="zh-CN" w:bidi="ar-SA"/>
        </w:rPr>
        <w:t>场使用的塑胶材料必须符合《中小学合成材料面层运动场地》（</w:t>
      </w:r>
      <w:r w:rsidR="000B0F1B" w:rsidRPr="00E03EED">
        <w:rPr>
          <w:rFonts w:ascii="Times New Roman" w:eastAsia="仿宋_GB2312" w:hAnsi="Times New Roman" w:cs="Times New Roman"/>
          <w:color w:val="000000"/>
          <w:sz w:val="32"/>
          <w:szCs w:val="32"/>
          <w:lang w:eastAsia="zh-CN" w:bidi="ar-SA"/>
        </w:rPr>
        <w:t>GB36246-2018</w:t>
      </w:r>
      <w:r w:rsidR="000C23A6">
        <w:rPr>
          <w:rFonts w:ascii="Times New Roman" w:eastAsia="仿宋_GB2312" w:hAnsi="Times New Roman" w:cs="Times New Roman"/>
          <w:color w:val="000000"/>
          <w:sz w:val="32"/>
          <w:szCs w:val="32"/>
          <w:lang w:eastAsia="zh-CN" w:bidi="ar-SA"/>
        </w:rPr>
        <w:t>）中相关要求限值</w:t>
      </w:r>
      <w:r w:rsidR="00D13DD5">
        <w:rPr>
          <w:rFonts w:ascii="Times New Roman" w:eastAsia="仿宋_GB2312" w:hAnsi="Times New Roman" w:cs="Times New Roman" w:hint="eastAsia"/>
          <w:color w:val="000000"/>
          <w:sz w:val="32"/>
          <w:szCs w:val="32"/>
          <w:lang w:eastAsia="zh-CN" w:bidi="ar-SA"/>
        </w:rPr>
        <w:t>。</w:t>
      </w:r>
    </w:p>
    <w:p w:rsidR="00980825" w:rsidRDefault="00E03EED" w:rsidP="00E03EED">
      <w:pPr>
        <w:shd w:val="clear" w:color="auto" w:fill="FFFFFF"/>
        <w:ind w:firstLineChars="200" w:firstLine="640"/>
        <w:jc w:val="both"/>
        <w:rPr>
          <w:rFonts w:ascii="Times New Roman" w:eastAsia="仿宋_GB2312" w:hAnsi="Times New Roman" w:cs="Times New Roman"/>
          <w:color w:val="000000"/>
          <w:sz w:val="32"/>
          <w:szCs w:val="32"/>
          <w:lang w:eastAsia="zh-CN" w:bidi="ar-SA"/>
        </w:rPr>
      </w:pPr>
      <w:r w:rsidRPr="00E03EED">
        <w:rPr>
          <w:rFonts w:ascii="Times New Roman" w:eastAsia="仿宋_GB2312" w:hAnsi="Times New Roman" w:cs="Times New Roman"/>
          <w:color w:val="000000"/>
          <w:sz w:val="32"/>
          <w:szCs w:val="32"/>
          <w:lang w:eastAsia="zh-CN" w:bidi="ar-SA"/>
        </w:rPr>
        <w:lastRenderedPageBreak/>
        <w:t>3</w:t>
      </w:r>
      <w:r w:rsidRPr="00E03EED">
        <w:rPr>
          <w:rFonts w:ascii="Times New Roman" w:eastAsia="仿宋_GB2312" w:hAnsi="Times New Roman" w:cs="Times New Roman"/>
          <w:color w:val="000000"/>
          <w:sz w:val="32"/>
          <w:szCs w:val="32"/>
          <w:lang w:eastAsia="zh-CN" w:bidi="ar-SA"/>
        </w:rPr>
        <w:t>、废水污染防治工作。</w:t>
      </w:r>
      <w:r w:rsidR="00980825">
        <w:rPr>
          <w:rFonts w:ascii="Times New Roman" w:eastAsia="仿宋_GB2312" w:hAnsi="Times New Roman" w:cs="Times New Roman"/>
          <w:color w:val="000000"/>
          <w:sz w:val="32"/>
          <w:szCs w:val="32"/>
          <w:lang w:eastAsia="zh-CN" w:bidi="ar-SA"/>
        </w:rPr>
        <w:t>生物实验室废水</w:t>
      </w:r>
      <w:r w:rsidR="00825F41" w:rsidRPr="00E03EED">
        <w:rPr>
          <w:rFonts w:ascii="Times New Roman" w:eastAsia="仿宋_GB2312" w:hAnsi="Times New Roman" w:cs="Times New Roman"/>
          <w:color w:val="000000"/>
          <w:sz w:val="32"/>
          <w:szCs w:val="32"/>
          <w:lang w:eastAsia="zh-CN" w:bidi="ar-SA"/>
        </w:rPr>
        <w:t>经</w:t>
      </w:r>
      <w:r w:rsidR="00AA2A88">
        <w:rPr>
          <w:rFonts w:ascii="Times New Roman" w:eastAsia="仿宋_GB2312" w:hAnsi="Times New Roman" w:cs="Times New Roman" w:hint="eastAsia"/>
          <w:color w:val="000000"/>
          <w:sz w:val="32"/>
          <w:szCs w:val="32"/>
          <w:lang w:eastAsia="zh-CN" w:bidi="ar-SA"/>
        </w:rPr>
        <w:t>“</w:t>
      </w:r>
      <w:r w:rsidR="00AA2A88" w:rsidRPr="00AA2A88">
        <w:rPr>
          <w:rFonts w:ascii="Times New Roman" w:eastAsia="仿宋_GB2312" w:hAnsi="Times New Roman" w:cs="Times New Roman" w:hint="eastAsia"/>
          <w:color w:val="000000"/>
          <w:sz w:val="32"/>
          <w:szCs w:val="32"/>
          <w:lang w:eastAsia="zh-CN" w:bidi="ar-SA"/>
        </w:rPr>
        <w:t>杀菌消毒</w:t>
      </w:r>
      <w:r w:rsidR="00AA2A88" w:rsidRPr="00AA2A88">
        <w:rPr>
          <w:rFonts w:ascii="Times New Roman" w:eastAsia="仿宋_GB2312" w:hAnsi="Times New Roman" w:cs="Times New Roman" w:hint="eastAsia"/>
          <w:color w:val="000000"/>
          <w:sz w:val="32"/>
          <w:szCs w:val="32"/>
          <w:lang w:eastAsia="zh-CN" w:bidi="ar-SA"/>
        </w:rPr>
        <w:t>+</w:t>
      </w:r>
      <w:r w:rsidR="00AA2A88" w:rsidRPr="00AA2A88">
        <w:rPr>
          <w:rFonts w:ascii="Times New Roman" w:eastAsia="仿宋_GB2312" w:hAnsi="Times New Roman" w:cs="Times New Roman" w:hint="eastAsia"/>
          <w:color w:val="000000"/>
          <w:sz w:val="32"/>
          <w:szCs w:val="32"/>
          <w:lang w:eastAsia="zh-CN" w:bidi="ar-SA"/>
        </w:rPr>
        <w:t>沉淀”</w:t>
      </w:r>
      <w:r w:rsidR="00AA2A88">
        <w:rPr>
          <w:rFonts w:ascii="Times New Roman" w:eastAsia="仿宋_GB2312" w:hAnsi="Times New Roman" w:cs="Times New Roman" w:hint="eastAsia"/>
          <w:color w:val="000000"/>
          <w:sz w:val="32"/>
          <w:szCs w:val="32"/>
          <w:lang w:eastAsia="zh-CN" w:bidi="ar-SA"/>
        </w:rPr>
        <w:t>处理</w:t>
      </w:r>
      <w:r w:rsidR="004177B1">
        <w:rPr>
          <w:rFonts w:ascii="Times New Roman" w:eastAsia="仿宋_GB2312" w:hAnsi="Times New Roman" w:cs="Times New Roman" w:hint="eastAsia"/>
          <w:color w:val="000000"/>
          <w:sz w:val="32"/>
          <w:szCs w:val="32"/>
          <w:lang w:eastAsia="zh-CN" w:bidi="ar-SA"/>
        </w:rPr>
        <w:t>、</w:t>
      </w:r>
      <w:r w:rsidR="00980825" w:rsidRPr="009F36BB">
        <w:rPr>
          <w:rFonts w:ascii="Times New Roman" w:eastAsia="仿宋_GB2312" w:hAnsi="Times New Roman" w:cs="Times New Roman"/>
          <w:color w:val="000000"/>
          <w:sz w:val="32"/>
          <w:szCs w:val="32"/>
          <w:lang w:eastAsia="zh-CN" w:bidi="ar-SA"/>
        </w:rPr>
        <w:t>化学实验室废水</w:t>
      </w:r>
      <w:r w:rsidR="001318B5">
        <w:rPr>
          <w:rFonts w:ascii="Times New Roman" w:eastAsia="仿宋_GB2312" w:hAnsi="Times New Roman" w:cs="Times New Roman" w:hint="eastAsia"/>
          <w:color w:val="000000"/>
          <w:sz w:val="32"/>
          <w:szCs w:val="32"/>
          <w:lang w:eastAsia="zh-CN" w:bidi="ar-SA"/>
        </w:rPr>
        <w:t>经“</w:t>
      </w:r>
      <w:r w:rsidR="001318B5" w:rsidRPr="001318B5">
        <w:rPr>
          <w:rFonts w:ascii="Times New Roman" w:eastAsia="仿宋_GB2312" w:hAnsi="Times New Roman" w:cs="Times New Roman" w:hint="eastAsia"/>
          <w:color w:val="000000"/>
          <w:sz w:val="32"/>
          <w:szCs w:val="32"/>
          <w:lang w:eastAsia="zh-CN" w:bidi="ar-SA"/>
        </w:rPr>
        <w:t>中和</w:t>
      </w:r>
      <w:r w:rsidR="001318B5" w:rsidRPr="001318B5">
        <w:rPr>
          <w:rFonts w:ascii="Times New Roman" w:eastAsia="仿宋_GB2312" w:hAnsi="Times New Roman" w:cs="Times New Roman" w:hint="eastAsia"/>
          <w:color w:val="000000"/>
          <w:sz w:val="32"/>
          <w:szCs w:val="32"/>
          <w:lang w:eastAsia="zh-CN" w:bidi="ar-SA"/>
        </w:rPr>
        <w:t>+</w:t>
      </w:r>
      <w:r w:rsidR="001318B5" w:rsidRPr="001318B5">
        <w:rPr>
          <w:rFonts w:ascii="Times New Roman" w:eastAsia="仿宋_GB2312" w:hAnsi="Times New Roman" w:cs="Times New Roman" w:hint="eastAsia"/>
          <w:color w:val="000000"/>
          <w:sz w:val="32"/>
          <w:szCs w:val="32"/>
          <w:lang w:eastAsia="zh-CN" w:bidi="ar-SA"/>
        </w:rPr>
        <w:t>絮凝剂沉淀</w:t>
      </w:r>
      <w:r w:rsidR="001318B5">
        <w:rPr>
          <w:rFonts w:ascii="Times New Roman" w:eastAsia="仿宋_GB2312" w:hAnsi="Times New Roman" w:cs="Times New Roman" w:hint="eastAsia"/>
          <w:color w:val="000000"/>
          <w:sz w:val="32"/>
          <w:szCs w:val="32"/>
          <w:lang w:eastAsia="zh-CN" w:bidi="ar-SA"/>
        </w:rPr>
        <w:t>”处理</w:t>
      </w:r>
      <w:r w:rsidR="00A8127F">
        <w:rPr>
          <w:rFonts w:ascii="Times New Roman" w:eastAsia="仿宋_GB2312" w:hAnsi="Times New Roman" w:cs="Times New Roman" w:hint="eastAsia"/>
          <w:color w:val="000000"/>
          <w:sz w:val="32"/>
          <w:szCs w:val="32"/>
          <w:lang w:eastAsia="zh-CN" w:bidi="ar-SA"/>
        </w:rPr>
        <w:t>后与</w:t>
      </w:r>
      <w:r w:rsidR="001161F4">
        <w:rPr>
          <w:rFonts w:ascii="Times New Roman" w:eastAsia="仿宋_GB2312" w:hAnsi="Times New Roman" w:cs="Times New Roman" w:hint="eastAsia"/>
          <w:color w:val="000000"/>
          <w:sz w:val="32"/>
          <w:szCs w:val="32"/>
          <w:lang w:eastAsia="zh-CN" w:bidi="ar-SA"/>
        </w:rPr>
        <w:t>物理实验室废水</w:t>
      </w:r>
      <w:r w:rsidR="001161F4">
        <w:rPr>
          <w:rFonts w:ascii="Times New Roman" w:eastAsia="仿宋_GB2312" w:hAnsi="Times New Roman" w:cs="Times New Roman" w:hint="eastAsia"/>
          <w:color w:val="000000"/>
          <w:sz w:val="32"/>
          <w:szCs w:val="32"/>
          <w:lang w:eastAsia="zh-CN" w:bidi="ar-SA"/>
        </w:rPr>
        <w:t>和食堂废水等生活污水一起</w:t>
      </w:r>
      <w:r w:rsidR="00A557A4">
        <w:rPr>
          <w:rFonts w:ascii="Times New Roman" w:eastAsia="仿宋_GB2312" w:hAnsi="Times New Roman" w:cs="Times New Roman" w:hint="eastAsia"/>
          <w:color w:val="000000"/>
          <w:sz w:val="32"/>
          <w:szCs w:val="32"/>
          <w:lang w:eastAsia="zh-CN" w:bidi="ar-SA"/>
        </w:rPr>
        <w:t>经</w:t>
      </w:r>
      <w:r w:rsidR="001161F4">
        <w:rPr>
          <w:rFonts w:ascii="Times New Roman" w:eastAsia="仿宋_GB2312" w:hAnsi="Times New Roman" w:cs="Times New Roman" w:hint="eastAsia"/>
          <w:color w:val="000000"/>
          <w:sz w:val="32"/>
          <w:szCs w:val="32"/>
          <w:lang w:eastAsia="zh-CN" w:bidi="ar-SA"/>
        </w:rPr>
        <w:t>化粪池处理</w:t>
      </w:r>
      <w:r w:rsidR="00A557A4">
        <w:rPr>
          <w:rFonts w:ascii="Times New Roman" w:eastAsia="仿宋_GB2312" w:hAnsi="Times New Roman" w:cs="Times New Roman" w:hint="eastAsia"/>
          <w:color w:val="000000"/>
          <w:sz w:val="32"/>
          <w:szCs w:val="32"/>
          <w:lang w:eastAsia="zh-CN" w:bidi="ar-SA"/>
        </w:rPr>
        <w:t>，</w:t>
      </w:r>
      <w:r w:rsidR="001161F4">
        <w:rPr>
          <w:rFonts w:ascii="Times New Roman" w:eastAsia="仿宋_GB2312" w:hAnsi="Times New Roman" w:cs="Times New Roman" w:hint="eastAsia"/>
          <w:color w:val="000000"/>
          <w:sz w:val="32"/>
          <w:szCs w:val="32"/>
          <w:lang w:eastAsia="zh-CN" w:bidi="ar-SA"/>
        </w:rPr>
        <w:t>达到</w:t>
      </w:r>
      <w:r w:rsidR="000D77DD" w:rsidRPr="00E03EED">
        <w:rPr>
          <w:rFonts w:ascii="Times New Roman" w:eastAsia="仿宋_GB2312" w:hAnsi="Times New Roman" w:cs="Times New Roman"/>
          <w:color w:val="000000"/>
          <w:sz w:val="32"/>
          <w:szCs w:val="32"/>
          <w:lang w:eastAsia="zh-CN" w:bidi="ar-SA"/>
        </w:rPr>
        <w:t>城陵矶临港产业新区污水处理厂</w:t>
      </w:r>
      <w:r w:rsidR="00A557A4">
        <w:rPr>
          <w:rFonts w:ascii="Times New Roman" w:eastAsia="仿宋_GB2312" w:hAnsi="Times New Roman" w:cs="Times New Roman" w:hint="eastAsia"/>
          <w:color w:val="000000"/>
          <w:sz w:val="32"/>
          <w:szCs w:val="32"/>
          <w:lang w:eastAsia="zh-CN" w:bidi="ar-SA"/>
        </w:rPr>
        <w:t>接纳</w:t>
      </w:r>
      <w:r w:rsidR="000D77DD" w:rsidRPr="00E03EED">
        <w:rPr>
          <w:rFonts w:ascii="Times New Roman" w:eastAsia="仿宋_GB2312" w:hAnsi="Times New Roman" w:cs="Times New Roman"/>
          <w:color w:val="000000"/>
          <w:sz w:val="32"/>
          <w:szCs w:val="32"/>
          <w:lang w:eastAsia="zh-CN" w:bidi="ar-SA"/>
        </w:rPr>
        <w:t>标准后排入污水处理厂，处理达标后外排。</w:t>
      </w:r>
      <w:r w:rsidR="0062592A">
        <w:rPr>
          <w:rFonts w:ascii="Times New Roman" w:eastAsia="仿宋_GB2312" w:hAnsi="Times New Roman" w:cs="Times New Roman"/>
          <w:color w:val="000000"/>
          <w:sz w:val="32"/>
          <w:szCs w:val="32"/>
          <w:lang w:eastAsia="zh-CN" w:bidi="ar-SA"/>
        </w:rPr>
        <w:t>在</w:t>
      </w:r>
      <w:r w:rsidR="000D77DD" w:rsidRPr="00E03EED">
        <w:rPr>
          <w:rFonts w:ascii="Times New Roman" w:eastAsia="仿宋_GB2312" w:hAnsi="Times New Roman" w:cs="Times New Roman"/>
          <w:color w:val="000000"/>
          <w:sz w:val="32"/>
          <w:szCs w:val="32"/>
          <w:lang w:eastAsia="zh-CN" w:bidi="ar-SA"/>
        </w:rPr>
        <w:t>项目</w:t>
      </w:r>
      <w:r w:rsidR="00327B97">
        <w:rPr>
          <w:rFonts w:ascii="Times New Roman" w:eastAsia="仿宋_GB2312" w:hAnsi="Times New Roman" w:cs="Times New Roman" w:hint="eastAsia"/>
          <w:color w:val="000000"/>
          <w:sz w:val="32"/>
          <w:szCs w:val="32"/>
          <w:lang w:eastAsia="zh-CN" w:bidi="ar-SA"/>
        </w:rPr>
        <w:t>污水接入</w:t>
      </w:r>
      <w:r w:rsidR="00327B97">
        <w:rPr>
          <w:rFonts w:ascii="Times New Roman" w:eastAsia="仿宋_GB2312" w:hAnsi="Times New Roman" w:cs="Times New Roman"/>
          <w:color w:val="000000"/>
          <w:sz w:val="32"/>
          <w:szCs w:val="32"/>
          <w:lang w:eastAsia="zh-CN" w:bidi="ar-SA"/>
        </w:rPr>
        <w:t>污水处理厂处理之前</w:t>
      </w:r>
      <w:r w:rsidR="000D77DD" w:rsidRPr="00E03EED">
        <w:rPr>
          <w:rFonts w:ascii="Times New Roman" w:eastAsia="仿宋_GB2312" w:hAnsi="Times New Roman" w:cs="Times New Roman"/>
          <w:color w:val="000000"/>
          <w:sz w:val="32"/>
          <w:szCs w:val="32"/>
          <w:lang w:eastAsia="zh-CN" w:bidi="ar-SA"/>
        </w:rPr>
        <w:t>，</w:t>
      </w:r>
      <w:r w:rsidR="0062592A">
        <w:rPr>
          <w:rFonts w:ascii="Times New Roman" w:eastAsia="仿宋_GB2312" w:hAnsi="Times New Roman" w:cs="Times New Roman" w:hint="eastAsia"/>
          <w:color w:val="000000"/>
          <w:sz w:val="32"/>
          <w:szCs w:val="32"/>
          <w:lang w:eastAsia="zh-CN" w:bidi="ar-SA"/>
        </w:rPr>
        <w:t>项目</w:t>
      </w:r>
      <w:r w:rsidR="000D77DD" w:rsidRPr="00E03EED">
        <w:rPr>
          <w:rFonts w:ascii="Times New Roman" w:eastAsia="仿宋_GB2312" w:hAnsi="Times New Roman" w:cs="Times New Roman"/>
          <w:color w:val="000000"/>
          <w:sz w:val="32"/>
          <w:szCs w:val="32"/>
          <w:lang w:eastAsia="zh-CN" w:bidi="ar-SA"/>
        </w:rPr>
        <w:t>不得投入运营。</w:t>
      </w:r>
    </w:p>
    <w:p w:rsidR="00E03EED" w:rsidRPr="00E03EED" w:rsidRDefault="00765ADE" w:rsidP="00E03EED">
      <w:pPr>
        <w:shd w:val="clear" w:color="auto" w:fill="FFFFFF"/>
        <w:ind w:firstLineChars="200" w:firstLine="640"/>
        <w:jc w:val="both"/>
        <w:rPr>
          <w:rFonts w:ascii="Times New Roman" w:eastAsia="仿宋_GB2312" w:hAnsi="Times New Roman" w:cs="Times New Roman"/>
          <w:color w:val="000000"/>
          <w:spacing w:val="-2"/>
          <w:sz w:val="32"/>
          <w:szCs w:val="32"/>
          <w:lang w:eastAsia="zh-CN" w:bidi="ar-SA"/>
        </w:rPr>
      </w:pPr>
      <w:r>
        <w:rPr>
          <w:rFonts w:ascii="Times New Roman" w:eastAsia="仿宋_GB2312" w:hAnsi="Times New Roman" w:cs="Times New Roman" w:hint="eastAsia"/>
          <w:color w:val="000000"/>
          <w:sz w:val="32"/>
          <w:szCs w:val="32"/>
          <w:lang w:eastAsia="zh-CN" w:bidi="ar-SA"/>
        </w:rPr>
        <w:t>4</w:t>
      </w:r>
      <w:r w:rsidR="00E03EED" w:rsidRPr="00E03EED">
        <w:rPr>
          <w:rFonts w:ascii="Times New Roman" w:eastAsia="仿宋_GB2312" w:hAnsi="Times New Roman" w:cs="Times New Roman"/>
          <w:color w:val="000000"/>
          <w:sz w:val="32"/>
          <w:szCs w:val="32"/>
          <w:lang w:eastAsia="zh-CN" w:bidi="ar-SA"/>
        </w:rPr>
        <w:t>、</w:t>
      </w:r>
      <w:r w:rsidR="00E03EED" w:rsidRPr="00E03EED">
        <w:rPr>
          <w:rFonts w:ascii="Times New Roman" w:eastAsia="仿宋_GB2312" w:hAnsi="Times New Roman" w:cs="Times New Roman"/>
          <w:color w:val="000000"/>
          <w:spacing w:val="-2"/>
          <w:sz w:val="32"/>
          <w:szCs w:val="32"/>
          <w:lang w:eastAsia="zh-CN" w:bidi="ar-SA"/>
        </w:rPr>
        <w:t>噪声污染防治工作。合理布局，减轻周边道路对项目宿舍区、教学区的影响，水泵房、排风风机等高噪声设备必须采取隔声、减振、消音措施，确保厂界噪声达到《社会生活环境噪声排放标准》（</w:t>
      </w:r>
      <w:r w:rsidR="00E03EED" w:rsidRPr="00E03EED">
        <w:rPr>
          <w:rFonts w:ascii="Times New Roman" w:eastAsia="仿宋_GB2312" w:hAnsi="Times New Roman" w:cs="Times New Roman"/>
          <w:color w:val="000000"/>
          <w:spacing w:val="-2"/>
          <w:sz w:val="32"/>
          <w:szCs w:val="32"/>
          <w:lang w:eastAsia="zh-CN" w:bidi="ar-SA"/>
        </w:rPr>
        <w:t>GB22337-2008</w:t>
      </w:r>
      <w:r w:rsidR="00E03EED" w:rsidRPr="00E03EED">
        <w:rPr>
          <w:rFonts w:ascii="Times New Roman" w:eastAsia="仿宋_GB2312" w:hAnsi="Times New Roman" w:cs="Times New Roman"/>
          <w:color w:val="000000"/>
          <w:spacing w:val="-2"/>
          <w:sz w:val="32"/>
          <w:szCs w:val="32"/>
          <w:lang w:eastAsia="zh-CN" w:bidi="ar-SA"/>
        </w:rPr>
        <w:t>）中的</w:t>
      </w:r>
      <w:r w:rsidR="00E03EED" w:rsidRPr="00E03EED">
        <w:rPr>
          <w:rFonts w:ascii="Times New Roman" w:eastAsia="仿宋_GB2312" w:hAnsi="Times New Roman" w:cs="Times New Roman"/>
          <w:color w:val="000000"/>
          <w:spacing w:val="-2"/>
          <w:sz w:val="32"/>
          <w:szCs w:val="32"/>
          <w:lang w:eastAsia="zh-CN" w:bidi="ar-SA"/>
        </w:rPr>
        <w:t>2</w:t>
      </w:r>
      <w:r w:rsidR="00E03EED" w:rsidRPr="00E03EED">
        <w:rPr>
          <w:rFonts w:ascii="Times New Roman" w:eastAsia="仿宋_GB2312" w:hAnsi="Times New Roman" w:cs="Times New Roman"/>
          <w:color w:val="000000"/>
          <w:spacing w:val="-2"/>
          <w:sz w:val="32"/>
          <w:szCs w:val="32"/>
          <w:lang w:eastAsia="zh-CN" w:bidi="ar-SA"/>
        </w:rPr>
        <w:t>类标准，临道路一侧执行</w:t>
      </w:r>
      <w:r w:rsidR="00E03EED" w:rsidRPr="00E03EED">
        <w:rPr>
          <w:rFonts w:ascii="Times New Roman" w:eastAsia="仿宋_GB2312" w:hAnsi="Times New Roman" w:cs="Times New Roman"/>
          <w:color w:val="000000"/>
          <w:spacing w:val="-2"/>
          <w:sz w:val="32"/>
          <w:szCs w:val="32"/>
          <w:lang w:eastAsia="zh-CN" w:bidi="ar-SA"/>
        </w:rPr>
        <w:t>4</w:t>
      </w:r>
      <w:r w:rsidR="006D4D37">
        <w:rPr>
          <w:rFonts w:ascii="Times New Roman" w:eastAsia="仿宋_GB2312" w:hAnsi="Times New Roman" w:cs="Times New Roman"/>
          <w:color w:val="000000"/>
          <w:spacing w:val="-2"/>
          <w:sz w:val="32"/>
          <w:szCs w:val="32"/>
          <w:lang w:eastAsia="zh-CN" w:bidi="ar-SA"/>
        </w:rPr>
        <w:t>类标准</w:t>
      </w:r>
      <w:r w:rsidR="006D4D37">
        <w:rPr>
          <w:rFonts w:ascii="Times New Roman" w:eastAsia="仿宋_GB2312" w:hAnsi="Times New Roman" w:cs="Times New Roman" w:hint="eastAsia"/>
          <w:color w:val="000000"/>
          <w:spacing w:val="-2"/>
          <w:sz w:val="32"/>
          <w:szCs w:val="32"/>
          <w:lang w:eastAsia="zh-CN" w:bidi="ar-SA"/>
        </w:rPr>
        <w:t>；在</w:t>
      </w:r>
      <w:r w:rsidR="006D4D37" w:rsidRPr="006D4D37">
        <w:rPr>
          <w:rFonts w:ascii="Times New Roman" w:eastAsia="仿宋_GB2312" w:hAnsi="Times New Roman" w:cs="Times New Roman" w:hint="eastAsia"/>
          <w:color w:val="000000"/>
          <w:spacing w:val="-2"/>
          <w:sz w:val="32"/>
          <w:szCs w:val="32"/>
          <w:lang w:eastAsia="zh-CN" w:bidi="ar-SA"/>
        </w:rPr>
        <w:t>学校</w:t>
      </w:r>
      <w:r w:rsidR="00355AC6" w:rsidRPr="00355AC6">
        <w:rPr>
          <w:rFonts w:ascii="Times New Roman" w:eastAsia="仿宋_GB2312" w:hAnsi="Times New Roman" w:cs="Times New Roman" w:hint="eastAsia"/>
          <w:color w:val="000000"/>
          <w:spacing w:val="-2"/>
          <w:sz w:val="32"/>
          <w:szCs w:val="32"/>
          <w:lang w:eastAsia="zh-CN" w:bidi="ar-SA"/>
        </w:rPr>
        <w:t>周边一定范围内进行规划建设活动</w:t>
      </w:r>
      <w:r w:rsidR="00355AC6">
        <w:rPr>
          <w:rFonts w:ascii="Times New Roman" w:eastAsia="仿宋_GB2312" w:hAnsi="Times New Roman" w:cs="Times New Roman" w:hint="eastAsia"/>
          <w:color w:val="000000"/>
          <w:spacing w:val="-2"/>
          <w:sz w:val="32"/>
          <w:szCs w:val="32"/>
          <w:lang w:eastAsia="zh-CN" w:bidi="ar-SA"/>
        </w:rPr>
        <w:t>应遵守</w:t>
      </w:r>
      <w:r w:rsidR="00355AC6" w:rsidRPr="00355AC6">
        <w:rPr>
          <w:rFonts w:ascii="Times New Roman" w:eastAsia="仿宋_GB2312" w:hAnsi="Times New Roman" w:cs="Times New Roman" w:hint="eastAsia"/>
          <w:color w:val="000000"/>
          <w:spacing w:val="-2"/>
          <w:sz w:val="32"/>
          <w:szCs w:val="32"/>
          <w:lang w:eastAsia="zh-CN" w:bidi="ar-SA"/>
        </w:rPr>
        <w:t>《湖南省中小学校幼儿园规划建设条例》</w:t>
      </w:r>
      <w:r w:rsidR="00355AC6">
        <w:rPr>
          <w:rFonts w:ascii="Times New Roman" w:eastAsia="仿宋_GB2312" w:hAnsi="Times New Roman" w:cs="Times New Roman" w:hint="eastAsia"/>
          <w:color w:val="000000"/>
          <w:spacing w:val="-2"/>
          <w:sz w:val="32"/>
          <w:szCs w:val="32"/>
          <w:lang w:eastAsia="zh-CN" w:bidi="ar-SA"/>
        </w:rPr>
        <w:t>。</w:t>
      </w:r>
    </w:p>
    <w:p w:rsidR="00E03EED" w:rsidRPr="00E03EED" w:rsidRDefault="00765ADE" w:rsidP="00E03EED">
      <w:pPr>
        <w:shd w:val="clear" w:color="auto" w:fill="FFFFFF"/>
        <w:ind w:firstLineChars="200" w:firstLine="640"/>
        <w:jc w:val="both"/>
        <w:rPr>
          <w:rFonts w:ascii="Times New Roman" w:eastAsia="仿宋_GB2312" w:hAnsi="Times New Roman" w:cs="Times New Roman"/>
          <w:color w:val="000000"/>
          <w:sz w:val="32"/>
          <w:szCs w:val="32"/>
          <w:lang w:eastAsia="zh-CN" w:bidi="ar-SA"/>
        </w:rPr>
      </w:pPr>
      <w:r>
        <w:rPr>
          <w:rFonts w:ascii="Times New Roman" w:eastAsia="仿宋_GB2312" w:hAnsi="Times New Roman" w:cs="Times New Roman" w:hint="eastAsia"/>
          <w:color w:val="000000"/>
          <w:sz w:val="32"/>
          <w:szCs w:val="32"/>
          <w:lang w:eastAsia="zh-CN" w:bidi="ar-SA"/>
        </w:rPr>
        <w:t>5</w:t>
      </w:r>
      <w:r w:rsidR="00E03EED" w:rsidRPr="00E03EED">
        <w:rPr>
          <w:rFonts w:ascii="Times New Roman" w:eastAsia="仿宋_GB2312" w:hAnsi="Times New Roman" w:cs="Times New Roman"/>
          <w:color w:val="000000"/>
          <w:sz w:val="32"/>
          <w:szCs w:val="32"/>
          <w:lang w:eastAsia="zh-CN" w:bidi="ar-SA"/>
        </w:rPr>
        <w:t>、固体废物防治工作。做好固体废物的分类收集和妥善处置，完善固体废物产生、贮存、处置管理台账。按照《危险废物贮存污染控制标准》（</w:t>
      </w:r>
      <w:r w:rsidR="00E03EED" w:rsidRPr="00E03EED">
        <w:rPr>
          <w:rFonts w:ascii="Times New Roman" w:eastAsia="仿宋_GB2312" w:hAnsi="Times New Roman" w:cs="Times New Roman"/>
          <w:color w:val="000000"/>
          <w:sz w:val="32"/>
          <w:szCs w:val="32"/>
          <w:lang w:eastAsia="zh-CN" w:bidi="ar-SA"/>
        </w:rPr>
        <w:t>GB18597-2001</w:t>
      </w:r>
      <w:r w:rsidR="00E03EED" w:rsidRPr="00E03EED">
        <w:rPr>
          <w:rFonts w:ascii="Times New Roman" w:eastAsia="仿宋_GB2312" w:hAnsi="Times New Roman" w:cs="Times New Roman"/>
          <w:color w:val="000000"/>
          <w:sz w:val="32"/>
          <w:szCs w:val="32"/>
          <w:lang w:eastAsia="zh-CN" w:bidi="ar-SA"/>
        </w:rPr>
        <w:t>）及其修改单中相关要求建设危险废物暂存间，做好</w:t>
      </w:r>
      <w:r w:rsidR="00E03EED" w:rsidRPr="00E03EED">
        <w:rPr>
          <w:rFonts w:ascii="Times New Roman" w:eastAsia="仿宋_GB2312" w:hAnsi="Times New Roman" w:cs="Times New Roman"/>
          <w:color w:val="000000"/>
          <w:sz w:val="32"/>
          <w:szCs w:val="32"/>
          <w:lang w:eastAsia="zh-CN" w:bidi="ar-SA"/>
        </w:rPr>
        <w:t>“</w:t>
      </w:r>
      <w:r w:rsidR="00E03EED" w:rsidRPr="00E03EED">
        <w:rPr>
          <w:rFonts w:ascii="Times New Roman" w:eastAsia="仿宋_GB2312" w:hAnsi="Times New Roman" w:cs="Times New Roman"/>
          <w:color w:val="000000"/>
          <w:sz w:val="32"/>
          <w:szCs w:val="32"/>
          <w:lang w:eastAsia="zh-CN" w:bidi="ar-SA"/>
        </w:rPr>
        <w:t>防渗、防腐、防漏</w:t>
      </w:r>
      <w:r w:rsidR="00E03EED" w:rsidRPr="00E03EED">
        <w:rPr>
          <w:rFonts w:ascii="Times New Roman" w:eastAsia="仿宋_GB2312" w:hAnsi="Times New Roman" w:cs="Times New Roman"/>
          <w:color w:val="000000"/>
          <w:sz w:val="32"/>
          <w:szCs w:val="32"/>
          <w:lang w:eastAsia="zh-CN" w:bidi="ar-SA"/>
        </w:rPr>
        <w:t>”</w:t>
      </w:r>
      <w:r w:rsidR="00E03EED" w:rsidRPr="00E03EED">
        <w:rPr>
          <w:rFonts w:ascii="Times New Roman" w:eastAsia="仿宋_GB2312" w:hAnsi="Times New Roman" w:cs="Times New Roman"/>
          <w:color w:val="000000"/>
          <w:sz w:val="32"/>
          <w:szCs w:val="32"/>
          <w:lang w:eastAsia="zh-CN" w:bidi="ar-SA"/>
        </w:rPr>
        <w:t>，设置规范标示标牌，</w:t>
      </w:r>
      <w:r w:rsidR="00B02A2B" w:rsidRPr="00B02A2B">
        <w:rPr>
          <w:rFonts w:ascii="Times New Roman" w:eastAsia="仿宋_GB2312" w:hAnsi="Times New Roman" w:cs="Times New Roman" w:hint="eastAsia"/>
          <w:color w:val="000000"/>
          <w:sz w:val="32"/>
          <w:szCs w:val="32"/>
          <w:lang w:eastAsia="zh-CN" w:bidi="ar-SA"/>
        </w:rPr>
        <w:t>实验室</w:t>
      </w:r>
      <w:r w:rsidR="0015569B">
        <w:rPr>
          <w:rFonts w:ascii="Times New Roman" w:eastAsia="仿宋_GB2312" w:hAnsi="Times New Roman" w:cs="Times New Roman" w:hint="eastAsia"/>
          <w:color w:val="000000"/>
          <w:sz w:val="32"/>
          <w:szCs w:val="32"/>
          <w:lang w:eastAsia="zh-CN" w:bidi="ar-SA"/>
        </w:rPr>
        <w:t>初次产生的</w:t>
      </w:r>
      <w:r w:rsidR="00B02A2B">
        <w:rPr>
          <w:rFonts w:ascii="Times New Roman" w:eastAsia="仿宋_GB2312" w:hAnsi="Times New Roman" w:cs="Times New Roman" w:hint="eastAsia"/>
          <w:color w:val="000000"/>
          <w:sz w:val="32"/>
          <w:szCs w:val="32"/>
          <w:lang w:eastAsia="zh-CN" w:bidi="ar-SA"/>
        </w:rPr>
        <w:t>清洗废液、</w:t>
      </w:r>
      <w:r w:rsidR="00B02A2B" w:rsidRPr="00B02A2B">
        <w:rPr>
          <w:rFonts w:ascii="Times New Roman" w:eastAsia="仿宋_GB2312" w:hAnsi="Times New Roman" w:cs="Times New Roman" w:hint="eastAsia"/>
          <w:color w:val="000000"/>
          <w:sz w:val="32"/>
          <w:szCs w:val="32"/>
          <w:lang w:eastAsia="zh-CN" w:bidi="ar-SA"/>
        </w:rPr>
        <w:t>废酸、废碱及废包装容器</w:t>
      </w:r>
      <w:r w:rsidR="00B02A2B">
        <w:rPr>
          <w:rFonts w:ascii="Times New Roman" w:eastAsia="仿宋_GB2312" w:hAnsi="Times New Roman" w:cs="Times New Roman" w:hint="eastAsia"/>
          <w:color w:val="000000"/>
          <w:sz w:val="32"/>
          <w:szCs w:val="32"/>
          <w:lang w:eastAsia="zh-CN" w:bidi="ar-SA"/>
        </w:rPr>
        <w:t>、</w:t>
      </w:r>
      <w:r w:rsidR="003E5733">
        <w:rPr>
          <w:rFonts w:ascii="Times New Roman" w:eastAsia="仿宋_GB2312" w:hAnsi="Times New Roman" w:cs="Times New Roman" w:hint="eastAsia"/>
          <w:color w:val="000000"/>
          <w:sz w:val="32"/>
          <w:szCs w:val="32"/>
          <w:lang w:eastAsia="zh-CN" w:bidi="ar-SA"/>
        </w:rPr>
        <w:t>生物</w:t>
      </w:r>
      <w:r w:rsidR="00B02A2B">
        <w:rPr>
          <w:rFonts w:ascii="Times New Roman" w:eastAsia="仿宋_GB2312" w:hAnsi="Times New Roman" w:cs="Times New Roman" w:hint="eastAsia"/>
          <w:color w:val="000000"/>
          <w:sz w:val="32"/>
          <w:szCs w:val="32"/>
          <w:lang w:eastAsia="zh-CN" w:bidi="ar-SA"/>
        </w:rPr>
        <w:t>培养基</w:t>
      </w:r>
      <w:r w:rsidR="00C20AC2">
        <w:rPr>
          <w:rFonts w:ascii="Times New Roman" w:eastAsia="仿宋_GB2312" w:hAnsi="Times New Roman" w:cs="Times New Roman" w:hint="eastAsia"/>
          <w:color w:val="000000"/>
          <w:sz w:val="32"/>
          <w:szCs w:val="32"/>
          <w:lang w:eastAsia="zh-CN" w:bidi="ar-SA"/>
        </w:rPr>
        <w:t>、污泥</w:t>
      </w:r>
      <w:r w:rsidR="00B02A2B">
        <w:rPr>
          <w:rFonts w:ascii="Times New Roman" w:eastAsia="仿宋_GB2312" w:hAnsi="Times New Roman" w:cs="Times New Roman" w:hint="eastAsia"/>
          <w:color w:val="000000"/>
          <w:sz w:val="32"/>
          <w:szCs w:val="32"/>
          <w:lang w:eastAsia="zh-CN" w:bidi="ar-SA"/>
        </w:rPr>
        <w:t>等</w:t>
      </w:r>
      <w:r w:rsidR="00E03EED" w:rsidRPr="00E03EED">
        <w:rPr>
          <w:rFonts w:ascii="Times New Roman" w:eastAsia="仿宋_GB2312" w:hAnsi="Times New Roman" w:cs="Times New Roman"/>
          <w:color w:val="000000"/>
          <w:sz w:val="32"/>
          <w:szCs w:val="32"/>
          <w:lang w:eastAsia="zh-CN" w:bidi="ar-SA"/>
        </w:rPr>
        <w:t>属于危险废物，须送有相应资质单位处置，并做好转移联单工作；</w:t>
      </w:r>
      <w:r w:rsidR="00C20AC2">
        <w:rPr>
          <w:rFonts w:ascii="Times New Roman" w:eastAsia="仿宋_GB2312" w:hAnsi="Times New Roman" w:cs="Times New Roman"/>
          <w:color w:val="000000"/>
          <w:sz w:val="32"/>
          <w:szCs w:val="32"/>
          <w:lang w:eastAsia="zh-CN" w:bidi="ar-SA"/>
        </w:rPr>
        <w:t>医疗废物</w:t>
      </w:r>
      <w:r w:rsidR="00C20AC2" w:rsidRPr="00C20AC2">
        <w:rPr>
          <w:rFonts w:ascii="Times New Roman" w:eastAsia="仿宋_GB2312" w:hAnsi="Times New Roman" w:cs="Times New Roman" w:hint="eastAsia"/>
          <w:color w:val="000000"/>
          <w:sz w:val="32"/>
          <w:szCs w:val="32"/>
          <w:lang w:eastAsia="zh-CN" w:bidi="ar-SA"/>
        </w:rPr>
        <w:t>送有资质单位集中无害化处理</w:t>
      </w:r>
      <w:r w:rsidR="00C20AC2">
        <w:rPr>
          <w:rFonts w:ascii="Times New Roman" w:eastAsia="仿宋_GB2312" w:hAnsi="Times New Roman" w:cs="Times New Roman" w:hint="eastAsia"/>
          <w:color w:val="000000"/>
          <w:sz w:val="32"/>
          <w:szCs w:val="32"/>
          <w:lang w:eastAsia="zh-CN" w:bidi="ar-SA"/>
        </w:rPr>
        <w:t>；</w:t>
      </w:r>
      <w:r w:rsidR="00E03EED" w:rsidRPr="00E03EED">
        <w:rPr>
          <w:rFonts w:ascii="Times New Roman" w:eastAsia="仿宋_GB2312" w:hAnsi="Times New Roman" w:cs="Times New Roman"/>
          <w:color w:val="000000"/>
          <w:sz w:val="32"/>
          <w:szCs w:val="32"/>
          <w:lang w:eastAsia="zh-CN" w:bidi="ar-SA"/>
        </w:rPr>
        <w:t>生活垃圾等统一收集后由当地环卫部门定期清运。</w:t>
      </w:r>
    </w:p>
    <w:bookmarkEnd w:id="1"/>
    <w:p w:rsidR="00E03EED" w:rsidRPr="00E03EED" w:rsidRDefault="00765ADE" w:rsidP="00E03EED">
      <w:pPr>
        <w:shd w:val="clear" w:color="auto" w:fill="FFFFFF"/>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bidi="ar-SA"/>
        </w:rPr>
        <w:lastRenderedPageBreak/>
        <w:t>6</w:t>
      </w:r>
      <w:r w:rsidR="00E03EED" w:rsidRPr="00E03EED">
        <w:rPr>
          <w:rFonts w:ascii="Times New Roman" w:eastAsia="仿宋_GB2312" w:hAnsi="Times New Roman" w:cs="Times New Roman"/>
          <w:color w:val="000000"/>
          <w:sz w:val="32"/>
          <w:szCs w:val="32"/>
          <w:lang w:eastAsia="zh-CN" w:bidi="ar-SA"/>
        </w:rPr>
        <w:t>、加强运营期风险防范。落实各项风险防范措施，防止风险事故的发生，加强生产系统和环保设备维护和管理；严格按照《突发环境事件应急管理办法》建立环境风险事故应急预案，储备风险救助物资并组织演练</w:t>
      </w:r>
      <w:r w:rsidR="00E03EED" w:rsidRPr="00E03EED">
        <w:rPr>
          <w:rFonts w:ascii="Times New Roman" w:eastAsia="仿宋_GB2312" w:hAnsi="Times New Roman" w:cs="Times New Roman"/>
          <w:color w:val="000000"/>
          <w:sz w:val="32"/>
          <w:szCs w:val="32"/>
          <w:lang w:eastAsia="zh-CN"/>
        </w:rPr>
        <w:t>，杜绝环境风险事故发生。</w:t>
      </w:r>
    </w:p>
    <w:p w:rsidR="00661AD3" w:rsidRPr="00E03EED" w:rsidRDefault="00765ADE" w:rsidP="00661AD3">
      <w:pPr>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7</w:t>
      </w:r>
      <w:r w:rsidR="00773E91" w:rsidRPr="00E03EED">
        <w:rPr>
          <w:rFonts w:ascii="Times New Roman" w:eastAsia="仿宋_GB2312" w:hAnsi="Times New Roman" w:cs="Times New Roman"/>
          <w:color w:val="000000"/>
          <w:sz w:val="32"/>
          <w:szCs w:val="32"/>
          <w:lang w:eastAsia="zh-CN"/>
        </w:rPr>
        <w:t>、本项目核定的总量指标为：</w:t>
      </w:r>
      <w:r w:rsidR="00773E91" w:rsidRPr="00E03EED">
        <w:rPr>
          <w:rFonts w:ascii="Times New Roman" w:eastAsia="仿宋_GB2312" w:hAnsi="Times New Roman" w:cs="Times New Roman"/>
          <w:color w:val="000000"/>
          <w:sz w:val="32"/>
          <w:szCs w:val="32"/>
          <w:lang w:eastAsia="zh-CN"/>
        </w:rPr>
        <w:t>COD≤</w:t>
      </w:r>
      <w:r w:rsidR="006E355E">
        <w:rPr>
          <w:rFonts w:ascii="Times New Roman" w:eastAsia="仿宋_GB2312" w:hAnsi="Times New Roman" w:cs="Times New Roman" w:hint="eastAsia"/>
          <w:color w:val="000000"/>
          <w:sz w:val="32"/>
          <w:szCs w:val="32"/>
          <w:lang w:eastAsia="zh-CN"/>
        </w:rPr>
        <w:t>10.479</w:t>
      </w:r>
      <w:r w:rsidR="00773E91" w:rsidRPr="00E03EED">
        <w:rPr>
          <w:rFonts w:ascii="Times New Roman" w:eastAsia="仿宋_GB2312" w:hAnsi="Times New Roman" w:cs="Times New Roman"/>
          <w:color w:val="000000"/>
          <w:sz w:val="32"/>
          <w:szCs w:val="32"/>
          <w:lang w:eastAsia="zh-CN"/>
        </w:rPr>
        <w:t xml:space="preserve"> t/a</w:t>
      </w:r>
      <w:r w:rsidR="00773E91" w:rsidRPr="00E03EED">
        <w:rPr>
          <w:rFonts w:ascii="Times New Roman" w:eastAsia="仿宋_GB2312" w:hAnsi="Times New Roman" w:cs="Times New Roman"/>
          <w:color w:val="000000"/>
          <w:sz w:val="32"/>
          <w:szCs w:val="32"/>
          <w:lang w:eastAsia="zh-CN"/>
        </w:rPr>
        <w:t>，氨氮</w:t>
      </w:r>
      <w:r w:rsidR="00773E91" w:rsidRPr="00E03EED">
        <w:rPr>
          <w:rFonts w:ascii="Times New Roman" w:eastAsia="仿宋_GB2312" w:hAnsi="Times New Roman" w:cs="Times New Roman"/>
          <w:color w:val="000000"/>
          <w:sz w:val="32"/>
          <w:szCs w:val="32"/>
          <w:lang w:eastAsia="zh-CN"/>
        </w:rPr>
        <w:t>≤</w:t>
      </w:r>
      <w:r w:rsidR="006E355E">
        <w:rPr>
          <w:rFonts w:ascii="Times New Roman" w:eastAsia="仿宋_GB2312" w:hAnsi="Times New Roman" w:cs="Times New Roman" w:hint="eastAsia"/>
          <w:color w:val="000000"/>
          <w:sz w:val="32"/>
          <w:szCs w:val="32"/>
          <w:lang w:eastAsia="zh-CN"/>
        </w:rPr>
        <w:t>1.397</w:t>
      </w:r>
      <w:r w:rsidR="00773E91" w:rsidRPr="00E03EED">
        <w:rPr>
          <w:rFonts w:ascii="Times New Roman" w:eastAsia="仿宋_GB2312" w:hAnsi="Times New Roman" w:cs="Times New Roman"/>
          <w:color w:val="000000"/>
          <w:sz w:val="32"/>
          <w:szCs w:val="32"/>
          <w:lang w:eastAsia="zh-CN"/>
        </w:rPr>
        <w:t xml:space="preserve"> t/a</w:t>
      </w:r>
      <w:r w:rsidR="00773E91" w:rsidRPr="00E03EED">
        <w:rPr>
          <w:rFonts w:ascii="Times New Roman" w:eastAsia="仿宋_GB2312" w:hAnsi="Times New Roman" w:cs="Times New Roman"/>
          <w:color w:val="000000"/>
          <w:sz w:val="32"/>
          <w:szCs w:val="32"/>
          <w:lang w:eastAsia="zh-CN"/>
        </w:rPr>
        <w:t>。</w:t>
      </w:r>
    </w:p>
    <w:p w:rsidR="00DA7974" w:rsidRPr="00E03EED" w:rsidRDefault="00773E91" w:rsidP="00661AD3">
      <w:pPr>
        <w:ind w:firstLineChars="200" w:firstLine="640"/>
        <w:jc w:val="both"/>
        <w:rPr>
          <w:rFonts w:ascii="Times New Roman" w:eastAsia="仿宋_GB2312" w:hAnsi="Times New Roman" w:cs="Times New Roman"/>
          <w:color w:val="000000"/>
          <w:sz w:val="32"/>
          <w:szCs w:val="32"/>
          <w:lang w:eastAsia="zh-CN"/>
        </w:rPr>
      </w:pPr>
      <w:r w:rsidRPr="00E03EED">
        <w:rPr>
          <w:rFonts w:ascii="Times New Roman" w:eastAsia="仿宋_GB2312" w:hAnsi="Times New Roman" w:cs="Times New Roman"/>
          <w:color w:val="000000"/>
          <w:sz w:val="32"/>
          <w:szCs w:val="32"/>
          <w:lang w:eastAsia="zh-CN"/>
        </w:rPr>
        <w:t>三、你公司应收到本批复后</w:t>
      </w:r>
      <w:r w:rsidRPr="00E03EED">
        <w:rPr>
          <w:rFonts w:ascii="Times New Roman" w:eastAsia="仿宋_GB2312" w:hAnsi="Times New Roman" w:cs="Times New Roman"/>
          <w:color w:val="000000"/>
          <w:sz w:val="32"/>
          <w:szCs w:val="32"/>
          <w:lang w:eastAsia="zh-CN"/>
        </w:rPr>
        <w:t>15</w:t>
      </w:r>
      <w:r w:rsidRPr="00E03EED">
        <w:rPr>
          <w:rFonts w:ascii="Times New Roman" w:eastAsia="仿宋_GB2312" w:hAnsi="Times New Roman" w:cs="Times New Roman"/>
          <w:color w:val="000000"/>
          <w:sz w:val="32"/>
          <w:szCs w:val="32"/>
          <w:lang w:eastAsia="zh-CN"/>
        </w:rPr>
        <w:t>个工作日内，将批复及批准的环</w:t>
      </w:r>
      <w:proofErr w:type="gramStart"/>
      <w:r w:rsidRPr="00E03EED">
        <w:rPr>
          <w:rFonts w:ascii="Times New Roman" w:eastAsia="仿宋_GB2312" w:hAnsi="Times New Roman" w:cs="Times New Roman"/>
          <w:color w:val="000000"/>
          <w:sz w:val="32"/>
          <w:szCs w:val="32"/>
          <w:lang w:eastAsia="zh-CN"/>
        </w:rPr>
        <w:t>评报告</w:t>
      </w:r>
      <w:proofErr w:type="gramEnd"/>
      <w:r w:rsidRPr="00E03EED">
        <w:rPr>
          <w:rFonts w:ascii="Times New Roman" w:eastAsia="仿宋_GB2312" w:hAnsi="Times New Roman" w:cs="Times New Roman"/>
          <w:color w:val="000000"/>
          <w:sz w:val="32"/>
          <w:szCs w:val="32"/>
          <w:lang w:eastAsia="zh-CN"/>
        </w:rPr>
        <w:t>文件送至湖南城陵矶新港区管理委员会、</w:t>
      </w:r>
      <w:r w:rsidR="00A026F8" w:rsidRPr="00A026F8">
        <w:rPr>
          <w:rFonts w:ascii="Times New Roman" w:eastAsia="仿宋_GB2312" w:hAnsi="Times New Roman" w:cs="Times New Roman" w:hint="eastAsia"/>
          <w:color w:val="000000"/>
          <w:sz w:val="32"/>
          <w:szCs w:val="32"/>
          <w:lang w:eastAsia="zh-CN"/>
        </w:rPr>
        <w:t>临沧尚德环境技术有限公司</w:t>
      </w:r>
      <w:r w:rsidRPr="00E03EED">
        <w:rPr>
          <w:rFonts w:ascii="Times New Roman" w:eastAsia="仿宋_GB2312" w:hAnsi="Times New Roman" w:cs="Times New Roman"/>
          <w:color w:val="000000"/>
          <w:sz w:val="32"/>
          <w:szCs w:val="32"/>
          <w:lang w:eastAsia="zh-CN"/>
        </w:rPr>
        <w:t>。</w:t>
      </w:r>
    </w:p>
    <w:p w:rsidR="00DA7974" w:rsidRPr="00CF077C" w:rsidRDefault="00773E91" w:rsidP="00CF077C">
      <w:pPr>
        <w:ind w:firstLineChars="206" w:firstLine="659"/>
        <w:jc w:val="both"/>
        <w:rPr>
          <w:rFonts w:ascii="Times New Roman" w:eastAsia="仿宋_GB2312" w:hAnsi="Times New Roman" w:cs="Times New Roman"/>
          <w:color w:val="000000"/>
          <w:sz w:val="32"/>
          <w:szCs w:val="32"/>
          <w:lang w:eastAsia="zh-CN"/>
        </w:rPr>
      </w:pPr>
      <w:r w:rsidRPr="00E03EED">
        <w:rPr>
          <w:rFonts w:ascii="Times New Roman" w:eastAsia="仿宋_GB2312" w:hAnsi="Times New Roman" w:cs="Times New Roman"/>
          <w:color w:val="000000"/>
          <w:sz w:val="32"/>
          <w:szCs w:val="32"/>
          <w:lang w:eastAsia="zh-CN"/>
        </w:rPr>
        <w:t>四、你公司在项目竣工后，须根据环境保护相关法律法规开展自主验收，合格后方可投入正式营运，并将验收报告及验收意见报送岳阳市环境保护局城陵矶新港区分局，纳入日常环境监管。</w:t>
      </w:r>
    </w:p>
    <w:p w:rsidR="00372C3D" w:rsidRDefault="00372C3D">
      <w:pPr>
        <w:shd w:val="clear" w:color="auto" w:fill="FFFFFF"/>
        <w:spacing w:line="500" w:lineRule="exact"/>
        <w:ind w:right="1280" w:firstLine="0"/>
        <w:jc w:val="center"/>
        <w:rPr>
          <w:rFonts w:ascii="Times New Roman" w:eastAsia="仿宋_GB2312" w:hAnsi="Times New Roman" w:cs="Times New Roman" w:hint="eastAsia"/>
          <w:color w:val="000000"/>
          <w:sz w:val="32"/>
          <w:szCs w:val="32"/>
          <w:lang w:eastAsia="zh-CN" w:bidi="ar-SA"/>
        </w:rPr>
      </w:pPr>
    </w:p>
    <w:p w:rsidR="00DA7974" w:rsidRDefault="00773E91">
      <w:pPr>
        <w:shd w:val="clear" w:color="auto" w:fill="FFFFFF"/>
        <w:spacing w:line="500" w:lineRule="exact"/>
        <w:ind w:right="1280" w:firstLine="0"/>
        <w:jc w:val="center"/>
        <w:rPr>
          <w:rFonts w:ascii="Times New Roman" w:eastAsia="仿宋_GB2312" w:hAnsi="Times New Roman" w:cs="Times New Roman"/>
          <w:color w:val="000000"/>
          <w:sz w:val="32"/>
          <w:szCs w:val="32"/>
          <w:lang w:eastAsia="zh-CN" w:bidi="ar-SA"/>
        </w:rPr>
      </w:pPr>
      <w:r>
        <w:rPr>
          <w:rFonts w:ascii="Times New Roman" w:eastAsia="仿宋_GB2312" w:hAnsi="Times New Roman" w:cs="Times New Roman" w:hint="eastAsia"/>
          <w:color w:val="000000"/>
          <w:sz w:val="32"/>
          <w:szCs w:val="32"/>
          <w:lang w:eastAsia="zh-CN" w:bidi="ar-SA"/>
        </w:rPr>
        <w:t xml:space="preserve">                          </w:t>
      </w:r>
    </w:p>
    <w:p w:rsidR="00DA7974" w:rsidRDefault="00DA7974">
      <w:pPr>
        <w:shd w:val="clear" w:color="auto" w:fill="FFFFFF"/>
        <w:spacing w:line="500" w:lineRule="exact"/>
        <w:ind w:right="1280" w:firstLine="0"/>
        <w:jc w:val="center"/>
        <w:rPr>
          <w:rFonts w:ascii="Times New Roman" w:eastAsia="仿宋_GB2312" w:hAnsi="Times New Roman" w:cs="Times New Roman"/>
          <w:color w:val="000000"/>
          <w:sz w:val="32"/>
          <w:szCs w:val="32"/>
          <w:lang w:eastAsia="zh-CN" w:bidi="ar-SA"/>
        </w:rPr>
      </w:pPr>
    </w:p>
    <w:p w:rsidR="00DA7974" w:rsidRDefault="00773E91">
      <w:pPr>
        <w:shd w:val="clear" w:color="auto" w:fill="FFFFFF"/>
        <w:spacing w:line="500" w:lineRule="exact"/>
        <w:ind w:right="1280" w:firstLine="0"/>
        <w:jc w:val="center"/>
        <w:rPr>
          <w:rFonts w:ascii="Times New Roman" w:eastAsia="仿宋_GB2312" w:hAnsi="Times New Roman" w:cs="Times New Roman"/>
          <w:color w:val="000000"/>
          <w:sz w:val="32"/>
          <w:szCs w:val="32"/>
          <w:lang w:eastAsia="zh-CN" w:bidi="ar-SA"/>
        </w:rPr>
      </w:pPr>
      <w:r>
        <w:rPr>
          <w:rFonts w:ascii="Times New Roman" w:eastAsia="仿宋_GB2312" w:hAnsi="Times New Roman" w:cs="Times New Roman" w:hint="eastAsia"/>
          <w:color w:val="000000"/>
          <w:sz w:val="32"/>
          <w:szCs w:val="32"/>
          <w:lang w:eastAsia="zh-CN" w:bidi="ar-SA"/>
        </w:rPr>
        <w:t xml:space="preserve">                          </w:t>
      </w:r>
      <w:r>
        <w:rPr>
          <w:rFonts w:ascii="Times New Roman" w:eastAsia="仿宋_GB2312" w:hAnsi="Times New Roman" w:cs="Times New Roman"/>
          <w:color w:val="000000"/>
          <w:sz w:val="32"/>
          <w:szCs w:val="32"/>
          <w:lang w:eastAsia="zh-CN" w:bidi="ar-SA"/>
        </w:rPr>
        <w:t>岳阳市环境保护局</w:t>
      </w:r>
    </w:p>
    <w:p w:rsidR="00DA7974" w:rsidRDefault="00E96233">
      <w:pPr>
        <w:shd w:val="clear" w:color="auto" w:fill="FFFFFF"/>
        <w:spacing w:line="500" w:lineRule="exact"/>
        <w:ind w:firstLineChars="1310" w:firstLine="4192"/>
        <w:jc w:val="both"/>
        <w:rPr>
          <w:rFonts w:ascii="Times New Roman" w:eastAsia="仿宋_GB2312" w:hAnsi="Times New Roman" w:cs="Times New Roman"/>
          <w:color w:val="000000"/>
          <w:sz w:val="32"/>
          <w:szCs w:val="32"/>
          <w:lang w:eastAsia="zh-CN" w:bidi="ar-SA"/>
        </w:rPr>
      </w:pPr>
      <w:r>
        <w:rPr>
          <w:rFonts w:ascii="Times New Roman" w:eastAsia="仿宋_GB2312" w:hAnsi="Times New Roman" w:cs="Times New Roman"/>
          <w:color w:val="000000"/>
          <w:sz w:val="32"/>
          <w:szCs w:val="32"/>
          <w:lang w:eastAsia="zh-CN" w:bidi="ar-SA"/>
        </w:rPr>
        <w:t xml:space="preserve"> 201</w:t>
      </w:r>
      <w:r>
        <w:rPr>
          <w:rFonts w:ascii="Times New Roman" w:eastAsia="仿宋_GB2312" w:hAnsi="Times New Roman" w:cs="Times New Roman" w:hint="eastAsia"/>
          <w:color w:val="000000"/>
          <w:sz w:val="32"/>
          <w:szCs w:val="32"/>
          <w:lang w:eastAsia="zh-CN" w:bidi="ar-SA"/>
        </w:rPr>
        <w:t>9</w:t>
      </w:r>
      <w:r w:rsidR="00773E91">
        <w:rPr>
          <w:rFonts w:ascii="Times New Roman" w:eastAsia="仿宋_GB2312" w:hAnsi="Times New Roman" w:cs="Times New Roman"/>
          <w:color w:val="000000"/>
          <w:sz w:val="32"/>
          <w:szCs w:val="32"/>
          <w:lang w:eastAsia="zh-CN" w:bidi="ar-SA"/>
        </w:rPr>
        <w:t>年</w:t>
      </w:r>
      <w:r w:rsidR="00765ADE">
        <w:rPr>
          <w:rFonts w:ascii="Times New Roman" w:eastAsia="仿宋_GB2312" w:hAnsi="Times New Roman" w:cs="Times New Roman" w:hint="eastAsia"/>
          <w:color w:val="000000"/>
          <w:sz w:val="32"/>
          <w:szCs w:val="32"/>
          <w:lang w:eastAsia="zh-CN" w:bidi="ar-SA"/>
        </w:rPr>
        <w:t>2</w:t>
      </w:r>
      <w:r w:rsidR="00773E91">
        <w:rPr>
          <w:rFonts w:ascii="Times New Roman" w:eastAsia="仿宋_GB2312" w:hAnsi="Times New Roman" w:cs="Times New Roman"/>
          <w:color w:val="000000"/>
          <w:sz w:val="32"/>
          <w:szCs w:val="32"/>
          <w:lang w:eastAsia="zh-CN" w:bidi="ar-SA"/>
        </w:rPr>
        <w:t>月</w:t>
      </w:r>
      <w:r w:rsidR="002D039F">
        <w:rPr>
          <w:rFonts w:ascii="Times New Roman" w:eastAsia="仿宋_GB2312" w:hAnsi="Times New Roman" w:cs="Times New Roman" w:hint="eastAsia"/>
          <w:color w:val="000000"/>
          <w:sz w:val="32"/>
          <w:szCs w:val="32"/>
          <w:lang w:eastAsia="zh-CN" w:bidi="ar-SA"/>
        </w:rPr>
        <w:t>19</w:t>
      </w:r>
      <w:r w:rsidR="00773E91">
        <w:rPr>
          <w:rFonts w:ascii="Times New Roman" w:eastAsia="仿宋_GB2312" w:hAnsi="Times New Roman" w:cs="Times New Roman"/>
          <w:color w:val="000000"/>
          <w:sz w:val="32"/>
          <w:szCs w:val="32"/>
          <w:lang w:eastAsia="zh-CN" w:bidi="ar-SA"/>
        </w:rPr>
        <w:t>日</w:t>
      </w:r>
    </w:p>
    <w:tbl>
      <w:tblPr>
        <w:tblpPr w:leftFromText="180" w:rightFromText="180" w:vertAnchor="text" w:horzAnchor="margin" w:tblpY="1671"/>
        <w:tblW w:w="852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F077C" w:rsidTr="00372C3D">
        <w:tc>
          <w:tcPr>
            <w:tcW w:w="8522" w:type="dxa"/>
          </w:tcPr>
          <w:p w:rsidR="00CF077C" w:rsidRDefault="00CF077C" w:rsidP="00372C3D">
            <w:pPr>
              <w:pStyle w:val="WPSPlain"/>
              <w:spacing w:line="440" w:lineRule="exact"/>
              <w:ind w:firstLine="660"/>
              <w:jc w:val="both"/>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抄送</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湖南城陵矶新港区管理委员会、</w:t>
            </w:r>
            <w:r w:rsidRPr="00A026F8">
              <w:rPr>
                <w:rFonts w:ascii="Times New Roman" w:eastAsia="仿宋_GB2312" w:hAnsi="Times New Roman" w:cs="Times New Roman" w:hint="eastAsia"/>
                <w:color w:val="000000"/>
                <w:sz w:val="32"/>
                <w:szCs w:val="32"/>
              </w:rPr>
              <w:t>临沧尚德环境技术有限公司</w:t>
            </w:r>
          </w:p>
        </w:tc>
      </w:tr>
    </w:tbl>
    <w:p w:rsidR="00DA7974" w:rsidRPr="007968EC" w:rsidRDefault="00DA7974">
      <w:pPr>
        <w:shd w:val="clear" w:color="auto" w:fill="FFFFFF"/>
        <w:spacing w:line="500" w:lineRule="exact"/>
        <w:ind w:firstLineChars="1310" w:firstLine="4192"/>
        <w:jc w:val="both"/>
        <w:rPr>
          <w:rFonts w:ascii="Times New Roman" w:eastAsia="仿宋_GB2312" w:hAnsi="Times New Roman" w:cs="Times New Roman"/>
          <w:color w:val="000000"/>
          <w:sz w:val="32"/>
          <w:szCs w:val="32"/>
          <w:lang w:eastAsia="zh-CN" w:bidi="ar-SA"/>
        </w:rPr>
      </w:pPr>
      <w:bookmarkStart w:id="2" w:name="_GoBack"/>
      <w:bookmarkEnd w:id="2"/>
    </w:p>
    <w:sectPr w:rsidR="00DA7974" w:rsidRPr="007968EC">
      <w:footerReference w:type="default" r:id="rId9"/>
      <w:pgSz w:w="11906" w:h="16838"/>
      <w:pgMar w:top="1440" w:right="1800" w:bottom="1440" w:left="1800" w:header="851" w:footer="992"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91" w:rsidRDefault="00B07A91">
      <w:r>
        <w:separator/>
      </w:r>
    </w:p>
  </w:endnote>
  <w:endnote w:type="continuationSeparator" w:id="0">
    <w:p w:rsidR="00B07A91" w:rsidRDefault="00B0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font>
  <w:font w:name="仿宋_GB2312">
    <w:altName w:val="仿宋"/>
    <w:panose1 w:val="02010609030101010101"/>
    <w:charset w:val="86"/>
    <w:family w:val="modern"/>
    <w:pitch w:val="fixed"/>
    <w:sig w:usb0="00000001" w:usb1="080E0000" w:usb2="00000010" w:usb3="00000000" w:csb0="00040000" w:csb1="00000000"/>
  </w:font>
  <w:font w:name="_9ed1_4f53">
    <w:altName w:val="Times New Roman"/>
    <w:charset w:val="00"/>
    <w:family w:val="roman"/>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793345"/>
      <w:docPartObj>
        <w:docPartGallery w:val="AutoText"/>
      </w:docPartObj>
    </w:sdtPr>
    <w:sdtEndPr/>
    <w:sdtContent>
      <w:p w:rsidR="00DA7974" w:rsidRDefault="00773E91">
        <w:pPr>
          <w:pStyle w:val="a8"/>
        </w:pPr>
        <w:r>
          <w:fldChar w:fldCharType="begin"/>
        </w:r>
        <w:r>
          <w:instrText>PAGE   \* MERGEFORMAT</w:instrText>
        </w:r>
        <w:r>
          <w:fldChar w:fldCharType="separate"/>
        </w:r>
        <w:r w:rsidR="00372C3D" w:rsidRPr="00372C3D">
          <w:rPr>
            <w:noProof/>
            <w:lang w:val="zh-CN" w:eastAsia="zh-CN"/>
          </w:rPr>
          <w:t>2</w:t>
        </w:r>
        <w:r>
          <w:fldChar w:fldCharType="end"/>
        </w:r>
      </w:p>
    </w:sdtContent>
  </w:sdt>
  <w:p w:rsidR="00DA7974" w:rsidRDefault="00DA79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91" w:rsidRDefault="00B07A91">
      <w:r>
        <w:separator/>
      </w:r>
    </w:p>
  </w:footnote>
  <w:footnote w:type="continuationSeparator" w:id="0">
    <w:p w:rsidR="00B07A91" w:rsidRDefault="00B07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FEE0D"/>
    <w:multiLevelType w:val="singleLevel"/>
    <w:tmpl w:val="D36FEE0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71D6"/>
    <w:rsid w:val="000266CD"/>
    <w:rsid w:val="000274A5"/>
    <w:rsid w:val="000278DB"/>
    <w:rsid w:val="0003257D"/>
    <w:rsid w:val="00036D1F"/>
    <w:rsid w:val="0005052E"/>
    <w:rsid w:val="00054ED4"/>
    <w:rsid w:val="000564C9"/>
    <w:rsid w:val="0008314C"/>
    <w:rsid w:val="00084317"/>
    <w:rsid w:val="0009290C"/>
    <w:rsid w:val="000A2ACB"/>
    <w:rsid w:val="000B0F1B"/>
    <w:rsid w:val="000C23A6"/>
    <w:rsid w:val="000D4075"/>
    <w:rsid w:val="000D77DD"/>
    <w:rsid w:val="000E4D06"/>
    <w:rsid w:val="001048D1"/>
    <w:rsid w:val="001161F4"/>
    <w:rsid w:val="001318B5"/>
    <w:rsid w:val="0013662F"/>
    <w:rsid w:val="00155428"/>
    <w:rsid w:val="0015569B"/>
    <w:rsid w:val="00156C4F"/>
    <w:rsid w:val="001624E2"/>
    <w:rsid w:val="001702A9"/>
    <w:rsid w:val="00177419"/>
    <w:rsid w:val="00183414"/>
    <w:rsid w:val="00191C0E"/>
    <w:rsid w:val="001A4DA6"/>
    <w:rsid w:val="001A754C"/>
    <w:rsid w:val="001B4ACF"/>
    <w:rsid w:val="001B5369"/>
    <w:rsid w:val="001E3532"/>
    <w:rsid w:val="001F66F8"/>
    <w:rsid w:val="00204A05"/>
    <w:rsid w:val="002215E8"/>
    <w:rsid w:val="002262D7"/>
    <w:rsid w:val="00232B15"/>
    <w:rsid w:val="002555FB"/>
    <w:rsid w:val="0026641B"/>
    <w:rsid w:val="00296B3D"/>
    <w:rsid w:val="002A7E51"/>
    <w:rsid w:val="002B2588"/>
    <w:rsid w:val="002C034E"/>
    <w:rsid w:val="002D039F"/>
    <w:rsid w:val="002D3149"/>
    <w:rsid w:val="002F4B3C"/>
    <w:rsid w:val="0030473A"/>
    <w:rsid w:val="00327B97"/>
    <w:rsid w:val="003319D2"/>
    <w:rsid w:val="00334295"/>
    <w:rsid w:val="00355AC6"/>
    <w:rsid w:val="0036573F"/>
    <w:rsid w:val="00365E94"/>
    <w:rsid w:val="00372C3D"/>
    <w:rsid w:val="0038117E"/>
    <w:rsid w:val="003819C7"/>
    <w:rsid w:val="00392D92"/>
    <w:rsid w:val="00393CBB"/>
    <w:rsid w:val="00396D89"/>
    <w:rsid w:val="003A4257"/>
    <w:rsid w:val="003B4B82"/>
    <w:rsid w:val="003B5052"/>
    <w:rsid w:val="003D5FFA"/>
    <w:rsid w:val="003E4939"/>
    <w:rsid w:val="003E5733"/>
    <w:rsid w:val="003E7ED1"/>
    <w:rsid w:val="003F2A7E"/>
    <w:rsid w:val="00401549"/>
    <w:rsid w:val="00406415"/>
    <w:rsid w:val="004165F0"/>
    <w:rsid w:val="004177B1"/>
    <w:rsid w:val="0042320F"/>
    <w:rsid w:val="00430DDC"/>
    <w:rsid w:val="00433B2A"/>
    <w:rsid w:val="0043528E"/>
    <w:rsid w:val="004476A8"/>
    <w:rsid w:val="00471A3D"/>
    <w:rsid w:val="00474065"/>
    <w:rsid w:val="00484514"/>
    <w:rsid w:val="00497E44"/>
    <w:rsid w:val="004E77F8"/>
    <w:rsid w:val="004F762C"/>
    <w:rsid w:val="0050620A"/>
    <w:rsid w:val="00507591"/>
    <w:rsid w:val="00514083"/>
    <w:rsid w:val="005348FE"/>
    <w:rsid w:val="00534965"/>
    <w:rsid w:val="0054293C"/>
    <w:rsid w:val="00547CBB"/>
    <w:rsid w:val="005622E6"/>
    <w:rsid w:val="005B62F2"/>
    <w:rsid w:val="005C0BAD"/>
    <w:rsid w:val="005E1486"/>
    <w:rsid w:val="005E2C2C"/>
    <w:rsid w:val="005F4BCA"/>
    <w:rsid w:val="005F64DB"/>
    <w:rsid w:val="006100FF"/>
    <w:rsid w:val="0062592A"/>
    <w:rsid w:val="00626982"/>
    <w:rsid w:val="006377B5"/>
    <w:rsid w:val="00651A2B"/>
    <w:rsid w:val="00651DC9"/>
    <w:rsid w:val="00655606"/>
    <w:rsid w:val="00657C81"/>
    <w:rsid w:val="00661AD3"/>
    <w:rsid w:val="00687B84"/>
    <w:rsid w:val="006A43B8"/>
    <w:rsid w:val="006A5950"/>
    <w:rsid w:val="006A5BA2"/>
    <w:rsid w:val="006C204D"/>
    <w:rsid w:val="006C288F"/>
    <w:rsid w:val="006C48AD"/>
    <w:rsid w:val="006C6FC6"/>
    <w:rsid w:val="006D4D37"/>
    <w:rsid w:val="006E355E"/>
    <w:rsid w:val="006E5D31"/>
    <w:rsid w:val="006E6F4B"/>
    <w:rsid w:val="00714C96"/>
    <w:rsid w:val="007200DE"/>
    <w:rsid w:val="00725366"/>
    <w:rsid w:val="0072658B"/>
    <w:rsid w:val="007324CD"/>
    <w:rsid w:val="00735DB4"/>
    <w:rsid w:val="007429F7"/>
    <w:rsid w:val="00743239"/>
    <w:rsid w:val="0076075F"/>
    <w:rsid w:val="00763204"/>
    <w:rsid w:val="0076596A"/>
    <w:rsid w:val="00765ADE"/>
    <w:rsid w:val="00773E91"/>
    <w:rsid w:val="007968EC"/>
    <w:rsid w:val="007A2B6C"/>
    <w:rsid w:val="007A2EF3"/>
    <w:rsid w:val="007A308F"/>
    <w:rsid w:val="007B55F2"/>
    <w:rsid w:val="007C0117"/>
    <w:rsid w:val="007C4FEC"/>
    <w:rsid w:val="007C555C"/>
    <w:rsid w:val="007C7137"/>
    <w:rsid w:val="007D0502"/>
    <w:rsid w:val="007D26E7"/>
    <w:rsid w:val="008008E5"/>
    <w:rsid w:val="008061F3"/>
    <w:rsid w:val="00825C92"/>
    <w:rsid w:val="00825F41"/>
    <w:rsid w:val="00835FF2"/>
    <w:rsid w:val="008547F9"/>
    <w:rsid w:val="0087401A"/>
    <w:rsid w:val="0088333C"/>
    <w:rsid w:val="008B3D17"/>
    <w:rsid w:val="008D0340"/>
    <w:rsid w:val="008D5C05"/>
    <w:rsid w:val="008D6950"/>
    <w:rsid w:val="008D6AA6"/>
    <w:rsid w:val="008F3447"/>
    <w:rsid w:val="008F5672"/>
    <w:rsid w:val="00902C39"/>
    <w:rsid w:val="00907119"/>
    <w:rsid w:val="00932C54"/>
    <w:rsid w:val="00940AF2"/>
    <w:rsid w:val="0095755C"/>
    <w:rsid w:val="00980825"/>
    <w:rsid w:val="00983F17"/>
    <w:rsid w:val="00987D1F"/>
    <w:rsid w:val="009C07D2"/>
    <w:rsid w:val="009C1049"/>
    <w:rsid w:val="009C65C3"/>
    <w:rsid w:val="009D0B65"/>
    <w:rsid w:val="009F36BB"/>
    <w:rsid w:val="009F71D6"/>
    <w:rsid w:val="00A003B0"/>
    <w:rsid w:val="00A01595"/>
    <w:rsid w:val="00A026F8"/>
    <w:rsid w:val="00A11D43"/>
    <w:rsid w:val="00A14699"/>
    <w:rsid w:val="00A23A2A"/>
    <w:rsid w:val="00A312F5"/>
    <w:rsid w:val="00A3455E"/>
    <w:rsid w:val="00A36CFE"/>
    <w:rsid w:val="00A557A4"/>
    <w:rsid w:val="00A72A52"/>
    <w:rsid w:val="00A8127F"/>
    <w:rsid w:val="00A8576C"/>
    <w:rsid w:val="00A875C8"/>
    <w:rsid w:val="00A87E31"/>
    <w:rsid w:val="00AA0952"/>
    <w:rsid w:val="00AA2A88"/>
    <w:rsid w:val="00AA78D1"/>
    <w:rsid w:val="00AC23BB"/>
    <w:rsid w:val="00AD092E"/>
    <w:rsid w:val="00AD0EDE"/>
    <w:rsid w:val="00AE1192"/>
    <w:rsid w:val="00AE1818"/>
    <w:rsid w:val="00AF066D"/>
    <w:rsid w:val="00AF7EAF"/>
    <w:rsid w:val="00B02A2B"/>
    <w:rsid w:val="00B07A91"/>
    <w:rsid w:val="00B13CBB"/>
    <w:rsid w:val="00B15715"/>
    <w:rsid w:val="00B414F7"/>
    <w:rsid w:val="00B43752"/>
    <w:rsid w:val="00B57530"/>
    <w:rsid w:val="00B95603"/>
    <w:rsid w:val="00BA7044"/>
    <w:rsid w:val="00BB0F24"/>
    <w:rsid w:val="00BB6DBD"/>
    <w:rsid w:val="00BC0181"/>
    <w:rsid w:val="00BC5402"/>
    <w:rsid w:val="00BD2242"/>
    <w:rsid w:val="00C021AA"/>
    <w:rsid w:val="00C025D9"/>
    <w:rsid w:val="00C20AC2"/>
    <w:rsid w:val="00C2190D"/>
    <w:rsid w:val="00C23508"/>
    <w:rsid w:val="00C258F0"/>
    <w:rsid w:val="00C26B00"/>
    <w:rsid w:val="00C36EF5"/>
    <w:rsid w:val="00C4412C"/>
    <w:rsid w:val="00C47082"/>
    <w:rsid w:val="00C5230E"/>
    <w:rsid w:val="00C61912"/>
    <w:rsid w:val="00C65F6A"/>
    <w:rsid w:val="00C74706"/>
    <w:rsid w:val="00C908C3"/>
    <w:rsid w:val="00C95F96"/>
    <w:rsid w:val="00CA4BC5"/>
    <w:rsid w:val="00CA52FF"/>
    <w:rsid w:val="00CC41A1"/>
    <w:rsid w:val="00CC5171"/>
    <w:rsid w:val="00CD5625"/>
    <w:rsid w:val="00CD7F45"/>
    <w:rsid w:val="00CF077C"/>
    <w:rsid w:val="00CF7C7F"/>
    <w:rsid w:val="00D02454"/>
    <w:rsid w:val="00D13DD5"/>
    <w:rsid w:val="00D20DBF"/>
    <w:rsid w:val="00D4063C"/>
    <w:rsid w:val="00D43D81"/>
    <w:rsid w:val="00D667F0"/>
    <w:rsid w:val="00D80EA9"/>
    <w:rsid w:val="00D903F3"/>
    <w:rsid w:val="00D94C0E"/>
    <w:rsid w:val="00DA45F2"/>
    <w:rsid w:val="00DA7974"/>
    <w:rsid w:val="00DB315E"/>
    <w:rsid w:val="00DC451D"/>
    <w:rsid w:val="00DD6539"/>
    <w:rsid w:val="00E03EED"/>
    <w:rsid w:val="00E12B43"/>
    <w:rsid w:val="00E139A8"/>
    <w:rsid w:val="00E3170B"/>
    <w:rsid w:val="00E343CF"/>
    <w:rsid w:val="00E551A4"/>
    <w:rsid w:val="00E61E02"/>
    <w:rsid w:val="00E76B68"/>
    <w:rsid w:val="00E81A9A"/>
    <w:rsid w:val="00E94CA9"/>
    <w:rsid w:val="00E96233"/>
    <w:rsid w:val="00EA3F1C"/>
    <w:rsid w:val="00EB6CD0"/>
    <w:rsid w:val="00EC211D"/>
    <w:rsid w:val="00EC7840"/>
    <w:rsid w:val="00EE6546"/>
    <w:rsid w:val="00EF3E56"/>
    <w:rsid w:val="00EF73DA"/>
    <w:rsid w:val="00F14B94"/>
    <w:rsid w:val="00F15999"/>
    <w:rsid w:val="00F21762"/>
    <w:rsid w:val="00F24B4B"/>
    <w:rsid w:val="00F32028"/>
    <w:rsid w:val="00F433C6"/>
    <w:rsid w:val="00F50314"/>
    <w:rsid w:val="00F53746"/>
    <w:rsid w:val="00F57ECD"/>
    <w:rsid w:val="00F61ED6"/>
    <w:rsid w:val="00F91A44"/>
    <w:rsid w:val="00F97093"/>
    <w:rsid w:val="00FA4A13"/>
    <w:rsid w:val="00FB0C4A"/>
    <w:rsid w:val="00FB102E"/>
    <w:rsid w:val="00FB27AB"/>
    <w:rsid w:val="00FB6078"/>
    <w:rsid w:val="00FC1FA8"/>
    <w:rsid w:val="00FC7358"/>
    <w:rsid w:val="00FE1C16"/>
    <w:rsid w:val="00FF6382"/>
    <w:rsid w:val="00FF7ECB"/>
    <w:rsid w:val="1F95703A"/>
    <w:rsid w:val="413462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ind w:firstLine="360"/>
    </w:pPr>
    <w:rPr>
      <w:rFonts w:asciiTheme="minorHAnsi" w:eastAsiaTheme="minorEastAsia" w:hAnsiTheme="minorHAnsi" w:cstheme="minorBidi"/>
      <w:sz w:val="22"/>
      <w:szCs w:val="22"/>
      <w:lang w:eastAsia="en-US" w:bidi="en-US"/>
    </w:rPr>
  </w:style>
  <w:style w:type="paragraph" w:styleId="1">
    <w:name w:val="heading 1"/>
    <w:basedOn w:val="a"/>
    <w:next w:val="a"/>
    <w:link w:val="1Char"/>
    <w:uiPriority w:val="9"/>
    <w:qFormat/>
    <w:pPr>
      <w:keepNext/>
      <w:keepLines/>
      <w:spacing w:before="480" w:line="276" w:lineRule="auto"/>
      <w:ind w:firstLineChars="200" w:firstLine="200"/>
      <w:outlineLvl w:val="0"/>
    </w:pPr>
    <w:rPr>
      <w:rFonts w:asciiTheme="majorHAnsi" w:eastAsiaTheme="majorEastAsia" w:hAnsiTheme="majorHAnsi" w:cstheme="majorBidi"/>
      <w:b/>
      <w:bCs/>
      <w:color w:val="365F91" w:themeColor="accent1" w:themeShade="BF"/>
      <w:sz w:val="28"/>
      <w:szCs w:val="28"/>
      <w:lang w:eastAsia="zh-CN" w:bidi="ar-SA"/>
    </w:rPr>
  </w:style>
  <w:style w:type="paragraph" w:styleId="2">
    <w:name w:val="heading 2"/>
    <w:basedOn w:val="a"/>
    <w:next w:val="a"/>
    <w:link w:val="2Char"/>
    <w:uiPriority w:val="9"/>
    <w:semiHidden/>
    <w:unhideWhenUsed/>
    <w:qFormat/>
    <w:pPr>
      <w:keepNext/>
      <w:keepLines/>
      <w:spacing w:before="200" w:line="276" w:lineRule="auto"/>
      <w:ind w:firstLineChars="200" w:firstLine="200"/>
      <w:outlineLvl w:val="1"/>
    </w:pPr>
    <w:rPr>
      <w:rFonts w:asciiTheme="majorHAnsi" w:eastAsiaTheme="majorEastAsia" w:hAnsiTheme="majorHAnsi" w:cstheme="majorBidi"/>
      <w:b/>
      <w:bCs/>
      <w:color w:val="4F81BD" w:themeColor="accent1"/>
      <w:sz w:val="26"/>
      <w:szCs w:val="26"/>
      <w:lang w:eastAsia="zh-CN" w:bidi="ar-SA"/>
    </w:rPr>
  </w:style>
  <w:style w:type="paragraph" w:styleId="3">
    <w:name w:val="heading 3"/>
    <w:basedOn w:val="a"/>
    <w:next w:val="a"/>
    <w:link w:val="3Char"/>
    <w:uiPriority w:val="9"/>
    <w:semiHidden/>
    <w:unhideWhenUsed/>
    <w:qFormat/>
    <w:pPr>
      <w:keepNext/>
      <w:keepLines/>
      <w:spacing w:before="200" w:line="276" w:lineRule="auto"/>
      <w:ind w:firstLineChars="200" w:firstLine="200"/>
      <w:outlineLvl w:val="2"/>
    </w:pPr>
    <w:rPr>
      <w:rFonts w:asciiTheme="majorHAnsi" w:eastAsiaTheme="majorEastAsia" w:hAnsiTheme="majorHAnsi" w:cstheme="majorBidi"/>
      <w:b/>
      <w:bCs/>
      <w:color w:val="4F81BD" w:themeColor="accent1"/>
      <w:sz w:val="24"/>
      <w:lang w:eastAsia="zh-CN" w:bidi="ar-SA"/>
    </w:rPr>
  </w:style>
  <w:style w:type="paragraph" w:styleId="4">
    <w:name w:val="heading 4"/>
    <w:basedOn w:val="a"/>
    <w:next w:val="a"/>
    <w:link w:val="4Char"/>
    <w:uiPriority w:val="9"/>
    <w:semiHidden/>
    <w:unhideWhenUsed/>
    <w:qFormat/>
    <w:pPr>
      <w:keepNext/>
      <w:keepLines/>
      <w:spacing w:before="200" w:line="276" w:lineRule="auto"/>
      <w:ind w:firstLineChars="200" w:firstLine="200"/>
      <w:outlineLvl w:val="3"/>
    </w:pPr>
    <w:rPr>
      <w:rFonts w:asciiTheme="majorHAnsi" w:eastAsiaTheme="majorEastAsia" w:hAnsiTheme="majorHAnsi" w:cstheme="majorBidi"/>
      <w:b/>
      <w:bCs/>
      <w:i/>
      <w:iCs/>
      <w:color w:val="4F81BD" w:themeColor="accent1"/>
      <w:sz w:val="24"/>
      <w:lang w:eastAsia="zh-CN" w:bidi="ar-SA"/>
    </w:rPr>
  </w:style>
  <w:style w:type="paragraph" w:styleId="5">
    <w:name w:val="heading 5"/>
    <w:basedOn w:val="a"/>
    <w:next w:val="a"/>
    <w:link w:val="5Char"/>
    <w:uiPriority w:val="9"/>
    <w:semiHidden/>
    <w:unhideWhenUsed/>
    <w:qFormat/>
    <w:pPr>
      <w:keepNext/>
      <w:keepLines/>
      <w:spacing w:before="200" w:line="276" w:lineRule="auto"/>
      <w:ind w:firstLineChars="200" w:firstLine="200"/>
      <w:outlineLvl w:val="4"/>
    </w:pPr>
    <w:rPr>
      <w:rFonts w:asciiTheme="majorHAnsi" w:eastAsiaTheme="majorEastAsia" w:hAnsiTheme="majorHAnsi" w:cstheme="majorBidi"/>
      <w:color w:val="244061" w:themeColor="accent1" w:themeShade="80"/>
      <w:sz w:val="24"/>
      <w:lang w:eastAsia="zh-CN" w:bidi="ar-SA"/>
    </w:rPr>
  </w:style>
  <w:style w:type="paragraph" w:styleId="6">
    <w:name w:val="heading 6"/>
    <w:basedOn w:val="a"/>
    <w:next w:val="a"/>
    <w:link w:val="6Char"/>
    <w:uiPriority w:val="9"/>
    <w:semiHidden/>
    <w:unhideWhenUsed/>
    <w:qFormat/>
    <w:pPr>
      <w:keepNext/>
      <w:keepLines/>
      <w:spacing w:before="200" w:line="276" w:lineRule="auto"/>
      <w:ind w:firstLineChars="200" w:firstLine="200"/>
      <w:outlineLvl w:val="5"/>
    </w:pPr>
    <w:rPr>
      <w:rFonts w:asciiTheme="majorHAnsi" w:eastAsiaTheme="majorEastAsia" w:hAnsiTheme="majorHAnsi" w:cstheme="majorBidi"/>
      <w:i/>
      <w:iCs/>
      <w:color w:val="244061" w:themeColor="accent1" w:themeShade="80"/>
      <w:sz w:val="24"/>
      <w:lang w:eastAsia="zh-CN" w:bidi="ar-SA"/>
    </w:rPr>
  </w:style>
  <w:style w:type="paragraph" w:styleId="7">
    <w:name w:val="heading 7"/>
    <w:basedOn w:val="a"/>
    <w:next w:val="a"/>
    <w:link w:val="7Char"/>
    <w:uiPriority w:val="9"/>
    <w:semiHidden/>
    <w:unhideWhenUsed/>
    <w:qFormat/>
    <w:pPr>
      <w:keepNext/>
      <w:keepLines/>
      <w:spacing w:before="200" w:line="276" w:lineRule="auto"/>
      <w:ind w:firstLineChars="200" w:firstLine="200"/>
      <w:outlineLvl w:val="6"/>
    </w:pPr>
    <w:rPr>
      <w:rFonts w:asciiTheme="majorHAnsi" w:eastAsiaTheme="majorEastAsia" w:hAnsiTheme="majorHAnsi" w:cstheme="majorBidi"/>
      <w:i/>
      <w:iCs/>
      <w:color w:val="404040" w:themeColor="text1" w:themeTint="BF"/>
      <w:sz w:val="24"/>
      <w:lang w:eastAsia="zh-CN" w:bidi="ar-SA"/>
    </w:rPr>
  </w:style>
  <w:style w:type="paragraph" w:styleId="8">
    <w:name w:val="heading 8"/>
    <w:basedOn w:val="a"/>
    <w:next w:val="a"/>
    <w:link w:val="8Char"/>
    <w:uiPriority w:val="9"/>
    <w:semiHidden/>
    <w:unhideWhenUsed/>
    <w:qFormat/>
    <w:pPr>
      <w:keepNext/>
      <w:keepLines/>
      <w:spacing w:before="200" w:line="276" w:lineRule="auto"/>
      <w:ind w:firstLineChars="200" w:firstLine="200"/>
      <w:outlineLvl w:val="7"/>
    </w:pPr>
    <w:rPr>
      <w:rFonts w:asciiTheme="majorHAnsi" w:eastAsiaTheme="majorEastAsia" w:hAnsiTheme="majorHAnsi" w:cstheme="majorBidi"/>
      <w:color w:val="4F81BD" w:themeColor="accent1"/>
      <w:sz w:val="20"/>
      <w:szCs w:val="20"/>
      <w:lang w:eastAsia="zh-CN" w:bidi="ar-SA"/>
    </w:rPr>
  </w:style>
  <w:style w:type="paragraph" w:styleId="9">
    <w:name w:val="heading 9"/>
    <w:basedOn w:val="a"/>
    <w:next w:val="a"/>
    <w:link w:val="9Char"/>
    <w:uiPriority w:val="9"/>
    <w:semiHidden/>
    <w:unhideWhenUsed/>
    <w:qFormat/>
    <w:pPr>
      <w:keepNext/>
      <w:keepLines/>
      <w:spacing w:before="200" w:line="276" w:lineRule="auto"/>
      <w:ind w:firstLineChars="200" w:firstLine="200"/>
      <w:outlineLvl w:val="8"/>
    </w:pPr>
    <w:rPr>
      <w:rFonts w:asciiTheme="majorHAnsi" w:eastAsiaTheme="majorEastAsia" w:hAnsiTheme="majorHAnsi" w:cstheme="majorBidi"/>
      <w:i/>
      <w:iCs/>
      <w:color w:val="404040" w:themeColor="text1" w:themeTint="BF"/>
      <w:sz w:val="20"/>
      <w:szCs w:val="20"/>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pPr>
      <w:spacing w:after="120"/>
    </w:pPr>
  </w:style>
  <w:style w:type="paragraph" w:customStyle="1" w:styleId="xl27">
    <w:name w:val="xl27"/>
    <w:basedOn w:val="a"/>
    <w:qFormat/>
    <w:pPr>
      <w:pBdr>
        <w:bottom w:val="single" w:sz="4" w:space="0" w:color="auto"/>
        <w:right w:val="single" w:sz="4" w:space="0" w:color="auto"/>
      </w:pBdr>
      <w:spacing w:before="100" w:beforeAutospacing="1" w:after="100" w:afterAutospacing="1"/>
      <w:jc w:val="center"/>
    </w:pPr>
    <w:rPr>
      <w:rFonts w:eastAsia="Arial Unicode MS"/>
      <w:szCs w:val="21"/>
    </w:rPr>
  </w:style>
  <w:style w:type="paragraph" w:styleId="a4">
    <w:name w:val="annotation subject"/>
    <w:basedOn w:val="a5"/>
    <w:next w:val="a5"/>
    <w:link w:val="Char"/>
    <w:uiPriority w:val="99"/>
    <w:semiHidden/>
    <w:unhideWhenUsed/>
    <w:rPr>
      <w:b/>
      <w:bCs/>
    </w:rPr>
  </w:style>
  <w:style w:type="paragraph" w:styleId="a5">
    <w:name w:val="annotation text"/>
    <w:basedOn w:val="a"/>
    <w:link w:val="Char0"/>
    <w:uiPriority w:val="99"/>
    <w:semiHidden/>
    <w:unhideWhenUsed/>
    <w:qFormat/>
  </w:style>
  <w:style w:type="paragraph" w:styleId="a6">
    <w:name w:val="caption"/>
    <w:basedOn w:val="a"/>
    <w:next w:val="a"/>
    <w:uiPriority w:val="35"/>
    <w:semiHidden/>
    <w:unhideWhenUsed/>
    <w:qFormat/>
    <w:pPr>
      <w:spacing w:after="200"/>
      <w:ind w:firstLineChars="200" w:firstLine="200"/>
    </w:pPr>
    <w:rPr>
      <w:rFonts w:ascii="Times New Roman" w:hAnsi="Times New Roman"/>
      <w:b/>
      <w:bCs/>
      <w:color w:val="4F81BD" w:themeColor="accent1"/>
      <w:sz w:val="18"/>
      <w:szCs w:val="18"/>
      <w:lang w:eastAsia="zh-CN" w:bidi="ar-SA"/>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pPr>
    <w:rPr>
      <w:sz w:val="18"/>
      <w:szCs w:val="18"/>
    </w:rPr>
  </w:style>
  <w:style w:type="paragraph" w:styleId="a9">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4"/>
    <w:uiPriority w:val="11"/>
    <w:qFormat/>
    <w:pPr>
      <w:spacing w:after="200" w:line="276" w:lineRule="auto"/>
      <w:ind w:firstLineChars="200" w:firstLine="200"/>
    </w:pPr>
    <w:rPr>
      <w:rFonts w:asciiTheme="majorHAnsi" w:eastAsiaTheme="majorEastAsia" w:hAnsiTheme="majorHAnsi" w:cstheme="majorBidi"/>
      <w:i/>
      <w:iCs/>
      <w:color w:val="4F81BD" w:themeColor="accent1"/>
      <w:spacing w:val="15"/>
      <w:sz w:val="24"/>
      <w:szCs w:val="24"/>
      <w:lang w:eastAsia="zh-CN" w:bidi="ar-SA"/>
    </w:rPr>
  </w:style>
  <w:style w:type="paragraph" w:styleId="ab">
    <w:name w:val="Title"/>
    <w:basedOn w:val="a"/>
    <w:next w:val="a"/>
    <w:link w:val="Char5"/>
    <w:uiPriority w:val="10"/>
    <w:qFormat/>
    <w:pPr>
      <w:pBdr>
        <w:bottom w:val="single" w:sz="8" w:space="4" w:color="4F81BD" w:themeColor="accent1"/>
      </w:pBdr>
      <w:spacing w:after="300"/>
      <w:ind w:firstLineChars="200" w:firstLine="200"/>
      <w:contextualSpacing/>
    </w:pPr>
    <w:rPr>
      <w:rFonts w:asciiTheme="majorHAnsi" w:eastAsiaTheme="majorEastAsia" w:hAnsiTheme="majorHAnsi" w:cstheme="majorBidi"/>
      <w:color w:val="17365D" w:themeColor="text2" w:themeShade="BF"/>
      <w:spacing w:val="5"/>
      <w:kern w:val="28"/>
      <w:sz w:val="52"/>
      <w:szCs w:val="52"/>
      <w:lang w:eastAsia="zh-CN" w:bidi="ar-SA"/>
    </w:rPr>
  </w:style>
  <w:style w:type="character" w:styleId="ac">
    <w:name w:val="Strong"/>
    <w:basedOn w:val="a1"/>
    <w:uiPriority w:val="22"/>
    <w:qFormat/>
    <w:rPr>
      <w:b/>
      <w:bCs/>
    </w:rPr>
  </w:style>
  <w:style w:type="character" w:styleId="ad">
    <w:name w:val="Emphasis"/>
    <w:basedOn w:val="a1"/>
    <w:uiPriority w:val="20"/>
    <w:qFormat/>
    <w:rPr>
      <w:i/>
      <w:iCs/>
    </w:rPr>
  </w:style>
  <w:style w:type="character" w:styleId="ae">
    <w:name w:val="annotation reference"/>
    <w:basedOn w:val="a1"/>
    <w:uiPriority w:val="99"/>
    <w:semiHidden/>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1"/>
    <w:link w:val="3"/>
    <w:uiPriority w:val="9"/>
    <w:semiHidden/>
    <w:qFormat/>
    <w:rPr>
      <w:rFonts w:asciiTheme="majorHAnsi" w:eastAsiaTheme="majorEastAsia" w:hAnsiTheme="majorHAnsi" w:cstheme="majorBidi"/>
      <w:b/>
      <w:bCs/>
      <w:color w:val="4F81BD" w:themeColor="accent1"/>
    </w:rPr>
  </w:style>
  <w:style w:type="character" w:customStyle="1" w:styleId="4Char">
    <w:name w:val="标题 4 Char"/>
    <w:basedOn w:val="a1"/>
    <w:link w:val="4"/>
    <w:uiPriority w:val="9"/>
    <w:semiHidden/>
    <w:qFormat/>
    <w:rPr>
      <w:rFonts w:asciiTheme="majorHAnsi" w:eastAsiaTheme="majorEastAsia" w:hAnsiTheme="majorHAnsi" w:cstheme="majorBidi"/>
      <w:b/>
      <w:bCs/>
      <w:i/>
      <w:iCs/>
      <w:color w:val="4F81BD" w:themeColor="accent1"/>
    </w:rPr>
  </w:style>
  <w:style w:type="character" w:customStyle="1" w:styleId="5Char">
    <w:name w:val="标题 5 Char"/>
    <w:basedOn w:val="a1"/>
    <w:link w:val="5"/>
    <w:uiPriority w:val="9"/>
    <w:semiHidden/>
    <w:qFormat/>
    <w:rPr>
      <w:rFonts w:asciiTheme="majorHAnsi" w:eastAsiaTheme="majorEastAsia" w:hAnsiTheme="majorHAnsi" w:cstheme="majorBidi"/>
      <w:color w:val="244061" w:themeColor="accent1" w:themeShade="80"/>
    </w:rPr>
  </w:style>
  <w:style w:type="character" w:customStyle="1" w:styleId="6Char">
    <w:name w:val="标题 6 Char"/>
    <w:basedOn w:val="a1"/>
    <w:link w:val="6"/>
    <w:uiPriority w:val="9"/>
    <w:semiHidden/>
    <w:qFormat/>
    <w:rPr>
      <w:rFonts w:asciiTheme="majorHAnsi" w:eastAsiaTheme="majorEastAsia" w:hAnsiTheme="majorHAnsi" w:cstheme="majorBidi"/>
      <w:i/>
      <w:iCs/>
      <w:color w:val="244061" w:themeColor="accent1" w:themeShade="80"/>
    </w:rPr>
  </w:style>
  <w:style w:type="character" w:customStyle="1" w:styleId="7Char">
    <w:name w:val="标题 7 Char"/>
    <w:basedOn w:val="a1"/>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标题 8 Char"/>
    <w:basedOn w:val="a1"/>
    <w:link w:val="8"/>
    <w:uiPriority w:val="9"/>
    <w:semiHidden/>
    <w:qFormat/>
    <w:rPr>
      <w:rFonts w:asciiTheme="majorHAnsi" w:eastAsiaTheme="majorEastAsia" w:hAnsiTheme="majorHAnsi" w:cstheme="majorBidi"/>
      <w:color w:val="4F81BD" w:themeColor="accent1"/>
      <w:sz w:val="20"/>
      <w:szCs w:val="20"/>
    </w:rPr>
  </w:style>
  <w:style w:type="character" w:customStyle="1" w:styleId="9Char">
    <w:name w:val="标题 9 Char"/>
    <w:basedOn w:val="a1"/>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Char5">
    <w:name w:val="标题 Char"/>
    <w:basedOn w:val="a1"/>
    <w:link w:val="ab"/>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4">
    <w:name w:val="副标题 Char"/>
    <w:basedOn w:val="a1"/>
    <w:link w:val="aa"/>
    <w:uiPriority w:val="11"/>
    <w:qFormat/>
    <w:rPr>
      <w:rFonts w:asciiTheme="majorHAnsi" w:eastAsiaTheme="majorEastAsia" w:hAnsiTheme="majorHAnsi" w:cstheme="majorBidi"/>
      <w:i/>
      <w:iCs/>
      <w:color w:val="4F81BD" w:themeColor="accent1"/>
      <w:spacing w:val="15"/>
      <w:sz w:val="24"/>
      <w:szCs w:val="24"/>
    </w:rPr>
  </w:style>
  <w:style w:type="paragraph" w:styleId="af">
    <w:name w:val="No Spacing"/>
    <w:uiPriority w:val="1"/>
    <w:qFormat/>
    <w:rPr>
      <w:rFonts w:asciiTheme="minorHAnsi" w:eastAsiaTheme="minorEastAsia" w:hAnsiTheme="minorHAnsi" w:cstheme="minorBidi"/>
      <w:sz w:val="22"/>
      <w:szCs w:val="22"/>
    </w:rPr>
  </w:style>
  <w:style w:type="paragraph" w:styleId="af0">
    <w:name w:val="List Paragraph"/>
    <w:basedOn w:val="af"/>
    <w:next w:val="af"/>
    <w:uiPriority w:val="34"/>
    <w:qFormat/>
    <w:pPr>
      <w:ind w:left="720"/>
      <w:contextualSpacing/>
    </w:pPr>
    <w:rPr>
      <w:sz w:val="32"/>
    </w:rPr>
  </w:style>
  <w:style w:type="paragraph" w:styleId="af1">
    <w:name w:val="Quote"/>
    <w:basedOn w:val="a"/>
    <w:next w:val="a"/>
    <w:link w:val="Char6"/>
    <w:uiPriority w:val="29"/>
    <w:qFormat/>
    <w:pPr>
      <w:spacing w:after="200" w:line="276" w:lineRule="auto"/>
      <w:ind w:firstLineChars="200" w:firstLine="200"/>
    </w:pPr>
    <w:rPr>
      <w:rFonts w:ascii="Times New Roman" w:hAnsi="Times New Roman"/>
      <w:i/>
      <w:iCs/>
      <w:color w:val="000000" w:themeColor="text1"/>
      <w:sz w:val="24"/>
      <w:lang w:eastAsia="zh-CN" w:bidi="ar-SA"/>
    </w:rPr>
  </w:style>
  <w:style w:type="character" w:customStyle="1" w:styleId="Char6">
    <w:name w:val="引用 Char"/>
    <w:basedOn w:val="a1"/>
    <w:link w:val="af1"/>
    <w:uiPriority w:val="29"/>
    <w:qFormat/>
    <w:rPr>
      <w:i/>
      <w:iCs/>
      <w:color w:val="000000" w:themeColor="text1"/>
    </w:rPr>
  </w:style>
  <w:style w:type="paragraph" w:styleId="af2">
    <w:name w:val="Intense Quote"/>
    <w:basedOn w:val="a"/>
    <w:next w:val="a"/>
    <w:link w:val="Char7"/>
    <w:uiPriority w:val="30"/>
    <w:qFormat/>
    <w:pPr>
      <w:pBdr>
        <w:bottom w:val="single" w:sz="4" w:space="4" w:color="4F81BD" w:themeColor="accent1"/>
      </w:pBdr>
      <w:spacing w:before="200" w:after="280" w:line="276" w:lineRule="auto"/>
      <w:ind w:left="936" w:right="936" w:firstLineChars="200" w:firstLine="200"/>
    </w:pPr>
    <w:rPr>
      <w:rFonts w:ascii="Times New Roman" w:hAnsi="Times New Roman"/>
      <w:b/>
      <w:bCs/>
      <w:i/>
      <w:iCs/>
      <w:color w:val="4F81BD" w:themeColor="accent1"/>
      <w:sz w:val="24"/>
      <w:lang w:eastAsia="zh-CN" w:bidi="ar-SA"/>
    </w:rPr>
  </w:style>
  <w:style w:type="character" w:customStyle="1" w:styleId="Char7">
    <w:name w:val="明显引用 Char"/>
    <w:basedOn w:val="a1"/>
    <w:link w:val="af2"/>
    <w:uiPriority w:val="30"/>
    <w:qFormat/>
    <w:rPr>
      <w:b/>
      <w:bCs/>
      <w:i/>
      <w:iCs/>
      <w:color w:val="4F81BD" w:themeColor="accent1"/>
    </w:rPr>
  </w:style>
  <w:style w:type="character" w:customStyle="1" w:styleId="10">
    <w:name w:val="不明显强调1"/>
    <w:basedOn w:val="a1"/>
    <w:uiPriority w:val="19"/>
    <w:qFormat/>
    <w:rPr>
      <w:i/>
      <w:iCs/>
      <w:color w:val="7F7F7F" w:themeColor="text1" w:themeTint="80"/>
    </w:rPr>
  </w:style>
  <w:style w:type="character" w:customStyle="1" w:styleId="11">
    <w:name w:val="明显强调1"/>
    <w:basedOn w:val="a1"/>
    <w:uiPriority w:val="21"/>
    <w:qFormat/>
    <w:rPr>
      <w:b/>
      <w:bCs/>
      <w:i/>
      <w:iCs/>
      <w:color w:val="4F81BD" w:themeColor="accent1"/>
    </w:rPr>
  </w:style>
  <w:style w:type="character" w:customStyle="1" w:styleId="12">
    <w:name w:val="不明显参考1"/>
    <w:basedOn w:val="a1"/>
    <w:uiPriority w:val="31"/>
    <w:qFormat/>
    <w:rPr>
      <w:smallCaps/>
      <w:color w:val="C0504D" w:themeColor="accent2"/>
      <w:u w:val="single"/>
    </w:rPr>
  </w:style>
  <w:style w:type="character" w:customStyle="1" w:styleId="13">
    <w:name w:val="明显参考1"/>
    <w:basedOn w:val="a1"/>
    <w:uiPriority w:val="32"/>
    <w:qFormat/>
    <w:rPr>
      <w:b/>
      <w:bCs/>
      <w:smallCaps/>
      <w:color w:val="C0504D" w:themeColor="accent2"/>
      <w:spacing w:val="5"/>
      <w:u w:val="single"/>
    </w:rPr>
  </w:style>
  <w:style w:type="character" w:customStyle="1" w:styleId="14">
    <w:name w:val="书籍标题1"/>
    <w:basedOn w:val="a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paragraph" w:customStyle="1" w:styleId="af3">
    <w:name w:val="二级标题"/>
    <w:basedOn w:val="af"/>
    <w:next w:val="af"/>
    <w:qFormat/>
    <w:rPr>
      <w:color w:val="000000" w:themeColor="text1"/>
      <w:sz w:val="28"/>
    </w:rPr>
  </w:style>
  <w:style w:type="paragraph" w:customStyle="1" w:styleId="af4">
    <w:name w:val="_正文"/>
    <w:qFormat/>
    <w:pPr>
      <w:spacing w:line="360" w:lineRule="auto"/>
      <w:ind w:firstLineChars="200" w:firstLine="200"/>
      <w:jc w:val="both"/>
    </w:pPr>
    <w:rPr>
      <w:bCs/>
      <w:iCs/>
      <w:snapToGrid w:val="0"/>
      <w:color w:val="000000"/>
      <w:kern w:val="2"/>
      <w:sz w:val="24"/>
      <w:szCs w:val="28"/>
    </w:rPr>
  </w:style>
  <w:style w:type="character" w:customStyle="1" w:styleId="Char3">
    <w:name w:val="页眉 Char"/>
    <w:basedOn w:val="a1"/>
    <w:link w:val="a9"/>
    <w:uiPriority w:val="99"/>
    <w:qFormat/>
    <w:rPr>
      <w:sz w:val="18"/>
      <w:szCs w:val="18"/>
      <w:lang w:eastAsia="en-US" w:bidi="en-US"/>
    </w:rPr>
  </w:style>
  <w:style w:type="character" w:customStyle="1" w:styleId="Char2">
    <w:name w:val="页脚 Char"/>
    <w:basedOn w:val="a1"/>
    <w:link w:val="a8"/>
    <w:uiPriority w:val="99"/>
    <w:qFormat/>
    <w:rPr>
      <w:sz w:val="18"/>
      <w:szCs w:val="18"/>
      <w:lang w:eastAsia="en-US" w:bidi="en-US"/>
    </w:rPr>
  </w:style>
  <w:style w:type="character" w:customStyle="1" w:styleId="Char0">
    <w:name w:val="批注文字 Char"/>
    <w:basedOn w:val="a1"/>
    <w:link w:val="a5"/>
    <w:uiPriority w:val="99"/>
    <w:semiHidden/>
    <w:qFormat/>
    <w:rPr>
      <w:sz w:val="22"/>
      <w:szCs w:val="22"/>
      <w:lang w:eastAsia="en-US" w:bidi="en-US"/>
    </w:rPr>
  </w:style>
  <w:style w:type="character" w:customStyle="1" w:styleId="Char">
    <w:name w:val="批注主题 Char"/>
    <w:basedOn w:val="Char0"/>
    <w:link w:val="a4"/>
    <w:uiPriority w:val="99"/>
    <w:semiHidden/>
    <w:qFormat/>
    <w:rPr>
      <w:b/>
      <w:bCs/>
      <w:sz w:val="22"/>
      <w:szCs w:val="22"/>
      <w:lang w:eastAsia="en-US" w:bidi="en-US"/>
    </w:rPr>
  </w:style>
  <w:style w:type="character" w:customStyle="1" w:styleId="Char1">
    <w:name w:val="批注框文本 Char"/>
    <w:basedOn w:val="a1"/>
    <w:link w:val="a7"/>
    <w:uiPriority w:val="99"/>
    <w:semiHidden/>
    <w:qFormat/>
    <w:rPr>
      <w:sz w:val="18"/>
      <w:szCs w:val="18"/>
      <w:lang w:eastAsia="en-US" w:bidi="en-US"/>
    </w:rPr>
  </w:style>
  <w:style w:type="paragraph" w:customStyle="1" w:styleId="WPSPlain">
    <w:name w:val="WPS Plain"/>
    <w:qFormat/>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4</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钱金辉</cp:lastModifiedBy>
  <cp:revision>250</cp:revision>
  <cp:lastPrinted>2018-08-15T07:20:00Z</cp:lastPrinted>
  <dcterms:created xsi:type="dcterms:W3CDTF">2018-08-15T07:42:00Z</dcterms:created>
  <dcterms:modified xsi:type="dcterms:W3CDTF">2019-02-19T02:10:00Z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