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35" w:rsidRPr="00C531DC" w:rsidRDefault="009C0035" w:rsidP="009C0035">
      <w:pPr>
        <w:pStyle w:val="WPSPlain"/>
        <w:ind w:firstLine="723"/>
        <w:jc w:val="center"/>
        <w:textAlignment w:val="top"/>
        <w:rPr>
          <w:rFonts w:eastAsia="仿宋"/>
          <w:b/>
          <w:color w:val="000000" w:themeColor="text1"/>
          <w:sz w:val="32"/>
          <w:szCs w:val="32"/>
        </w:rPr>
      </w:pPr>
      <w:r w:rsidRPr="00C531DC">
        <w:rPr>
          <w:rFonts w:eastAsia="黑体"/>
          <w:b/>
          <w:color w:val="000000" w:themeColor="text1"/>
          <w:kern w:val="2"/>
          <w:sz w:val="36"/>
        </w:rPr>
        <w:t xml:space="preserve">                           </w:t>
      </w:r>
    </w:p>
    <w:p w:rsidR="009C0035" w:rsidRPr="00C531DC" w:rsidRDefault="009C0035" w:rsidP="009C0035">
      <w:pPr>
        <w:pStyle w:val="WPSPlain"/>
        <w:ind w:firstLine="643"/>
        <w:jc w:val="center"/>
        <w:textAlignment w:val="top"/>
        <w:rPr>
          <w:rFonts w:eastAsia="仿宋"/>
          <w:b/>
          <w:color w:val="000000" w:themeColor="text1"/>
          <w:sz w:val="32"/>
          <w:szCs w:val="32"/>
        </w:rPr>
      </w:pPr>
    </w:p>
    <w:p w:rsidR="009C0035" w:rsidRPr="00C531DC" w:rsidRDefault="009C0035" w:rsidP="009C0035">
      <w:pPr>
        <w:pStyle w:val="WPSPlain"/>
        <w:ind w:firstLine="643"/>
        <w:jc w:val="center"/>
        <w:textAlignment w:val="top"/>
        <w:rPr>
          <w:rFonts w:eastAsia="仿宋"/>
          <w:b/>
          <w:color w:val="000000" w:themeColor="text1"/>
          <w:sz w:val="32"/>
          <w:szCs w:val="32"/>
        </w:rPr>
      </w:pPr>
    </w:p>
    <w:p w:rsidR="009C0035" w:rsidRPr="00C531DC" w:rsidRDefault="009C0035" w:rsidP="009C0035">
      <w:pPr>
        <w:pStyle w:val="WPSPlain"/>
        <w:ind w:firstLine="640"/>
        <w:jc w:val="right"/>
        <w:textAlignment w:val="top"/>
        <w:rPr>
          <w:rFonts w:eastAsia="仿宋_GB2312"/>
          <w:color w:val="000000" w:themeColor="text1"/>
          <w:sz w:val="32"/>
          <w:szCs w:val="32"/>
        </w:rPr>
      </w:pPr>
      <w:proofErr w:type="gramStart"/>
      <w:r w:rsidRPr="00C531DC">
        <w:rPr>
          <w:rFonts w:eastAsia="仿宋_GB2312"/>
          <w:color w:val="000000" w:themeColor="text1"/>
          <w:sz w:val="32"/>
          <w:szCs w:val="32"/>
        </w:rPr>
        <w:t>岳港环批</w:t>
      </w:r>
      <w:proofErr w:type="gramEnd"/>
      <w:r w:rsidRPr="00C531DC">
        <w:rPr>
          <w:rFonts w:eastAsia="仿宋_GB2312"/>
          <w:color w:val="000000" w:themeColor="text1"/>
          <w:sz w:val="32"/>
          <w:szCs w:val="32"/>
        </w:rPr>
        <w:t>〔</w:t>
      </w:r>
      <w:r w:rsidRPr="00C531DC">
        <w:rPr>
          <w:rFonts w:eastAsia="仿宋_GB2312"/>
          <w:color w:val="000000" w:themeColor="text1"/>
          <w:sz w:val="32"/>
          <w:szCs w:val="32"/>
        </w:rPr>
        <w:t>2018</w:t>
      </w:r>
      <w:r w:rsidRPr="00C531DC">
        <w:rPr>
          <w:rFonts w:eastAsia="仿宋_GB2312"/>
          <w:color w:val="000000" w:themeColor="text1"/>
          <w:sz w:val="32"/>
          <w:szCs w:val="32"/>
        </w:rPr>
        <w:t>〕</w:t>
      </w:r>
      <w:r w:rsidR="00024BFD" w:rsidRPr="00C531DC">
        <w:rPr>
          <w:rFonts w:eastAsia="仿宋_GB2312"/>
          <w:color w:val="000000" w:themeColor="text1"/>
          <w:sz w:val="32"/>
          <w:szCs w:val="32"/>
        </w:rPr>
        <w:t>34</w:t>
      </w:r>
      <w:r w:rsidRPr="00C531DC">
        <w:rPr>
          <w:rFonts w:eastAsia="仿宋_GB2312"/>
          <w:color w:val="000000" w:themeColor="text1"/>
          <w:sz w:val="32"/>
          <w:szCs w:val="32"/>
        </w:rPr>
        <w:t>号</w:t>
      </w:r>
    </w:p>
    <w:p w:rsidR="009C0035" w:rsidRPr="00C531DC" w:rsidRDefault="009C0035" w:rsidP="009C0035">
      <w:pPr>
        <w:pStyle w:val="WPSPlain"/>
        <w:ind w:firstLine="640"/>
        <w:jc w:val="right"/>
        <w:textAlignment w:val="top"/>
        <w:rPr>
          <w:rFonts w:eastAsia="仿宋"/>
          <w:color w:val="000000" w:themeColor="text1"/>
          <w:sz w:val="32"/>
          <w:szCs w:val="32"/>
        </w:rPr>
      </w:pPr>
    </w:p>
    <w:p w:rsidR="00D458E9" w:rsidRPr="00C531DC" w:rsidRDefault="009C0035" w:rsidP="009C0035">
      <w:pPr>
        <w:pStyle w:val="WPSPlain"/>
        <w:spacing w:line="600" w:lineRule="exact"/>
        <w:jc w:val="center"/>
        <w:textAlignment w:val="top"/>
        <w:rPr>
          <w:rFonts w:eastAsia="方正小标宋简体"/>
          <w:b/>
          <w:color w:val="000000"/>
          <w:sz w:val="42"/>
          <w:szCs w:val="42"/>
        </w:rPr>
      </w:pPr>
      <w:r w:rsidRPr="00C531DC">
        <w:rPr>
          <w:rFonts w:eastAsia="方正小标宋简体"/>
          <w:b/>
          <w:color w:val="000000"/>
          <w:sz w:val="42"/>
          <w:szCs w:val="42"/>
        </w:rPr>
        <w:t>关于岳阳安泰实业有限公司纸制品加工项目</w:t>
      </w:r>
    </w:p>
    <w:p w:rsidR="009C0035" w:rsidRPr="00C531DC" w:rsidRDefault="009C0035" w:rsidP="009C0035">
      <w:pPr>
        <w:pStyle w:val="WPSPlain"/>
        <w:spacing w:line="600" w:lineRule="exact"/>
        <w:jc w:val="center"/>
        <w:textAlignment w:val="top"/>
        <w:rPr>
          <w:rFonts w:eastAsia="方正小标宋简体"/>
          <w:b/>
          <w:color w:val="000000"/>
          <w:sz w:val="42"/>
          <w:szCs w:val="42"/>
        </w:rPr>
      </w:pPr>
      <w:r w:rsidRPr="00C531DC">
        <w:rPr>
          <w:rFonts w:eastAsia="方正小标宋简体"/>
          <w:b/>
          <w:color w:val="000000"/>
          <w:sz w:val="42"/>
          <w:szCs w:val="42"/>
        </w:rPr>
        <w:t>环境影响报告表的批复</w:t>
      </w:r>
    </w:p>
    <w:p w:rsidR="00A0690A" w:rsidRPr="00C531DC" w:rsidRDefault="00A0690A" w:rsidP="009C0035">
      <w:pPr>
        <w:ind w:firstLineChars="0" w:firstLine="0"/>
        <w:jc w:val="both"/>
        <w:rPr>
          <w:rFonts w:eastAsia="仿宋"/>
          <w:bCs/>
          <w:color w:val="000000" w:themeColor="text1"/>
          <w:sz w:val="32"/>
          <w:szCs w:val="32"/>
        </w:rPr>
      </w:pPr>
    </w:p>
    <w:p w:rsidR="009C0035" w:rsidRPr="00C531DC" w:rsidRDefault="00D458E9" w:rsidP="009C0035">
      <w:pPr>
        <w:ind w:firstLineChars="0" w:firstLine="0"/>
        <w:jc w:val="both"/>
        <w:rPr>
          <w:rFonts w:eastAsia="仿宋_GB2312"/>
          <w:bCs/>
          <w:color w:val="000000" w:themeColor="text1"/>
          <w:sz w:val="32"/>
          <w:szCs w:val="32"/>
        </w:rPr>
      </w:pPr>
      <w:r w:rsidRPr="00C531DC">
        <w:rPr>
          <w:rFonts w:eastAsia="仿宋_GB2312"/>
          <w:bCs/>
          <w:color w:val="000000" w:themeColor="text1"/>
          <w:sz w:val="32"/>
          <w:szCs w:val="32"/>
        </w:rPr>
        <w:t>岳阳安泰实业有限公司</w:t>
      </w:r>
      <w:r w:rsidR="009C0035" w:rsidRPr="00C531DC">
        <w:rPr>
          <w:rFonts w:eastAsia="仿宋_GB2312"/>
          <w:bCs/>
          <w:color w:val="000000" w:themeColor="text1"/>
          <w:sz w:val="32"/>
          <w:szCs w:val="32"/>
        </w:rPr>
        <w:t>：</w:t>
      </w:r>
    </w:p>
    <w:p w:rsidR="009C0035" w:rsidRPr="00C531DC" w:rsidRDefault="009C0035" w:rsidP="009C0035">
      <w:pPr>
        <w:ind w:firstLine="640"/>
        <w:jc w:val="both"/>
        <w:rPr>
          <w:rFonts w:eastAsia="仿宋_GB2312"/>
          <w:bCs/>
          <w:color w:val="000000" w:themeColor="text1"/>
          <w:sz w:val="32"/>
          <w:szCs w:val="32"/>
        </w:rPr>
      </w:pPr>
      <w:r w:rsidRPr="00C531DC">
        <w:rPr>
          <w:rFonts w:eastAsia="仿宋_GB2312"/>
          <w:bCs/>
          <w:color w:val="000000" w:themeColor="text1"/>
          <w:sz w:val="32"/>
          <w:szCs w:val="32"/>
        </w:rPr>
        <w:t>你公司《关于申请</w:t>
      </w:r>
      <w:r w:rsidRPr="00C531DC">
        <w:rPr>
          <w:rFonts w:eastAsia="仿宋_GB2312"/>
          <w:bCs/>
          <w:color w:val="000000" w:themeColor="text1"/>
          <w:sz w:val="32"/>
          <w:szCs w:val="32"/>
        </w:rPr>
        <w:t>&lt;</w:t>
      </w:r>
      <w:r w:rsidR="00D458E9" w:rsidRPr="00C531DC">
        <w:rPr>
          <w:rFonts w:eastAsia="仿宋_GB2312"/>
          <w:bCs/>
          <w:color w:val="000000" w:themeColor="text1"/>
          <w:sz w:val="32"/>
          <w:szCs w:val="32"/>
        </w:rPr>
        <w:t>岳阳安泰实业有限公司纸制品加工项目</w:t>
      </w:r>
      <w:r w:rsidRPr="00C531DC">
        <w:rPr>
          <w:rFonts w:eastAsia="仿宋_GB2312"/>
          <w:bCs/>
          <w:color w:val="000000" w:themeColor="text1"/>
          <w:sz w:val="32"/>
          <w:szCs w:val="32"/>
        </w:rPr>
        <w:t>环境影响报告表</w:t>
      </w:r>
      <w:r w:rsidRPr="00C531DC">
        <w:rPr>
          <w:rFonts w:eastAsia="仿宋_GB2312"/>
          <w:bCs/>
          <w:color w:val="000000" w:themeColor="text1"/>
          <w:sz w:val="32"/>
          <w:szCs w:val="32"/>
        </w:rPr>
        <w:t>&gt;</w:t>
      </w:r>
      <w:r w:rsidR="006F749F">
        <w:rPr>
          <w:rFonts w:eastAsia="仿宋_GB2312"/>
          <w:bCs/>
          <w:color w:val="000000" w:themeColor="text1"/>
          <w:sz w:val="32"/>
          <w:szCs w:val="32"/>
        </w:rPr>
        <w:t>环评</w:t>
      </w:r>
      <w:r w:rsidRPr="00C531DC">
        <w:rPr>
          <w:rFonts w:eastAsia="仿宋_GB2312"/>
          <w:bCs/>
          <w:color w:val="000000" w:themeColor="text1"/>
          <w:sz w:val="32"/>
          <w:szCs w:val="32"/>
        </w:rPr>
        <w:t>批复的报告》及有关</w:t>
      </w:r>
      <w:r w:rsidR="0085237B">
        <w:rPr>
          <w:rFonts w:eastAsia="仿宋_GB2312"/>
          <w:bCs/>
          <w:color w:val="000000" w:themeColor="text1"/>
          <w:sz w:val="32"/>
          <w:szCs w:val="32"/>
        </w:rPr>
        <w:t>附件</w:t>
      </w:r>
      <w:bookmarkStart w:id="0" w:name="_GoBack"/>
      <w:bookmarkEnd w:id="0"/>
      <w:r w:rsidRPr="00C531DC">
        <w:rPr>
          <w:rFonts w:eastAsia="仿宋_GB2312"/>
          <w:bCs/>
          <w:color w:val="000000" w:themeColor="text1"/>
          <w:sz w:val="32"/>
          <w:szCs w:val="32"/>
        </w:rPr>
        <w:t>收悉。经研究，批复如下：</w:t>
      </w:r>
    </w:p>
    <w:p w:rsidR="009C0035" w:rsidRPr="00C531DC" w:rsidRDefault="009C0035" w:rsidP="009C0035">
      <w:pPr>
        <w:ind w:firstLine="640"/>
        <w:jc w:val="both"/>
        <w:rPr>
          <w:rFonts w:eastAsia="仿宋_GB2312"/>
          <w:bCs/>
          <w:color w:val="000000" w:themeColor="text1"/>
          <w:sz w:val="32"/>
          <w:szCs w:val="32"/>
        </w:rPr>
      </w:pPr>
      <w:r w:rsidRPr="00C531DC">
        <w:rPr>
          <w:rFonts w:eastAsia="仿宋_GB2312"/>
          <w:bCs/>
          <w:color w:val="000000" w:themeColor="text1"/>
          <w:sz w:val="32"/>
          <w:szCs w:val="32"/>
        </w:rPr>
        <w:t>一、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岳阳安泰实业有限公司为泰格林纸集团股份有限公司的全资子公司。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公司成立于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1998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年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11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月，前身为岳阳纸业集团安泰公益事业有限公司，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2004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年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7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月更名为湖南泰格林纸集团安泰经贸有限公司，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2008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年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5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月吸收合并原岳阳华兴实业公司，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2011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年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5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月，公司更名为岳阳安泰实业有限公司。</w:t>
      </w:r>
      <w:r w:rsidR="00451713">
        <w:rPr>
          <w:rFonts w:eastAsia="仿宋_GB2312"/>
          <w:bCs/>
          <w:color w:val="000000" w:themeColor="text1"/>
          <w:sz w:val="32"/>
          <w:szCs w:val="32"/>
        </w:rPr>
        <w:t>公司</w:t>
      </w:r>
      <w:r w:rsidR="00816FE3" w:rsidRPr="00C531DC">
        <w:rPr>
          <w:rFonts w:eastAsia="仿宋_GB2312"/>
          <w:bCs/>
          <w:color w:val="000000" w:themeColor="text1"/>
          <w:sz w:val="32"/>
          <w:szCs w:val="32"/>
        </w:rPr>
        <w:t>位于岳阳市岳阳楼区城陵矶洪家洲，</w:t>
      </w:r>
      <w:r w:rsidR="00B66083">
        <w:rPr>
          <w:rFonts w:eastAsia="仿宋_GB2312"/>
          <w:bCs/>
          <w:color w:val="000000" w:themeColor="text1"/>
          <w:sz w:val="32"/>
          <w:szCs w:val="32"/>
        </w:rPr>
        <w:t>总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投资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3000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万元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（其中环保投资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63</w:t>
      </w:r>
      <w:r w:rsidR="00A0690A" w:rsidRPr="00C531DC">
        <w:rPr>
          <w:rFonts w:eastAsia="仿宋_GB2312"/>
          <w:bCs/>
          <w:color w:val="000000" w:themeColor="text1"/>
          <w:sz w:val="32"/>
          <w:szCs w:val="32"/>
        </w:rPr>
        <w:t>万元）</w:t>
      </w:r>
      <w:r w:rsidR="00B66083">
        <w:rPr>
          <w:rFonts w:eastAsia="仿宋_GB2312" w:hint="eastAsia"/>
          <w:bCs/>
          <w:color w:val="000000" w:themeColor="text1"/>
          <w:sz w:val="32"/>
          <w:szCs w:val="32"/>
        </w:rPr>
        <w:t>，</w:t>
      </w:r>
      <w:r w:rsidR="00B66083">
        <w:rPr>
          <w:rFonts w:eastAsia="仿宋_GB2312"/>
          <w:bCs/>
          <w:color w:val="000000" w:themeColor="text1"/>
          <w:sz w:val="32"/>
          <w:szCs w:val="32"/>
        </w:rPr>
        <w:t>建设规模为</w:t>
      </w:r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4</w:t>
      </w:r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条生产线，其中纸管生产线</w:t>
      </w:r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1</w:t>
      </w:r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条，封头生产线</w:t>
      </w:r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1</w:t>
      </w:r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条，</w:t>
      </w:r>
      <w:proofErr w:type="gramStart"/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淋膜生产线</w:t>
      </w:r>
      <w:proofErr w:type="gramEnd"/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1</w:t>
      </w:r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条，堵头生产线</w:t>
      </w:r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1</w:t>
      </w:r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条</w:t>
      </w:r>
      <w:r w:rsidR="00B66083">
        <w:rPr>
          <w:rFonts w:eastAsia="仿宋_GB2312" w:hint="eastAsia"/>
          <w:bCs/>
          <w:color w:val="000000" w:themeColor="text1"/>
          <w:sz w:val="32"/>
          <w:szCs w:val="32"/>
        </w:rPr>
        <w:t>；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年产</w:t>
      </w:r>
      <w:proofErr w:type="gramStart"/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纸芯管</w:t>
      </w:r>
      <w:proofErr w:type="gramEnd"/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（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3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英寸、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6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英寸）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105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万米，年产瓦楞内封纸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285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万张，</w:t>
      </w:r>
      <w:proofErr w:type="gramStart"/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年产淋膜外</w:t>
      </w:r>
      <w:proofErr w:type="gramEnd"/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封纸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230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万张，</w:t>
      </w:r>
      <w:proofErr w:type="gramStart"/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年产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lastRenderedPageBreak/>
        <w:t>淋膜包装纸</w:t>
      </w:r>
      <w:proofErr w:type="gramEnd"/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2900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吨，年产</w:t>
      </w:r>
      <w:proofErr w:type="gramStart"/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纸芯管</w:t>
      </w:r>
      <w:proofErr w:type="gramEnd"/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专用胶塞（堵头）（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3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英寸、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6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英寸）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265</w:t>
      </w:r>
      <w:r w:rsidR="00A813E0" w:rsidRPr="00C531DC">
        <w:rPr>
          <w:rFonts w:eastAsia="仿宋_GB2312"/>
          <w:bCs/>
          <w:color w:val="000000" w:themeColor="text1"/>
          <w:sz w:val="32"/>
          <w:szCs w:val="32"/>
        </w:rPr>
        <w:t>万米。</w:t>
      </w:r>
      <w:r w:rsidR="008539DD" w:rsidRPr="00C531DC">
        <w:rPr>
          <w:rFonts w:eastAsia="仿宋_GB2312"/>
          <w:bCs/>
          <w:color w:val="000000" w:themeColor="text1"/>
          <w:sz w:val="32"/>
          <w:szCs w:val="32"/>
        </w:rPr>
        <w:t>项目建设符合国家产业政策，选址符合《湖南城陵矶临港产业新区总体规划》</w:t>
      </w:r>
      <w:r w:rsidRPr="00C531DC">
        <w:rPr>
          <w:rFonts w:eastAsia="仿宋_GB2312"/>
          <w:color w:val="000000" w:themeColor="text1"/>
          <w:sz w:val="32"/>
          <w:szCs w:val="32"/>
        </w:rPr>
        <w:t>。根据</w:t>
      </w:r>
      <w:r w:rsidR="00A813E0" w:rsidRPr="00C531DC">
        <w:rPr>
          <w:rFonts w:eastAsia="仿宋_GB2312"/>
          <w:color w:val="000000" w:themeColor="text1"/>
          <w:sz w:val="32"/>
          <w:szCs w:val="32"/>
        </w:rPr>
        <w:t>广西</w:t>
      </w:r>
      <w:proofErr w:type="gramStart"/>
      <w:r w:rsidR="00A813E0" w:rsidRPr="00C531DC">
        <w:rPr>
          <w:rFonts w:eastAsia="仿宋_GB2312"/>
          <w:color w:val="000000" w:themeColor="text1"/>
          <w:sz w:val="32"/>
          <w:szCs w:val="32"/>
        </w:rPr>
        <w:t>博环环境</w:t>
      </w:r>
      <w:proofErr w:type="gramEnd"/>
      <w:r w:rsidR="00A813E0" w:rsidRPr="00C531DC">
        <w:rPr>
          <w:rFonts w:eastAsia="仿宋_GB2312"/>
          <w:color w:val="000000" w:themeColor="text1"/>
          <w:sz w:val="32"/>
          <w:szCs w:val="32"/>
        </w:rPr>
        <w:t>咨询服务有限公司</w:t>
      </w:r>
      <w:r w:rsidRPr="00C531DC">
        <w:rPr>
          <w:rFonts w:eastAsia="仿宋_GB2312"/>
          <w:color w:val="000000" w:themeColor="text1"/>
          <w:sz w:val="32"/>
          <w:szCs w:val="32"/>
        </w:rPr>
        <w:t>编制的《</w:t>
      </w:r>
      <w:r w:rsidR="008539DD" w:rsidRPr="00C531DC">
        <w:rPr>
          <w:rFonts w:eastAsia="仿宋_GB2312"/>
          <w:color w:val="000000" w:themeColor="text1"/>
          <w:sz w:val="32"/>
          <w:szCs w:val="32"/>
        </w:rPr>
        <w:t>岳阳安泰实业有限公司纸制品加工项目</w:t>
      </w:r>
      <w:r w:rsidRPr="00C531DC">
        <w:rPr>
          <w:rFonts w:eastAsia="仿宋_GB2312"/>
          <w:bCs/>
          <w:color w:val="000000" w:themeColor="text1"/>
          <w:sz w:val="32"/>
          <w:szCs w:val="32"/>
        </w:rPr>
        <w:t>环境影响报告表（报批稿）》基本内容、结论及专家评审意见，从环境保护角度考虑，</w:t>
      </w:r>
      <w:r w:rsidR="003E6DDC">
        <w:rPr>
          <w:rFonts w:eastAsia="仿宋_GB2312"/>
          <w:color w:val="000000" w:themeColor="text1"/>
          <w:sz w:val="32"/>
          <w:szCs w:val="32"/>
        </w:rPr>
        <w:t>同意项目进行技术改造</w:t>
      </w:r>
      <w:r w:rsidRPr="002C1331">
        <w:rPr>
          <w:rFonts w:eastAsia="仿宋_GB2312"/>
          <w:color w:val="000000" w:themeColor="text1"/>
          <w:sz w:val="32"/>
          <w:szCs w:val="32"/>
        </w:rPr>
        <w:t>。</w:t>
      </w:r>
    </w:p>
    <w:p w:rsidR="008539DD" w:rsidRPr="00C531DC" w:rsidRDefault="008539DD" w:rsidP="008539DD">
      <w:pPr>
        <w:ind w:firstLine="640"/>
        <w:jc w:val="both"/>
        <w:rPr>
          <w:rFonts w:eastAsia="仿宋_GB2312"/>
          <w:color w:val="000000" w:themeColor="text1"/>
          <w:sz w:val="32"/>
          <w:szCs w:val="32"/>
        </w:rPr>
      </w:pPr>
      <w:r w:rsidRPr="00C531DC">
        <w:rPr>
          <w:rFonts w:eastAsia="仿宋_GB2312"/>
          <w:color w:val="000000" w:themeColor="text1"/>
          <w:sz w:val="32"/>
          <w:szCs w:val="32"/>
        </w:rPr>
        <w:t>二、项目</w:t>
      </w:r>
      <w:r w:rsidR="003E6DDC">
        <w:rPr>
          <w:rFonts w:eastAsia="仿宋_GB2312" w:hint="eastAsia"/>
          <w:color w:val="000000" w:themeColor="text1"/>
          <w:sz w:val="32"/>
          <w:szCs w:val="32"/>
        </w:rPr>
        <w:t>技术</w:t>
      </w:r>
      <w:r w:rsidR="003E6DDC">
        <w:rPr>
          <w:rFonts w:eastAsia="仿宋_GB2312"/>
          <w:color w:val="000000" w:themeColor="text1"/>
          <w:sz w:val="32"/>
          <w:szCs w:val="32"/>
        </w:rPr>
        <w:t>改造</w:t>
      </w:r>
      <w:r w:rsidRPr="00C531DC">
        <w:rPr>
          <w:rFonts w:eastAsia="仿宋_GB2312"/>
          <w:color w:val="000000" w:themeColor="text1"/>
          <w:sz w:val="32"/>
          <w:szCs w:val="32"/>
        </w:rPr>
        <w:t>过程中，须全面落实环境影响报告表提出的各项环保措施，并着重做好以下环保工作：</w:t>
      </w:r>
    </w:p>
    <w:p w:rsidR="008539DD" w:rsidRPr="00C531DC" w:rsidRDefault="009C0035" w:rsidP="009C0035">
      <w:pPr>
        <w:ind w:firstLine="640"/>
        <w:jc w:val="both"/>
        <w:rPr>
          <w:rFonts w:eastAsia="仿宋_GB2312"/>
          <w:color w:val="000000" w:themeColor="text1"/>
          <w:sz w:val="32"/>
          <w:szCs w:val="32"/>
        </w:rPr>
      </w:pPr>
      <w:r w:rsidRPr="00C531DC">
        <w:rPr>
          <w:rFonts w:eastAsia="仿宋_GB2312"/>
          <w:color w:val="000000" w:themeColor="text1"/>
          <w:sz w:val="32"/>
          <w:szCs w:val="32"/>
        </w:rPr>
        <w:t>1</w:t>
      </w:r>
      <w:r w:rsidRPr="00C531DC">
        <w:rPr>
          <w:rFonts w:eastAsia="仿宋_GB2312"/>
          <w:color w:val="000000" w:themeColor="text1"/>
          <w:sz w:val="32"/>
          <w:szCs w:val="32"/>
        </w:rPr>
        <w:t>、废水污染防治工作。严格按照</w:t>
      </w:r>
      <w:r w:rsidRPr="00C531DC">
        <w:rPr>
          <w:rFonts w:eastAsia="仿宋_GB2312"/>
          <w:color w:val="000000" w:themeColor="text1"/>
          <w:sz w:val="32"/>
          <w:szCs w:val="32"/>
        </w:rPr>
        <w:t>“</w:t>
      </w:r>
      <w:r w:rsidR="002405A7" w:rsidRPr="00C531DC">
        <w:rPr>
          <w:rFonts w:eastAsia="仿宋_GB2312"/>
          <w:color w:val="000000" w:themeColor="text1"/>
          <w:sz w:val="32"/>
          <w:szCs w:val="32"/>
        </w:rPr>
        <w:t>雨污分流、清污分流</w:t>
      </w:r>
      <w:r w:rsidRPr="00C531DC">
        <w:rPr>
          <w:rFonts w:eastAsia="仿宋_GB2312"/>
          <w:color w:val="000000" w:themeColor="text1"/>
          <w:sz w:val="32"/>
          <w:szCs w:val="32"/>
        </w:rPr>
        <w:t>”</w:t>
      </w:r>
      <w:r w:rsidRPr="00C531DC">
        <w:rPr>
          <w:rFonts w:eastAsia="仿宋_GB2312"/>
          <w:color w:val="000000" w:themeColor="text1"/>
          <w:sz w:val="32"/>
          <w:szCs w:val="32"/>
        </w:rPr>
        <w:t>的原则规范厂区管网建设；</w:t>
      </w:r>
      <w:r w:rsidR="00A0690A" w:rsidRPr="00C531DC">
        <w:rPr>
          <w:rFonts w:eastAsia="仿宋_GB2312"/>
          <w:color w:val="000000" w:themeColor="text1"/>
          <w:sz w:val="32"/>
          <w:szCs w:val="32"/>
        </w:rPr>
        <w:t>堵头车间冷却水回收冷却后循环使用</w:t>
      </w:r>
      <w:r w:rsidR="009F7647" w:rsidRPr="00C531DC">
        <w:rPr>
          <w:rFonts w:eastAsia="仿宋_GB2312"/>
          <w:color w:val="000000" w:themeColor="text1"/>
          <w:sz w:val="32"/>
          <w:szCs w:val="32"/>
        </w:rPr>
        <w:t>不外排；</w:t>
      </w:r>
      <w:r w:rsidR="008539DD" w:rsidRPr="00C531DC">
        <w:rPr>
          <w:rFonts w:eastAsia="仿宋_GB2312"/>
          <w:color w:val="000000" w:themeColor="text1"/>
          <w:sz w:val="32"/>
          <w:szCs w:val="32"/>
        </w:rPr>
        <w:t>生活污水经化粪池处理后与</w:t>
      </w:r>
      <w:r w:rsidR="00A0690A" w:rsidRPr="00C531DC">
        <w:rPr>
          <w:rFonts w:eastAsia="仿宋_GB2312"/>
          <w:color w:val="000000" w:themeColor="text1"/>
          <w:sz w:val="32"/>
          <w:szCs w:val="32"/>
        </w:rPr>
        <w:t>车间</w:t>
      </w:r>
      <w:r w:rsidR="00BE067D">
        <w:rPr>
          <w:rFonts w:eastAsia="仿宋_GB2312"/>
          <w:color w:val="000000" w:themeColor="text1"/>
          <w:sz w:val="32"/>
          <w:szCs w:val="32"/>
        </w:rPr>
        <w:t>地面清洗废水统一收集排至</w:t>
      </w:r>
      <w:proofErr w:type="gramStart"/>
      <w:r w:rsidR="00BE067D">
        <w:rPr>
          <w:rFonts w:eastAsia="仿宋_GB2312"/>
          <w:color w:val="000000" w:themeColor="text1"/>
          <w:sz w:val="32"/>
          <w:szCs w:val="32"/>
        </w:rPr>
        <w:t>岳阳林</w:t>
      </w:r>
      <w:proofErr w:type="gramEnd"/>
      <w:r w:rsidR="00BE067D">
        <w:rPr>
          <w:rFonts w:eastAsia="仿宋_GB2312"/>
          <w:color w:val="000000" w:themeColor="text1"/>
          <w:sz w:val="32"/>
          <w:szCs w:val="32"/>
        </w:rPr>
        <w:t>纸造纸废水处理站处理</w:t>
      </w:r>
      <w:r w:rsidR="00A0690A" w:rsidRPr="00C531DC">
        <w:rPr>
          <w:rFonts w:eastAsia="仿宋_GB2312"/>
          <w:color w:val="000000" w:themeColor="text1"/>
          <w:sz w:val="32"/>
          <w:szCs w:val="32"/>
        </w:rPr>
        <w:t>，</w:t>
      </w:r>
      <w:r w:rsidR="008539DD" w:rsidRPr="00C531DC">
        <w:rPr>
          <w:rFonts w:eastAsia="仿宋_GB2312"/>
          <w:color w:val="000000" w:themeColor="text1"/>
          <w:sz w:val="32"/>
          <w:szCs w:val="32"/>
        </w:rPr>
        <w:t>达到《制浆造纸工业水污染物排放标准》（</w:t>
      </w:r>
      <w:r w:rsidR="008539DD" w:rsidRPr="00C531DC">
        <w:rPr>
          <w:rFonts w:eastAsia="仿宋_GB2312"/>
          <w:color w:val="000000" w:themeColor="text1"/>
          <w:sz w:val="32"/>
          <w:szCs w:val="32"/>
        </w:rPr>
        <w:t>GB 3544-2008</w:t>
      </w:r>
      <w:r w:rsidR="008539DD" w:rsidRPr="00C531DC">
        <w:rPr>
          <w:rFonts w:eastAsia="仿宋_GB2312"/>
          <w:color w:val="000000" w:themeColor="text1"/>
          <w:sz w:val="32"/>
          <w:szCs w:val="32"/>
        </w:rPr>
        <w:t>）表</w:t>
      </w:r>
      <w:r w:rsidR="008539DD" w:rsidRPr="00C531DC">
        <w:rPr>
          <w:rFonts w:eastAsia="仿宋_GB2312"/>
          <w:color w:val="000000" w:themeColor="text1"/>
          <w:sz w:val="32"/>
          <w:szCs w:val="32"/>
        </w:rPr>
        <w:t>2</w:t>
      </w:r>
      <w:r w:rsidR="008539DD" w:rsidRPr="00C531DC">
        <w:rPr>
          <w:rFonts w:eastAsia="仿宋_GB2312"/>
          <w:color w:val="000000" w:themeColor="text1"/>
          <w:sz w:val="32"/>
          <w:szCs w:val="32"/>
        </w:rPr>
        <w:t>纸浆和造纸联合生产标准限值要求</w:t>
      </w:r>
      <w:r w:rsidR="00BE067D">
        <w:rPr>
          <w:rFonts w:eastAsia="仿宋_GB2312" w:hint="eastAsia"/>
          <w:color w:val="000000" w:themeColor="text1"/>
          <w:sz w:val="32"/>
          <w:szCs w:val="32"/>
        </w:rPr>
        <w:t>后</w:t>
      </w:r>
      <w:r w:rsidR="00BE067D">
        <w:rPr>
          <w:rFonts w:eastAsia="仿宋_GB2312"/>
          <w:color w:val="000000" w:themeColor="text1"/>
          <w:sz w:val="32"/>
          <w:szCs w:val="32"/>
        </w:rPr>
        <w:t>外排</w:t>
      </w:r>
      <w:r w:rsidR="008539DD" w:rsidRPr="00C531DC">
        <w:rPr>
          <w:rFonts w:eastAsia="仿宋_GB2312"/>
          <w:color w:val="000000" w:themeColor="text1"/>
          <w:sz w:val="32"/>
          <w:szCs w:val="32"/>
        </w:rPr>
        <w:t>。</w:t>
      </w:r>
    </w:p>
    <w:p w:rsidR="008539DD" w:rsidRPr="00C531DC" w:rsidRDefault="009C0035" w:rsidP="008539DD">
      <w:pPr>
        <w:shd w:val="clear" w:color="auto" w:fill="FFFFFF"/>
        <w:ind w:firstLine="640"/>
        <w:jc w:val="both"/>
        <w:rPr>
          <w:rFonts w:eastAsia="仿宋_GB2312"/>
          <w:bCs/>
          <w:color w:val="000000" w:themeColor="text1"/>
          <w:sz w:val="32"/>
          <w:szCs w:val="32"/>
        </w:rPr>
      </w:pPr>
      <w:r w:rsidRPr="00C531DC">
        <w:rPr>
          <w:rFonts w:eastAsia="仿宋_GB2312"/>
          <w:color w:val="000000" w:themeColor="text1"/>
          <w:sz w:val="32"/>
          <w:szCs w:val="32"/>
        </w:rPr>
        <w:t>2</w:t>
      </w:r>
      <w:r w:rsidRPr="00C531DC">
        <w:rPr>
          <w:rFonts w:eastAsia="仿宋_GB2312"/>
          <w:color w:val="000000" w:themeColor="text1"/>
          <w:sz w:val="32"/>
          <w:szCs w:val="32"/>
        </w:rPr>
        <w:t>、</w:t>
      </w:r>
      <w:r w:rsidRPr="00C531DC">
        <w:rPr>
          <w:rFonts w:eastAsia="仿宋_GB2312"/>
          <w:bCs/>
          <w:color w:val="000000" w:themeColor="text1"/>
          <w:sz w:val="32"/>
          <w:szCs w:val="32"/>
        </w:rPr>
        <w:t>废气污染防治工作。强化生产装置的密闭性操作，加强日常监管，定期对设备、管道、阀门等进行维护和管理，杜绝生产过程中的跑、冒、滴、漏，最大限度减少生产过程中的废气无组织排放。</w:t>
      </w:r>
      <w:proofErr w:type="gramStart"/>
      <w:r w:rsidR="008539DD" w:rsidRPr="00C531DC">
        <w:rPr>
          <w:rFonts w:eastAsia="仿宋_GB2312"/>
          <w:bCs/>
          <w:color w:val="000000" w:themeColor="text1"/>
          <w:sz w:val="32"/>
          <w:szCs w:val="32"/>
        </w:rPr>
        <w:t>淋膜</w:t>
      </w:r>
      <w:r w:rsidR="00C36FAE" w:rsidRPr="00C531DC">
        <w:rPr>
          <w:rFonts w:eastAsia="仿宋_GB2312"/>
          <w:bCs/>
          <w:color w:val="000000" w:themeColor="text1"/>
          <w:sz w:val="32"/>
          <w:szCs w:val="32"/>
        </w:rPr>
        <w:t>过程</w:t>
      </w:r>
      <w:proofErr w:type="gramEnd"/>
      <w:r w:rsidR="007C1AF9">
        <w:rPr>
          <w:rFonts w:eastAsia="仿宋_GB2312"/>
          <w:bCs/>
          <w:color w:val="000000" w:themeColor="text1"/>
          <w:sz w:val="32"/>
          <w:szCs w:val="32"/>
        </w:rPr>
        <w:t>中产生的</w:t>
      </w:r>
      <w:r w:rsidR="003C6D02" w:rsidRPr="00C531DC">
        <w:rPr>
          <w:rFonts w:eastAsia="仿宋_GB2312"/>
          <w:bCs/>
          <w:color w:val="000000" w:themeColor="text1"/>
          <w:sz w:val="32"/>
          <w:szCs w:val="32"/>
        </w:rPr>
        <w:t>VOC</w:t>
      </w:r>
      <w:r w:rsidR="003C6D02" w:rsidRPr="00C531DC">
        <w:rPr>
          <w:rFonts w:eastAsia="仿宋_GB2312"/>
          <w:bCs/>
          <w:color w:val="000000" w:themeColor="text1"/>
          <w:sz w:val="32"/>
          <w:szCs w:val="32"/>
          <w:vertAlign w:val="subscript"/>
        </w:rPr>
        <w:t>S</w:t>
      </w:r>
      <w:r w:rsidR="008539DD" w:rsidRPr="00C531DC">
        <w:rPr>
          <w:rFonts w:eastAsia="仿宋_GB2312"/>
          <w:bCs/>
          <w:color w:val="000000" w:themeColor="text1"/>
          <w:sz w:val="32"/>
          <w:szCs w:val="32"/>
        </w:rPr>
        <w:t>废气</w:t>
      </w:r>
      <w:r w:rsidR="007C1AF9">
        <w:rPr>
          <w:rFonts w:eastAsia="仿宋_GB2312"/>
          <w:bCs/>
          <w:color w:val="000000" w:themeColor="text1"/>
          <w:sz w:val="32"/>
          <w:szCs w:val="32"/>
        </w:rPr>
        <w:t>经集气罩收集</w:t>
      </w:r>
      <w:r w:rsidR="00F266A5">
        <w:rPr>
          <w:rFonts w:eastAsia="仿宋_GB2312" w:hint="eastAsia"/>
          <w:bCs/>
          <w:color w:val="000000" w:themeColor="text1"/>
          <w:sz w:val="32"/>
          <w:szCs w:val="32"/>
        </w:rPr>
        <w:t>+</w:t>
      </w:r>
      <w:r w:rsidR="00F266A5">
        <w:rPr>
          <w:rFonts w:eastAsia="仿宋_GB2312"/>
          <w:bCs/>
          <w:color w:val="000000" w:themeColor="text1"/>
          <w:sz w:val="32"/>
          <w:szCs w:val="32"/>
        </w:rPr>
        <w:t>活性炭吸附装置处理</w:t>
      </w:r>
      <w:r w:rsidR="00F266A5">
        <w:rPr>
          <w:rFonts w:eastAsia="仿宋_GB2312" w:hint="eastAsia"/>
          <w:bCs/>
          <w:color w:val="000000" w:themeColor="text1"/>
          <w:sz w:val="32"/>
          <w:szCs w:val="32"/>
        </w:rPr>
        <w:t>，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满足天津市《工业企业挥发性有机物排放控制标准》（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DB12/524-2014</w:t>
      </w:r>
      <w:r w:rsidR="00CD4281">
        <w:rPr>
          <w:rFonts w:eastAsia="仿宋_GB2312"/>
          <w:bCs/>
          <w:color w:val="000000" w:themeColor="text1"/>
          <w:sz w:val="32"/>
          <w:szCs w:val="32"/>
        </w:rPr>
        <w:t>）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表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2</w:t>
      </w:r>
      <w:r w:rsidR="00CD4281">
        <w:rPr>
          <w:rFonts w:eastAsia="仿宋_GB2312"/>
          <w:bCs/>
          <w:color w:val="000000" w:themeColor="text1"/>
          <w:sz w:val="32"/>
          <w:szCs w:val="32"/>
        </w:rPr>
        <w:t>中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VOC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  <w:vertAlign w:val="subscript"/>
        </w:rPr>
        <w:t>S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二级排放标准限值要求</w:t>
      </w:r>
      <w:r w:rsidR="00F266A5">
        <w:rPr>
          <w:rFonts w:eastAsia="仿宋_GB2312"/>
          <w:bCs/>
          <w:color w:val="000000" w:themeColor="text1"/>
          <w:sz w:val="32"/>
          <w:szCs w:val="32"/>
        </w:rPr>
        <w:t>后通过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15m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高排气筒高空排放</w:t>
      </w:r>
      <w:r w:rsidR="00F266A5">
        <w:rPr>
          <w:rFonts w:eastAsia="仿宋_GB2312" w:hint="eastAsia"/>
          <w:bCs/>
          <w:color w:val="000000" w:themeColor="text1"/>
          <w:sz w:val="32"/>
          <w:szCs w:val="32"/>
        </w:rPr>
        <w:t>；</w:t>
      </w:r>
      <w:r w:rsidR="008539DD" w:rsidRPr="00C531DC">
        <w:rPr>
          <w:rFonts w:eastAsia="仿宋_GB2312"/>
          <w:bCs/>
          <w:color w:val="000000" w:themeColor="text1"/>
          <w:sz w:val="32"/>
          <w:szCs w:val="32"/>
        </w:rPr>
        <w:t>堵头生产</w:t>
      </w:r>
      <w:r w:rsidR="00F266A5">
        <w:rPr>
          <w:rFonts w:eastAsia="仿宋_GB2312"/>
          <w:bCs/>
          <w:color w:val="000000" w:themeColor="text1"/>
          <w:sz w:val="32"/>
          <w:szCs w:val="32"/>
        </w:rPr>
        <w:t>过程中产生的</w:t>
      </w:r>
      <w:r w:rsidR="003C6D02" w:rsidRPr="00C531DC">
        <w:rPr>
          <w:rFonts w:eastAsia="仿宋_GB2312"/>
          <w:bCs/>
          <w:color w:val="000000" w:themeColor="text1"/>
          <w:sz w:val="32"/>
          <w:szCs w:val="32"/>
        </w:rPr>
        <w:t>VOC</w:t>
      </w:r>
      <w:r w:rsidR="003C6D02" w:rsidRPr="00C531DC">
        <w:rPr>
          <w:rFonts w:eastAsia="仿宋_GB2312"/>
          <w:bCs/>
          <w:color w:val="000000" w:themeColor="text1"/>
          <w:sz w:val="32"/>
          <w:szCs w:val="32"/>
          <w:vertAlign w:val="subscript"/>
        </w:rPr>
        <w:t>S</w:t>
      </w:r>
      <w:r w:rsidR="008539DD" w:rsidRPr="00C531DC">
        <w:rPr>
          <w:rFonts w:eastAsia="仿宋_GB2312"/>
          <w:bCs/>
          <w:color w:val="000000" w:themeColor="text1"/>
          <w:sz w:val="32"/>
          <w:szCs w:val="32"/>
        </w:rPr>
        <w:t>废气</w:t>
      </w:r>
      <w:r w:rsidR="00F266A5">
        <w:rPr>
          <w:rFonts w:eastAsia="仿宋_GB2312"/>
          <w:bCs/>
          <w:color w:val="000000" w:themeColor="text1"/>
          <w:sz w:val="32"/>
          <w:szCs w:val="32"/>
        </w:rPr>
        <w:t>经集气罩收集</w:t>
      </w:r>
      <w:r w:rsidR="00F266A5">
        <w:rPr>
          <w:rFonts w:eastAsia="仿宋_GB2312" w:hint="eastAsia"/>
          <w:bCs/>
          <w:color w:val="000000" w:themeColor="text1"/>
          <w:sz w:val="32"/>
          <w:szCs w:val="32"/>
        </w:rPr>
        <w:t>+</w:t>
      </w:r>
      <w:r w:rsidR="00F266A5">
        <w:rPr>
          <w:rFonts w:eastAsia="仿宋_GB2312"/>
          <w:bCs/>
          <w:color w:val="000000" w:themeColor="text1"/>
          <w:sz w:val="32"/>
          <w:szCs w:val="32"/>
        </w:rPr>
        <w:t>活性炭吸附装</w:t>
      </w:r>
      <w:r w:rsidR="00F266A5">
        <w:rPr>
          <w:rFonts w:eastAsia="仿宋_GB2312"/>
          <w:bCs/>
          <w:color w:val="000000" w:themeColor="text1"/>
          <w:sz w:val="32"/>
          <w:szCs w:val="32"/>
        </w:rPr>
        <w:lastRenderedPageBreak/>
        <w:t>置处理</w:t>
      </w:r>
      <w:r w:rsidR="00F266A5">
        <w:rPr>
          <w:rFonts w:eastAsia="仿宋_GB2312" w:hint="eastAsia"/>
          <w:bCs/>
          <w:color w:val="000000" w:themeColor="text1"/>
          <w:sz w:val="32"/>
          <w:szCs w:val="32"/>
        </w:rPr>
        <w:t>，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满足天津市《工业企业挥发性有机物排放控制标准》（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DB12/524-2014</w:t>
      </w:r>
      <w:r w:rsidR="00CD4281">
        <w:rPr>
          <w:rFonts w:eastAsia="仿宋_GB2312"/>
          <w:bCs/>
          <w:color w:val="000000" w:themeColor="text1"/>
          <w:sz w:val="32"/>
          <w:szCs w:val="32"/>
        </w:rPr>
        <w:t>）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表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2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中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VOC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  <w:vertAlign w:val="subscript"/>
        </w:rPr>
        <w:t>S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二级排放标准限值要求</w:t>
      </w:r>
      <w:r w:rsidR="00F266A5">
        <w:rPr>
          <w:rFonts w:eastAsia="仿宋_GB2312"/>
          <w:bCs/>
          <w:color w:val="000000" w:themeColor="text1"/>
          <w:sz w:val="32"/>
          <w:szCs w:val="32"/>
        </w:rPr>
        <w:t>后通过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15m</w:t>
      </w:r>
      <w:r w:rsidR="00F266A5" w:rsidRPr="00C531DC">
        <w:rPr>
          <w:rFonts w:eastAsia="仿宋_GB2312"/>
          <w:bCs/>
          <w:color w:val="000000" w:themeColor="text1"/>
          <w:sz w:val="32"/>
          <w:szCs w:val="32"/>
        </w:rPr>
        <w:t>高排气筒高空排放</w:t>
      </w:r>
      <w:r w:rsidR="008539DD" w:rsidRPr="00C531DC">
        <w:rPr>
          <w:rFonts w:eastAsia="仿宋_GB2312"/>
          <w:bCs/>
          <w:color w:val="000000" w:themeColor="text1"/>
          <w:sz w:val="32"/>
          <w:szCs w:val="32"/>
        </w:rPr>
        <w:t>。</w:t>
      </w:r>
    </w:p>
    <w:p w:rsidR="009C0035" w:rsidRPr="00276C47" w:rsidRDefault="009C0035" w:rsidP="009C0035">
      <w:pPr>
        <w:ind w:firstLine="640"/>
        <w:jc w:val="both"/>
        <w:rPr>
          <w:rFonts w:eastAsia="仿宋_GB2312"/>
          <w:color w:val="000000" w:themeColor="text1"/>
          <w:sz w:val="32"/>
          <w:szCs w:val="32"/>
        </w:rPr>
      </w:pPr>
      <w:r w:rsidRPr="00C531DC">
        <w:rPr>
          <w:rFonts w:eastAsia="仿宋_GB2312"/>
          <w:color w:val="000000" w:themeColor="text1"/>
          <w:sz w:val="32"/>
          <w:szCs w:val="32"/>
        </w:rPr>
        <w:t>3</w:t>
      </w:r>
      <w:r w:rsidRPr="00C531DC">
        <w:rPr>
          <w:rFonts w:eastAsia="仿宋_GB2312"/>
          <w:color w:val="000000" w:themeColor="text1"/>
          <w:sz w:val="32"/>
          <w:szCs w:val="32"/>
        </w:rPr>
        <w:t>、</w:t>
      </w:r>
      <w:r w:rsidRPr="00276C47">
        <w:rPr>
          <w:rFonts w:eastAsia="仿宋_GB2312"/>
          <w:color w:val="000000" w:themeColor="text1"/>
          <w:sz w:val="32"/>
          <w:szCs w:val="32"/>
        </w:rPr>
        <w:t>噪声污染防治工作。采用低噪声设备，对产生噪声的设备和工序进行合理布局，对主要的声源设备</w:t>
      </w:r>
      <w:r w:rsidR="003C6D02" w:rsidRPr="00276C47">
        <w:rPr>
          <w:rFonts w:eastAsia="仿宋_GB2312"/>
          <w:color w:val="000000" w:themeColor="text1"/>
          <w:sz w:val="32"/>
          <w:szCs w:val="32"/>
        </w:rPr>
        <w:t>横切机、压线机、烘干机等</w:t>
      </w:r>
      <w:r w:rsidRPr="00276C47">
        <w:rPr>
          <w:rFonts w:eastAsia="仿宋_GB2312"/>
          <w:color w:val="000000" w:themeColor="text1"/>
          <w:sz w:val="32"/>
          <w:szCs w:val="32"/>
        </w:rPr>
        <w:t>采取消声、减震措施，确保厂界噪声达到《工业企业厂界环境噪声排放标准》（</w:t>
      </w:r>
      <w:r w:rsidRPr="00276C47">
        <w:rPr>
          <w:rFonts w:eastAsia="仿宋_GB2312"/>
          <w:color w:val="000000" w:themeColor="text1"/>
          <w:sz w:val="32"/>
          <w:szCs w:val="32"/>
        </w:rPr>
        <w:t>GB12348-2008</w:t>
      </w:r>
      <w:r w:rsidRPr="00276C47">
        <w:rPr>
          <w:rFonts w:eastAsia="仿宋_GB2312"/>
          <w:color w:val="000000" w:themeColor="text1"/>
          <w:sz w:val="32"/>
          <w:szCs w:val="32"/>
        </w:rPr>
        <w:t>）中的</w:t>
      </w:r>
      <w:r w:rsidRPr="00276C47">
        <w:rPr>
          <w:rFonts w:eastAsia="仿宋_GB2312"/>
          <w:color w:val="000000" w:themeColor="text1"/>
          <w:sz w:val="32"/>
          <w:szCs w:val="32"/>
        </w:rPr>
        <w:t>3</w:t>
      </w:r>
      <w:r w:rsidRPr="00276C47">
        <w:rPr>
          <w:rFonts w:eastAsia="仿宋_GB2312"/>
          <w:color w:val="000000" w:themeColor="text1"/>
          <w:sz w:val="32"/>
          <w:szCs w:val="32"/>
        </w:rPr>
        <w:t>类标准要求。</w:t>
      </w:r>
    </w:p>
    <w:p w:rsidR="009C0035" w:rsidRPr="00C531DC" w:rsidRDefault="009C0035" w:rsidP="009C0035">
      <w:pPr>
        <w:ind w:firstLineChars="205" w:firstLine="640"/>
        <w:jc w:val="both"/>
        <w:rPr>
          <w:rFonts w:eastAsia="仿宋_GB2312"/>
          <w:color w:val="000000" w:themeColor="text1"/>
          <w:spacing w:val="-4"/>
          <w:sz w:val="32"/>
          <w:szCs w:val="32"/>
        </w:rPr>
      </w:pP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4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、固体废物防治工作。按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“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无害化、减量化、资源化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”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原则，做好固体废物的分类收集和综合利用，并建立固体废物和危险废物产生、贮存、处置管理台账；</w:t>
      </w:r>
      <w:r w:rsidR="00D845B0" w:rsidRPr="00D845B0">
        <w:rPr>
          <w:rFonts w:eastAsia="仿宋_GB2312" w:hint="eastAsia"/>
          <w:color w:val="000000" w:themeColor="text1"/>
          <w:spacing w:val="-4"/>
          <w:sz w:val="32"/>
          <w:szCs w:val="32"/>
        </w:rPr>
        <w:t>按照《危险废物贮存污染控制标准》（</w:t>
      </w:r>
      <w:r w:rsidR="00D845B0" w:rsidRPr="00D845B0">
        <w:rPr>
          <w:rFonts w:eastAsia="仿宋_GB2312" w:hint="eastAsia"/>
          <w:color w:val="000000" w:themeColor="text1"/>
          <w:spacing w:val="-4"/>
          <w:sz w:val="32"/>
          <w:szCs w:val="32"/>
        </w:rPr>
        <w:t>GB18597-2001</w:t>
      </w:r>
      <w:r w:rsidR="00D845B0" w:rsidRPr="00D845B0">
        <w:rPr>
          <w:rFonts w:eastAsia="仿宋_GB2312" w:hint="eastAsia"/>
          <w:color w:val="000000" w:themeColor="text1"/>
          <w:spacing w:val="-4"/>
          <w:sz w:val="32"/>
          <w:szCs w:val="32"/>
        </w:rPr>
        <w:t>）及其修改单中相关要求建设危险废物暂存间，做好“防渗、防腐、防漏”</w:t>
      </w:r>
      <w:r w:rsidR="004F0106">
        <w:rPr>
          <w:rFonts w:eastAsia="仿宋_GB2312" w:hint="eastAsia"/>
          <w:color w:val="000000" w:themeColor="text1"/>
          <w:spacing w:val="-4"/>
          <w:sz w:val="32"/>
          <w:szCs w:val="32"/>
        </w:rPr>
        <w:t>，</w:t>
      </w:r>
      <w:r w:rsidR="004F0106" w:rsidRPr="00C531DC">
        <w:rPr>
          <w:rFonts w:eastAsia="仿宋_GB2312"/>
          <w:color w:val="000000" w:themeColor="text1"/>
          <w:spacing w:val="-4"/>
          <w:sz w:val="32"/>
          <w:szCs w:val="32"/>
        </w:rPr>
        <w:t>废机油、废油桶、废活性炭等危险废物送有相应资质单位处置，并做好转移联单工作</w:t>
      </w:r>
      <w:r w:rsidR="00D845B0">
        <w:rPr>
          <w:rFonts w:eastAsia="仿宋_GB2312" w:hint="eastAsia"/>
          <w:color w:val="000000" w:themeColor="text1"/>
          <w:spacing w:val="-4"/>
          <w:sz w:val="32"/>
          <w:szCs w:val="32"/>
        </w:rPr>
        <w:t>；</w:t>
      </w:r>
      <w:r w:rsidR="005F50BB" w:rsidRPr="00C531DC">
        <w:rPr>
          <w:rFonts w:eastAsia="仿宋_GB2312"/>
          <w:color w:val="000000" w:themeColor="text1"/>
          <w:spacing w:val="-4"/>
          <w:sz w:val="32"/>
          <w:szCs w:val="32"/>
        </w:rPr>
        <w:t>纸管边角料</w:t>
      </w:r>
      <w:r w:rsidR="00C36FAE" w:rsidRPr="00C531DC">
        <w:rPr>
          <w:rFonts w:eastAsia="仿宋_GB2312"/>
          <w:color w:val="000000" w:themeColor="text1"/>
          <w:spacing w:val="-4"/>
          <w:sz w:val="32"/>
          <w:szCs w:val="32"/>
        </w:rPr>
        <w:t>和废纸管</w:t>
      </w:r>
      <w:r w:rsidR="005F50BB" w:rsidRPr="00C531DC">
        <w:rPr>
          <w:rFonts w:eastAsia="仿宋_GB2312"/>
          <w:color w:val="000000" w:themeColor="text1"/>
          <w:spacing w:val="-4"/>
          <w:sz w:val="32"/>
          <w:szCs w:val="32"/>
        </w:rPr>
        <w:t>、</w:t>
      </w:r>
      <w:proofErr w:type="gramStart"/>
      <w:r w:rsidR="005F50BB" w:rsidRPr="00C531DC">
        <w:rPr>
          <w:rFonts w:eastAsia="仿宋_GB2312"/>
          <w:color w:val="000000" w:themeColor="text1"/>
          <w:spacing w:val="-4"/>
          <w:sz w:val="32"/>
          <w:szCs w:val="32"/>
        </w:rPr>
        <w:t>淋膜废纸</w:t>
      </w:r>
      <w:proofErr w:type="gramEnd"/>
      <w:r w:rsidR="005F50BB" w:rsidRPr="00C531DC">
        <w:rPr>
          <w:rFonts w:eastAsia="仿宋_GB2312"/>
          <w:color w:val="000000" w:themeColor="text1"/>
          <w:spacing w:val="-4"/>
          <w:sz w:val="32"/>
          <w:szCs w:val="32"/>
        </w:rPr>
        <w:t>、封头废纸，废包装材料</w:t>
      </w:r>
      <w:r w:rsidR="00D845B0">
        <w:rPr>
          <w:rFonts w:eastAsia="仿宋_GB2312"/>
          <w:color w:val="000000" w:themeColor="text1"/>
          <w:spacing w:val="-4"/>
          <w:sz w:val="32"/>
          <w:szCs w:val="32"/>
        </w:rPr>
        <w:t>属于一般固体废物，应妥善处置</w:t>
      </w:r>
      <w:r w:rsidR="00D845B0">
        <w:rPr>
          <w:rFonts w:eastAsia="仿宋_GB2312" w:hint="eastAsia"/>
          <w:color w:val="000000" w:themeColor="text1"/>
          <w:spacing w:val="-4"/>
          <w:sz w:val="32"/>
          <w:szCs w:val="32"/>
        </w:rPr>
        <w:t>。</w:t>
      </w:r>
      <w:r w:rsidR="004F0106" w:rsidRPr="00C531DC">
        <w:rPr>
          <w:rFonts w:eastAsia="仿宋_GB2312"/>
          <w:color w:val="000000" w:themeColor="text1"/>
          <w:spacing w:val="-4"/>
          <w:sz w:val="32"/>
          <w:szCs w:val="32"/>
        </w:rPr>
        <w:t xml:space="preserve"> </w:t>
      </w:r>
    </w:p>
    <w:p w:rsidR="00F96C69" w:rsidRPr="00F96C69" w:rsidRDefault="009C0035" w:rsidP="00F96C69">
      <w:pPr>
        <w:ind w:firstLineChars="205" w:firstLine="656"/>
        <w:jc w:val="both"/>
        <w:rPr>
          <w:rFonts w:eastAsia="仿宋_GB2312"/>
          <w:color w:val="000000" w:themeColor="text1"/>
          <w:sz w:val="32"/>
          <w:szCs w:val="32"/>
        </w:rPr>
      </w:pPr>
      <w:r w:rsidRPr="00C531DC">
        <w:rPr>
          <w:rFonts w:eastAsia="仿宋_GB2312"/>
          <w:color w:val="000000" w:themeColor="text1"/>
          <w:sz w:val="32"/>
          <w:szCs w:val="32"/>
        </w:rPr>
        <w:t>5</w:t>
      </w:r>
      <w:r w:rsidRPr="00C531DC">
        <w:rPr>
          <w:rFonts w:eastAsia="仿宋_GB2312"/>
          <w:color w:val="000000" w:themeColor="text1"/>
          <w:sz w:val="32"/>
          <w:szCs w:val="32"/>
        </w:rPr>
        <w:t>、</w:t>
      </w:r>
      <w:r w:rsidR="00F96C69" w:rsidRPr="00F96C69">
        <w:rPr>
          <w:rFonts w:eastAsia="仿宋_GB2312" w:hint="eastAsia"/>
          <w:color w:val="000000" w:themeColor="text1"/>
          <w:sz w:val="32"/>
          <w:szCs w:val="32"/>
        </w:rPr>
        <w:t>加强运营期风险防范。落实各项风险防范措施，防治风险事故的发生，加强生产系统和环保设备维护和管理；严格按照《突发环境事件应急管理办法》建立环境风险事故应急预案，储备风险救助物资并组织演练，杜绝环境风险事故发生。</w:t>
      </w:r>
    </w:p>
    <w:p w:rsidR="00F96C69" w:rsidRDefault="00F96C69" w:rsidP="00F96C69">
      <w:pPr>
        <w:ind w:firstLineChars="205" w:firstLine="656"/>
        <w:jc w:val="both"/>
        <w:rPr>
          <w:rFonts w:eastAsia="仿宋_GB2312"/>
          <w:color w:val="000000" w:themeColor="text1"/>
          <w:sz w:val="32"/>
          <w:szCs w:val="32"/>
        </w:rPr>
      </w:pPr>
      <w:r w:rsidRPr="00F96C69">
        <w:rPr>
          <w:rFonts w:eastAsia="仿宋_GB2312" w:hint="eastAsia"/>
          <w:color w:val="000000" w:themeColor="text1"/>
          <w:sz w:val="32"/>
          <w:szCs w:val="32"/>
        </w:rPr>
        <w:t>6</w:t>
      </w:r>
      <w:r w:rsidRPr="00F96C69">
        <w:rPr>
          <w:rFonts w:eastAsia="仿宋_GB2312" w:hint="eastAsia"/>
          <w:color w:val="000000" w:themeColor="text1"/>
          <w:sz w:val="32"/>
          <w:szCs w:val="32"/>
        </w:rPr>
        <w:t>、加强环境管理，建立健全污染防治设施运行管理台</w:t>
      </w:r>
      <w:r w:rsidRPr="00F96C69">
        <w:rPr>
          <w:rFonts w:eastAsia="仿宋_GB2312" w:hint="eastAsia"/>
          <w:color w:val="000000" w:themeColor="text1"/>
          <w:sz w:val="32"/>
          <w:szCs w:val="32"/>
        </w:rPr>
        <w:lastRenderedPageBreak/>
        <w:t>帐，设专门的环保机构及环保人员，确保各项污染防治设施的正常运行，各类污染物稳定达标排放。</w:t>
      </w:r>
    </w:p>
    <w:p w:rsidR="00A0690A" w:rsidRPr="00C531DC" w:rsidRDefault="00F96C69" w:rsidP="00F96C69">
      <w:pPr>
        <w:ind w:firstLineChars="205" w:firstLine="656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7</w:t>
      </w:r>
      <w:r w:rsidR="00A0690A" w:rsidRPr="00C531DC">
        <w:rPr>
          <w:rFonts w:eastAsia="仿宋_GB2312"/>
          <w:color w:val="000000" w:themeColor="text1"/>
          <w:sz w:val="32"/>
          <w:szCs w:val="32"/>
        </w:rPr>
        <w:t>、控制污染物排放总量：</w:t>
      </w:r>
      <w:r w:rsidR="00A0690A" w:rsidRPr="00C531DC">
        <w:rPr>
          <w:rFonts w:eastAsia="仿宋_GB2312"/>
          <w:color w:val="000000" w:themeColor="text1"/>
          <w:sz w:val="32"/>
          <w:szCs w:val="32"/>
        </w:rPr>
        <w:t>COD≤0.</w:t>
      </w:r>
      <w:r w:rsidR="00EC7D9A">
        <w:rPr>
          <w:rFonts w:eastAsia="仿宋_GB2312" w:hint="eastAsia"/>
          <w:color w:val="000000" w:themeColor="text1"/>
          <w:sz w:val="32"/>
          <w:szCs w:val="32"/>
        </w:rPr>
        <w:t>2</w:t>
      </w:r>
      <w:r w:rsidR="00A0690A" w:rsidRPr="00C531DC">
        <w:rPr>
          <w:rFonts w:eastAsia="仿宋_GB2312"/>
          <w:color w:val="000000" w:themeColor="text1"/>
          <w:sz w:val="32"/>
          <w:szCs w:val="32"/>
        </w:rPr>
        <w:t xml:space="preserve"> t/a</w:t>
      </w:r>
      <w:r w:rsidR="00A0690A" w:rsidRPr="00C531DC">
        <w:rPr>
          <w:rFonts w:eastAsia="仿宋_GB2312"/>
          <w:color w:val="000000" w:themeColor="text1"/>
          <w:sz w:val="32"/>
          <w:szCs w:val="32"/>
        </w:rPr>
        <w:t>、氨氮</w:t>
      </w:r>
      <w:r w:rsidR="00A0690A" w:rsidRPr="00C531DC">
        <w:rPr>
          <w:rFonts w:eastAsia="仿宋_GB2312"/>
          <w:color w:val="000000" w:themeColor="text1"/>
          <w:sz w:val="32"/>
          <w:szCs w:val="32"/>
        </w:rPr>
        <w:t>≤0.</w:t>
      </w:r>
      <w:r w:rsidR="00231C7E">
        <w:rPr>
          <w:rFonts w:eastAsia="仿宋_GB2312" w:hint="eastAsia"/>
          <w:color w:val="000000" w:themeColor="text1"/>
          <w:sz w:val="32"/>
          <w:szCs w:val="32"/>
        </w:rPr>
        <w:t>1</w:t>
      </w:r>
      <w:r w:rsidR="00A0690A" w:rsidRPr="00C531DC">
        <w:rPr>
          <w:rFonts w:eastAsia="仿宋_GB2312"/>
          <w:color w:val="000000" w:themeColor="text1"/>
          <w:sz w:val="32"/>
          <w:szCs w:val="32"/>
        </w:rPr>
        <w:t xml:space="preserve"> t/a</w:t>
      </w:r>
      <w:r w:rsidR="00005A12">
        <w:rPr>
          <w:rFonts w:eastAsia="仿宋_GB2312" w:hint="eastAsia"/>
          <w:color w:val="000000" w:themeColor="text1"/>
          <w:sz w:val="32"/>
          <w:szCs w:val="32"/>
        </w:rPr>
        <w:t>，</w:t>
      </w:r>
      <w:r w:rsidR="00CD46A5" w:rsidRPr="00C531DC">
        <w:rPr>
          <w:rFonts w:eastAsia="仿宋_GB2312"/>
          <w:color w:val="000000" w:themeColor="text1"/>
          <w:sz w:val="32"/>
          <w:szCs w:val="32"/>
        </w:rPr>
        <w:t xml:space="preserve"> </w:t>
      </w:r>
      <w:r w:rsidR="00A0690A" w:rsidRPr="00C531DC">
        <w:rPr>
          <w:rFonts w:eastAsia="仿宋_GB2312"/>
          <w:color w:val="000000" w:themeColor="text1"/>
          <w:sz w:val="32"/>
          <w:szCs w:val="32"/>
        </w:rPr>
        <w:t>VOC</w:t>
      </w:r>
      <w:r w:rsidR="000B0CDB">
        <w:rPr>
          <w:rFonts w:eastAsia="仿宋_GB2312" w:hint="eastAsia"/>
          <w:color w:val="000000" w:themeColor="text1"/>
          <w:sz w:val="32"/>
          <w:szCs w:val="32"/>
        </w:rPr>
        <w:t>s</w:t>
      </w:r>
      <w:r w:rsidR="00A0690A" w:rsidRPr="00C531DC">
        <w:rPr>
          <w:rFonts w:eastAsia="仿宋_GB2312"/>
          <w:color w:val="000000" w:themeColor="text1"/>
          <w:sz w:val="32"/>
          <w:szCs w:val="32"/>
        </w:rPr>
        <w:t>≤0.55 t/a</w:t>
      </w:r>
      <w:r w:rsidR="00005A12"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9C0035" w:rsidRPr="00C531DC" w:rsidRDefault="009C0035" w:rsidP="00A0690A">
      <w:pPr>
        <w:ind w:firstLineChars="206" w:firstLine="643"/>
        <w:jc w:val="both"/>
        <w:rPr>
          <w:rFonts w:eastAsia="仿宋_GB2312"/>
          <w:color w:val="000000" w:themeColor="text1"/>
          <w:spacing w:val="-4"/>
          <w:sz w:val="32"/>
          <w:szCs w:val="32"/>
        </w:rPr>
      </w:pP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三、你公司应收到本批复后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15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个工作日内，将批复及批准的环</w:t>
      </w:r>
      <w:proofErr w:type="gramStart"/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评报告</w:t>
      </w:r>
      <w:proofErr w:type="gramEnd"/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文件送至湖南城陵矶新港区管理委员会、</w:t>
      </w:r>
      <w:r w:rsidR="005F50BB" w:rsidRPr="00C531DC">
        <w:rPr>
          <w:rFonts w:eastAsia="仿宋_GB2312"/>
          <w:color w:val="000000" w:themeColor="text1"/>
          <w:spacing w:val="-4"/>
          <w:sz w:val="32"/>
          <w:szCs w:val="32"/>
        </w:rPr>
        <w:t>广西</w:t>
      </w:r>
      <w:proofErr w:type="gramStart"/>
      <w:r w:rsidR="005F50BB" w:rsidRPr="00C531DC">
        <w:rPr>
          <w:rFonts w:eastAsia="仿宋_GB2312"/>
          <w:color w:val="000000" w:themeColor="text1"/>
          <w:spacing w:val="-4"/>
          <w:sz w:val="32"/>
          <w:szCs w:val="32"/>
        </w:rPr>
        <w:t>博环环境</w:t>
      </w:r>
      <w:proofErr w:type="gramEnd"/>
      <w:r w:rsidR="005F50BB" w:rsidRPr="00C531DC">
        <w:rPr>
          <w:rFonts w:eastAsia="仿宋_GB2312"/>
          <w:color w:val="000000" w:themeColor="text1"/>
          <w:spacing w:val="-4"/>
          <w:sz w:val="32"/>
          <w:szCs w:val="32"/>
        </w:rPr>
        <w:t>咨询服务有限公司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。</w:t>
      </w:r>
    </w:p>
    <w:p w:rsidR="009C0035" w:rsidRPr="00C531DC" w:rsidRDefault="009C0035" w:rsidP="009C0035">
      <w:pPr>
        <w:ind w:firstLineChars="206" w:firstLine="643"/>
        <w:jc w:val="both"/>
        <w:rPr>
          <w:rFonts w:eastAsia="仿宋_GB2312"/>
          <w:color w:val="000000" w:themeColor="text1"/>
          <w:spacing w:val="-4"/>
          <w:sz w:val="32"/>
          <w:szCs w:val="32"/>
        </w:rPr>
      </w:pP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四、你公司在项目竣工后，须根据环境保护相关法律法规开展自主验收，合格后方可投入正式营运，并将验收报告及验收意见报送</w:t>
      </w:r>
      <w:r w:rsidR="00706C16">
        <w:rPr>
          <w:rFonts w:eastAsia="仿宋_GB2312" w:hint="eastAsia"/>
          <w:color w:val="000000" w:themeColor="text1"/>
          <w:spacing w:val="-4"/>
          <w:sz w:val="32"/>
          <w:szCs w:val="32"/>
        </w:rPr>
        <w:t>岳阳市</w:t>
      </w:r>
      <w:r w:rsidR="00706C16">
        <w:rPr>
          <w:rFonts w:eastAsia="仿宋_GB2312"/>
          <w:color w:val="000000" w:themeColor="text1"/>
          <w:spacing w:val="-4"/>
          <w:sz w:val="32"/>
          <w:szCs w:val="32"/>
        </w:rPr>
        <w:t>环境保护局城陵矶新港区分局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，纳入日常</w:t>
      </w:r>
      <w:r w:rsidR="00B26B5F">
        <w:rPr>
          <w:rFonts w:eastAsia="仿宋_GB2312"/>
          <w:color w:val="000000" w:themeColor="text1"/>
          <w:spacing w:val="-4"/>
          <w:sz w:val="32"/>
          <w:szCs w:val="32"/>
        </w:rPr>
        <w:t>环境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监管。</w:t>
      </w:r>
    </w:p>
    <w:p w:rsidR="0026428C" w:rsidRDefault="0026428C" w:rsidP="009C0035">
      <w:pPr>
        <w:ind w:firstLineChars="206" w:firstLine="643"/>
        <w:jc w:val="both"/>
        <w:rPr>
          <w:rFonts w:eastAsia="仿宋_GB2312"/>
          <w:color w:val="000000" w:themeColor="text1"/>
          <w:spacing w:val="-4"/>
          <w:sz w:val="32"/>
          <w:szCs w:val="32"/>
        </w:rPr>
      </w:pPr>
    </w:p>
    <w:p w:rsidR="00F96C69" w:rsidRDefault="00F96C69" w:rsidP="009C0035">
      <w:pPr>
        <w:ind w:firstLineChars="206" w:firstLine="643"/>
        <w:jc w:val="both"/>
        <w:rPr>
          <w:rFonts w:eastAsia="仿宋_GB2312"/>
          <w:color w:val="000000" w:themeColor="text1"/>
          <w:spacing w:val="-4"/>
          <w:sz w:val="32"/>
          <w:szCs w:val="32"/>
        </w:rPr>
      </w:pPr>
    </w:p>
    <w:p w:rsidR="00F96C69" w:rsidRPr="00C531DC" w:rsidRDefault="00F96C69" w:rsidP="00204B5B">
      <w:pPr>
        <w:ind w:firstLineChars="0" w:firstLine="0"/>
        <w:jc w:val="both"/>
        <w:rPr>
          <w:rFonts w:eastAsia="仿宋_GB2312"/>
          <w:color w:val="000000" w:themeColor="text1"/>
          <w:spacing w:val="-4"/>
          <w:sz w:val="32"/>
          <w:szCs w:val="32"/>
        </w:rPr>
      </w:pPr>
    </w:p>
    <w:p w:rsidR="009C0035" w:rsidRPr="00C531DC" w:rsidRDefault="009C0035" w:rsidP="00813606">
      <w:pPr>
        <w:ind w:firstLineChars="1406" w:firstLine="4387"/>
        <w:jc w:val="both"/>
        <w:rPr>
          <w:rFonts w:eastAsia="仿宋_GB2312"/>
          <w:color w:val="000000" w:themeColor="text1"/>
          <w:spacing w:val="-4"/>
          <w:sz w:val="32"/>
          <w:szCs w:val="32"/>
        </w:rPr>
      </w:pP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岳阳市环境保护局</w:t>
      </w:r>
      <w:r w:rsidR="00813606">
        <w:rPr>
          <w:rFonts w:eastAsia="仿宋_GB2312" w:hint="eastAsia"/>
          <w:color w:val="000000" w:themeColor="text1"/>
          <w:spacing w:val="-4"/>
          <w:sz w:val="32"/>
          <w:szCs w:val="32"/>
        </w:rPr>
        <w:t xml:space="preserve"> </w:t>
      </w:r>
    </w:p>
    <w:p w:rsidR="009C0035" w:rsidRPr="00C531DC" w:rsidRDefault="009C0035" w:rsidP="009C0035">
      <w:pPr>
        <w:ind w:firstLineChars="1406" w:firstLine="4387"/>
        <w:jc w:val="both"/>
        <w:rPr>
          <w:rFonts w:eastAsia="仿宋_GB2312"/>
          <w:color w:val="000000" w:themeColor="text1"/>
          <w:spacing w:val="-4"/>
          <w:sz w:val="32"/>
          <w:szCs w:val="32"/>
        </w:rPr>
      </w:pP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 xml:space="preserve"> 2018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年</w:t>
      </w:r>
      <w:r w:rsidR="001D6348">
        <w:rPr>
          <w:rFonts w:eastAsia="仿宋_GB2312" w:hint="eastAsia"/>
          <w:color w:val="000000" w:themeColor="text1"/>
          <w:spacing w:val="-4"/>
          <w:sz w:val="32"/>
          <w:szCs w:val="32"/>
        </w:rPr>
        <w:t>8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月</w:t>
      </w:r>
      <w:r w:rsidR="00186F42">
        <w:rPr>
          <w:rFonts w:eastAsia="仿宋_GB2312" w:hint="eastAsia"/>
          <w:color w:val="000000" w:themeColor="text1"/>
          <w:spacing w:val="-4"/>
          <w:sz w:val="32"/>
          <w:szCs w:val="32"/>
        </w:rPr>
        <w:t>31</w:t>
      </w:r>
      <w:r w:rsidRPr="00C531DC">
        <w:rPr>
          <w:rFonts w:eastAsia="仿宋_GB2312"/>
          <w:color w:val="000000" w:themeColor="text1"/>
          <w:spacing w:val="-4"/>
          <w:sz w:val="32"/>
          <w:szCs w:val="32"/>
        </w:rPr>
        <w:t>日</w:t>
      </w:r>
    </w:p>
    <w:p w:rsidR="009F7647" w:rsidRPr="00C531DC" w:rsidRDefault="009F7647" w:rsidP="009F7647">
      <w:pPr>
        <w:ind w:firstLineChars="6" w:firstLine="19"/>
        <w:jc w:val="both"/>
        <w:rPr>
          <w:rFonts w:eastAsia="仿宋_GB2312"/>
          <w:color w:val="000000" w:themeColor="text1"/>
          <w:spacing w:val="-4"/>
          <w:sz w:val="32"/>
          <w:szCs w:val="32"/>
        </w:rPr>
      </w:pPr>
    </w:p>
    <w:tbl>
      <w:tblPr>
        <w:tblpPr w:leftFromText="180" w:rightFromText="180" w:vertAnchor="text" w:horzAnchor="margin" w:tblpY="206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24BFD" w:rsidRPr="00C531DC" w:rsidTr="00B26B5F">
        <w:tc>
          <w:tcPr>
            <w:tcW w:w="8522" w:type="dxa"/>
          </w:tcPr>
          <w:p w:rsidR="009C0035" w:rsidRPr="00C531DC" w:rsidRDefault="009C0035" w:rsidP="00B26B5F">
            <w:pPr>
              <w:adjustRightInd w:val="0"/>
              <w:snapToGrid w:val="0"/>
              <w:spacing w:line="520" w:lineRule="exact"/>
              <w:ind w:firstLine="624"/>
              <w:rPr>
                <w:rFonts w:eastAsia="仿宋_GB2312"/>
                <w:color w:val="000000" w:themeColor="text1"/>
                <w:szCs w:val="32"/>
              </w:rPr>
            </w:pPr>
            <w:r w:rsidRPr="00C531DC">
              <w:rPr>
                <w:rFonts w:eastAsia="仿宋_GB2312"/>
                <w:color w:val="000000" w:themeColor="text1"/>
                <w:spacing w:val="-4"/>
                <w:sz w:val="32"/>
                <w:szCs w:val="32"/>
              </w:rPr>
              <w:t>抄送：湖南城陵矶新港区管理委员会、</w:t>
            </w:r>
            <w:r w:rsidR="005F50BB" w:rsidRPr="00C531DC">
              <w:rPr>
                <w:rFonts w:eastAsia="仿宋_GB2312"/>
                <w:color w:val="000000" w:themeColor="text1"/>
                <w:spacing w:val="-4"/>
                <w:sz w:val="32"/>
                <w:szCs w:val="32"/>
              </w:rPr>
              <w:t>广西</w:t>
            </w:r>
            <w:proofErr w:type="gramStart"/>
            <w:r w:rsidR="005F50BB" w:rsidRPr="00C531DC">
              <w:rPr>
                <w:rFonts w:eastAsia="仿宋_GB2312"/>
                <w:color w:val="000000" w:themeColor="text1"/>
                <w:spacing w:val="-4"/>
                <w:sz w:val="32"/>
                <w:szCs w:val="32"/>
              </w:rPr>
              <w:t>博环环境</w:t>
            </w:r>
            <w:proofErr w:type="gramEnd"/>
            <w:r w:rsidR="005F50BB" w:rsidRPr="00C531DC">
              <w:rPr>
                <w:rFonts w:eastAsia="仿宋_GB2312"/>
                <w:color w:val="000000" w:themeColor="text1"/>
                <w:spacing w:val="-4"/>
                <w:sz w:val="32"/>
                <w:szCs w:val="32"/>
              </w:rPr>
              <w:t>咨询服务有限公司</w:t>
            </w:r>
          </w:p>
        </w:tc>
      </w:tr>
    </w:tbl>
    <w:p w:rsidR="009F7647" w:rsidRDefault="009F7647" w:rsidP="00A0690A">
      <w:pPr>
        <w:ind w:firstLineChars="0" w:firstLine="0"/>
        <w:rPr>
          <w:rFonts w:eastAsia="仿宋_GB2312"/>
          <w:color w:val="000000" w:themeColor="text1"/>
        </w:rPr>
      </w:pPr>
    </w:p>
    <w:p w:rsidR="004304F9" w:rsidRPr="00C531DC" w:rsidRDefault="004304F9" w:rsidP="00A0690A">
      <w:pPr>
        <w:ind w:firstLineChars="0" w:firstLine="0"/>
        <w:rPr>
          <w:rFonts w:eastAsia="仿宋_GB2312"/>
          <w:color w:val="000000" w:themeColor="text1"/>
        </w:rPr>
      </w:pPr>
    </w:p>
    <w:sectPr w:rsidR="004304F9" w:rsidRPr="00C531DC" w:rsidSect="002A2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3E" w:rsidRDefault="008C383E" w:rsidP="00A0690A">
      <w:pPr>
        <w:ind w:firstLine="400"/>
      </w:pPr>
      <w:r>
        <w:separator/>
      </w:r>
    </w:p>
  </w:endnote>
  <w:endnote w:type="continuationSeparator" w:id="0">
    <w:p w:rsidR="008C383E" w:rsidRDefault="008C383E" w:rsidP="00A0690A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24" w:rsidRDefault="008C383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010525"/>
      <w:docPartObj>
        <w:docPartGallery w:val="Page Numbers (Bottom of Page)"/>
        <w:docPartUnique/>
      </w:docPartObj>
    </w:sdtPr>
    <w:sdtEndPr/>
    <w:sdtContent>
      <w:p w:rsidR="00F16AFC" w:rsidRDefault="00F16AFC" w:rsidP="00F16AFC">
        <w:pPr>
          <w:pStyle w:val="a4"/>
          <w:ind w:firstLine="3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37B" w:rsidRPr="0085237B">
          <w:rPr>
            <w:noProof/>
            <w:lang w:val="zh-CN"/>
          </w:rPr>
          <w:t>2</w:t>
        </w:r>
        <w:r>
          <w:fldChar w:fldCharType="end"/>
        </w:r>
      </w:p>
    </w:sdtContent>
  </w:sdt>
  <w:p w:rsidR="00174824" w:rsidRDefault="008C383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24" w:rsidRDefault="008C383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3E" w:rsidRDefault="008C383E" w:rsidP="00A0690A">
      <w:pPr>
        <w:ind w:firstLine="400"/>
      </w:pPr>
      <w:r>
        <w:separator/>
      </w:r>
    </w:p>
  </w:footnote>
  <w:footnote w:type="continuationSeparator" w:id="0">
    <w:p w:rsidR="008C383E" w:rsidRDefault="008C383E" w:rsidP="00A0690A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24" w:rsidRDefault="008C383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24" w:rsidRDefault="008C383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24" w:rsidRPr="00CA4A0F" w:rsidRDefault="008C383E" w:rsidP="00CA4A0F">
    <w:pPr>
      <w:ind w:left="40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C6"/>
    <w:rsid w:val="00005A12"/>
    <w:rsid w:val="00024BFD"/>
    <w:rsid w:val="000A7FCB"/>
    <w:rsid w:val="000B0CDB"/>
    <w:rsid w:val="000C4DE1"/>
    <w:rsid w:val="000E1BDD"/>
    <w:rsid w:val="000F3B2C"/>
    <w:rsid w:val="0012383C"/>
    <w:rsid w:val="001628E4"/>
    <w:rsid w:val="00174C5C"/>
    <w:rsid w:val="00186F42"/>
    <w:rsid w:val="001A7635"/>
    <w:rsid w:val="001D6348"/>
    <w:rsid w:val="00204B5B"/>
    <w:rsid w:val="00231C7E"/>
    <w:rsid w:val="002405A7"/>
    <w:rsid w:val="0026428C"/>
    <w:rsid w:val="00270000"/>
    <w:rsid w:val="00276C47"/>
    <w:rsid w:val="002A25DE"/>
    <w:rsid w:val="002B355E"/>
    <w:rsid w:val="002C1331"/>
    <w:rsid w:val="00306424"/>
    <w:rsid w:val="003A0451"/>
    <w:rsid w:val="003C6D02"/>
    <w:rsid w:val="003E6DDC"/>
    <w:rsid w:val="004304F9"/>
    <w:rsid w:val="004326C6"/>
    <w:rsid w:val="00451713"/>
    <w:rsid w:val="004F0106"/>
    <w:rsid w:val="005D018C"/>
    <w:rsid w:val="005F50BB"/>
    <w:rsid w:val="006718BA"/>
    <w:rsid w:val="006F749F"/>
    <w:rsid w:val="006F7A1B"/>
    <w:rsid w:val="00706C16"/>
    <w:rsid w:val="007B0D4C"/>
    <w:rsid w:val="007C1AF9"/>
    <w:rsid w:val="00813606"/>
    <w:rsid w:val="00816FE3"/>
    <w:rsid w:val="0085237B"/>
    <w:rsid w:val="008539DD"/>
    <w:rsid w:val="00874B36"/>
    <w:rsid w:val="008C383E"/>
    <w:rsid w:val="008D2D0C"/>
    <w:rsid w:val="008E77B6"/>
    <w:rsid w:val="009248AB"/>
    <w:rsid w:val="0096371E"/>
    <w:rsid w:val="009802A1"/>
    <w:rsid w:val="009C0035"/>
    <w:rsid w:val="009F7647"/>
    <w:rsid w:val="00A0690A"/>
    <w:rsid w:val="00A24140"/>
    <w:rsid w:val="00A35ED1"/>
    <w:rsid w:val="00A66879"/>
    <w:rsid w:val="00A813E0"/>
    <w:rsid w:val="00B26B5F"/>
    <w:rsid w:val="00B66083"/>
    <w:rsid w:val="00B704C6"/>
    <w:rsid w:val="00BB3AE7"/>
    <w:rsid w:val="00BE067D"/>
    <w:rsid w:val="00C02D57"/>
    <w:rsid w:val="00C36FAE"/>
    <w:rsid w:val="00C405D2"/>
    <w:rsid w:val="00C531DC"/>
    <w:rsid w:val="00CA4A0F"/>
    <w:rsid w:val="00CD4281"/>
    <w:rsid w:val="00CD46A5"/>
    <w:rsid w:val="00D356D1"/>
    <w:rsid w:val="00D41CE1"/>
    <w:rsid w:val="00D458E9"/>
    <w:rsid w:val="00D845B0"/>
    <w:rsid w:val="00DC5071"/>
    <w:rsid w:val="00E1029D"/>
    <w:rsid w:val="00E438D5"/>
    <w:rsid w:val="00EB475C"/>
    <w:rsid w:val="00EC7D9A"/>
    <w:rsid w:val="00EF6175"/>
    <w:rsid w:val="00EF7D4B"/>
    <w:rsid w:val="00F16AFC"/>
    <w:rsid w:val="00F266A5"/>
    <w:rsid w:val="00F377DF"/>
    <w:rsid w:val="00F86B84"/>
    <w:rsid w:val="00F96C69"/>
    <w:rsid w:val="00FB6BF1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5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003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9C00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03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WPSPlain">
    <w:name w:val="WPS Plain"/>
    <w:rsid w:val="009C0035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9F764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F7647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5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003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9C00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03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WPSPlain">
    <w:name w:val="WPS Plain"/>
    <w:rsid w:val="009C0035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9F764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F7647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274</Words>
  <Characters>1563</Characters>
  <Application>Microsoft Office Word</Application>
  <DocSecurity>0</DocSecurity>
  <Lines>13</Lines>
  <Paragraphs>3</Paragraphs>
  <ScaleCrop>false</ScaleCrop>
  <Company>微软中国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钱金辉</cp:lastModifiedBy>
  <cp:revision>81</cp:revision>
  <dcterms:created xsi:type="dcterms:W3CDTF">2018-08-06T06:50:00Z</dcterms:created>
  <dcterms:modified xsi:type="dcterms:W3CDTF">2018-09-19T09:21:00Z</dcterms:modified>
</cp:coreProperties>
</file>