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5E1" w:rsidRPr="00403A11" w:rsidRDefault="00B265E1"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B265E1" w:rsidRPr="00403A11" w:rsidRDefault="00B265E1"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3"/>
        <w:gridCol w:w="140"/>
        <w:gridCol w:w="1682"/>
        <w:gridCol w:w="140"/>
        <w:gridCol w:w="841"/>
        <w:gridCol w:w="421"/>
        <w:gridCol w:w="280"/>
        <w:gridCol w:w="280"/>
        <w:gridCol w:w="981"/>
        <w:gridCol w:w="561"/>
        <w:gridCol w:w="2383"/>
        <w:gridCol w:w="981"/>
        <w:gridCol w:w="3224"/>
      </w:tblGrid>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tcPr>
          <w:p w:rsidR="00B265E1" w:rsidRPr="00403A11" w:rsidRDefault="005E1BD5" w:rsidP="00472A41">
            <w:pPr>
              <w:widowControl/>
              <w:spacing w:line="280" w:lineRule="exact"/>
              <w:rPr>
                <w:rFonts w:ascii="宋体" w:cs="Times New Roman"/>
                <w:kern w:val="0"/>
                <w:sz w:val="18"/>
                <w:szCs w:val="18"/>
              </w:rPr>
            </w:pPr>
            <w:r>
              <w:rPr>
                <w:rFonts w:ascii="宋体" w:cs="Times New Roman" w:hint="eastAsia"/>
                <w:kern w:val="0"/>
                <w:sz w:val="18"/>
                <w:szCs w:val="18"/>
              </w:rPr>
              <w:t>建设项目环境影响报告书验收</w:t>
            </w:r>
          </w:p>
        </w:tc>
        <w:tc>
          <w:tcPr>
            <w:tcW w:w="450" w:type="pct"/>
            <w:gridSpan w:val="2"/>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4"/>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tcPr>
          <w:p w:rsidR="00B265E1" w:rsidRPr="00403A11" w:rsidRDefault="00B265E1" w:rsidP="00472A41">
            <w:pPr>
              <w:widowControl/>
              <w:spacing w:line="280" w:lineRule="exact"/>
              <w:jc w:val="left"/>
              <w:rPr>
                <w:rFonts w:ascii="宋体" w:cs="Times New Roman"/>
                <w:kern w:val="0"/>
                <w:sz w:val="18"/>
                <w:szCs w:val="18"/>
              </w:rPr>
            </w:pPr>
          </w:p>
        </w:tc>
        <w:tc>
          <w:tcPr>
            <w:tcW w:w="450" w:type="pct"/>
            <w:gridSpan w:val="2"/>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4"/>
            <w:tcBorders>
              <w:top w:val="outset" w:sz="6" w:space="0" w:color="000000"/>
              <w:left w:val="outset" w:sz="6" w:space="0" w:color="000000"/>
              <w:bottom w:val="outset" w:sz="6" w:space="0" w:color="000000"/>
            </w:tcBorders>
          </w:tcPr>
          <w:p w:rsidR="00B265E1" w:rsidRPr="00403A11" w:rsidRDefault="00B265E1" w:rsidP="00472A41">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100" w:type="pct"/>
            <w:gridSpan w:val="7"/>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100" w:type="pct"/>
            <w:gridSpan w:val="7"/>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100" w:type="pct"/>
            <w:gridSpan w:val="7"/>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73444D">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C01B34"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00B265E1" w:rsidRPr="00403A11">
              <w:rPr>
                <w:rFonts w:ascii="宋体" w:hAnsi="宋体" w:cs="宋体" w:hint="eastAsia"/>
                <w:kern w:val="0"/>
                <w:sz w:val="18"/>
                <w:szCs w:val="18"/>
              </w:rPr>
              <w:t>是</w:t>
            </w:r>
            <w:r w:rsidR="00B265E1" w:rsidRPr="00403A11">
              <w:rPr>
                <w:rFonts w:ascii="宋体" w:cs="Times New Roman"/>
                <w:kern w:val="0"/>
                <w:sz w:val="18"/>
                <w:szCs w:val="18"/>
              </w:rPr>
              <w:t>  </w:t>
            </w:r>
            <w:r w:rsidRPr="00403A11">
              <w:rPr>
                <w:rFonts w:ascii="宋体" w:cs="宋体" w:hint="eastAsia"/>
                <w:kern w:val="0"/>
                <w:sz w:val="18"/>
                <w:szCs w:val="18"/>
              </w:rPr>
              <w:t>□</w:t>
            </w:r>
            <w:r w:rsidR="00B265E1"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100" w:type="pct"/>
            <w:gridSpan w:val="7"/>
            <w:tcBorders>
              <w:top w:val="outset" w:sz="6" w:space="0" w:color="000000"/>
              <w:left w:val="outset" w:sz="6" w:space="0" w:color="000000"/>
              <w:bottom w:val="outset" w:sz="6" w:space="0" w:color="000000"/>
            </w:tcBorders>
            <w:vAlign w:val="center"/>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00C01B34">
              <w:rPr>
                <w:rFonts w:ascii="宋体" w:cs="Times New Roman" w:hint="eastAsia"/>
                <w:kern w:val="0"/>
                <w:sz w:val="18"/>
                <w:szCs w:val="18"/>
              </w:rPr>
              <w:t xml:space="preserve"> </w:t>
            </w:r>
            <w:r w:rsidR="00C01B34" w:rsidRPr="00403A11">
              <w:rPr>
                <w:rFonts w:ascii="宋体" w:cs="宋体" w:hint="eastAsia"/>
                <w:kern w:val="0"/>
                <w:sz w:val="18"/>
                <w:szCs w:val="18"/>
              </w:rPr>
              <w:t>■</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3"/>
            <w:tcBorders>
              <w:top w:val="outset" w:sz="6" w:space="0" w:color="000000"/>
              <w:left w:val="outset" w:sz="6" w:space="0" w:color="000000"/>
              <w:bottom w:val="outset" w:sz="6" w:space="0" w:color="000000"/>
            </w:tcBorders>
          </w:tcPr>
          <w:p w:rsidR="00B265E1" w:rsidRPr="00403A11" w:rsidRDefault="00C01B34" w:rsidP="00C01B34">
            <w:pPr>
              <w:widowControl/>
              <w:spacing w:line="280" w:lineRule="exact"/>
              <w:ind w:firstLine="480"/>
              <w:rPr>
                <w:rFonts w:ascii="宋体" w:cs="Times New Roman"/>
                <w:kern w:val="0"/>
                <w:sz w:val="18"/>
                <w:szCs w:val="18"/>
              </w:rPr>
            </w:pPr>
            <w:r w:rsidRPr="00C01B34">
              <w:rPr>
                <w:rFonts w:ascii="宋体" w:hAnsi="宋体" w:cs="宋体" w:hint="eastAsia"/>
                <w:kern w:val="0"/>
                <w:sz w:val="18"/>
                <w:szCs w:val="18"/>
              </w:rPr>
              <w:t>建设项目环境影响评价文件经</w:t>
            </w:r>
            <w:r>
              <w:rPr>
                <w:rFonts w:ascii="宋体" w:hAnsi="宋体" w:cs="宋体" w:hint="eastAsia"/>
                <w:kern w:val="0"/>
                <w:sz w:val="18"/>
                <w:szCs w:val="18"/>
              </w:rPr>
              <w:t>社发部</w:t>
            </w:r>
            <w:r w:rsidRPr="00C01B34">
              <w:rPr>
                <w:rFonts w:ascii="宋体" w:hAnsi="宋体" w:cs="宋体" w:hint="eastAsia"/>
                <w:kern w:val="0"/>
                <w:sz w:val="18"/>
                <w:szCs w:val="18"/>
              </w:rPr>
              <w:t>审批的单位</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3"/>
            <w:tcBorders>
              <w:top w:val="outset" w:sz="6" w:space="0" w:color="000000"/>
              <w:left w:val="outset" w:sz="6" w:space="0" w:color="000000"/>
              <w:bottom w:val="outset" w:sz="6" w:space="0" w:color="000000"/>
            </w:tcBorders>
          </w:tcPr>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一、《中华人民共和国环境保护法》；</w:t>
            </w:r>
          </w:p>
          <w:p w:rsidR="00B265E1" w:rsidRPr="003E4004" w:rsidRDefault="00D603E2" w:rsidP="00D603E2">
            <w:pPr>
              <w:widowControl/>
              <w:spacing w:line="280" w:lineRule="exact"/>
              <w:ind w:firstLine="480"/>
              <w:rPr>
                <w:rFonts w:ascii="宋体" w:cs="Times New Roman"/>
                <w:kern w:val="0"/>
                <w:sz w:val="18"/>
                <w:szCs w:val="18"/>
              </w:rPr>
            </w:pPr>
            <w:r w:rsidRPr="00D603E2">
              <w:rPr>
                <w:rFonts w:ascii="宋体" w:cs="宋体" w:hint="eastAsia"/>
                <w:kern w:val="0"/>
                <w:sz w:val="18"/>
                <w:szCs w:val="18"/>
              </w:rPr>
              <w:t>二、《建设项目环境保护管理条例》（国务院令第253号）</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收费依据</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许可数量</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法定期限</w:t>
            </w:r>
          </w:p>
        </w:tc>
        <w:tc>
          <w:tcPr>
            <w:tcW w:w="4383" w:type="pct"/>
            <w:gridSpan w:val="13"/>
            <w:tcBorders>
              <w:top w:val="outset" w:sz="6" w:space="0" w:color="000000"/>
              <w:left w:val="outset" w:sz="6" w:space="0" w:color="000000"/>
              <w:bottom w:val="outset" w:sz="6" w:space="0" w:color="000000"/>
            </w:tcBorders>
          </w:tcPr>
          <w:p w:rsidR="00B265E1" w:rsidRPr="00403A11" w:rsidRDefault="00C01B34" w:rsidP="008D7FAA">
            <w:pPr>
              <w:widowControl/>
              <w:spacing w:line="280" w:lineRule="exact"/>
              <w:ind w:firstLine="480"/>
              <w:rPr>
                <w:rFonts w:ascii="宋体" w:cs="Times New Roman"/>
                <w:kern w:val="0"/>
                <w:sz w:val="18"/>
                <w:szCs w:val="18"/>
              </w:rPr>
            </w:pPr>
            <w:r>
              <w:rPr>
                <w:rFonts w:ascii="宋体" w:cs="宋体" w:hint="eastAsia"/>
                <w:kern w:val="0"/>
                <w:sz w:val="18"/>
                <w:szCs w:val="18"/>
              </w:rPr>
              <w:t>30</w:t>
            </w:r>
            <w:r w:rsidR="00B265E1">
              <w:rPr>
                <w:rFonts w:ascii="宋体" w:cs="宋体" w:hint="eastAsia"/>
                <w:kern w:val="0"/>
                <w:sz w:val="18"/>
                <w:szCs w:val="18"/>
              </w:rPr>
              <w:t>个工作日</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C01B34">
            <w:pPr>
              <w:widowControl/>
              <w:spacing w:line="280" w:lineRule="exact"/>
              <w:ind w:firstLine="480"/>
              <w:rPr>
                <w:rFonts w:ascii="宋体" w:cs="Times New Roman"/>
                <w:kern w:val="0"/>
                <w:sz w:val="18"/>
                <w:szCs w:val="18"/>
              </w:rPr>
            </w:pPr>
            <w:r>
              <w:rPr>
                <w:rFonts w:ascii="宋体" w:cs="宋体"/>
                <w:kern w:val="0"/>
                <w:sz w:val="18"/>
                <w:szCs w:val="18"/>
              </w:rPr>
              <w:t>1</w:t>
            </w:r>
            <w:r w:rsidR="00C01B34">
              <w:rPr>
                <w:rFonts w:ascii="宋体" w:cs="宋体" w:hint="eastAsia"/>
                <w:kern w:val="0"/>
                <w:sz w:val="18"/>
                <w:szCs w:val="18"/>
              </w:rPr>
              <w:t>5</w:t>
            </w:r>
            <w:r>
              <w:rPr>
                <w:rFonts w:ascii="宋体" w:cs="宋体" w:hint="eastAsia"/>
                <w:kern w:val="0"/>
                <w:sz w:val="18"/>
                <w:szCs w:val="18"/>
              </w:rPr>
              <w:t>个工作日</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3"/>
            <w:tcBorders>
              <w:top w:val="outset" w:sz="6" w:space="0" w:color="000000"/>
              <w:left w:val="outset" w:sz="6" w:space="0" w:color="000000"/>
              <w:bottom w:val="outset" w:sz="6" w:space="0" w:color="000000"/>
            </w:tcBorders>
          </w:tcPr>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一、建设项目的主体工程完工后，其配套建设的环境保护设施必须与主体工程同时完工；</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lastRenderedPageBreak/>
              <w:t>二、建设项目竣工后，建设单位向</w:t>
            </w:r>
            <w:r w:rsidR="00472A41">
              <w:rPr>
                <w:rFonts w:ascii="宋体" w:cs="宋体" w:hint="eastAsia"/>
                <w:kern w:val="0"/>
                <w:sz w:val="18"/>
                <w:szCs w:val="18"/>
              </w:rPr>
              <w:t>社会发展部</w:t>
            </w:r>
            <w:r w:rsidRPr="00D603E2">
              <w:rPr>
                <w:rFonts w:ascii="宋体" w:cs="宋体" w:hint="eastAsia"/>
                <w:kern w:val="0"/>
                <w:sz w:val="18"/>
                <w:szCs w:val="18"/>
              </w:rPr>
              <w:t>申请该建设项目需要配套建设的环境保护设施竣工验收；</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三、需要进行试生产的建设项目，建设单位应当自建设项目投入试生产之日起3个月内，向</w:t>
            </w:r>
            <w:r w:rsidR="00472A41">
              <w:rPr>
                <w:rFonts w:ascii="宋体" w:cs="宋体" w:hint="eastAsia"/>
                <w:kern w:val="0"/>
                <w:sz w:val="18"/>
                <w:szCs w:val="18"/>
              </w:rPr>
              <w:t>社会发展部</w:t>
            </w:r>
            <w:r w:rsidRPr="00D603E2">
              <w:rPr>
                <w:rFonts w:ascii="宋体" w:cs="宋体" w:hint="eastAsia"/>
                <w:kern w:val="0"/>
                <w:sz w:val="18"/>
                <w:szCs w:val="18"/>
              </w:rPr>
              <w:t>申请该建设项目需要配套建设的环境保护设施竣工验收。分期建设、分期投入生产或者使用的建设项目，其相应的环境保护设施应当分期验收；</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四、建设单位委托有资质的环境监测单位进行现场监测和调查，并向</w:t>
            </w:r>
            <w:r w:rsidR="00472A41">
              <w:rPr>
                <w:rFonts w:ascii="宋体" w:cs="宋体" w:hint="eastAsia"/>
                <w:kern w:val="0"/>
                <w:sz w:val="18"/>
                <w:szCs w:val="18"/>
              </w:rPr>
              <w:t>社会发展部</w:t>
            </w:r>
            <w:r w:rsidRPr="00D603E2">
              <w:rPr>
                <w:rFonts w:ascii="宋体" w:cs="宋体" w:hint="eastAsia"/>
                <w:kern w:val="0"/>
                <w:sz w:val="18"/>
                <w:szCs w:val="18"/>
              </w:rPr>
              <w:t>提交《建设项目竣工环境保护验收监测方案》、《建设项目竣工环境保护验收监测报告》或《建设项目竣工环境保护调查报告》；</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五、外排污染物达标排放和生态保护措施落实；</w:t>
            </w:r>
          </w:p>
          <w:p w:rsidR="00B265E1" w:rsidRPr="00D603E2" w:rsidRDefault="00D603E2" w:rsidP="00D603E2">
            <w:pPr>
              <w:widowControl/>
              <w:spacing w:line="280" w:lineRule="exact"/>
              <w:ind w:firstLine="480"/>
              <w:rPr>
                <w:rFonts w:ascii="宋体" w:cs="Times New Roman"/>
                <w:kern w:val="0"/>
                <w:sz w:val="18"/>
                <w:szCs w:val="18"/>
              </w:rPr>
            </w:pPr>
            <w:r w:rsidRPr="00D603E2">
              <w:rPr>
                <w:rFonts w:ascii="宋体" w:cs="宋体" w:hint="eastAsia"/>
                <w:kern w:val="0"/>
                <w:sz w:val="18"/>
                <w:szCs w:val="18"/>
              </w:rPr>
              <w:t>六、落实环评报告书及批复的有关要求。</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许可程序</w:t>
            </w:r>
          </w:p>
        </w:tc>
        <w:tc>
          <w:tcPr>
            <w:tcW w:w="4383" w:type="pct"/>
            <w:gridSpan w:val="13"/>
            <w:tcBorders>
              <w:top w:val="outset" w:sz="6" w:space="0" w:color="000000"/>
              <w:left w:val="outset" w:sz="6" w:space="0" w:color="000000"/>
              <w:bottom w:val="outset" w:sz="6" w:space="0" w:color="000000"/>
            </w:tcBorders>
          </w:tcPr>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hint="eastAsia"/>
                <w:kern w:val="0"/>
                <w:sz w:val="18"/>
                <w:szCs w:val="18"/>
              </w:rPr>
              <w:t>一、受理：</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hint="eastAsia"/>
                <w:kern w:val="0"/>
                <w:sz w:val="18"/>
                <w:szCs w:val="18"/>
              </w:rPr>
              <w:t>（一）岗位责任人：</w:t>
            </w:r>
            <w:r>
              <w:rPr>
                <w:rFonts w:ascii="宋体" w:cs="宋体" w:hint="eastAsia"/>
                <w:kern w:val="0"/>
                <w:sz w:val="18"/>
                <w:szCs w:val="18"/>
              </w:rPr>
              <w:t>社发部</w:t>
            </w:r>
            <w:r w:rsidRPr="003E4004">
              <w:rPr>
                <w:rFonts w:ascii="宋体" w:cs="宋体" w:hint="eastAsia"/>
                <w:kern w:val="0"/>
                <w:sz w:val="18"/>
                <w:szCs w:val="18"/>
              </w:rPr>
              <w:t>窗口受理人员</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hint="eastAsia"/>
                <w:kern w:val="0"/>
                <w:sz w:val="18"/>
                <w:szCs w:val="18"/>
              </w:rPr>
              <w:t>（二）岗位职责和权限：</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hint="eastAsia"/>
                <w:kern w:val="0"/>
                <w:sz w:val="18"/>
                <w:szCs w:val="18"/>
              </w:rPr>
              <w:t>对申请人提出的行政许可申请，根据《中华人民共和国行政许可法》第三十二条的规定分别作出如下处理：</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kern w:val="0"/>
                <w:sz w:val="18"/>
                <w:szCs w:val="18"/>
              </w:rPr>
              <w:t>1</w:t>
            </w:r>
            <w:r w:rsidRPr="003E4004">
              <w:rPr>
                <w:rFonts w:ascii="宋体" w:cs="宋体" w:hint="eastAsia"/>
                <w:kern w:val="0"/>
                <w:sz w:val="18"/>
                <w:szCs w:val="18"/>
              </w:rPr>
              <w:t>、申请事项依法不需要取得行政许可的，应当即时告知申请人不受理；</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kern w:val="0"/>
                <w:sz w:val="18"/>
                <w:szCs w:val="18"/>
              </w:rPr>
              <w:t>2</w:t>
            </w:r>
            <w:r w:rsidRPr="003E4004">
              <w:rPr>
                <w:rFonts w:ascii="宋体" w:cs="宋体" w:hint="eastAsia"/>
                <w:kern w:val="0"/>
                <w:sz w:val="18"/>
                <w:szCs w:val="18"/>
              </w:rPr>
              <w:t>、申请事项依法不属于本</w:t>
            </w:r>
            <w:r w:rsidR="00C01B34">
              <w:rPr>
                <w:rFonts w:ascii="宋体" w:cs="宋体" w:hint="eastAsia"/>
                <w:kern w:val="0"/>
                <w:sz w:val="18"/>
                <w:szCs w:val="18"/>
              </w:rPr>
              <w:t>部</w:t>
            </w:r>
            <w:r w:rsidRPr="003E4004">
              <w:rPr>
                <w:rFonts w:ascii="宋体" w:cs="宋体" w:hint="eastAsia"/>
                <w:kern w:val="0"/>
                <w:sz w:val="18"/>
                <w:szCs w:val="18"/>
              </w:rPr>
              <w:t>职权范围的，应当即时作出不予受理的决定，并告知申请人向有关行政机关申请；</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kern w:val="0"/>
                <w:sz w:val="18"/>
                <w:szCs w:val="18"/>
              </w:rPr>
              <w:t>3</w:t>
            </w:r>
            <w:r w:rsidRPr="003E4004">
              <w:rPr>
                <w:rFonts w:ascii="宋体" w:cs="宋体" w:hint="eastAsia"/>
                <w:kern w:val="0"/>
                <w:sz w:val="18"/>
                <w:szCs w:val="18"/>
              </w:rPr>
              <w:t>、申请材料存在可以当场更正的错误的，应当允许申请人当场更正；</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kern w:val="0"/>
                <w:sz w:val="18"/>
                <w:szCs w:val="18"/>
              </w:rPr>
              <w:t>4</w:t>
            </w:r>
            <w:r w:rsidRPr="003E4004">
              <w:rPr>
                <w:rFonts w:ascii="宋体" w:cs="宋体" w:hint="eastAsia"/>
                <w:kern w:val="0"/>
                <w:sz w:val="18"/>
                <w:szCs w:val="18"/>
              </w:rPr>
              <w:t>、申请材料不齐全或者不符合法定形式的，应当当场一次</w:t>
            </w:r>
            <w:r w:rsidR="00C01B34">
              <w:rPr>
                <w:rFonts w:ascii="宋体" w:cs="宋体" w:hint="eastAsia"/>
                <w:kern w:val="0"/>
                <w:sz w:val="18"/>
                <w:szCs w:val="18"/>
              </w:rPr>
              <w:t>性</w:t>
            </w:r>
            <w:r w:rsidRPr="003E4004">
              <w:rPr>
                <w:rFonts w:ascii="宋体" w:cs="宋体" w:hint="eastAsia"/>
                <w:kern w:val="0"/>
                <w:sz w:val="18"/>
                <w:szCs w:val="18"/>
              </w:rPr>
              <w:t>告知申请人需要补正的全部内容，逾期不告知的，自收到申请材料之日起即为受理；</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kern w:val="0"/>
                <w:sz w:val="18"/>
                <w:szCs w:val="18"/>
              </w:rPr>
              <w:t>5</w:t>
            </w:r>
            <w:r w:rsidRPr="003E4004">
              <w:rPr>
                <w:rFonts w:ascii="宋体" w:cs="宋体" w:hint="eastAsia"/>
                <w:kern w:val="0"/>
                <w:sz w:val="18"/>
                <w:szCs w:val="18"/>
              </w:rPr>
              <w:t>、申请事项属于本</w:t>
            </w:r>
            <w:r w:rsidR="0005112D">
              <w:rPr>
                <w:rFonts w:ascii="宋体" w:cs="宋体" w:hint="eastAsia"/>
                <w:kern w:val="0"/>
                <w:sz w:val="18"/>
                <w:szCs w:val="18"/>
              </w:rPr>
              <w:t>部</w:t>
            </w:r>
            <w:r w:rsidRPr="003E4004">
              <w:rPr>
                <w:rFonts w:ascii="宋体" w:cs="宋体" w:hint="eastAsia"/>
                <w:kern w:val="0"/>
                <w:sz w:val="18"/>
                <w:szCs w:val="18"/>
              </w:rPr>
              <w:t>职权范围，申请材料齐全、符合法定形式，或者申请人按照本</w:t>
            </w:r>
            <w:r w:rsidR="0005112D">
              <w:rPr>
                <w:rFonts w:ascii="宋体" w:cs="宋体" w:hint="eastAsia"/>
                <w:kern w:val="0"/>
                <w:sz w:val="18"/>
                <w:szCs w:val="18"/>
              </w:rPr>
              <w:t>部</w:t>
            </w:r>
            <w:r w:rsidRPr="003E4004">
              <w:rPr>
                <w:rFonts w:ascii="宋体" w:cs="宋体" w:hint="eastAsia"/>
                <w:kern w:val="0"/>
                <w:sz w:val="18"/>
                <w:szCs w:val="18"/>
              </w:rPr>
              <w:t>的要求提交全部补正申请材料的，应当受理行政许可申请；</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kern w:val="0"/>
                <w:sz w:val="18"/>
                <w:szCs w:val="18"/>
              </w:rPr>
              <w:t>6</w:t>
            </w:r>
            <w:r w:rsidRPr="003E4004">
              <w:rPr>
                <w:rFonts w:ascii="宋体" w:cs="宋体" w:hint="eastAsia"/>
                <w:kern w:val="0"/>
                <w:sz w:val="18"/>
                <w:szCs w:val="18"/>
              </w:rPr>
              <w:t>、受理或者不予受理行政许可申请，应当出具加盖</w:t>
            </w:r>
            <w:r>
              <w:rPr>
                <w:rFonts w:ascii="宋体" w:cs="宋体" w:hint="eastAsia"/>
                <w:kern w:val="0"/>
                <w:sz w:val="18"/>
                <w:szCs w:val="18"/>
              </w:rPr>
              <w:t>公</w:t>
            </w:r>
            <w:r w:rsidRPr="003E4004">
              <w:rPr>
                <w:rFonts w:ascii="宋体" w:cs="宋体" w:hint="eastAsia"/>
                <w:kern w:val="0"/>
                <w:sz w:val="18"/>
                <w:szCs w:val="18"/>
              </w:rPr>
              <w:t>章和注明日期的书面凭证。</w:t>
            </w:r>
          </w:p>
          <w:p w:rsidR="00B265E1" w:rsidRPr="003E4004" w:rsidRDefault="00B265E1" w:rsidP="003E4004">
            <w:pPr>
              <w:widowControl/>
              <w:spacing w:line="280" w:lineRule="exact"/>
              <w:ind w:firstLine="480"/>
              <w:rPr>
                <w:rFonts w:ascii="宋体" w:cs="Times New Roman"/>
                <w:kern w:val="0"/>
                <w:sz w:val="18"/>
                <w:szCs w:val="18"/>
              </w:rPr>
            </w:pPr>
            <w:r w:rsidRPr="003E4004">
              <w:rPr>
                <w:rFonts w:ascii="宋体" w:cs="宋体" w:hint="eastAsia"/>
                <w:kern w:val="0"/>
                <w:sz w:val="18"/>
                <w:szCs w:val="18"/>
              </w:rPr>
              <w:t>（三）时限：</w:t>
            </w:r>
            <w:r w:rsidR="00C01B34">
              <w:rPr>
                <w:rFonts w:ascii="宋体" w:cs="宋体" w:hint="eastAsia"/>
                <w:kern w:val="0"/>
                <w:sz w:val="18"/>
                <w:szCs w:val="18"/>
              </w:rPr>
              <w:t>即时</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二、审查：</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（A）初审：</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（一）岗位责任人：</w:t>
            </w:r>
            <w:r w:rsidR="000F3758">
              <w:rPr>
                <w:rFonts w:ascii="宋体" w:cs="宋体" w:hint="eastAsia"/>
                <w:kern w:val="0"/>
                <w:sz w:val="18"/>
                <w:szCs w:val="18"/>
              </w:rPr>
              <w:t>社发部副部长</w:t>
            </w:r>
            <w:r w:rsidRPr="00D603E2">
              <w:rPr>
                <w:rFonts w:ascii="宋体" w:cs="宋体" w:hint="eastAsia"/>
                <w:kern w:val="0"/>
                <w:sz w:val="18"/>
                <w:szCs w:val="18"/>
              </w:rPr>
              <w:t>。</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（二）岗位职责及权限：</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1、督促建设单位在建设项目竣工的同时或者需要试生产的须在试生产三个月内，向</w:t>
            </w:r>
            <w:r w:rsidR="0005112D">
              <w:rPr>
                <w:rFonts w:ascii="宋体" w:cs="宋体" w:hint="eastAsia"/>
                <w:kern w:val="0"/>
                <w:sz w:val="18"/>
                <w:szCs w:val="18"/>
              </w:rPr>
              <w:t>社发部</w:t>
            </w:r>
            <w:r w:rsidRPr="00D603E2">
              <w:rPr>
                <w:rFonts w:ascii="宋体" w:cs="宋体" w:hint="eastAsia"/>
                <w:kern w:val="0"/>
                <w:sz w:val="18"/>
                <w:szCs w:val="18"/>
              </w:rPr>
              <w:t>申请竣工验收，并领取《建设项目竣工环境保护验收申请报告》；</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2、审查建设项目竣工验收的有关申请材料；</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3、检查、督促申请人落实环评文件和批复的要求，对于存在的问题提出整改意见和整改措施</w:t>
            </w:r>
            <w:r w:rsidR="00472A41">
              <w:rPr>
                <w:rFonts w:ascii="宋体" w:cs="宋体" w:hint="eastAsia"/>
                <w:kern w:val="0"/>
                <w:sz w:val="18"/>
                <w:szCs w:val="18"/>
              </w:rPr>
              <w:t>，出具书面意见；</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4、组织</w:t>
            </w:r>
            <w:r w:rsidR="000011A9">
              <w:rPr>
                <w:rFonts w:ascii="宋体" w:cs="宋体" w:hint="eastAsia"/>
                <w:kern w:val="0"/>
                <w:sz w:val="18"/>
                <w:szCs w:val="18"/>
              </w:rPr>
              <w:t>现场专家评审</w:t>
            </w:r>
            <w:r w:rsidRPr="00D603E2">
              <w:rPr>
                <w:rFonts w:ascii="宋体" w:cs="宋体" w:hint="eastAsia"/>
                <w:kern w:val="0"/>
                <w:sz w:val="18"/>
                <w:szCs w:val="18"/>
              </w:rPr>
              <w:t>，形成</w:t>
            </w:r>
            <w:r w:rsidR="000011A9">
              <w:rPr>
                <w:rFonts w:ascii="宋体" w:cs="宋体" w:hint="eastAsia"/>
                <w:kern w:val="0"/>
                <w:sz w:val="18"/>
                <w:szCs w:val="18"/>
              </w:rPr>
              <w:t>评审</w:t>
            </w:r>
            <w:r w:rsidRPr="00D603E2">
              <w:rPr>
                <w:rFonts w:ascii="宋体" w:cs="宋体" w:hint="eastAsia"/>
                <w:kern w:val="0"/>
                <w:sz w:val="18"/>
                <w:szCs w:val="18"/>
              </w:rPr>
              <w:t>意见；</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5、提出初审意见，连同申请材料和验收会议纪要一并报</w:t>
            </w:r>
            <w:r w:rsidR="0005112D">
              <w:rPr>
                <w:rFonts w:ascii="宋体" w:cs="宋体" w:hint="eastAsia"/>
                <w:kern w:val="0"/>
                <w:sz w:val="18"/>
                <w:szCs w:val="18"/>
              </w:rPr>
              <w:t>社发部部长</w:t>
            </w:r>
            <w:r w:rsidRPr="00D603E2">
              <w:rPr>
                <w:rFonts w:ascii="宋体" w:cs="宋体" w:hint="eastAsia"/>
                <w:kern w:val="0"/>
                <w:sz w:val="18"/>
                <w:szCs w:val="18"/>
              </w:rPr>
              <w:t>复审。</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（三）时限：</w:t>
            </w:r>
            <w:r w:rsidR="00C01B34">
              <w:rPr>
                <w:rFonts w:ascii="宋体" w:cs="宋体" w:hint="eastAsia"/>
                <w:kern w:val="0"/>
                <w:sz w:val="18"/>
                <w:szCs w:val="18"/>
              </w:rPr>
              <w:t>10</w:t>
            </w:r>
            <w:r w:rsidRPr="00D603E2">
              <w:rPr>
                <w:rFonts w:ascii="宋体" w:cs="宋体" w:hint="eastAsia"/>
                <w:kern w:val="0"/>
                <w:sz w:val="18"/>
                <w:szCs w:val="18"/>
              </w:rPr>
              <w:t>个工作日。</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lastRenderedPageBreak/>
              <w:t>（B）复审：</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（一）岗位责任人：</w:t>
            </w:r>
            <w:r w:rsidR="000F3758">
              <w:rPr>
                <w:rFonts w:ascii="宋体" w:cs="宋体" w:hint="eastAsia"/>
                <w:kern w:val="0"/>
                <w:sz w:val="18"/>
                <w:szCs w:val="18"/>
              </w:rPr>
              <w:t>社发部部长</w:t>
            </w:r>
            <w:r w:rsidRPr="00D603E2">
              <w:rPr>
                <w:rFonts w:ascii="宋体" w:cs="宋体" w:hint="eastAsia"/>
                <w:kern w:val="0"/>
                <w:sz w:val="18"/>
                <w:szCs w:val="18"/>
              </w:rPr>
              <w:t>；</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（二）岗位职责和权限：</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1、审查建设项目是否达到环评文件和批复要求；</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2、审查建设项目是否实现达标排放污染物；</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3、审查初审人员的意见是否客观、公正、合法；</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4、对符合条件的，提出书面审核意见，</w:t>
            </w:r>
            <w:r w:rsidR="00251227">
              <w:rPr>
                <w:rFonts w:ascii="宋体" w:cs="宋体" w:hint="eastAsia"/>
                <w:kern w:val="0"/>
                <w:sz w:val="18"/>
                <w:szCs w:val="18"/>
              </w:rPr>
              <w:t>现场核实整改情况，</w:t>
            </w:r>
            <w:r w:rsidRPr="00D603E2">
              <w:rPr>
                <w:rFonts w:ascii="宋体" w:cs="宋体" w:hint="eastAsia"/>
                <w:kern w:val="0"/>
                <w:sz w:val="18"/>
                <w:szCs w:val="18"/>
              </w:rPr>
              <w:t>报</w:t>
            </w:r>
            <w:r w:rsidR="00762DC6">
              <w:rPr>
                <w:rFonts w:ascii="宋体" w:cs="宋体" w:hint="eastAsia"/>
                <w:kern w:val="0"/>
                <w:sz w:val="18"/>
                <w:szCs w:val="18"/>
              </w:rPr>
              <w:t>管委会</w:t>
            </w:r>
            <w:r w:rsidRPr="00D603E2">
              <w:rPr>
                <w:rFonts w:ascii="宋体" w:cs="宋体" w:hint="eastAsia"/>
                <w:kern w:val="0"/>
                <w:sz w:val="18"/>
                <w:szCs w:val="18"/>
              </w:rPr>
              <w:t>分管</w:t>
            </w:r>
            <w:r w:rsidR="0005112D">
              <w:rPr>
                <w:rFonts w:ascii="宋体" w:cs="宋体" w:hint="eastAsia"/>
                <w:kern w:val="0"/>
                <w:sz w:val="18"/>
                <w:szCs w:val="18"/>
              </w:rPr>
              <w:t>领导</w:t>
            </w:r>
            <w:r w:rsidRPr="00D603E2">
              <w:rPr>
                <w:rFonts w:ascii="宋体" w:cs="宋体" w:hint="eastAsia"/>
                <w:kern w:val="0"/>
                <w:sz w:val="18"/>
                <w:szCs w:val="18"/>
              </w:rPr>
              <w:t>审定。对不符合条件的，提出不同意的书面意见并说明理由。</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（三）时限：</w:t>
            </w:r>
            <w:r w:rsidR="00762DC6">
              <w:rPr>
                <w:rFonts w:ascii="宋体" w:cs="宋体" w:hint="eastAsia"/>
                <w:kern w:val="0"/>
                <w:sz w:val="18"/>
                <w:szCs w:val="18"/>
              </w:rPr>
              <w:t>2</w:t>
            </w:r>
            <w:r w:rsidRPr="00D603E2">
              <w:rPr>
                <w:rFonts w:ascii="宋体" w:cs="宋体" w:hint="eastAsia"/>
                <w:kern w:val="0"/>
                <w:sz w:val="18"/>
                <w:szCs w:val="18"/>
              </w:rPr>
              <w:t>个工作日。</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三、决定：</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（一）岗位责任人：</w:t>
            </w:r>
            <w:r w:rsidR="00762DC6">
              <w:rPr>
                <w:rFonts w:ascii="宋体" w:cs="宋体" w:hint="eastAsia"/>
                <w:kern w:val="0"/>
                <w:sz w:val="18"/>
                <w:szCs w:val="18"/>
              </w:rPr>
              <w:t>管委会</w:t>
            </w:r>
            <w:r w:rsidR="00F80A1F">
              <w:rPr>
                <w:rFonts w:ascii="宋体" w:cs="宋体" w:hint="eastAsia"/>
                <w:kern w:val="0"/>
                <w:sz w:val="18"/>
                <w:szCs w:val="18"/>
              </w:rPr>
              <w:t>分管</w:t>
            </w:r>
            <w:r w:rsidR="000F3758">
              <w:rPr>
                <w:rFonts w:ascii="宋体" w:cs="宋体" w:hint="eastAsia"/>
                <w:kern w:val="0"/>
                <w:sz w:val="18"/>
                <w:szCs w:val="18"/>
              </w:rPr>
              <w:t>领导</w:t>
            </w:r>
            <w:r w:rsidRPr="00D603E2">
              <w:rPr>
                <w:rFonts w:ascii="宋体" w:cs="宋体" w:hint="eastAsia"/>
                <w:kern w:val="0"/>
                <w:sz w:val="18"/>
                <w:szCs w:val="18"/>
              </w:rPr>
              <w:t>。</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（二）岗位职责及权限：</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1、对审查和复审意见等有关材料进行最终审定；</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2、对符合条件的，签署同意的审批意见。对不符合条件的，签署不予审批的意见，并书面说明理由。</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（三）时限：</w:t>
            </w:r>
            <w:r w:rsidR="00762DC6">
              <w:rPr>
                <w:rFonts w:ascii="宋体" w:cs="宋体" w:hint="eastAsia"/>
                <w:kern w:val="0"/>
                <w:sz w:val="18"/>
                <w:szCs w:val="18"/>
              </w:rPr>
              <w:t>2</w:t>
            </w:r>
            <w:r w:rsidRPr="00D603E2">
              <w:rPr>
                <w:rFonts w:ascii="宋体" w:cs="宋体" w:hint="eastAsia"/>
                <w:kern w:val="0"/>
                <w:sz w:val="18"/>
                <w:szCs w:val="18"/>
              </w:rPr>
              <w:t>个工作日。</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四、公告与送达：</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（一）岗位责任人：</w:t>
            </w:r>
            <w:r w:rsidR="00F80A1F">
              <w:rPr>
                <w:rFonts w:ascii="宋体" w:cs="宋体" w:hint="eastAsia"/>
                <w:kern w:val="0"/>
                <w:sz w:val="18"/>
                <w:szCs w:val="18"/>
              </w:rPr>
              <w:t>社发部</w:t>
            </w:r>
            <w:r w:rsidRPr="00D603E2">
              <w:rPr>
                <w:rFonts w:ascii="宋体" w:cs="宋体" w:hint="eastAsia"/>
                <w:kern w:val="0"/>
                <w:sz w:val="18"/>
                <w:szCs w:val="18"/>
              </w:rPr>
              <w:t xml:space="preserve">窗口工作人员。 </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（二）岗位职责及权限：</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1、对通过审批的，制作许可文书，通知申请人办理有关手续；</w:t>
            </w:r>
          </w:p>
          <w:p w:rsidR="00D603E2" w:rsidRPr="00D603E2" w:rsidRDefault="00D603E2" w:rsidP="00D603E2">
            <w:pPr>
              <w:widowControl/>
              <w:spacing w:line="280" w:lineRule="exact"/>
              <w:ind w:firstLine="480"/>
              <w:rPr>
                <w:rFonts w:ascii="宋体" w:cs="宋体"/>
                <w:kern w:val="0"/>
                <w:sz w:val="18"/>
                <w:szCs w:val="18"/>
              </w:rPr>
            </w:pPr>
            <w:r w:rsidRPr="00D603E2">
              <w:rPr>
                <w:rFonts w:ascii="宋体" w:cs="宋体" w:hint="eastAsia"/>
                <w:kern w:val="0"/>
                <w:sz w:val="18"/>
                <w:szCs w:val="18"/>
              </w:rPr>
              <w:t>2、对不予审批的，书面说明理由，同时告知申请人享有依法申请行政复议和提起行政诉讼的权利。</w:t>
            </w:r>
          </w:p>
          <w:p w:rsidR="00B265E1" w:rsidRPr="00D603E2" w:rsidRDefault="00D603E2" w:rsidP="00F80A1F">
            <w:pPr>
              <w:widowControl/>
              <w:spacing w:line="280" w:lineRule="exact"/>
              <w:ind w:firstLine="480"/>
              <w:rPr>
                <w:rFonts w:ascii="宋体" w:cs="Times New Roman"/>
                <w:kern w:val="0"/>
                <w:sz w:val="18"/>
                <w:szCs w:val="18"/>
              </w:rPr>
            </w:pPr>
            <w:r w:rsidRPr="00D603E2">
              <w:rPr>
                <w:rFonts w:ascii="宋体" w:cs="宋体" w:hint="eastAsia"/>
                <w:kern w:val="0"/>
                <w:sz w:val="18"/>
                <w:szCs w:val="18"/>
              </w:rPr>
              <w:t>（三）时限：</w:t>
            </w:r>
            <w:r w:rsidR="00F80A1F">
              <w:rPr>
                <w:rFonts w:ascii="宋体" w:cs="宋体" w:hint="eastAsia"/>
                <w:kern w:val="0"/>
                <w:sz w:val="18"/>
                <w:szCs w:val="18"/>
              </w:rPr>
              <w:t>1</w:t>
            </w:r>
            <w:r w:rsidRPr="00D603E2">
              <w:rPr>
                <w:rFonts w:ascii="宋体" w:cs="宋体" w:hint="eastAsia"/>
                <w:kern w:val="0"/>
                <w:sz w:val="18"/>
                <w:szCs w:val="18"/>
              </w:rPr>
              <w:t>个工作日。</w:t>
            </w:r>
          </w:p>
        </w:tc>
      </w:tr>
      <w:tr w:rsidR="00762DC6" w:rsidRPr="00964D08">
        <w:tc>
          <w:tcPr>
            <w:tcW w:w="617" w:type="pct"/>
            <w:tcBorders>
              <w:top w:val="outset" w:sz="6" w:space="0" w:color="000000"/>
              <w:bottom w:val="outset" w:sz="6" w:space="0" w:color="000000"/>
              <w:right w:val="outset" w:sz="6" w:space="0" w:color="000000"/>
            </w:tcBorders>
            <w:vAlign w:val="center"/>
          </w:tcPr>
          <w:p w:rsidR="00762DC6" w:rsidRPr="00403A11" w:rsidRDefault="00762DC6"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762DC6" w:rsidRPr="00964D08">
        <w:tc>
          <w:tcPr>
            <w:tcW w:w="617" w:type="pct"/>
            <w:tcBorders>
              <w:top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新港区政务中心</w:t>
            </w:r>
          </w:p>
        </w:tc>
      </w:tr>
      <w:tr w:rsidR="00762DC6" w:rsidRPr="00964D08">
        <w:tc>
          <w:tcPr>
            <w:tcW w:w="617" w:type="pct"/>
            <w:tcBorders>
              <w:top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DB3FB4">
            <w:pPr>
              <w:widowControl/>
              <w:spacing w:line="280" w:lineRule="exact"/>
              <w:ind w:firstLineChars="250" w:firstLine="450"/>
              <w:jc w:val="left"/>
              <w:rPr>
                <w:rFonts w:ascii="宋体" w:hAnsi="宋体" w:cs="宋体"/>
                <w:kern w:val="0"/>
                <w:sz w:val="18"/>
                <w:szCs w:val="18"/>
              </w:rPr>
            </w:pPr>
            <w:r>
              <w:rPr>
                <w:rFonts w:ascii="宋体" w:hAnsi="宋体" w:cs="宋体" w:hint="eastAsia"/>
                <w:kern w:val="0"/>
                <w:sz w:val="18"/>
                <w:szCs w:val="18"/>
              </w:rPr>
              <w:t>52路</w:t>
            </w:r>
          </w:p>
        </w:tc>
      </w:tr>
      <w:tr w:rsidR="00762DC6" w:rsidRPr="00964D08">
        <w:tc>
          <w:tcPr>
            <w:tcW w:w="617" w:type="pct"/>
            <w:tcBorders>
              <w:top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251227">
            <w:pPr>
              <w:widowControl/>
              <w:spacing w:line="280" w:lineRule="exact"/>
              <w:ind w:firstLine="480"/>
              <w:rPr>
                <w:rFonts w:ascii="宋体" w:hAnsi="宋体" w:cs="宋体"/>
                <w:kern w:val="0"/>
                <w:sz w:val="18"/>
                <w:szCs w:val="18"/>
              </w:rPr>
            </w:pPr>
            <w:r>
              <w:rPr>
                <w:rFonts w:ascii="宋体" w:hAnsi="宋体" w:cs="宋体" w:hint="eastAsia"/>
                <w:kern w:val="0"/>
                <w:sz w:val="18"/>
                <w:szCs w:val="18"/>
              </w:rPr>
              <w:t>周一至周五（法定节假日除外）冬季时间：上午</w:t>
            </w:r>
            <w:r w:rsidR="00251227">
              <w:rPr>
                <w:rFonts w:ascii="宋体" w:hAnsi="宋体" w:cs="宋体" w:hint="eastAsia"/>
                <w:kern w:val="0"/>
                <w:sz w:val="18"/>
                <w:szCs w:val="18"/>
              </w:rPr>
              <w:t>8:30</w:t>
            </w:r>
            <w:r>
              <w:rPr>
                <w:rFonts w:ascii="宋体" w:hAnsi="宋体" w:cs="宋体" w:hint="eastAsia"/>
                <w:kern w:val="0"/>
                <w:sz w:val="18"/>
                <w:szCs w:val="18"/>
              </w:rPr>
              <w:t>-12:00，下午14:30-17:30；夏季时间：上午</w:t>
            </w:r>
            <w:r w:rsidR="00251227">
              <w:rPr>
                <w:rFonts w:ascii="宋体" w:hAnsi="宋体" w:cs="宋体" w:hint="eastAsia"/>
                <w:kern w:val="0"/>
                <w:sz w:val="18"/>
                <w:szCs w:val="18"/>
              </w:rPr>
              <w:t>8:30</w:t>
            </w:r>
            <w:r>
              <w:rPr>
                <w:rFonts w:ascii="宋体" w:hAnsi="宋体" w:cs="宋体" w:hint="eastAsia"/>
                <w:kern w:val="0"/>
                <w:sz w:val="18"/>
                <w:szCs w:val="18"/>
              </w:rPr>
              <w:t>-12:00，下午15:00-1</w:t>
            </w:r>
            <w:r w:rsidR="00251227">
              <w:rPr>
                <w:rFonts w:ascii="宋体" w:hAnsi="宋体" w:cs="宋体" w:hint="eastAsia"/>
                <w:kern w:val="0"/>
                <w:sz w:val="18"/>
                <w:szCs w:val="18"/>
              </w:rPr>
              <w:t>8:00</w:t>
            </w:r>
          </w:p>
        </w:tc>
      </w:tr>
      <w:tr w:rsidR="00762DC6" w:rsidRPr="00964D08">
        <w:tc>
          <w:tcPr>
            <w:tcW w:w="617" w:type="pct"/>
            <w:tcBorders>
              <w:top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762DC6" w:rsidRPr="00964D08">
        <w:tc>
          <w:tcPr>
            <w:tcW w:w="617" w:type="pct"/>
            <w:tcBorders>
              <w:top w:val="outset" w:sz="6" w:space="0" w:color="000000"/>
              <w:bottom w:val="outset" w:sz="6" w:space="0" w:color="000000"/>
              <w:right w:val="outset" w:sz="6" w:space="0" w:color="000000"/>
            </w:tcBorders>
            <w:vAlign w:val="center"/>
          </w:tcPr>
          <w:p w:rsidR="00762DC6" w:rsidRPr="00403A11" w:rsidRDefault="00762DC6"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762DC6" w:rsidRPr="00964D08">
        <w:tc>
          <w:tcPr>
            <w:tcW w:w="617" w:type="pct"/>
            <w:tcBorders>
              <w:top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3"/>
            <w:tcBorders>
              <w:top w:val="outset" w:sz="6" w:space="0" w:color="000000"/>
              <w:left w:val="outset" w:sz="6" w:space="0" w:color="000000"/>
              <w:bottom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p>
        </w:tc>
      </w:tr>
      <w:tr w:rsidR="00762DC6" w:rsidRPr="00964D08">
        <w:tc>
          <w:tcPr>
            <w:tcW w:w="5000" w:type="pct"/>
            <w:gridSpan w:val="14"/>
            <w:tcBorders>
              <w:top w:val="outset" w:sz="6" w:space="0" w:color="000000"/>
              <w:bottom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办理环节信息</w:t>
            </w:r>
          </w:p>
        </w:tc>
      </w:tr>
      <w:tr w:rsidR="00762DC6" w:rsidRPr="00964D08">
        <w:trPr>
          <w:trHeight w:val="385"/>
        </w:trPr>
        <w:tc>
          <w:tcPr>
            <w:tcW w:w="750" w:type="pct"/>
            <w:gridSpan w:val="2"/>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850" w:type="pct"/>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500" w:type="pct"/>
            <w:gridSpan w:val="2"/>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762DC6" w:rsidRPr="00964D08">
        <w:trPr>
          <w:trHeight w:val="447"/>
        </w:trPr>
        <w:tc>
          <w:tcPr>
            <w:tcW w:w="750" w:type="pct"/>
            <w:gridSpan w:val="2"/>
            <w:tcBorders>
              <w:top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p>
        </w:tc>
      </w:tr>
      <w:tr w:rsidR="00762DC6" w:rsidRPr="00964D08">
        <w:trPr>
          <w:trHeight w:val="546"/>
        </w:trPr>
        <w:tc>
          <w:tcPr>
            <w:tcW w:w="750" w:type="pct"/>
            <w:gridSpan w:val="2"/>
            <w:tcBorders>
              <w:top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10个工作日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是</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p>
        </w:tc>
      </w:tr>
      <w:tr w:rsidR="00762DC6" w:rsidRPr="00964D08">
        <w:trPr>
          <w:trHeight w:val="483"/>
        </w:trPr>
        <w:tc>
          <w:tcPr>
            <w:tcW w:w="750" w:type="pct"/>
            <w:gridSpan w:val="2"/>
            <w:tcBorders>
              <w:top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2个工作日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p>
        </w:tc>
      </w:tr>
      <w:tr w:rsidR="00762DC6" w:rsidRPr="00964D08">
        <w:trPr>
          <w:trHeight w:val="486"/>
        </w:trPr>
        <w:tc>
          <w:tcPr>
            <w:tcW w:w="750" w:type="pct"/>
            <w:gridSpan w:val="2"/>
            <w:tcBorders>
              <w:top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2个工作日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jc w:val="left"/>
              <w:rPr>
                <w:rFonts w:ascii="宋体" w:cs="Times New Roman"/>
                <w:kern w:val="0"/>
                <w:sz w:val="18"/>
                <w:szCs w:val="18"/>
              </w:rPr>
            </w:pPr>
          </w:p>
        </w:tc>
      </w:tr>
      <w:tr w:rsidR="00762DC6" w:rsidRPr="00964D08">
        <w:trPr>
          <w:trHeight w:val="353"/>
        </w:trPr>
        <w:tc>
          <w:tcPr>
            <w:tcW w:w="750" w:type="pct"/>
            <w:gridSpan w:val="2"/>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告知</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hAnsi="宋体" w:cs="宋体"/>
                <w:kern w:val="0"/>
                <w:sz w:val="18"/>
                <w:szCs w:val="18"/>
              </w:rPr>
              <w:t>1</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762DC6" w:rsidRPr="00403A11" w:rsidRDefault="00762DC6"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p>
        </w:tc>
      </w:tr>
      <w:tr w:rsidR="00762DC6" w:rsidRPr="00964D08">
        <w:trPr>
          <w:trHeight w:val="497"/>
        </w:trPr>
        <w:tc>
          <w:tcPr>
            <w:tcW w:w="5000" w:type="pct"/>
            <w:gridSpan w:val="14"/>
            <w:tcBorders>
              <w:top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762DC6" w:rsidRPr="00964D08">
        <w:trPr>
          <w:trHeight w:val="384"/>
        </w:trPr>
        <w:tc>
          <w:tcPr>
            <w:tcW w:w="800" w:type="pct"/>
            <w:gridSpan w:val="3"/>
            <w:tcBorders>
              <w:top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650" w:type="pct"/>
            <w:gridSpan w:val="7"/>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400" w:type="pct"/>
            <w:gridSpan w:val="3"/>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0" w:type="pct"/>
            <w:tcBorders>
              <w:top w:val="outset" w:sz="6" w:space="0" w:color="000000"/>
              <w:left w:val="outset" w:sz="6" w:space="0" w:color="000000"/>
              <w:bottom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762DC6" w:rsidRPr="00964D08">
        <w:trPr>
          <w:trHeight w:val="487"/>
        </w:trPr>
        <w:tc>
          <w:tcPr>
            <w:tcW w:w="800" w:type="pct"/>
            <w:gridSpan w:val="3"/>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c>
          <w:tcPr>
            <w:tcW w:w="1650" w:type="pct"/>
            <w:gridSpan w:val="7"/>
            <w:tcBorders>
              <w:top w:val="outset" w:sz="6" w:space="0" w:color="000000"/>
              <w:left w:val="outset" w:sz="6" w:space="0" w:color="000000"/>
              <w:bottom w:val="outset" w:sz="6" w:space="0" w:color="000000"/>
              <w:right w:val="outset" w:sz="6" w:space="0" w:color="000000"/>
            </w:tcBorders>
          </w:tcPr>
          <w:p w:rsidR="00762DC6" w:rsidRPr="005609F2" w:rsidRDefault="00762DC6" w:rsidP="00607FDE">
            <w:pPr>
              <w:rPr>
                <w:rFonts w:ascii="宋体" w:hAnsi="宋体" w:cs="宋体"/>
                <w:kern w:val="0"/>
                <w:sz w:val="18"/>
                <w:szCs w:val="18"/>
              </w:rPr>
            </w:pPr>
            <w:r w:rsidRPr="005609F2">
              <w:rPr>
                <w:rFonts w:ascii="宋体" w:hAnsi="宋体" w:cs="宋体" w:hint="eastAsia"/>
                <w:kern w:val="0"/>
                <w:sz w:val="18"/>
                <w:szCs w:val="18"/>
              </w:rPr>
              <w:t>建设项目环保“三同时”验收书面申请报告；</w:t>
            </w:r>
          </w:p>
        </w:tc>
        <w:tc>
          <w:tcPr>
            <w:tcW w:w="1400" w:type="pct"/>
            <w:gridSpan w:val="3"/>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762DC6" w:rsidRPr="00403A11" w:rsidRDefault="003D5E6B"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762DC6" w:rsidRPr="00964D08">
        <w:trPr>
          <w:trHeight w:val="639"/>
        </w:trPr>
        <w:tc>
          <w:tcPr>
            <w:tcW w:w="800" w:type="pct"/>
            <w:gridSpan w:val="3"/>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2</w:t>
            </w:r>
          </w:p>
        </w:tc>
        <w:tc>
          <w:tcPr>
            <w:tcW w:w="1650" w:type="pct"/>
            <w:gridSpan w:val="7"/>
            <w:tcBorders>
              <w:top w:val="outset" w:sz="6" w:space="0" w:color="000000"/>
              <w:left w:val="outset" w:sz="6" w:space="0" w:color="000000"/>
              <w:bottom w:val="outset" w:sz="6" w:space="0" w:color="000000"/>
              <w:right w:val="outset" w:sz="6" w:space="0" w:color="000000"/>
            </w:tcBorders>
          </w:tcPr>
          <w:p w:rsidR="00762DC6" w:rsidRPr="005609F2" w:rsidRDefault="00762DC6" w:rsidP="00607FDE">
            <w:pPr>
              <w:rPr>
                <w:rFonts w:ascii="宋体" w:hAnsi="宋体" w:cs="宋体"/>
                <w:kern w:val="0"/>
                <w:sz w:val="18"/>
                <w:szCs w:val="18"/>
              </w:rPr>
            </w:pPr>
            <w:r w:rsidRPr="005609F2">
              <w:rPr>
                <w:rFonts w:ascii="宋体" w:hAnsi="宋体" w:cs="宋体" w:hint="eastAsia"/>
                <w:kern w:val="0"/>
                <w:sz w:val="18"/>
                <w:szCs w:val="18"/>
              </w:rPr>
              <w:t>建设项目竣工环境保护验收申请报告；</w:t>
            </w:r>
          </w:p>
        </w:tc>
        <w:tc>
          <w:tcPr>
            <w:tcW w:w="1400" w:type="pct"/>
            <w:gridSpan w:val="3"/>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762DC6" w:rsidRPr="00403A11" w:rsidRDefault="003D5E6B"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762DC6" w:rsidRPr="00964D08">
        <w:trPr>
          <w:trHeight w:val="493"/>
        </w:trPr>
        <w:tc>
          <w:tcPr>
            <w:tcW w:w="800" w:type="pct"/>
            <w:gridSpan w:val="3"/>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3</w:t>
            </w:r>
          </w:p>
        </w:tc>
        <w:tc>
          <w:tcPr>
            <w:tcW w:w="1650" w:type="pct"/>
            <w:gridSpan w:val="7"/>
            <w:tcBorders>
              <w:top w:val="outset" w:sz="6" w:space="0" w:color="000000"/>
              <w:left w:val="outset" w:sz="6" w:space="0" w:color="000000"/>
              <w:bottom w:val="outset" w:sz="6" w:space="0" w:color="000000"/>
              <w:right w:val="outset" w:sz="6" w:space="0" w:color="000000"/>
            </w:tcBorders>
          </w:tcPr>
          <w:p w:rsidR="00762DC6" w:rsidRPr="005609F2" w:rsidRDefault="00762DC6" w:rsidP="00607FDE">
            <w:pPr>
              <w:rPr>
                <w:rFonts w:ascii="宋体" w:hAnsi="宋体" w:cs="宋体"/>
                <w:kern w:val="0"/>
                <w:sz w:val="18"/>
                <w:szCs w:val="18"/>
              </w:rPr>
            </w:pPr>
            <w:r w:rsidRPr="005609F2">
              <w:rPr>
                <w:rFonts w:ascii="宋体" w:hAnsi="宋体" w:cs="宋体" w:hint="eastAsia"/>
                <w:kern w:val="0"/>
                <w:sz w:val="18"/>
                <w:szCs w:val="18"/>
              </w:rPr>
              <w:t>建设项目竣工环境保护验收监测报告；</w:t>
            </w:r>
          </w:p>
        </w:tc>
        <w:tc>
          <w:tcPr>
            <w:tcW w:w="1400" w:type="pct"/>
            <w:gridSpan w:val="3"/>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762DC6" w:rsidRPr="00964D08">
        <w:trPr>
          <w:trHeight w:val="487"/>
        </w:trPr>
        <w:tc>
          <w:tcPr>
            <w:tcW w:w="800" w:type="pct"/>
            <w:gridSpan w:val="3"/>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4</w:t>
            </w:r>
          </w:p>
        </w:tc>
        <w:tc>
          <w:tcPr>
            <w:tcW w:w="1650" w:type="pct"/>
            <w:gridSpan w:val="7"/>
            <w:tcBorders>
              <w:top w:val="outset" w:sz="6" w:space="0" w:color="000000"/>
              <w:left w:val="outset" w:sz="6" w:space="0" w:color="000000"/>
              <w:bottom w:val="outset" w:sz="6" w:space="0" w:color="000000"/>
              <w:right w:val="outset" w:sz="6" w:space="0" w:color="000000"/>
            </w:tcBorders>
          </w:tcPr>
          <w:p w:rsidR="00762DC6" w:rsidRPr="005609F2" w:rsidRDefault="00762DC6" w:rsidP="00C7491D">
            <w:pPr>
              <w:rPr>
                <w:rFonts w:ascii="宋体" w:hAnsi="宋体" w:cs="宋体"/>
                <w:kern w:val="0"/>
                <w:sz w:val="18"/>
                <w:szCs w:val="18"/>
              </w:rPr>
            </w:pPr>
            <w:r w:rsidRPr="005609F2">
              <w:rPr>
                <w:rFonts w:ascii="宋体" w:hAnsi="宋体" w:cs="宋体" w:hint="eastAsia"/>
                <w:kern w:val="0"/>
                <w:sz w:val="18"/>
                <w:szCs w:val="18"/>
              </w:rPr>
              <w:t>建设项目竣工环境保护工作总结。</w:t>
            </w:r>
          </w:p>
          <w:p w:rsidR="00762DC6" w:rsidRPr="005609F2" w:rsidRDefault="00762DC6" w:rsidP="00FA7CAE">
            <w:pPr>
              <w:rPr>
                <w:rFonts w:ascii="宋体" w:hAnsi="宋体" w:cs="宋体"/>
                <w:kern w:val="0"/>
                <w:sz w:val="18"/>
                <w:szCs w:val="18"/>
              </w:rPr>
            </w:pPr>
          </w:p>
        </w:tc>
        <w:tc>
          <w:tcPr>
            <w:tcW w:w="1400" w:type="pct"/>
            <w:gridSpan w:val="3"/>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762DC6" w:rsidRPr="00964D08">
        <w:trPr>
          <w:trHeight w:val="509"/>
        </w:trPr>
        <w:tc>
          <w:tcPr>
            <w:tcW w:w="800" w:type="pct"/>
            <w:gridSpan w:val="3"/>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p>
        </w:tc>
        <w:tc>
          <w:tcPr>
            <w:tcW w:w="1650" w:type="pct"/>
            <w:gridSpan w:val="7"/>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p>
        </w:tc>
        <w:tc>
          <w:tcPr>
            <w:tcW w:w="1400" w:type="pct"/>
            <w:gridSpan w:val="3"/>
            <w:tcBorders>
              <w:top w:val="outset" w:sz="6" w:space="0" w:color="000000"/>
              <w:left w:val="outset" w:sz="6" w:space="0" w:color="000000"/>
              <w:bottom w:val="outset" w:sz="6" w:space="0" w:color="000000"/>
              <w:right w:val="outset" w:sz="6" w:space="0" w:color="000000"/>
            </w:tcBorders>
          </w:tcPr>
          <w:p w:rsidR="00762DC6" w:rsidRPr="00403A11" w:rsidRDefault="00762DC6" w:rsidP="008D7FAA">
            <w:pPr>
              <w:widowControl/>
              <w:spacing w:line="280" w:lineRule="exact"/>
              <w:ind w:firstLine="480"/>
              <w:rPr>
                <w:rFonts w:ascii="宋体" w:cs="Times New Roman"/>
                <w:kern w:val="0"/>
                <w:sz w:val="18"/>
                <w:szCs w:val="18"/>
              </w:rPr>
            </w:pPr>
          </w:p>
        </w:tc>
        <w:tc>
          <w:tcPr>
            <w:tcW w:w="1150" w:type="pct"/>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p>
        </w:tc>
      </w:tr>
      <w:tr w:rsidR="00762DC6" w:rsidRPr="00964D08">
        <w:trPr>
          <w:trHeight w:val="511"/>
        </w:trPr>
        <w:tc>
          <w:tcPr>
            <w:tcW w:w="1750" w:type="pct"/>
            <w:gridSpan w:val="6"/>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是否已有业务软件处理本事项</w:t>
            </w:r>
          </w:p>
        </w:tc>
        <w:tc>
          <w:tcPr>
            <w:tcW w:w="3250" w:type="pct"/>
            <w:gridSpan w:val="8"/>
            <w:tcBorders>
              <w:top w:val="outset" w:sz="6" w:space="0" w:color="000000"/>
              <w:left w:val="outset" w:sz="6" w:space="0" w:color="000000"/>
              <w:bottom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762DC6" w:rsidRPr="00964D08">
        <w:trPr>
          <w:trHeight w:val="5019"/>
        </w:trPr>
        <w:tc>
          <w:tcPr>
            <w:tcW w:w="1750" w:type="pct"/>
            <w:gridSpan w:val="6"/>
            <w:tcBorders>
              <w:top w:val="outset" w:sz="6" w:space="0" w:color="000000"/>
              <w:bottom w:val="outset" w:sz="6" w:space="0" w:color="000000"/>
              <w:right w:val="outset" w:sz="6" w:space="0" w:color="000000"/>
            </w:tcBorders>
            <w:vAlign w:val="center"/>
          </w:tcPr>
          <w:p w:rsidR="00762DC6" w:rsidRPr="00403A11" w:rsidRDefault="00762DC6"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审批流程图</w:t>
            </w:r>
          </w:p>
        </w:tc>
        <w:tc>
          <w:tcPr>
            <w:tcW w:w="3250" w:type="pct"/>
            <w:gridSpan w:val="8"/>
            <w:tcBorders>
              <w:top w:val="outset" w:sz="6" w:space="0" w:color="000000"/>
              <w:left w:val="outset" w:sz="6" w:space="0" w:color="000000"/>
              <w:bottom w:val="outset" w:sz="6" w:space="0" w:color="000000"/>
            </w:tcBorders>
            <w:vAlign w:val="center"/>
          </w:tcPr>
          <w:p w:rsidR="00762DC6" w:rsidRDefault="003A39BD" w:rsidP="00762DC6">
            <w:pPr>
              <w:widowControl/>
              <w:spacing w:line="280" w:lineRule="exact"/>
              <w:jc w:val="center"/>
              <w:rPr>
                <w:rFonts w:ascii="宋体" w:hAnsi="宋体" w:cs="宋体"/>
                <w:kern w:val="0"/>
                <w:sz w:val="18"/>
                <w:szCs w:val="18"/>
              </w:rPr>
            </w:pPr>
            <w:r>
              <w:rPr>
                <w:rFonts w:ascii="宋体" w:hAnsi="宋体" w:cs="宋体"/>
                <w:noProof/>
                <w:kern w:val="0"/>
                <w:sz w:val="18"/>
                <w:szCs w:val="18"/>
              </w:rPr>
              <w:pict>
                <v:shapetype id="_x0000_t202" coordsize="21600,21600" o:spt="202" path="m,l,21600r21600,l21600,xe">
                  <v:stroke joinstyle="miter"/>
                  <v:path gradientshapeok="t" o:connecttype="rect"/>
                </v:shapetype>
                <v:shape id="_x0000_s1026" type="#_x0000_t202" style="position:absolute;left:0;text-align:left;margin-left:129.3pt;margin-top:11.35pt;width:194pt;height:23.55pt;z-index:1;mso-height-percent:200;mso-position-horizontal-relative:text;mso-position-vertical-relative:text;mso-height-percent:200;mso-width-relative:margin;mso-height-relative:margin">
                  <v:textbox style="mso-next-textbox:#_x0000_s1026;mso-fit-shape-to-text:t">
                    <w:txbxContent>
                      <w:p w:rsidR="00762DC6" w:rsidRDefault="00762DC6" w:rsidP="00762DC6">
                        <w:pPr>
                          <w:jc w:val="center"/>
                        </w:pPr>
                        <w:r>
                          <w:rPr>
                            <w:rFonts w:hint="eastAsia"/>
                          </w:rPr>
                          <w:t>窗口资料受理（时限：即时）</w:t>
                        </w:r>
                      </w:p>
                    </w:txbxContent>
                  </v:textbox>
                </v:shape>
              </w:pict>
            </w:r>
          </w:p>
          <w:p w:rsidR="00762DC6" w:rsidRDefault="00762DC6" w:rsidP="00762DC6">
            <w:pPr>
              <w:widowControl/>
              <w:spacing w:line="280" w:lineRule="exact"/>
              <w:jc w:val="center"/>
              <w:rPr>
                <w:rFonts w:ascii="宋体" w:hAnsi="宋体" w:cs="宋体"/>
                <w:kern w:val="0"/>
                <w:sz w:val="18"/>
                <w:szCs w:val="18"/>
              </w:rPr>
            </w:pPr>
          </w:p>
          <w:p w:rsidR="00762DC6" w:rsidRDefault="00762DC6" w:rsidP="00762DC6">
            <w:pPr>
              <w:widowControl/>
              <w:spacing w:line="280" w:lineRule="exact"/>
              <w:jc w:val="center"/>
              <w:rPr>
                <w:rFonts w:ascii="宋体" w:hAnsi="宋体" w:cs="宋体"/>
                <w:kern w:val="0"/>
                <w:sz w:val="18"/>
                <w:szCs w:val="18"/>
              </w:rPr>
            </w:pPr>
          </w:p>
          <w:p w:rsidR="00762DC6" w:rsidRDefault="00762DC6" w:rsidP="00762DC6">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762DC6" w:rsidRDefault="003A39BD" w:rsidP="00762DC6">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7" type="#_x0000_t202" style="position:absolute;left:0;text-align:left;margin-left:0;margin-top:0;width:194pt;height:23.55pt;z-index:2;mso-height-percent:200;mso-position-horizontal:center;mso-height-percent:200;mso-width-relative:margin;mso-height-relative:margin">
                  <v:textbox style="mso-next-textbox:#_x0000_s1027;mso-fit-shape-to-text:t">
                    <w:txbxContent>
                      <w:p w:rsidR="00762DC6" w:rsidRDefault="00762DC6" w:rsidP="00762DC6">
                        <w:pPr>
                          <w:jc w:val="center"/>
                        </w:pPr>
                        <w:r>
                          <w:rPr>
                            <w:rFonts w:hint="eastAsia"/>
                          </w:rPr>
                          <w:t>副部长初审（时限：</w:t>
                        </w:r>
                        <w:r>
                          <w:rPr>
                            <w:rFonts w:hint="eastAsia"/>
                          </w:rPr>
                          <w:t>10</w:t>
                        </w:r>
                        <w:r>
                          <w:rPr>
                            <w:rFonts w:hint="eastAsia"/>
                          </w:rPr>
                          <w:t>个工作日）</w:t>
                        </w:r>
                      </w:p>
                    </w:txbxContent>
                  </v:textbox>
                </v:shape>
              </w:pict>
            </w:r>
          </w:p>
          <w:p w:rsidR="00762DC6" w:rsidRDefault="00762DC6" w:rsidP="00762DC6">
            <w:pPr>
              <w:widowControl/>
              <w:spacing w:line="280" w:lineRule="exact"/>
              <w:jc w:val="center"/>
              <w:rPr>
                <w:rFonts w:ascii="宋体" w:hAnsi="宋体" w:cs="宋体"/>
                <w:kern w:val="0"/>
                <w:sz w:val="18"/>
                <w:szCs w:val="18"/>
              </w:rPr>
            </w:pPr>
          </w:p>
          <w:p w:rsidR="00762DC6" w:rsidRDefault="00762DC6" w:rsidP="00762DC6">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762DC6" w:rsidRDefault="003A39BD" w:rsidP="00762DC6">
            <w:pPr>
              <w:widowControl/>
              <w:spacing w:line="280" w:lineRule="exact"/>
              <w:jc w:val="center"/>
              <w:rPr>
                <w:rFonts w:ascii="宋体" w:hAnsi="宋体" w:cs="宋体"/>
                <w:kern w:val="0"/>
                <w:sz w:val="66"/>
                <w:szCs w:val="18"/>
              </w:rPr>
            </w:pPr>
            <w:r w:rsidRPr="003A39BD">
              <w:rPr>
                <w:rFonts w:ascii="宋体" w:hAnsi="宋体" w:cs="宋体"/>
                <w:noProof/>
                <w:kern w:val="0"/>
                <w:sz w:val="18"/>
                <w:szCs w:val="18"/>
              </w:rPr>
              <w:pict>
                <v:shape id="_x0000_s1030" type="#_x0000_t202" style="position:absolute;left:0;text-align:left;margin-left:130.4pt;margin-top:2.95pt;width:194pt;height:23.55pt;z-index:5;mso-height-percent:200;mso-height-percent:200;mso-width-relative:margin;mso-height-relative:margin">
                  <v:textbox style="mso-next-textbox:#_x0000_s1030;mso-fit-shape-to-text:t">
                    <w:txbxContent>
                      <w:p w:rsidR="00762DC6" w:rsidRDefault="00762DC6" w:rsidP="00762DC6">
                        <w:pPr>
                          <w:jc w:val="center"/>
                        </w:pPr>
                        <w:r>
                          <w:rPr>
                            <w:rFonts w:hint="eastAsia"/>
                          </w:rPr>
                          <w:t>部长复审（时限：</w:t>
                        </w:r>
                        <w:r>
                          <w:rPr>
                            <w:rFonts w:hint="eastAsia"/>
                          </w:rPr>
                          <w:t>2</w:t>
                        </w:r>
                        <w:r>
                          <w:rPr>
                            <w:rFonts w:hint="eastAsia"/>
                          </w:rPr>
                          <w:t>个工作日）</w:t>
                        </w:r>
                      </w:p>
                    </w:txbxContent>
                  </v:textbox>
                </v:shape>
              </w:pict>
            </w:r>
          </w:p>
          <w:p w:rsidR="00762DC6" w:rsidRDefault="00762DC6" w:rsidP="00762DC6">
            <w:pPr>
              <w:widowControl/>
              <w:spacing w:line="280" w:lineRule="exact"/>
              <w:jc w:val="center"/>
              <w:rPr>
                <w:rFonts w:ascii="宋体" w:hAnsi="宋体" w:cs="宋体"/>
                <w:kern w:val="0"/>
                <w:sz w:val="66"/>
                <w:szCs w:val="18"/>
              </w:rPr>
            </w:pPr>
          </w:p>
          <w:p w:rsidR="00762DC6" w:rsidRDefault="00762DC6" w:rsidP="00762DC6">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762DC6" w:rsidRDefault="003A39BD" w:rsidP="00762DC6">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8" type="#_x0000_t202" style="position:absolute;left:0;text-align:left;margin-left:0;margin-top:0;width:196.2pt;height:23.55pt;z-index:3;mso-height-percent:200;mso-position-horizontal:center;mso-height-percent:200;mso-width-relative:margin;mso-height-relative:margin">
                  <v:textbox style="mso-next-textbox:#_x0000_s1028;mso-fit-shape-to-text:t">
                    <w:txbxContent>
                      <w:p w:rsidR="00762DC6" w:rsidRDefault="00762DC6" w:rsidP="00762DC6">
                        <w:pPr>
                          <w:jc w:val="center"/>
                        </w:pPr>
                        <w:r>
                          <w:rPr>
                            <w:rFonts w:hint="eastAsia"/>
                          </w:rPr>
                          <w:t>审定（分管领导）（时限：</w:t>
                        </w:r>
                        <w:r>
                          <w:rPr>
                            <w:rFonts w:hint="eastAsia"/>
                          </w:rPr>
                          <w:t>2</w:t>
                        </w:r>
                        <w:r>
                          <w:rPr>
                            <w:rFonts w:hint="eastAsia"/>
                          </w:rPr>
                          <w:t>个工作日）</w:t>
                        </w:r>
                      </w:p>
                    </w:txbxContent>
                  </v:textbox>
                </v:shape>
              </w:pict>
            </w:r>
          </w:p>
          <w:p w:rsidR="00762DC6" w:rsidRDefault="00762DC6" w:rsidP="00762DC6">
            <w:pPr>
              <w:widowControl/>
              <w:spacing w:line="280" w:lineRule="exact"/>
              <w:jc w:val="center"/>
              <w:rPr>
                <w:rFonts w:ascii="宋体" w:hAnsi="宋体" w:cs="宋体"/>
                <w:kern w:val="0"/>
                <w:sz w:val="18"/>
                <w:szCs w:val="18"/>
              </w:rPr>
            </w:pPr>
          </w:p>
          <w:p w:rsidR="00762DC6" w:rsidRDefault="00762DC6" w:rsidP="00762DC6">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762DC6" w:rsidRDefault="003A39BD" w:rsidP="00762DC6">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9" type="#_x0000_t202" style="position:absolute;left:0;text-align:left;margin-left:0;margin-top:0;width:195.4pt;height:23.55pt;z-index:4;mso-height-percent:200;mso-position-horizontal:center;mso-height-percent:200;mso-width-relative:margin;mso-height-relative:margin">
                  <v:textbox style="mso-next-textbox:#_x0000_s1029;mso-fit-shape-to-text:t">
                    <w:txbxContent>
                      <w:p w:rsidR="00762DC6" w:rsidRDefault="00762DC6" w:rsidP="00762DC6">
                        <w:pPr>
                          <w:jc w:val="center"/>
                        </w:pPr>
                        <w:r>
                          <w:rPr>
                            <w:rFonts w:hint="eastAsia"/>
                          </w:rPr>
                          <w:t>窗口告知（时限：</w:t>
                        </w:r>
                        <w:r>
                          <w:rPr>
                            <w:rFonts w:hint="eastAsia"/>
                          </w:rPr>
                          <w:t>1</w:t>
                        </w:r>
                        <w:r>
                          <w:rPr>
                            <w:rFonts w:hint="eastAsia"/>
                          </w:rPr>
                          <w:t>个工作日）</w:t>
                        </w:r>
                      </w:p>
                    </w:txbxContent>
                  </v:textbox>
                </v:shape>
              </w:pict>
            </w:r>
          </w:p>
          <w:p w:rsidR="00762DC6" w:rsidRDefault="00762DC6" w:rsidP="00762DC6">
            <w:pPr>
              <w:widowControl/>
              <w:spacing w:line="280" w:lineRule="exact"/>
              <w:jc w:val="center"/>
              <w:rPr>
                <w:rFonts w:ascii="宋体" w:hAnsi="宋体" w:cs="宋体"/>
                <w:kern w:val="0"/>
                <w:sz w:val="18"/>
                <w:szCs w:val="18"/>
              </w:rPr>
            </w:pPr>
          </w:p>
          <w:p w:rsidR="00762DC6" w:rsidRDefault="00762DC6" w:rsidP="00762DC6">
            <w:pPr>
              <w:widowControl/>
              <w:spacing w:line="280" w:lineRule="exact"/>
              <w:jc w:val="center"/>
              <w:rPr>
                <w:rFonts w:ascii="宋体" w:hAnsi="宋体" w:cs="宋体"/>
                <w:kern w:val="0"/>
                <w:sz w:val="18"/>
                <w:szCs w:val="18"/>
              </w:rPr>
            </w:pPr>
          </w:p>
          <w:p w:rsidR="00762DC6" w:rsidRPr="00403A11" w:rsidRDefault="00762DC6" w:rsidP="008D7FAA">
            <w:pPr>
              <w:widowControl/>
              <w:spacing w:line="280" w:lineRule="exact"/>
              <w:jc w:val="left"/>
              <w:rPr>
                <w:rFonts w:ascii="宋体" w:cs="Times New Roman"/>
                <w:kern w:val="0"/>
                <w:sz w:val="18"/>
                <w:szCs w:val="18"/>
              </w:rPr>
            </w:pPr>
          </w:p>
        </w:tc>
      </w:tr>
    </w:tbl>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2</w:t>
      </w:r>
      <w:r w:rsidRPr="00403A11">
        <w:rPr>
          <w:rFonts w:ascii="宋体" w:hAnsi="宋体" w:cs="宋体" w:hint="eastAsia"/>
          <w:kern w:val="0"/>
          <w:sz w:val="18"/>
          <w:szCs w:val="18"/>
        </w:rPr>
        <w:t>、填写事项的基本信息，如果事项包含多个子项，需要对所有子项逐一填写事项信息。</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p w:rsidR="00B265E1" w:rsidRPr="00403A11" w:rsidRDefault="00B265E1">
      <w:pPr>
        <w:rPr>
          <w:rFonts w:cs="Times New Roman"/>
        </w:rPr>
      </w:pPr>
    </w:p>
    <w:sectPr w:rsidR="00B265E1"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A13" w:rsidRDefault="00D24A13" w:rsidP="00403A11">
      <w:pPr>
        <w:rPr>
          <w:rFonts w:cs="Times New Roman"/>
        </w:rPr>
      </w:pPr>
      <w:r>
        <w:rPr>
          <w:rFonts w:cs="Times New Roman"/>
        </w:rPr>
        <w:separator/>
      </w:r>
    </w:p>
  </w:endnote>
  <w:endnote w:type="continuationSeparator" w:id="1">
    <w:p w:rsidR="00D24A13" w:rsidRDefault="00D24A13"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A13" w:rsidRDefault="00D24A13" w:rsidP="00403A11">
      <w:pPr>
        <w:rPr>
          <w:rFonts w:cs="Times New Roman"/>
        </w:rPr>
      </w:pPr>
      <w:r>
        <w:rPr>
          <w:rFonts w:cs="Times New Roman"/>
        </w:rPr>
        <w:separator/>
      </w:r>
    </w:p>
  </w:footnote>
  <w:footnote w:type="continuationSeparator" w:id="1">
    <w:p w:rsidR="00D24A13" w:rsidRDefault="00D24A13"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0011A9"/>
    <w:rsid w:val="0005112D"/>
    <w:rsid w:val="000C027E"/>
    <w:rsid w:val="000F3758"/>
    <w:rsid w:val="00115B79"/>
    <w:rsid w:val="00165292"/>
    <w:rsid w:val="00166ED5"/>
    <w:rsid w:val="001820D1"/>
    <w:rsid w:val="00251227"/>
    <w:rsid w:val="00281409"/>
    <w:rsid w:val="002D1454"/>
    <w:rsid w:val="00344038"/>
    <w:rsid w:val="003A39BD"/>
    <w:rsid w:val="003A5F61"/>
    <w:rsid w:val="003D5E6B"/>
    <w:rsid w:val="003E4004"/>
    <w:rsid w:val="003F776B"/>
    <w:rsid w:val="00403A11"/>
    <w:rsid w:val="00472A41"/>
    <w:rsid w:val="004A2B36"/>
    <w:rsid w:val="005609F2"/>
    <w:rsid w:val="005D553B"/>
    <w:rsid w:val="005E1BD5"/>
    <w:rsid w:val="006A3692"/>
    <w:rsid w:val="00725CE7"/>
    <w:rsid w:val="0073444D"/>
    <w:rsid w:val="00762DC6"/>
    <w:rsid w:val="007E011C"/>
    <w:rsid w:val="007E2CF6"/>
    <w:rsid w:val="00801175"/>
    <w:rsid w:val="00876FD0"/>
    <w:rsid w:val="00886603"/>
    <w:rsid w:val="008C2603"/>
    <w:rsid w:val="008D7FAA"/>
    <w:rsid w:val="008F1CF2"/>
    <w:rsid w:val="009110FE"/>
    <w:rsid w:val="00916764"/>
    <w:rsid w:val="00964D08"/>
    <w:rsid w:val="00966815"/>
    <w:rsid w:val="00AF106F"/>
    <w:rsid w:val="00B01416"/>
    <w:rsid w:val="00B265E1"/>
    <w:rsid w:val="00B52429"/>
    <w:rsid w:val="00C01B34"/>
    <w:rsid w:val="00C57214"/>
    <w:rsid w:val="00C62254"/>
    <w:rsid w:val="00C7491D"/>
    <w:rsid w:val="00D142CE"/>
    <w:rsid w:val="00D24A13"/>
    <w:rsid w:val="00D603E2"/>
    <w:rsid w:val="00D828F1"/>
    <w:rsid w:val="00D8755E"/>
    <w:rsid w:val="00DB5E8B"/>
    <w:rsid w:val="00E53373"/>
    <w:rsid w:val="00E657E2"/>
    <w:rsid w:val="00EB1C73"/>
    <w:rsid w:val="00EB5F97"/>
    <w:rsid w:val="00F670C7"/>
    <w:rsid w:val="00F80A1F"/>
    <w:rsid w:val="00FA7C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92D76A0-E79C-42F2-8B9E-2DF6B8530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413</Words>
  <Characters>2359</Characters>
  <Application>Microsoft Office Word</Application>
  <DocSecurity>0</DocSecurity>
  <Lines>19</Lines>
  <Paragraphs>5</Paragraphs>
  <ScaleCrop>false</ScaleCrop>
  <Company>Microsoft</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41</cp:revision>
  <dcterms:created xsi:type="dcterms:W3CDTF">2016-04-15T02:10:00Z</dcterms:created>
  <dcterms:modified xsi:type="dcterms:W3CDTF">2016-05-03T07:23:00Z</dcterms:modified>
</cp:coreProperties>
</file>